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3AFE7" w14:textId="77777777" w:rsidR="00442B75" w:rsidRPr="00302776" w:rsidRDefault="00442B75" w:rsidP="00442B75">
      <w:pPr>
        <w:pStyle w:val="Ttulo"/>
        <w:spacing w:after="0"/>
        <w:rPr>
          <w:rFonts w:ascii="Univers 45 Light" w:hAnsi="Univers 45 Light" w:cs="Times New Roman"/>
          <w:b/>
          <w:bCs w:val="0"/>
          <w:color w:val="000000" w:themeColor="text1"/>
          <w:sz w:val="28"/>
          <w:szCs w:val="20"/>
          <w:lang w:eastAsia="es-CO"/>
        </w:rPr>
      </w:pPr>
      <w:bookmarkStart w:id="0" w:name="_Toc459789397"/>
      <w:bookmarkStart w:id="1" w:name="_Toc459789496"/>
      <w:r w:rsidRPr="00302776">
        <w:rPr>
          <w:rFonts w:ascii="Univers 45 Light" w:hAnsi="Univers 45 Light"/>
          <w:b/>
          <w:bCs w:val="0"/>
          <w:color w:val="000000" w:themeColor="text1"/>
          <w:sz w:val="28"/>
          <w:szCs w:val="20"/>
        </w:rPr>
        <w:t>Empresa de Transporte del Tercer Milenio - TRANSMILENIO S.A</w:t>
      </w:r>
      <w:r w:rsidRPr="00302776">
        <w:rPr>
          <w:rFonts w:ascii="Univers 45 Light" w:hAnsi="Univers 45 Light" w:cs="Times New Roman"/>
          <w:b/>
          <w:bCs w:val="0"/>
          <w:color w:val="000000" w:themeColor="text1"/>
          <w:sz w:val="28"/>
          <w:szCs w:val="20"/>
          <w:lang w:eastAsia="es-CO"/>
        </w:rPr>
        <w:t>.</w:t>
      </w:r>
    </w:p>
    <w:p w14:paraId="197FECB7" w14:textId="77777777" w:rsidR="00442B75" w:rsidRPr="00B465A6" w:rsidRDefault="00442B75" w:rsidP="00442B75">
      <w:pPr>
        <w:pStyle w:val="Textoindependiente"/>
        <w:spacing w:after="0"/>
        <w:rPr>
          <w:color w:val="000000" w:themeColor="text1"/>
          <w:lang w:eastAsia="es-CO"/>
        </w:rPr>
      </w:pPr>
    </w:p>
    <w:p w14:paraId="43DE81DE" w14:textId="77777777" w:rsidR="00066BB8" w:rsidRPr="008705BA" w:rsidRDefault="00066BB8" w:rsidP="00066BB8">
      <w:pPr>
        <w:pStyle w:val="Ttulo"/>
        <w:spacing w:after="0"/>
        <w:rPr>
          <w:rFonts w:ascii="Univers 45 Light" w:hAnsi="Univers 45 Light" w:cs="Times New Roman"/>
          <w:b/>
          <w:bCs w:val="0"/>
          <w:color w:val="000000" w:themeColor="text1"/>
          <w:sz w:val="22"/>
          <w:szCs w:val="22"/>
          <w:lang w:eastAsia="es-CO"/>
        </w:rPr>
      </w:pPr>
      <w:bookmarkStart w:id="2" w:name="OLE_LINK17"/>
      <w:bookmarkStart w:id="3" w:name="OLE_LINK18"/>
      <w:bookmarkEnd w:id="0"/>
      <w:bookmarkEnd w:id="1"/>
      <w:r w:rsidRPr="008705BA">
        <w:rPr>
          <w:rFonts w:ascii="Univers 45 Light" w:hAnsi="Univers 45 Light"/>
          <w:b/>
          <w:bCs w:val="0"/>
          <w:color w:val="000000" w:themeColor="text1"/>
          <w:sz w:val="22"/>
          <w:szCs w:val="22"/>
        </w:rPr>
        <w:t>Empresa de Transporte del Tercer Milenio - TRANSMILENIO S.A</w:t>
      </w:r>
      <w:r w:rsidRPr="008705BA">
        <w:rPr>
          <w:rFonts w:ascii="Univers 45 Light" w:hAnsi="Univers 45 Light" w:cs="Times New Roman"/>
          <w:b/>
          <w:bCs w:val="0"/>
          <w:color w:val="000000" w:themeColor="text1"/>
          <w:sz w:val="22"/>
          <w:szCs w:val="22"/>
          <w:lang w:eastAsia="es-CO"/>
        </w:rPr>
        <w:t>.</w:t>
      </w:r>
    </w:p>
    <w:p w14:paraId="4A28FC16" w14:textId="77777777" w:rsidR="00066BB8" w:rsidRPr="008705BA" w:rsidRDefault="00066BB8" w:rsidP="00066BB8">
      <w:pPr>
        <w:pStyle w:val="Textoindependiente"/>
        <w:spacing w:after="0"/>
        <w:rPr>
          <w:rFonts w:ascii="Univers 45 Light" w:hAnsi="Univers 45 Light"/>
          <w:color w:val="000000" w:themeColor="text1"/>
          <w:szCs w:val="22"/>
          <w:lang w:eastAsia="es-CO"/>
        </w:rPr>
      </w:pPr>
    </w:p>
    <w:p w14:paraId="215BBB0D" w14:textId="77777777" w:rsidR="00066BB8" w:rsidRPr="008705BA" w:rsidRDefault="00066BB8" w:rsidP="00066BB8">
      <w:pPr>
        <w:pStyle w:val="Ttulo"/>
        <w:spacing w:after="0"/>
        <w:rPr>
          <w:rFonts w:ascii="Univers 45 Light" w:hAnsi="Univers 45 Light" w:cs="Times New Roman"/>
          <w:b/>
          <w:bCs w:val="0"/>
          <w:color w:val="000000" w:themeColor="text1"/>
          <w:sz w:val="22"/>
          <w:szCs w:val="22"/>
        </w:rPr>
      </w:pPr>
      <w:r w:rsidRPr="008705BA">
        <w:rPr>
          <w:rFonts w:ascii="Univers 45 Light" w:hAnsi="Univers 45 Light"/>
          <w:b/>
          <w:color w:val="000000" w:themeColor="text1"/>
          <w:sz w:val="22"/>
          <w:szCs w:val="22"/>
        </w:rPr>
        <w:t>Políticas Contables y Notas Explicativas a los Estados Financieros</w:t>
      </w:r>
      <w:r w:rsidRPr="008705BA">
        <w:rPr>
          <w:rFonts w:ascii="Univers 45 Light" w:hAnsi="Univers 45 Light" w:cs="Times New Roman"/>
          <w:b/>
          <w:bCs w:val="0"/>
          <w:color w:val="000000" w:themeColor="text1"/>
          <w:sz w:val="22"/>
          <w:szCs w:val="22"/>
        </w:rPr>
        <w:t xml:space="preserve"> </w:t>
      </w:r>
    </w:p>
    <w:p w14:paraId="57239A24" w14:textId="77777777" w:rsidR="00066BB8" w:rsidRPr="008705BA" w:rsidRDefault="00066BB8" w:rsidP="00066BB8">
      <w:pPr>
        <w:pStyle w:val="Ttulo"/>
        <w:spacing w:after="0"/>
        <w:rPr>
          <w:rFonts w:ascii="Univers 45 Light" w:hAnsi="Univers 45 Light"/>
          <w:color w:val="000000" w:themeColor="text1"/>
          <w:sz w:val="22"/>
          <w:szCs w:val="22"/>
        </w:rPr>
      </w:pPr>
      <w:r w:rsidRPr="008705BA">
        <w:rPr>
          <w:rFonts w:ascii="Univers 45 Light" w:hAnsi="Univers 45 Light"/>
          <w:color w:val="000000" w:themeColor="text1"/>
          <w:sz w:val="22"/>
          <w:szCs w:val="22"/>
        </w:rPr>
        <w:t>para el año terminado el 31 de diciembre de 2020</w:t>
      </w:r>
    </w:p>
    <w:p w14:paraId="0BDD4EAB" w14:textId="77777777" w:rsidR="00066BB8" w:rsidRPr="008705BA" w:rsidRDefault="00066BB8" w:rsidP="00066BB8">
      <w:pPr>
        <w:pStyle w:val="Ttulo"/>
        <w:spacing w:after="0"/>
        <w:rPr>
          <w:rFonts w:ascii="Univers 45 Light" w:hAnsi="Univers 45 Light"/>
          <w:color w:val="000000" w:themeColor="text1"/>
          <w:sz w:val="22"/>
          <w:szCs w:val="22"/>
        </w:rPr>
      </w:pPr>
      <w:r w:rsidRPr="008705BA">
        <w:rPr>
          <w:rFonts w:ascii="Univers 45 Light" w:hAnsi="Univers 45 Light"/>
          <w:color w:val="000000" w:themeColor="text1"/>
          <w:sz w:val="22"/>
          <w:szCs w:val="22"/>
        </w:rPr>
        <w:t>con cifras comparativas al 31 de diciembre de 2019</w:t>
      </w:r>
    </w:p>
    <w:p w14:paraId="441FA5B3" w14:textId="77777777" w:rsidR="00066BB8" w:rsidRPr="008705BA" w:rsidRDefault="00066BB8" w:rsidP="00066BB8">
      <w:pPr>
        <w:pStyle w:val="Ttulo"/>
        <w:spacing w:after="0"/>
        <w:rPr>
          <w:rFonts w:ascii="Univers 45 Light" w:hAnsi="Univers 45 Light"/>
          <w:color w:val="000000" w:themeColor="text1"/>
          <w:sz w:val="22"/>
          <w:szCs w:val="22"/>
        </w:rPr>
      </w:pPr>
      <w:r w:rsidRPr="008705BA">
        <w:rPr>
          <w:rFonts w:ascii="Univers 45 Light" w:hAnsi="Univers 45 Light"/>
          <w:color w:val="000000" w:themeColor="text1"/>
          <w:sz w:val="22"/>
          <w:szCs w:val="22"/>
        </w:rPr>
        <w:t>(Cifras expresadas en miles)</w:t>
      </w:r>
    </w:p>
    <w:p w14:paraId="227C243D" w14:textId="77777777" w:rsidR="006C43E6" w:rsidRPr="008705BA" w:rsidRDefault="006C43E6" w:rsidP="00066BB8">
      <w:pPr>
        <w:pStyle w:val="Textoindependiente"/>
        <w:rPr>
          <w:rFonts w:ascii="Univers 45 Light" w:hAnsi="Univers 45 Light"/>
          <w:szCs w:val="22"/>
        </w:rPr>
      </w:pPr>
    </w:p>
    <w:p w14:paraId="30E5C90C" w14:textId="77777777" w:rsidR="00066BB8" w:rsidRPr="008705BA" w:rsidRDefault="00066BB8" w:rsidP="004602CD">
      <w:pPr>
        <w:pStyle w:val="Ttulo"/>
        <w:numPr>
          <w:ilvl w:val="0"/>
          <w:numId w:val="22"/>
        </w:numPr>
        <w:spacing w:after="0"/>
        <w:rPr>
          <w:rFonts w:ascii="Univers 45 Light" w:hAnsi="Univers 45 Light"/>
          <w:color w:val="000000" w:themeColor="text1"/>
          <w:sz w:val="22"/>
          <w:szCs w:val="22"/>
        </w:rPr>
      </w:pPr>
      <w:r w:rsidRPr="008705BA">
        <w:rPr>
          <w:rFonts w:ascii="Univers 45 Light" w:hAnsi="Univers 45 Light"/>
          <w:b/>
          <w:color w:val="000000" w:themeColor="text1"/>
          <w:sz w:val="22"/>
          <w:szCs w:val="22"/>
        </w:rPr>
        <w:t>Entidad Reportante</w:t>
      </w:r>
    </w:p>
    <w:p w14:paraId="7A5E946B" w14:textId="77777777" w:rsidR="00066BB8" w:rsidRPr="002968CA" w:rsidRDefault="00066BB8" w:rsidP="00066BB8">
      <w:pPr>
        <w:pStyle w:val="Textoindependiente"/>
        <w:rPr>
          <w:rFonts w:ascii="Univers 45 Light" w:hAnsi="Univers 45 Light"/>
          <w:sz w:val="20"/>
        </w:rPr>
      </w:pPr>
    </w:p>
    <w:p w14:paraId="1970BC84" w14:textId="5FC5F73F" w:rsidR="00066BB8" w:rsidRPr="002968CA" w:rsidRDefault="00066BB8" w:rsidP="00066BB8">
      <w:pPr>
        <w:pStyle w:val="Sangra2detindependiente"/>
        <w:spacing w:before="240" w:line="276" w:lineRule="auto"/>
        <w:ind w:left="0"/>
        <w:jc w:val="both"/>
        <w:rPr>
          <w:rFonts w:ascii="Univers 45 Light" w:hAnsi="Univers 45 Light"/>
          <w:color w:val="000000" w:themeColor="text1"/>
          <w:sz w:val="20"/>
        </w:rPr>
      </w:pPr>
      <w:r w:rsidRPr="002968CA">
        <w:rPr>
          <w:rFonts w:ascii="Univers 45 Light" w:hAnsi="Univers 45 Light"/>
          <w:b/>
          <w:bCs/>
          <w:color w:val="000000" w:themeColor="text1"/>
          <w:sz w:val="20"/>
        </w:rPr>
        <w:t>TRANSMILENIO S.A</w:t>
      </w:r>
      <w:r w:rsidRPr="002968CA">
        <w:rPr>
          <w:rFonts w:ascii="Univers 45 Light" w:hAnsi="Univers 45 Light"/>
          <w:color w:val="000000" w:themeColor="text1"/>
          <w:sz w:val="20"/>
        </w:rPr>
        <w:t>., es una sociedad por acciones del orden distrital con la participación exclusiva de empresas públicas, constituida el 13 de octubre de 1999, mediante escritura pública No. 1528 en la Notaría 27 del Círculo de Bogotá; su vigencia es hasta el año 2099; de conformidad con el Acuerdo No. 04 de 1999, el Concejo de Bogotá que autorizó la constitución de la Empresa de Transporte del Tercer Milenio TRANSMILENIO S.A. (en adelante “TRANSMILENIO S.A.” o “la Empresa”). La Empresa está domiciliada en la Avenida El</w:t>
      </w:r>
      <w:r w:rsidR="00805AA9" w:rsidRPr="002968CA">
        <w:rPr>
          <w:rFonts w:ascii="Univers 45 Light" w:hAnsi="Univers 45 Light"/>
          <w:color w:val="000000" w:themeColor="text1"/>
          <w:sz w:val="20"/>
        </w:rPr>
        <w:t xml:space="preserve"> D</w:t>
      </w:r>
      <w:r w:rsidRPr="002968CA">
        <w:rPr>
          <w:rFonts w:ascii="Univers 45 Light" w:hAnsi="Univers 45 Light"/>
          <w:color w:val="000000" w:themeColor="text1"/>
          <w:sz w:val="20"/>
        </w:rPr>
        <w:t xml:space="preserve">orado # 69-76 en el Edificio Elemento, Torre 1, </w:t>
      </w:r>
      <w:r w:rsidR="00805AA9" w:rsidRPr="002968CA">
        <w:rPr>
          <w:rFonts w:ascii="Univers 45 Light" w:hAnsi="Univers 45 Light"/>
          <w:color w:val="000000" w:themeColor="text1"/>
          <w:sz w:val="20"/>
        </w:rPr>
        <w:t>P</w:t>
      </w:r>
      <w:r w:rsidRPr="002968CA">
        <w:rPr>
          <w:rFonts w:ascii="Univers 45 Light" w:hAnsi="Univers 45 Light"/>
          <w:color w:val="000000" w:themeColor="text1"/>
          <w:sz w:val="20"/>
        </w:rPr>
        <w:t xml:space="preserve">iso 7, de la ciudad de Bogotá D.C. </w:t>
      </w:r>
    </w:p>
    <w:p w14:paraId="14FCE04F" w14:textId="77777777" w:rsidR="00066BB8" w:rsidRPr="002968CA" w:rsidRDefault="00066BB8" w:rsidP="00066BB8">
      <w:pPr>
        <w:pStyle w:val="Sangra2detindependiente"/>
        <w:spacing w:before="240" w:line="276" w:lineRule="auto"/>
        <w:ind w:left="0"/>
        <w:jc w:val="both"/>
        <w:rPr>
          <w:rFonts w:ascii="Univers 45 Light" w:hAnsi="Univers 45 Light"/>
          <w:color w:val="000000" w:themeColor="text1"/>
          <w:sz w:val="20"/>
        </w:rPr>
      </w:pPr>
      <w:r w:rsidRPr="002968CA">
        <w:rPr>
          <w:rFonts w:ascii="Univers 45 Light" w:hAnsi="Univers 45 Light"/>
          <w:color w:val="000000" w:themeColor="text1"/>
          <w:sz w:val="20"/>
        </w:rPr>
        <w:t xml:space="preserve">Su objeto social comprende: “La gestión, organización, planeación y control del servicio de transporte público masivo de pasajeros en el Distrito Capital y su área de influencia, bajo la modalidad de transporte terrestre automotor, transporte terrestre férreo y sistemas alternativos de movilidad como el cable aéreo, entre otros, en las condiciones que señalen las normas vigentes, las autoridades competentes y los estatutos. De igual forma </w:t>
      </w:r>
      <w:r w:rsidRPr="002968CA">
        <w:rPr>
          <w:rFonts w:ascii="Univers 45 Light" w:hAnsi="Univers 45 Light"/>
          <w:b/>
          <w:bCs/>
          <w:color w:val="000000" w:themeColor="text1"/>
          <w:sz w:val="20"/>
        </w:rPr>
        <w:t>TRANSMILENIO S.A</w:t>
      </w:r>
      <w:r w:rsidRPr="002968CA">
        <w:rPr>
          <w:rFonts w:ascii="Univers 45 Light" w:hAnsi="Univers 45 Light"/>
          <w:color w:val="000000" w:themeColor="text1"/>
          <w:sz w:val="20"/>
        </w:rPr>
        <w:t xml:space="preserve">. podrá organizar, operar, prestar, explotar, administrar, gestionar y soportar servicios de telecomunicaciones dentro del territorio nacional y en conexión con el exterior en las modalidades permitidas por la ley, en relación con el servicio de transporte y sus actividades conexas y complementarias. </w:t>
      </w:r>
    </w:p>
    <w:p w14:paraId="4435EDB2" w14:textId="23D97F66" w:rsidR="00066BB8" w:rsidRPr="002968CA" w:rsidRDefault="00066BB8" w:rsidP="00066BB8">
      <w:pPr>
        <w:pStyle w:val="Sangra2detindependiente"/>
        <w:spacing w:before="240" w:line="276" w:lineRule="auto"/>
        <w:ind w:left="0"/>
        <w:jc w:val="both"/>
        <w:rPr>
          <w:rFonts w:ascii="Univers 45 Light" w:hAnsi="Univers 45 Light"/>
          <w:color w:val="000000" w:themeColor="text1"/>
          <w:sz w:val="20"/>
        </w:rPr>
      </w:pPr>
      <w:r w:rsidRPr="002968CA">
        <w:rPr>
          <w:rFonts w:ascii="Univers 45 Light" w:hAnsi="Univers 45 Light"/>
          <w:color w:val="000000" w:themeColor="text1"/>
          <w:sz w:val="20"/>
        </w:rPr>
        <w:t xml:space="preserve">Corresponde a </w:t>
      </w:r>
      <w:r w:rsidRPr="002968CA">
        <w:rPr>
          <w:rFonts w:ascii="Univers 45 Light" w:hAnsi="Univers 45 Light"/>
          <w:b/>
          <w:bCs/>
          <w:color w:val="000000" w:themeColor="text1"/>
          <w:sz w:val="20"/>
        </w:rPr>
        <w:t>TRANSMILENIO S.A.</w:t>
      </w:r>
      <w:r w:rsidRPr="002968CA">
        <w:rPr>
          <w:rFonts w:ascii="Univers 45 Light" w:hAnsi="Univers 45 Light"/>
          <w:color w:val="000000" w:themeColor="text1"/>
          <w:sz w:val="20"/>
        </w:rPr>
        <w:t xml:space="preserve">, la administración exclusiva del sistema, para lo cual determinará en coordinación con las autoridades competentes y dentro del marco legal, las explotaciones colaterales </w:t>
      </w:r>
      <w:r w:rsidR="00191EB2" w:rsidRPr="002968CA">
        <w:rPr>
          <w:rFonts w:ascii="Univers 45 Light" w:hAnsi="Univers 45 Light"/>
          <w:color w:val="000000" w:themeColor="text1"/>
          <w:sz w:val="20"/>
        </w:rPr>
        <w:t>que,</w:t>
      </w:r>
      <w:r w:rsidRPr="002968CA">
        <w:rPr>
          <w:rFonts w:ascii="Univers 45 Light" w:hAnsi="Univers 45 Light"/>
          <w:color w:val="000000" w:themeColor="text1"/>
          <w:sz w:val="20"/>
        </w:rPr>
        <w:t xml:space="preserve"> conforme a las condiciones físicas, tecnológicas y de utilización del sistema, puedan llevarse a cabo para promover y beneficiar la prestación del servicio público de transporte masivo. Igualmente, podrá ejercer actividades comerciales en el área de la asesoría, consultoría y capacitación en servicios de transporte público masivo urbano de pasajeros y actividades conexas y complementarias, bajo la modalidad de transporte terrestre automotor, orientado a personas jurídicas nacionales o extranjeras de derecho público o privado. En el cumplimiento de las actividades antes descritas, </w:t>
      </w:r>
      <w:r w:rsidRPr="002968CA">
        <w:rPr>
          <w:rFonts w:ascii="Univers 45 Light" w:hAnsi="Univers 45 Light"/>
          <w:b/>
          <w:bCs/>
          <w:color w:val="000000" w:themeColor="text1"/>
          <w:sz w:val="20"/>
        </w:rPr>
        <w:t>TRANSMILENIO S.A</w:t>
      </w:r>
      <w:r w:rsidRPr="002968CA">
        <w:rPr>
          <w:rFonts w:ascii="Univers 45 Light" w:hAnsi="Univers 45 Light"/>
          <w:color w:val="000000" w:themeColor="text1"/>
          <w:sz w:val="20"/>
        </w:rPr>
        <w:t>. procurará contribuir al mejoramiento de la infraestructura física de la ciudad, mejorar su capacidad competitiva en materia turística, comercial y de servicios, e inducir una nueva cultura en los usuarios y transportadores frente al servicio público de transporte”.</w:t>
      </w:r>
    </w:p>
    <w:p w14:paraId="5197F86F" w14:textId="77777777" w:rsidR="00805AA9" w:rsidRDefault="00805AA9" w:rsidP="00066BB8">
      <w:pPr>
        <w:pStyle w:val="Sangra2detindependiente"/>
        <w:spacing w:before="240" w:line="276" w:lineRule="auto"/>
        <w:ind w:left="0"/>
        <w:jc w:val="both"/>
        <w:rPr>
          <w:rFonts w:ascii="Univers 45 Light" w:hAnsi="Univers 45 Light"/>
          <w:color w:val="000000" w:themeColor="text1"/>
          <w:szCs w:val="22"/>
        </w:rPr>
      </w:pPr>
    </w:p>
    <w:p w14:paraId="0447B003" w14:textId="2A177A01" w:rsidR="00066BB8" w:rsidRDefault="00D930C3" w:rsidP="00066BB8">
      <w:pPr>
        <w:pStyle w:val="Sangra2detindependiente"/>
        <w:spacing w:before="240" w:line="276" w:lineRule="auto"/>
        <w:ind w:left="0"/>
        <w:jc w:val="both"/>
        <w:rPr>
          <w:rFonts w:ascii="Univers 45 Light" w:hAnsi="Univers 45 Light"/>
          <w:color w:val="000000" w:themeColor="text1"/>
          <w:szCs w:val="22"/>
        </w:rPr>
      </w:pPr>
      <w:r w:rsidRPr="00125B57">
        <w:rPr>
          <w:noProof/>
          <w:lang w:val="en-US"/>
        </w:rPr>
        <w:lastRenderedPageBreak/>
        <w:drawing>
          <wp:anchor distT="0" distB="0" distL="114300" distR="114300" simplePos="0" relativeHeight="251659264" behindDoc="1" locked="0" layoutInCell="1" allowOverlap="1" wp14:anchorId="281397E4" wp14:editId="62B719C4">
            <wp:simplePos x="0" y="0"/>
            <wp:positionH relativeFrom="page">
              <wp:posOffset>1066800</wp:posOffset>
            </wp:positionH>
            <wp:positionV relativeFrom="page">
              <wp:posOffset>1508760</wp:posOffset>
            </wp:positionV>
            <wp:extent cx="5572125" cy="3627120"/>
            <wp:effectExtent l="0" t="0" r="9525" b="0"/>
            <wp:wrapNone/>
            <wp:docPr id="169" name="Imagen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2125" cy="362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ACD86" w14:textId="2DBFEB33" w:rsidR="00D930C3" w:rsidRDefault="00D930C3" w:rsidP="00066BB8">
      <w:pPr>
        <w:pStyle w:val="Sangra2detindependiente"/>
        <w:spacing w:before="240" w:line="276" w:lineRule="auto"/>
        <w:ind w:left="0"/>
        <w:jc w:val="both"/>
        <w:rPr>
          <w:rFonts w:ascii="Univers 45 Light" w:hAnsi="Univers 45 Light"/>
          <w:color w:val="000000" w:themeColor="text1"/>
          <w:szCs w:val="22"/>
        </w:rPr>
      </w:pPr>
      <w:r w:rsidRPr="006F7A4B">
        <w:rPr>
          <w:rFonts w:ascii="Univers 45 Light" w:hAnsi="Univers 45 Light"/>
          <w:noProof/>
          <w:color w:val="000000" w:themeColor="text1"/>
          <w:szCs w:val="22"/>
          <w:lang w:val="en-US"/>
        </w:rPr>
        <mc:AlternateContent>
          <mc:Choice Requires="wps">
            <w:drawing>
              <wp:anchor distT="45720" distB="45720" distL="114300" distR="114300" simplePos="0" relativeHeight="251660288" behindDoc="0" locked="0" layoutInCell="1" allowOverlap="1" wp14:anchorId="0A3CD0FD" wp14:editId="53433921">
                <wp:simplePos x="0" y="0"/>
                <wp:positionH relativeFrom="page">
                  <wp:posOffset>3535680</wp:posOffset>
                </wp:positionH>
                <wp:positionV relativeFrom="paragraph">
                  <wp:posOffset>229235</wp:posOffset>
                </wp:positionV>
                <wp:extent cx="1653540" cy="723900"/>
                <wp:effectExtent l="0" t="0" r="2286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723900"/>
                        </a:xfrm>
                        <a:prstGeom prst="rect">
                          <a:avLst/>
                        </a:prstGeom>
                        <a:solidFill>
                          <a:srgbClr val="FFFFCC"/>
                        </a:solidFill>
                        <a:ln w="9525">
                          <a:solidFill>
                            <a:srgbClr val="000000"/>
                          </a:solidFill>
                          <a:miter lim="800000"/>
                          <a:headEnd/>
                          <a:tailEnd/>
                        </a:ln>
                      </wps:spPr>
                      <wps:txbx>
                        <w:txbxContent>
                          <w:p w14:paraId="7DBEBA89" w14:textId="77777777" w:rsidR="0011350C" w:rsidRPr="006F7A4B" w:rsidRDefault="0011350C" w:rsidP="002968CA">
                            <w:pPr>
                              <w:pBdr>
                                <w:top w:val="single" w:sz="4" w:space="0" w:color="auto"/>
                                <w:left w:val="single" w:sz="4" w:space="4" w:color="auto"/>
                                <w:bottom w:val="single" w:sz="4" w:space="1" w:color="auto"/>
                                <w:right w:val="single" w:sz="4" w:space="4" w:color="auto"/>
                                <w:between w:val="single" w:sz="4" w:space="1" w:color="auto"/>
                                <w:bar w:val="single" w:sz="4" w:color="auto"/>
                              </w:pBdr>
                              <w:rPr>
                                <w:sz w:val="16"/>
                                <w:szCs w:val="16"/>
                              </w:rPr>
                            </w:pPr>
                            <w:r w:rsidRPr="00756A1B">
                              <w:rPr>
                                <w:b/>
                                <w:sz w:val="16"/>
                                <w:szCs w:val="16"/>
                              </w:rPr>
                              <w:t>Oficina de Control Interno</w:t>
                            </w:r>
                            <w:r w:rsidRPr="006F7A4B">
                              <w:rPr>
                                <w:sz w:val="16"/>
                                <w:szCs w:val="16"/>
                              </w:rPr>
                              <w:tab/>
                              <w:t>5</w:t>
                            </w:r>
                          </w:p>
                          <w:p w14:paraId="19072656" w14:textId="77777777" w:rsidR="0011350C" w:rsidRPr="006F7A4B" w:rsidRDefault="0011350C" w:rsidP="002968CA">
                            <w:pPr>
                              <w:pBdr>
                                <w:top w:val="single" w:sz="4" w:space="0" w:color="auto"/>
                                <w:left w:val="single" w:sz="4" w:space="4" w:color="auto"/>
                                <w:bottom w:val="single" w:sz="4" w:space="1" w:color="auto"/>
                                <w:right w:val="single" w:sz="4" w:space="4" w:color="auto"/>
                                <w:between w:val="single" w:sz="4" w:space="1" w:color="auto"/>
                                <w:bar w:val="single" w:sz="4" w:color="auto"/>
                              </w:pBdr>
                              <w:rPr>
                                <w:sz w:val="16"/>
                                <w:szCs w:val="16"/>
                              </w:rPr>
                            </w:pPr>
                            <w:r w:rsidRPr="00756A1B">
                              <w:rPr>
                                <w:b/>
                                <w:sz w:val="16"/>
                                <w:szCs w:val="16"/>
                              </w:rPr>
                              <w:t>Oficina Asesora de Planeación</w:t>
                            </w:r>
                            <w:r w:rsidRPr="006F7A4B">
                              <w:rPr>
                                <w:sz w:val="16"/>
                                <w:szCs w:val="16"/>
                              </w:rPr>
                              <w:tab/>
                              <w:t>7</w:t>
                            </w:r>
                          </w:p>
                          <w:p w14:paraId="425681CA" w14:textId="77777777" w:rsidR="0011350C" w:rsidRPr="006F7A4B" w:rsidRDefault="0011350C" w:rsidP="002968CA">
                            <w:pPr>
                              <w:pBdr>
                                <w:top w:val="single" w:sz="4" w:space="0" w:color="auto"/>
                                <w:left w:val="single" w:sz="4" w:space="4" w:color="auto"/>
                                <w:bottom w:val="single" w:sz="4" w:space="1" w:color="auto"/>
                                <w:right w:val="single" w:sz="4" w:space="4" w:color="auto"/>
                                <w:between w:val="single" w:sz="4" w:space="1" w:color="auto"/>
                                <w:bar w:val="single" w:sz="4" w:color="auto"/>
                              </w:pBdr>
                              <w:rPr>
                                <w:sz w:val="16"/>
                                <w:szCs w:val="16"/>
                              </w:rPr>
                            </w:pPr>
                            <w:r w:rsidRPr="00756A1B">
                              <w:rPr>
                                <w:b/>
                                <w:sz w:val="16"/>
                                <w:szCs w:val="16"/>
                              </w:rPr>
                              <w:t>Dirección Corporativa</w:t>
                            </w:r>
                            <w:r w:rsidRPr="006F7A4B">
                              <w:rPr>
                                <w:sz w:val="16"/>
                                <w:szCs w:val="16"/>
                              </w:rPr>
                              <w:tab/>
                              <w:t>38</w:t>
                            </w:r>
                          </w:p>
                          <w:p w14:paraId="0BBE0657" w14:textId="77777777" w:rsidR="0011350C" w:rsidRPr="006F7A4B" w:rsidRDefault="0011350C" w:rsidP="002968CA">
                            <w:pPr>
                              <w:pBdr>
                                <w:top w:val="single" w:sz="4" w:space="0" w:color="auto"/>
                                <w:left w:val="single" w:sz="4" w:space="4" w:color="auto"/>
                                <w:bottom w:val="single" w:sz="4" w:space="1" w:color="auto"/>
                                <w:right w:val="single" w:sz="4" w:space="4" w:color="auto"/>
                                <w:between w:val="single" w:sz="4" w:space="1" w:color="auto"/>
                                <w:bar w:val="single" w:sz="4" w:color="auto"/>
                              </w:pBdr>
                              <w:rPr>
                                <w:sz w:val="16"/>
                                <w:szCs w:val="16"/>
                              </w:rPr>
                            </w:pPr>
                            <w:r w:rsidRPr="00756A1B">
                              <w:rPr>
                                <w:b/>
                                <w:sz w:val="16"/>
                                <w:szCs w:val="16"/>
                              </w:rPr>
                              <w:t>Dirección de TIC´s</w:t>
                            </w:r>
                            <w:r w:rsidRPr="006F7A4B">
                              <w:rPr>
                                <w:sz w:val="16"/>
                                <w:szCs w:val="16"/>
                              </w:rPr>
                              <w:tab/>
                            </w:r>
                            <w:r>
                              <w:rPr>
                                <w:sz w:val="16"/>
                                <w:szCs w:val="16"/>
                              </w:rPr>
                              <w:tab/>
                            </w:r>
                            <w:r w:rsidRPr="006F7A4B">
                              <w:rPr>
                                <w:sz w:val="16"/>
                                <w:szCs w:val="16"/>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CD0FD" id="_x0000_t202" coordsize="21600,21600" o:spt="202" path="m,l,21600r21600,l21600,xe">
                <v:stroke joinstyle="miter"/>
                <v:path gradientshapeok="t" o:connecttype="rect"/>
              </v:shapetype>
              <v:shape id="Cuadro de texto 2" o:spid="_x0000_s1026" type="#_x0000_t202" style="position:absolute;left:0;text-align:left;margin-left:278.4pt;margin-top:18.05pt;width:130.2pt;height:57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" fillcolor="#ffc">
                <v:textbox>
                  <w:txbxContent>
                    <w:p w14:paraId="7DBEBA89" w14:textId="77777777" w:rsidR="0011350C" w:rsidRPr="006F7A4B" w:rsidRDefault="0011350C" w:rsidP="002968CA">
                      <w:pPr>
                        <w:pBdr>
                          <w:top w:val="single" w:sz="4" w:space="0" w:color="auto"/>
                          <w:left w:val="single" w:sz="4" w:space="4" w:color="auto"/>
                          <w:bottom w:val="single" w:sz="4" w:space="1" w:color="auto"/>
                          <w:right w:val="single" w:sz="4" w:space="4" w:color="auto"/>
                          <w:between w:val="single" w:sz="4" w:space="1" w:color="auto"/>
                          <w:bar w:val="single" w:sz="4" w:color="auto"/>
                        </w:pBdr>
                        <w:rPr>
                          <w:sz w:val="16"/>
                          <w:szCs w:val="16"/>
                        </w:rPr>
                      </w:pPr>
                      <w:r w:rsidRPr="00756A1B">
                        <w:rPr>
                          <w:b/>
                          <w:sz w:val="16"/>
                          <w:szCs w:val="16"/>
                        </w:rPr>
                        <w:t>Oficina de Control Interno</w:t>
                      </w:r>
                      <w:r w:rsidRPr="006F7A4B">
                        <w:rPr>
                          <w:sz w:val="16"/>
                          <w:szCs w:val="16"/>
                        </w:rPr>
                        <w:tab/>
                        <w:t>5</w:t>
                      </w:r>
                    </w:p>
                    <w:p w14:paraId="19072656" w14:textId="77777777" w:rsidR="0011350C" w:rsidRPr="006F7A4B" w:rsidRDefault="0011350C" w:rsidP="002968CA">
                      <w:pPr>
                        <w:pBdr>
                          <w:top w:val="single" w:sz="4" w:space="0" w:color="auto"/>
                          <w:left w:val="single" w:sz="4" w:space="4" w:color="auto"/>
                          <w:bottom w:val="single" w:sz="4" w:space="1" w:color="auto"/>
                          <w:right w:val="single" w:sz="4" w:space="4" w:color="auto"/>
                          <w:between w:val="single" w:sz="4" w:space="1" w:color="auto"/>
                          <w:bar w:val="single" w:sz="4" w:color="auto"/>
                        </w:pBdr>
                        <w:rPr>
                          <w:sz w:val="16"/>
                          <w:szCs w:val="16"/>
                        </w:rPr>
                      </w:pPr>
                      <w:r w:rsidRPr="00756A1B">
                        <w:rPr>
                          <w:b/>
                          <w:sz w:val="16"/>
                          <w:szCs w:val="16"/>
                        </w:rPr>
                        <w:t>Oficina Asesora de Planeación</w:t>
                      </w:r>
                      <w:r w:rsidRPr="006F7A4B">
                        <w:rPr>
                          <w:sz w:val="16"/>
                          <w:szCs w:val="16"/>
                        </w:rPr>
                        <w:tab/>
                        <w:t>7</w:t>
                      </w:r>
                    </w:p>
                    <w:p w14:paraId="425681CA" w14:textId="77777777" w:rsidR="0011350C" w:rsidRPr="006F7A4B" w:rsidRDefault="0011350C" w:rsidP="002968CA">
                      <w:pPr>
                        <w:pBdr>
                          <w:top w:val="single" w:sz="4" w:space="0" w:color="auto"/>
                          <w:left w:val="single" w:sz="4" w:space="4" w:color="auto"/>
                          <w:bottom w:val="single" w:sz="4" w:space="1" w:color="auto"/>
                          <w:right w:val="single" w:sz="4" w:space="4" w:color="auto"/>
                          <w:between w:val="single" w:sz="4" w:space="1" w:color="auto"/>
                          <w:bar w:val="single" w:sz="4" w:color="auto"/>
                        </w:pBdr>
                        <w:rPr>
                          <w:sz w:val="16"/>
                          <w:szCs w:val="16"/>
                        </w:rPr>
                      </w:pPr>
                      <w:r w:rsidRPr="00756A1B">
                        <w:rPr>
                          <w:b/>
                          <w:sz w:val="16"/>
                          <w:szCs w:val="16"/>
                        </w:rPr>
                        <w:t>Dirección Corporativa</w:t>
                      </w:r>
                      <w:r w:rsidRPr="006F7A4B">
                        <w:rPr>
                          <w:sz w:val="16"/>
                          <w:szCs w:val="16"/>
                        </w:rPr>
                        <w:tab/>
                        <w:t>38</w:t>
                      </w:r>
                    </w:p>
                    <w:p w14:paraId="0BBE0657" w14:textId="77777777" w:rsidR="0011350C" w:rsidRPr="006F7A4B" w:rsidRDefault="0011350C" w:rsidP="002968CA">
                      <w:pPr>
                        <w:pBdr>
                          <w:top w:val="single" w:sz="4" w:space="0" w:color="auto"/>
                          <w:left w:val="single" w:sz="4" w:space="4" w:color="auto"/>
                          <w:bottom w:val="single" w:sz="4" w:space="1" w:color="auto"/>
                          <w:right w:val="single" w:sz="4" w:space="4" w:color="auto"/>
                          <w:between w:val="single" w:sz="4" w:space="1" w:color="auto"/>
                          <w:bar w:val="single" w:sz="4" w:color="auto"/>
                        </w:pBdr>
                        <w:rPr>
                          <w:sz w:val="16"/>
                          <w:szCs w:val="16"/>
                        </w:rPr>
                      </w:pPr>
                      <w:r w:rsidRPr="00756A1B">
                        <w:rPr>
                          <w:b/>
                          <w:sz w:val="16"/>
                          <w:szCs w:val="16"/>
                        </w:rPr>
                        <w:t>Dirección de TIC´s</w:t>
                      </w:r>
                      <w:r w:rsidRPr="006F7A4B">
                        <w:rPr>
                          <w:sz w:val="16"/>
                          <w:szCs w:val="16"/>
                        </w:rPr>
                        <w:tab/>
                      </w:r>
                      <w:r>
                        <w:rPr>
                          <w:sz w:val="16"/>
                          <w:szCs w:val="16"/>
                        </w:rPr>
                        <w:tab/>
                      </w:r>
                      <w:r w:rsidRPr="006F7A4B">
                        <w:rPr>
                          <w:sz w:val="16"/>
                          <w:szCs w:val="16"/>
                        </w:rPr>
                        <w:t>13</w:t>
                      </w:r>
                    </w:p>
                  </w:txbxContent>
                </v:textbox>
                <w10:wrap type="square" anchorx="page"/>
              </v:shape>
            </w:pict>
          </mc:Fallback>
        </mc:AlternateContent>
      </w:r>
    </w:p>
    <w:p w14:paraId="21C6837F" w14:textId="418DC7FD" w:rsidR="00D930C3" w:rsidRDefault="00D930C3" w:rsidP="00066BB8">
      <w:pPr>
        <w:pStyle w:val="Sangra2detindependiente"/>
        <w:spacing w:before="240" w:line="276" w:lineRule="auto"/>
        <w:ind w:left="0"/>
        <w:jc w:val="both"/>
        <w:rPr>
          <w:rFonts w:ascii="Univers 45 Light" w:hAnsi="Univers 45 Light"/>
          <w:color w:val="000000" w:themeColor="text1"/>
          <w:szCs w:val="22"/>
        </w:rPr>
      </w:pPr>
    </w:p>
    <w:p w14:paraId="2CD1EF14" w14:textId="7CA9186E" w:rsidR="00D930C3" w:rsidRDefault="00D930C3" w:rsidP="00066BB8">
      <w:pPr>
        <w:pStyle w:val="Sangra2detindependiente"/>
        <w:spacing w:before="240" w:line="276" w:lineRule="auto"/>
        <w:ind w:left="0"/>
        <w:jc w:val="both"/>
        <w:rPr>
          <w:rFonts w:ascii="Univers 45 Light" w:hAnsi="Univers 45 Light"/>
          <w:color w:val="000000" w:themeColor="text1"/>
          <w:szCs w:val="22"/>
        </w:rPr>
      </w:pPr>
    </w:p>
    <w:p w14:paraId="4D3822C7" w14:textId="7EF590C6" w:rsidR="00066BB8" w:rsidRPr="008705BA" w:rsidRDefault="00066BB8" w:rsidP="00066BB8">
      <w:pPr>
        <w:pStyle w:val="Sangra2detindependiente"/>
        <w:spacing w:before="240" w:line="276" w:lineRule="auto"/>
        <w:ind w:left="0"/>
        <w:jc w:val="both"/>
        <w:rPr>
          <w:rFonts w:ascii="Univers 45 Light" w:hAnsi="Univers 45 Light"/>
          <w:color w:val="000000" w:themeColor="text1"/>
          <w:szCs w:val="22"/>
        </w:rPr>
      </w:pPr>
    </w:p>
    <w:p w14:paraId="7D9B1544" w14:textId="77777777" w:rsidR="00066BB8" w:rsidRPr="008705BA" w:rsidRDefault="00066BB8" w:rsidP="00066BB8">
      <w:pPr>
        <w:pStyle w:val="Sangra2detindependiente"/>
        <w:spacing w:before="240" w:line="276" w:lineRule="auto"/>
        <w:ind w:left="0"/>
        <w:jc w:val="both"/>
        <w:rPr>
          <w:rFonts w:ascii="Univers 45 Light" w:hAnsi="Univers 45 Light"/>
          <w:color w:val="000000" w:themeColor="text1"/>
          <w:szCs w:val="22"/>
        </w:rPr>
      </w:pPr>
    </w:p>
    <w:p w14:paraId="418BBDE6" w14:textId="77777777" w:rsidR="00066BB8" w:rsidRDefault="00066BB8" w:rsidP="00066BB8">
      <w:pPr>
        <w:pStyle w:val="Sangra2detindependiente"/>
        <w:spacing w:before="240" w:line="276" w:lineRule="auto"/>
        <w:ind w:left="0"/>
        <w:jc w:val="both"/>
        <w:rPr>
          <w:rFonts w:ascii="Univers 45 Light" w:hAnsi="Univers 45 Light"/>
          <w:b/>
          <w:szCs w:val="22"/>
          <w:lang w:val="es-ES"/>
        </w:rPr>
      </w:pPr>
    </w:p>
    <w:p w14:paraId="2901057C" w14:textId="77777777" w:rsidR="00066BB8" w:rsidRDefault="00066BB8" w:rsidP="00066BB8">
      <w:pPr>
        <w:pStyle w:val="Sangra2detindependiente"/>
        <w:spacing w:before="240" w:line="276" w:lineRule="auto"/>
        <w:ind w:left="0"/>
        <w:jc w:val="both"/>
        <w:rPr>
          <w:rFonts w:ascii="Univers 45 Light" w:hAnsi="Univers 45 Light"/>
          <w:b/>
          <w:szCs w:val="22"/>
          <w:lang w:val="es-ES"/>
        </w:rPr>
      </w:pPr>
    </w:p>
    <w:p w14:paraId="273C333A" w14:textId="77777777" w:rsidR="00066BB8" w:rsidRDefault="00066BB8" w:rsidP="00066BB8">
      <w:pPr>
        <w:pStyle w:val="Sangra2detindependiente"/>
        <w:spacing w:before="240" w:line="276" w:lineRule="auto"/>
        <w:ind w:left="0"/>
        <w:jc w:val="both"/>
        <w:rPr>
          <w:rFonts w:ascii="Univers 45 Light" w:hAnsi="Univers 45 Light"/>
          <w:b/>
          <w:szCs w:val="22"/>
          <w:lang w:val="es-ES"/>
        </w:rPr>
      </w:pPr>
    </w:p>
    <w:p w14:paraId="4B85EEFE" w14:textId="77777777" w:rsidR="00066BB8" w:rsidRDefault="00066BB8" w:rsidP="00066BB8">
      <w:pPr>
        <w:pStyle w:val="Sangra2detindependiente"/>
        <w:spacing w:before="240" w:line="276" w:lineRule="auto"/>
        <w:ind w:left="0"/>
        <w:jc w:val="both"/>
        <w:rPr>
          <w:rFonts w:ascii="Univers 45 Light" w:hAnsi="Univers 45 Light"/>
          <w:b/>
          <w:szCs w:val="22"/>
          <w:lang w:val="es-ES"/>
        </w:rPr>
      </w:pPr>
    </w:p>
    <w:p w14:paraId="6C2E6594" w14:textId="77777777" w:rsidR="00066BB8" w:rsidRDefault="00066BB8" w:rsidP="00066BB8">
      <w:pPr>
        <w:pStyle w:val="Sangra2detindependiente"/>
        <w:spacing w:before="240" w:line="276" w:lineRule="auto"/>
        <w:ind w:left="0"/>
        <w:jc w:val="both"/>
        <w:rPr>
          <w:rFonts w:ascii="Univers 45 Light" w:hAnsi="Univers 45 Light"/>
          <w:b/>
          <w:szCs w:val="22"/>
          <w:lang w:val="es-ES"/>
        </w:rPr>
      </w:pPr>
    </w:p>
    <w:p w14:paraId="32D882D7" w14:textId="15B82F80" w:rsidR="00066BB8" w:rsidRPr="002968CA" w:rsidRDefault="00066BB8" w:rsidP="00066BB8">
      <w:pPr>
        <w:pStyle w:val="Sangra2detindependiente"/>
        <w:spacing w:before="240" w:line="276" w:lineRule="auto"/>
        <w:ind w:left="0"/>
        <w:jc w:val="both"/>
        <w:rPr>
          <w:rFonts w:ascii="Univers 45 Light" w:hAnsi="Univers 45 Light"/>
          <w:b/>
          <w:sz w:val="20"/>
          <w:lang w:val="es-ES"/>
        </w:rPr>
      </w:pPr>
      <w:r w:rsidRPr="002968CA">
        <w:rPr>
          <w:rFonts w:ascii="Univers 45 Light" w:hAnsi="Univers 45 Light"/>
          <w:b/>
          <w:sz w:val="20"/>
          <w:lang w:val="es-ES"/>
        </w:rPr>
        <w:t>Hechos Significativos de la vigencia 2020</w:t>
      </w:r>
    </w:p>
    <w:p w14:paraId="6C0BA039" w14:textId="0F870770" w:rsidR="00066BB8" w:rsidRPr="002968CA" w:rsidRDefault="00066BB8" w:rsidP="00066BB8">
      <w:pPr>
        <w:pStyle w:val="Sangra2detindependiente"/>
        <w:spacing w:before="240" w:line="276" w:lineRule="auto"/>
        <w:ind w:left="0"/>
        <w:jc w:val="both"/>
        <w:rPr>
          <w:rFonts w:ascii="Univers 45 Light" w:hAnsi="Univers 45 Light"/>
          <w:b/>
          <w:sz w:val="20"/>
          <w:lang w:val="es-ES"/>
        </w:rPr>
      </w:pPr>
      <w:r w:rsidRPr="002968CA">
        <w:rPr>
          <w:rFonts w:ascii="Univers 45 Light" w:hAnsi="Univers 45 Light"/>
          <w:b/>
          <w:sz w:val="20"/>
          <w:lang w:val="es-ES"/>
        </w:rPr>
        <w:t>Emergencia Sanitaria</w:t>
      </w:r>
    </w:p>
    <w:p w14:paraId="150E9DBA" w14:textId="77777777" w:rsidR="00066BB8" w:rsidRPr="002968CA" w:rsidRDefault="00066BB8" w:rsidP="00066BB8">
      <w:pPr>
        <w:jc w:val="both"/>
        <w:rPr>
          <w:rFonts w:ascii="Univers 45 Light" w:hAnsi="Univers 45 Light"/>
          <w:sz w:val="20"/>
          <w:lang w:val="es-ES"/>
        </w:rPr>
      </w:pPr>
      <w:r w:rsidRPr="002968CA">
        <w:rPr>
          <w:rFonts w:ascii="Univers 45 Light" w:hAnsi="Univers 45 Light"/>
          <w:sz w:val="20"/>
          <w:lang w:val="es-ES"/>
        </w:rPr>
        <w:t>Un acontecimiento con el simulacro y la cuarentena obligatorias, decretados por autoridades locales y nacionales, para resguardar a la población a causa de la pandemia por COVID-19, no tiene precedentes en nuestra historia reciente y como era de esperarse, ha tenido un gran impacto en la movilidad y la demanda de los servicios prestados por el SITP.</w:t>
      </w:r>
    </w:p>
    <w:p w14:paraId="6CC59526" w14:textId="77777777" w:rsidR="00066BB8" w:rsidRPr="002968CA" w:rsidRDefault="00066BB8" w:rsidP="00066BB8">
      <w:pPr>
        <w:rPr>
          <w:sz w:val="20"/>
        </w:rPr>
      </w:pPr>
    </w:p>
    <w:p w14:paraId="72F7D5ED" w14:textId="640A621C" w:rsidR="00066BB8" w:rsidRPr="002968CA" w:rsidRDefault="00066BB8" w:rsidP="00066BB8">
      <w:pPr>
        <w:jc w:val="both"/>
        <w:rPr>
          <w:rFonts w:ascii="Univers 45 Light" w:hAnsi="Univers 45 Light"/>
          <w:sz w:val="20"/>
          <w:lang w:val="es-ES"/>
        </w:rPr>
      </w:pPr>
      <w:r w:rsidRPr="002968CA">
        <w:rPr>
          <w:rFonts w:ascii="Univers 45 Light" w:hAnsi="Univers 45 Light"/>
          <w:sz w:val="20"/>
          <w:lang w:val="es-ES"/>
        </w:rPr>
        <w:t xml:space="preserve">A partir del mes de marzo de la presente vigencia, el estado colombiano inició la expedición de una serie de normas, tendientes a prevenir el contagio por COVID-19, fue así como la primera medida que se </w:t>
      </w:r>
      <w:r w:rsidR="00805AA9" w:rsidRPr="002968CA">
        <w:rPr>
          <w:rFonts w:ascii="Univers 45 Light" w:hAnsi="Univers 45 Light"/>
          <w:sz w:val="20"/>
          <w:lang w:val="es-ES"/>
        </w:rPr>
        <w:t>tomó</w:t>
      </w:r>
      <w:r w:rsidRPr="002968CA">
        <w:rPr>
          <w:rFonts w:ascii="Univers 45 Light" w:hAnsi="Univers 45 Light"/>
          <w:sz w:val="20"/>
          <w:lang w:val="es-ES"/>
        </w:rPr>
        <w:t xml:space="preserve"> se basó en el aislamiento preventivo y cuarentena de las personas que arribaran al territorio nacional proveniente de la República Popular China, Francia, Italia y España.</w:t>
      </w:r>
    </w:p>
    <w:p w14:paraId="28D6E082" w14:textId="77777777" w:rsidR="00066BB8" w:rsidRPr="002968CA" w:rsidRDefault="00066BB8" w:rsidP="00066BB8">
      <w:pPr>
        <w:rPr>
          <w:sz w:val="20"/>
        </w:rPr>
      </w:pPr>
    </w:p>
    <w:p w14:paraId="566F94FF" w14:textId="2632E44D" w:rsidR="00066BB8" w:rsidRPr="002968CA" w:rsidRDefault="00066BB8" w:rsidP="00066BB8">
      <w:pPr>
        <w:jc w:val="both"/>
        <w:rPr>
          <w:rFonts w:ascii="Univers 45 Light" w:hAnsi="Univers 45 Light"/>
          <w:sz w:val="20"/>
          <w:lang w:val="es-ES"/>
        </w:rPr>
      </w:pPr>
      <w:r w:rsidRPr="002968CA">
        <w:rPr>
          <w:rFonts w:ascii="Univers 45 Light" w:hAnsi="Univers 45 Light"/>
          <w:sz w:val="20"/>
          <w:lang w:val="es-ES"/>
        </w:rPr>
        <w:t>Con posterioridad, y en atención a que la Organización Mundial de la Salud, le dio la categoría de pandemia al Coronavirus COVID-19, por su velocidad de propagación y escala de transmisión, el Ministerio de Salud y Protección Social declaró el Estado de Emergencia Sanitaria, situación en la cual se basó la expedición, entre otros, del decreto de Estado de Emergencia Económica, Social y Ecológica por el término de 30 días calendario.</w:t>
      </w:r>
    </w:p>
    <w:p w14:paraId="11B3D634" w14:textId="77777777" w:rsidR="00066BB8" w:rsidRPr="002968CA" w:rsidRDefault="00066BB8" w:rsidP="00066BB8">
      <w:pPr>
        <w:rPr>
          <w:sz w:val="20"/>
        </w:rPr>
      </w:pPr>
    </w:p>
    <w:p w14:paraId="3B2D3B05" w14:textId="5ACE8C93" w:rsidR="00066BB8" w:rsidRPr="002968CA" w:rsidRDefault="00066BB8" w:rsidP="00066BB8">
      <w:pPr>
        <w:jc w:val="both"/>
        <w:rPr>
          <w:rFonts w:ascii="Univers 45 Light" w:hAnsi="Univers 45 Light"/>
          <w:sz w:val="20"/>
          <w:lang w:val="es-ES"/>
        </w:rPr>
      </w:pPr>
      <w:r w:rsidRPr="002968CA">
        <w:rPr>
          <w:rFonts w:ascii="Univers 45 Light" w:hAnsi="Univers 45 Light"/>
          <w:sz w:val="20"/>
          <w:lang w:val="es-ES"/>
        </w:rPr>
        <w:t xml:space="preserve">Conforme al creciente número de contagios a nivel mundial, el gobierno nacional y la administración local, procedieron a expedir normas tendientes el aislamiento preventivo obligatorio por </w:t>
      </w:r>
      <w:r w:rsidR="00DA1EEB" w:rsidRPr="002968CA">
        <w:rPr>
          <w:rFonts w:ascii="Univers 45 Light" w:hAnsi="Univers 45 Light"/>
          <w:sz w:val="20"/>
          <w:lang w:val="es-ES"/>
        </w:rPr>
        <w:t>periodos definidos</w:t>
      </w:r>
      <w:r w:rsidRPr="002968CA">
        <w:rPr>
          <w:rFonts w:ascii="Univers 45 Light" w:hAnsi="Univers 45 Light"/>
          <w:sz w:val="20"/>
          <w:lang w:val="es-ES"/>
        </w:rPr>
        <w:t xml:space="preserve">, los cuales han venido siendo prorrogados y que contemplaban excepciones, de acuerdo a las necesidades. </w:t>
      </w:r>
    </w:p>
    <w:p w14:paraId="513DF626" w14:textId="77777777" w:rsidR="00066BB8" w:rsidRPr="002968CA" w:rsidRDefault="00066BB8" w:rsidP="00066BB8">
      <w:pPr>
        <w:rPr>
          <w:sz w:val="20"/>
        </w:rPr>
      </w:pPr>
    </w:p>
    <w:p w14:paraId="5118E6A5" w14:textId="77777777" w:rsidR="00066BB8" w:rsidRPr="002968CA" w:rsidRDefault="00066BB8" w:rsidP="00066BB8">
      <w:pPr>
        <w:jc w:val="both"/>
        <w:rPr>
          <w:rFonts w:ascii="Univers 45 Light" w:hAnsi="Univers 45 Light"/>
          <w:sz w:val="20"/>
          <w:lang w:val="es-ES"/>
        </w:rPr>
      </w:pPr>
      <w:r w:rsidRPr="002968CA">
        <w:rPr>
          <w:rFonts w:ascii="Univers 45 Light" w:hAnsi="Univers 45 Light"/>
          <w:sz w:val="20"/>
          <w:lang w:val="es-ES"/>
        </w:rPr>
        <w:t xml:space="preserve">Ahora bien, en materia de transporte público masivo, se expidieron normas cuyo fin primordial sin lugar a dudas, estaban encaminadas a la prevención y control la propagación del virus COVID-19 y a la mitigación de </w:t>
      </w:r>
      <w:r w:rsidRPr="002968CA">
        <w:rPr>
          <w:rFonts w:ascii="Univers 45 Light" w:hAnsi="Univers 45 Light"/>
          <w:sz w:val="20"/>
          <w:lang w:val="es-ES"/>
        </w:rPr>
        <w:lastRenderedPageBreak/>
        <w:t>sus efectos entre los usuarios del Sistema, no obstante, dichas normas tuvieron un impacto en el Sistema de Transporte Masivo, dada la declaratoria de la pandemia el 11 de marzo de 2020 por parte de la Organización Mundial de la Salud (OMS) y el decreto Ley 457 de marzo 22 de 2020, “</w:t>
      </w:r>
      <w:r w:rsidRPr="002968CA">
        <w:rPr>
          <w:rFonts w:ascii="Univers 45 Light" w:hAnsi="Univers 45 Light"/>
          <w:i/>
          <w:sz w:val="20"/>
          <w:lang w:val="es-ES"/>
        </w:rPr>
        <w:t>Por el cual se imparten instrucciones en virtud de la emergencia sanitaria generada por la pandemia del Coronavirus COVID-19 y el mantenimiento del orden público</w:t>
      </w:r>
      <w:r w:rsidRPr="002968CA">
        <w:rPr>
          <w:rFonts w:ascii="Univers 45 Light" w:hAnsi="Univers 45 Light"/>
          <w:sz w:val="20"/>
          <w:lang w:val="es-ES"/>
        </w:rPr>
        <w:t xml:space="preserve">” y los decretos sucesivos a éste, en el cual ordenan el aislamiento preventivo general a todos los habitantes del país, el reto para TRANSMILENIO S.A.,  se convirtió en mantener la operación del transporte público para todos aquellos que no podían permanecer en aislamiento permanente y debían movilizarse. </w:t>
      </w:r>
    </w:p>
    <w:p w14:paraId="435535C9" w14:textId="77777777" w:rsidR="00066BB8" w:rsidRPr="002968CA" w:rsidRDefault="00066BB8" w:rsidP="00066BB8">
      <w:pPr>
        <w:pStyle w:val="Sangra2detindependiente"/>
        <w:spacing w:before="240" w:line="276" w:lineRule="auto"/>
        <w:ind w:left="0"/>
        <w:jc w:val="both"/>
        <w:rPr>
          <w:rFonts w:ascii="Univers 45 Light" w:hAnsi="Univers 45 Light"/>
          <w:sz w:val="20"/>
        </w:rPr>
      </w:pPr>
      <w:r w:rsidRPr="002968CA">
        <w:rPr>
          <w:rFonts w:ascii="Univers 45 Light" w:hAnsi="Univers 45 Light"/>
          <w:sz w:val="20"/>
          <w:lang w:val="es-ES"/>
        </w:rPr>
        <w:t>Las anteriores medidas implicaron una reducción de la demanda en el 84% al 43% de principio de la pandemia a fin de año respectivamente, traduciéndose en una reducción generalizada en los ingresos por recaudo del Sistema, sin que los egresos variaran en la misma medida al deber procurar distanciamiento y cumplir restricciones de ocupación decretadas por el gobierno nacional. De esta forma, se incrementó el diferencial tarifario, generándose la necesidad de mayores recursos para el Fondo de Estabilización Tarifaria (FET)</w:t>
      </w:r>
      <w:r w:rsidRPr="002968CA">
        <w:rPr>
          <w:rFonts w:ascii="Univers 45 Light" w:hAnsi="Univers 45 Light"/>
          <w:sz w:val="20"/>
        </w:rPr>
        <w:t xml:space="preserve">, </w:t>
      </w:r>
      <w:r w:rsidRPr="002968CA">
        <w:rPr>
          <w:rFonts w:ascii="Univers 45 Light" w:hAnsi="Univers 45 Light"/>
          <w:sz w:val="20"/>
          <w:lang w:val="es-ES"/>
        </w:rPr>
        <w:t>para cubrir las pérdidas de costo eficiencia, para garantizar distanciamiento y la sostenibilidad de la prestación del servicio de transporte público en el tiempo por la reducción de oferta y demanda,</w:t>
      </w:r>
      <w:r w:rsidRPr="002968CA">
        <w:rPr>
          <w:rFonts w:ascii="Univers 45 Light" w:hAnsi="Univers 45 Light"/>
          <w:sz w:val="20"/>
        </w:rPr>
        <w:t xml:space="preserve"> </w:t>
      </w:r>
      <w:r w:rsidRPr="002968CA">
        <w:rPr>
          <w:rFonts w:ascii="Univers 45 Light" w:hAnsi="Univers 45 Light"/>
          <w:sz w:val="20"/>
          <w:lang w:val="es-ES"/>
        </w:rPr>
        <w:t>recursos que fueron aportados vía transferencias por el Distrito Capital y TRANSMILENIO S.A</w:t>
      </w:r>
      <w:r w:rsidRPr="002968CA">
        <w:rPr>
          <w:rFonts w:ascii="Univers 45 Light" w:hAnsi="Univers 45 Light"/>
          <w:sz w:val="20"/>
        </w:rPr>
        <w:t>.</w:t>
      </w:r>
    </w:p>
    <w:p w14:paraId="36FD44CD" w14:textId="77777777" w:rsidR="00066BB8" w:rsidRPr="002968CA" w:rsidRDefault="00066BB8" w:rsidP="00066BB8">
      <w:pPr>
        <w:spacing w:after="160" w:line="256" w:lineRule="auto"/>
        <w:jc w:val="both"/>
        <w:rPr>
          <w:rFonts w:ascii="Tahoma" w:hAnsi="Tahoma" w:cstheme="minorBidi"/>
          <w:sz w:val="20"/>
        </w:rPr>
      </w:pPr>
      <w:r w:rsidRPr="002968CA">
        <w:rPr>
          <w:rFonts w:ascii="Univers 45 Light" w:hAnsi="Univers 45 Light"/>
          <w:sz w:val="20"/>
          <w:lang w:val="es-ES"/>
        </w:rPr>
        <w:t>En conclusión, ante la caída de la demanda del Sistema se esperaría que, como respuesta fiscal, en aras de garantizar la sostenibilidad del Sistema, se redujera la oferta de plazas para aliviar la presión sobre las finanzas del Distrito; sin embargo, frente a la obligación de atender las directrices nacionales y distritales de salud pública para evitar el incremento de  los contagios de COVID-19, la respuesta fue adecuar la oferta de tal manera que se pudiera  garantizar el distanciamiento físico propuesto por las autoridades</w:t>
      </w:r>
      <w:r w:rsidRPr="002968CA">
        <w:rPr>
          <w:sz w:val="20"/>
        </w:rPr>
        <w:t xml:space="preserve">. </w:t>
      </w:r>
    </w:p>
    <w:p w14:paraId="2D452BB7" w14:textId="06A35C4E" w:rsidR="00066BB8" w:rsidRPr="002968CA" w:rsidRDefault="00066BB8" w:rsidP="00066BB8">
      <w:pPr>
        <w:pStyle w:val="Sangra2detindependiente"/>
        <w:spacing w:before="240" w:line="276" w:lineRule="auto"/>
        <w:ind w:left="0"/>
        <w:jc w:val="both"/>
        <w:rPr>
          <w:rFonts w:ascii="Univers 45 Light" w:hAnsi="Univers 45 Light"/>
          <w:sz w:val="20"/>
          <w:lang w:val="es-ES"/>
        </w:rPr>
      </w:pPr>
      <w:r w:rsidRPr="002968CA">
        <w:rPr>
          <w:rFonts w:ascii="Univers 45 Light" w:hAnsi="Univers 45 Light"/>
          <w:sz w:val="20"/>
          <w:lang w:val="es-ES"/>
        </w:rPr>
        <w:t xml:space="preserve">A lo anterior se sumaron las medidas operacionales como la gestión de demanda, Indicadores operacionales por ruta, revisión de servicios, desmonte del SITP provisional con flota liberada de rutas zonales, entre otras medidas, que buscaron </w:t>
      </w:r>
    </w:p>
    <w:p w14:paraId="51AACAA5" w14:textId="77777777" w:rsidR="00066BB8" w:rsidRPr="002968CA" w:rsidRDefault="00066BB8" w:rsidP="00066BB8">
      <w:pPr>
        <w:pStyle w:val="Sangra2detindependiente"/>
        <w:spacing w:before="240" w:line="276" w:lineRule="auto"/>
        <w:ind w:left="0"/>
        <w:jc w:val="both"/>
        <w:rPr>
          <w:rFonts w:ascii="Univers 45 Light" w:hAnsi="Univers 45 Light"/>
          <w:b/>
          <w:sz w:val="20"/>
        </w:rPr>
      </w:pPr>
      <w:r w:rsidRPr="002968CA">
        <w:rPr>
          <w:rFonts w:ascii="Univers 45 Light" w:hAnsi="Univers 45 Light"/>
          <w:b/>
          <w:sz w:val="20"/>
          <w:lang w:val="es-ES"/>
        </w:rPr>
        <w:t>Renovación flota troncal</w:t>
      </w:r>
    </w:p>
    <w:p w14:paraId="202CFA81" w14:textId="77777777" w:rsidR="00066BB8" w:rsidRPr="002968CA" w:rsidRDefault="00066BB8" w:rsidP="00066BB8">
      <w:pPr>
        <w:pStyle w:val="Sangra2detindependiente"/>
        <w:spacing w:before="240" w:line="276" w:lineRule="auto"/>
        <w:ind w:left="0"/>
        <w:jc w:val="both"/>
        <w:rPr>
          <w:rFonts w:ascii="Univers 45 Light" w:hAnsi="Univers 45 Light"/>
          <w:sz w:val="20"/>
          <w:lang w:val="es-ES"/>
        </w:rPr>
      </w:pPr>
      <w:r w:rsidRPr="002968CA">
        <w:rPr>
          <w:rFonts w:ascii="Univers 45 Light" w:hAnsi="Univers 45 Light"/>
          <w:sz w:val="20"/>
          <w:lang w:val="es-ES"/>
        </w:rPr>
        <w:t>Con ocasión de la terminación de los contratos de concesión con las empresas prestadoras del servicio de transporte en las troncales de las Fases I y II del Sistema TransMilenio, durante el año 2018 se adelantaron las licitaciones públicas No. TMSALP-001-2018 y TMSA-LP-002-2018 y como procesos complementarios, las selecciones abreviadas TMSA-SAM-20-2018 y TMSA-SAM-21-2018, por medio de los cuales se dio inicio al proceso de renovación de flota del sistema troncal. Dicha renovación consistió en la desvinculación de 1.152 buses articulados y 10 biarticulados, pertenecientes a 6 concesionarios y la posterior vinculación de 477 articulados y 964 biarticulados a través de 6 nuevos concesionarios provisión de flota y sus respectivos concesionarios de operación, de acuerdo con el nuevo modelo de negocio estructurado. La renovación inició su implementación en el mes de junio de 2019 y con corte a 31 de diciembre de 2019, se habían desvinculado 791 buses e ingresado a la operación 945. Durante el año 2020 se continuó el proceso, lográndose en el mes de septiembre culminar la implementación de la renovación de flota de las Fases I y II, con el ingreso total de 1.441 buses nuevos; quedando el sistema troncal con un total de 2.342 buses en su flota, alcanzando un incremento del 39% en la cantidad de sillas ofertadas, distribuida por tipologías de vehículo.</w:t>
      </w:r>
    </w:p>
    <w:p w14:paraId="7892E32D" w14:textId="77777777" w:rsidR="00066BB8" w:rsidRPr="002968CA" w:rsidRDefault="00066BB8" w:rsidP="00066BB8">
      <w:pPr>
        <w:pStyle w:val="Sangra2detindependiente"/>
        <w:spacing w:before="240" w:line="276" w:lineRule="auto"/>
        <w:ind w:left="0"/>
        <w:jc w:val="both"/>
        <w:rPr>
          <w:rFonts w:ascii="Univers 45 Light" w:hAnsi="Univers 45 Light"/>
          <w:sz w:val="20"/>
          <w:lang w:val="es-ES"/>
        </w:rPr>
      </w:pPr>
      <w:r w:rsidRPr="002968CA">
        <w:rPr>
          <w:rFonts w:ascii="Univers 45 Light" w:hAnsi="Univers 45 Light"/>
          <w:sz w:val="20"/>
          <w:lang w:val="es-ES"/>
        </w:rPr>
        <w:t xml:space="preserve">Adicional al incremento de la capacidad, es importante destacar la evolución tecnológica del sistema troncal en torno a los niveles de emisiones. Esto, toda vez que la flota nueva incorporó en un 51% buses de gas Euro </w:t>
      </w:r>
      <w:r w:rsidRPr="002968CA">
        <w:rPr>
          <w:rFonts w:ascii="Univers 45 Light" w:hAnsi="Univers 45 Light"/>
          <w:sz w:val="20"/>
          <w:lang w:val="es-ES"/>
        </w:rPr>
        <w:lastRenderedPageBreak/>
        <w:t>VI y el 49% restante en diésel Euro V. En la siguiente Gráfica se presenta la evolución de la participación de los vehículos del sistema troncal en función del estándar de niveles de emisiones, donde se puede inferir que más del 90% de los vehículos son estándar Euro V o superior. Con la culminación de este proceso, la flota troncal pasó de tener una edad promedio de casi 11 años en mayo de 2019 a 3 años para septiembre de 2020.</w:t>
      </w:r>
    </w:p>
    <w:p w14:paraId="36223E05" w14:textId="77777777" w:rsidR="00066BB8" w:rsidRPr="002968CA" w:rsidRDefault="00066BB8" w:rsidP="00066BB8">
      <w:pPr>
        <w:pStyle w:val="Sangra2detindependiente"/>
        <w:spacing w:before="240" w:line="276" w:lineRule="auto"/>
        <w:ind w:left="0"/>
        <w:jc w:val="both"/>
        <w:rPr>
          <w:rFonts w:ascii="Univers 45 Light" w:hAnsi="Univers 45 Light"/>
          <w:sz w:val="20"/>
          <w:lang w:val="es-ES"/>
        </w:rPr>
      </w:pPr>
      <w:r w:rsidRPr="002968CA">
        <w:rPr>
          <w:rFonts w:ascii="Univers 45 Light" w:hAnsi="Univers 45 Light"/>
          <w:sz w:val="20"/>
          <w:lang w:val="es-ES"/>
        </w:rPr>
        <w:t>En el marco de la vinculación de nueva flota, y a pesar de los atrasos generados por la pandemia del COVID-19, con corte a 31 de diciembre se logró la vinculación de un total de 831 buses para el componente zonal. Esto, entre busetones y padrones, en tecnologías más limpias (526 de gas Euro VI y 305 de Diesel Euro V). Con esto se ha logrado ir implementando el nuevo Diseño Operacional establecido en el marco de los otrosíes que registró 228 rutas ajustadas (entre trazados, frecuencia o tipología de bus), lo que se traduce en más de 3600 buses operando bajo el nuevo Diseño Operacional y brindando un mejor servicio.</w:t>
      </w:r>
    </w:p>
    <w:p w14:paraId="5AB20548" w14:textId="77777777" w:rsidR="00066BB8" w:rsidRPr="002968CA" w:rsidRDefault="00066BB8" w:rsidP="00066BB8">
      <w:pPr>
        <w:pStyle w:val="Sangra2detindependiente"/>
        <w:spacing w:before="240" w:line="276" w:lineRule="auto"/>
        <w:ind w:left="0"/>
        <w:jc w:val="both"/>
        <w:rPr>
          <w:rFonts w:ascii="Univers 45 Light" w:hAnsi="Univers 45 Light"/>
          <w:b/>
          <w:sz w:val="20"/>
          <w:lang w:val="es-ES"/>
        </w:rPr>
      </w:pPr>
      <w:r w:rsidRPr="002968CA">
        <w:rPr>
          <w:rFonts w:ascii="Univers 45 Light" w:hAnsi="Univers 45 Light"/>
          <w:b/>
          <w:sz w:val="20"/>
          <w:lang w:val="es-ES"/>
        </w:rPr>
        <w:t>Fase V</w:t>
      </w:r>
    </w:p>
    <w:p w14:paraId="7A816F39" w14:textId="77777777" w:rsidR="00066BB8" w:rsidRPr="002968CA" w:rsidRDefault="00066BB8" w:rsidP="00066BB8">
      <w:pPr>
        <w:pStyle w:val="Sangra2detindependiente"/>
        <w:spacing w:before="240" w:line="276" w:lineRule="auto"/>
        <w:ind w:left="0"/>
        <w:jc w:val="both"/>
        <w:rPr>
          <w:rFonts w:ascii="Univers 45 Light" w:hAnsi="Univers 45 Light"/>
          <w:sz w:val="20"/>
          <w:lang w:val="es-ES"/>
        </w:rPr>
      </w:pPr>
      <w:r w:rsidRPr="002968CA">
        <w:rPr>
          <w:rFonts w:ascii="Univers 45 Light" w:hAnsi="Univers 45 Light"/>
          <w:sz w:val="20"/>
          <w:lang w:val="es-ES"/>
        </w:rPr>
        <w:t>Teniendo en cuenta la terminación anticipada de las cuatro concesiones del componente zonal del Sistema Integrado de Transporte Público – SITP- que atendían las zonas de Suba Centro, Fontibón, Perdomo y Usme, así como el estado actual del concesionario que opera la zona de San Cristóbal, lo cual ha afectado el desarrollo de los cronogramas de implementación planteados por el Ente Gestor; TRANSMILENIO S.A. contempló la necesidad de estructurar, desarrollar y adjudicar los procesos de selección de 18 Unidades Funcionales (UF), labor que se ha venido adelantando desde el año 2019.</w:t>
      </w:r>
    </w:p>
    <w:p w14:paraId="5294D644" w14:textId="77777777" w:rsidR="00066BB8" w:rsidRPr="002968CA" w:rsidRDefault="00066BB8" w:rsidP="00066BB8">
      <w:pPr>
        <w:pStyle w:val="Sangra2detindependiente"/>
        <w:spacing w:before="240" w:line="276" w:lineRule="auto"/>
        <w:ind w:left="0"/>
        <w:jc w:val="both"/>
        <w:rPr>
          <w:rFonts w:ascii="Univers 45 Light" w:hAnsi="Univers 45 Light"/>
          <w:sz w:val="20"/>
          <w:lang w:val="es-ES"/>
        </w:rPr>
      </w:pPr>
      <w:r w:rsidRPr="002968CA">
        <w:rPr>
          <w:rFonts w:ascii="Univers 45 Light" w:hAnsi="Univers 45 Light"/>
          <w:sz w:val="20"/>
          <w:lang w:val="es-ES"/>
        </w:rPr>
        <w:t>En el año 2020 se estructuraron procesos licitatorios para la provisión y operación de flota que pretenden la adjudicación de hasta 6 Unidades Funcionales para un total de 1.295 buses, contemplando tecnologías 100% Eléctricas, Gas Natural Vehicular y Diésel con Estándar de Emisiones Euro VI, correspondientes a la etapa 3 de Fase V. La entrada en operación de la nueva flota tiene como objetivo de extender la cobertura del SITP a toda la ciudad, para así sustituir las rutas del esquema SITP Provisional, de manera que se pueda garantizar la implementación del 100% del Sistema.</w:t>
      </w:r>
    </w:p>
    <w:p w14:paraId="32ECD295" w14:textId="77777777" w:rsidR="00066BB8" w:rsidRPr="002968CA" w:rsidRDefault="00066BB8" w:rsidP="00066BB8">
      <w:pPr>
        <w:pStyle w:val="Sangra2detindependiente"/>
        <w:spacing w:before="240" w:line="276" w:lineRule="auto"/>
        <w:ind w:left="0"/>
        <w:jc w:val="both"/>
        <w:rPr>
          <w:rFonts w:ascii="Univers 45 Light" w:hAnsi="Univers 45 Light"/>
          <w:sz w:val="20"/>
          <w:lang w:val="es-ES"/>
        </w:rPr>
      </w:pPr>
      <w:r w:rsidRPr="002968CA">
        <w:rPr>
          <w:rFonts w:ascii="Univers 45 Light" w:hAnsi="Univers 45 Light"/>
          <w:sz w:val="20"/>
          <w:lang w:val="es-ES"/>
        </w:rPr>
        <w:t>En el marco de los procesos licitatorios y de selección abreviada se logró la adjudicación de 1.002 buses eléctricos que entrarán en operación gradualmente en el 2021 y en el 2022. Estos buses son adicionales a los 483 buses eléctricos contratados en el 2019, lográndose un total de 1.485 buses contratados para el SITP y se constituye en un gran esfuerzo de TRANSMILENIO S.A., para que el transporte público migre hacia tecnologías 100% limpias y amigables con el ambiente, considerando los mejores estándares de Emisión a nivel mundial para la nueva flota.</w:t>
      </w:r>
    </w:p>
    <w:p w14:paraId="42577CD7" w14:textId="77777777" w:rsidR="00066BB8" w:rsidRPr="002968CA" w:rsidRDefault="00066BB8" w:rsidP="00066BB8">
      <w:pPr>
        <w:pStyle w:val="Sangra2detindependiente"/>
        <w:spacing w:before="240" w:line="276" w:lineRule="auto"/>
        <w:ind w:left="0"/>
        <w:jc w:val="both"/>
        <w:rPr>
          <w:rStyle w:val="normaltextrun"/>
          <w:rFonts w:ascii="Univers 45 Light" w:hAnsi="Univers 45 Light"/>
          <w:b/>
          <w:color w:val="000000"/>
          <w:sz w:val="20"/>
          <w:shd w:val="clear" w:color="auto" w:fill="FFFFFF"/>
          <w:lang w:val="es-ES"/>
        </w:rPr>
      </w:pPr>
      <w:r w:rsidRPr="002968CA">
        <w:rPr>
          <w:rStyle w:val="normaltextrun"/>
          <w:rFonts w:ascii="Univers 45 Light" w:hAnsi="Univers 45 Light"/>
          <w:b/>
          <w:color w:val="000000"/>
          <w:sz w:val="20"/>
          <w:shd w:val="clear" w:color="auto" w:fill="FFFFFF"/>
          <w:lang w:val="es-ES"/>
        </w:rPr>
        <w:t>Calificación TRANSMILENIO S.A.</w:t>
      </w:r>
    </w:p>
    <w:p w14:paraId="315D0E5C" w14:textId="1A6BE6E8" w:rsidR="00066BB8" w:rsidRPr="002968CA" w:rsidRDefault="00066BB8" w:rsidP="00066BB8">
      <w:pPr>
        <w:pStyle w:val="Sangra2detindependiente"/>
        <w:spacing w:before="240" w:line="276" w:lineRule="auto"/>
        <w:ind w:left="0"/>
        <w:jc w:val="both"/>
        <w:rPr>
          <w:rStyle w:val="normaltextrun"/>
          <w:rFonts w:ascii="Univers 45 Light" w:hAnsi="Univers 45 Light"/>
          <w:color w:val="000000"/>
          <w:sz w:val="20"/>
          <w:shd w:val="clear" w:color="auto" w:fill="FFFFFF"/>
        </w:rPr>
      </w:pPr>
      <w:r w:rsidRPr="002968CA">
        <w:rPr>
          <w:rStyle w:val="normaltextrun"/>
          <w:rFonts w:ascii="Univers 45 Light" w:hAnsi="Univers 45 Light"/>
          <w:color w:val="000000"/>
          <w:sz w:val="20"/>
          <w:shd w:val="clear" w:color="auto" w:fill="FFFFFF"/>
          <w:lang w:val="es-ES"/>
        </w:rPr>
        <w:t>Ficht </w:t>
      </w:r>
      <w:r w:rsidR="00613BD4" w:rsidRPr="002968CA">
        <w:rPr>
          <w:rStyle w:val="normaltextrun"/>
          <w:rFonts w:ascii="Univers 45 Light" w:hAnsi="Univers 45 Light"/>
          <w:color w:val="000000"/>
          <w:sz w:val="20"/>
          <w:shd w:val="clear" w:color="auto" w:fill="FFFFFF"/>
          <w:lang w:val="es-ES"/>
        </w:rPr>
        <w:t>Ratings asigno</w:t>
      </w:r>
      <w:r w:rsidRPr="002968CA">
        <w:rPr>
          <w:rStyle w:val="normaltextrun"/>
          <w:rFonts w:ascii="Univers 45 Light" w:hAnsi="Univers 45 Light"/>
          <w:color w:val="000000"/>
          <w:sz w:val="20"/>
          <w:shd w:val="clear" w:color="auto" w:fill="FFFFFF"/>
          <w:lang w:val="es-ES"/>
        </w:rPr>
        <w:t xml:space="preserve"> la calificación ‘</w:t>
      </w:r>
      <w:r w:rsidR="006C43E6" w:rsidRPr="002968CA">
        <w:rPr>
          <w:rStyle w:val="normaltextrun"/>
          <w:rFonts w:ascii="Univers 45 Light" w:hAnsi="Univers 45 Light"/>
          <w:color w:val="000000"/>
          <w:sz w:val="20"/>
          <w:shd w:val="clear" w:color="auto" w:fill="FFFFFF"/>
          <w:lang w:val="es-ES"/>
        </w:rPr>
        <w:t>AAA (</w:t>
      </w:r>
      <w:r w:rsidRPr="002968CA">
        <w:rPr>
          <w:rStyle w:val="normaltextrun"/>
          <w:rFonts w:ascii="Univers 45 Light" w:hAnsi="Univers 45 Light"/>
          <w:color w:val="000000"/>
          <w:sz w:val="20"/>
          <w:shd w:val="clear" w:color="auto" w:fill="FFFFFF"/>
          <w:lang w:val="es-ES"/>
        </w:rPr>
        <w:t xml:space="preserve">col)’ y ‘F1+(col)’, a TRANSMILENIO S.A, con perspectiva es Estable. </w:t>
      </w:r>
    </w:p>
    <w:p w14:paraId="59FCB97C" w14:textId="77777777" w:rsidR="00066BB8" w:rsidRPr="002968CA" w:rsidRDefault="00066BB8" w:rsidP="00066BB8">
      <w:pPr>
        <w:pStyle w:val="Sangra2detindependiente"/>
        <w:spacing w:before="240" w:line="276" w:lineRule="auto"/>
        <w:ind w:left="0"/>
        <w:jc w:val="both"/>
        <w:rPr>
          <w:rStyle w:val="normaltextrun"/>
          <w:rFonts w:ascii="Univers 45 Light" w:hAnsi="Univers 45 Light"/>
          <w:color w:val="000000"/>
          <w:sz w:val="20"/>
          <w:shd w:val="clear" w:color="auto" w:fill="FFFFFF"/>
          <w:lang w:val="es-ES"/>
        </w:rPr>
      </w:pPr>
      <w:r w:rsidRPr="002968CA">
        <w:rPr>
          <w:rStyle w:val="normaltextrun"/>
          <w:rFonts w:ascii="Univers 45 Light" w:hAnsi="Univers 45 Light"/>
          <w:color w:val="000000"/>
          <w:sz w:val="20"/>
          <w:shd w:val="clear" w:color="auto" w:fill="FFFFFF"/>
          <w:lang w:val="es-ES"/>
        </w:rPr>
        <w:t>Las Calificación 'AAA', es la máxima calificación asignada por Fitch en la escala de calificación nacional. Esta calificación se asigna a emisores u obligaciones con la expectativa más baja de riesgo de incumplimiento en relación a todos los demás emisores u obligaciones del país. </w:t>
      </w:r>
    </w:p>
    <w:p w14:paraId="4F64B0A0" w14:textId="77777777" w:rsidR="00066BB8" w:rsidRPr="002968CA" w:rsidRDefault="00066BB8" w:rsidP="00066BB8">
      <w:pPr>
        <w:pStyle w:val="Sangra2detindependiente"/>
        <w:spacing w:before="240" w:line="276" w:lineRule="auto"/>
        <w:ind w:left="0"/>
        <w:jc w:val="both"/>
        <w:rPr>
          <w:rStyle w:val="normaltextrun"/>
          <w:rFonts w:ascii="Univers 45 Light" w:hAnsi="Univers 45 Light"/>
          <w:b/>
          <w:color w:val="000000"/>
          <w:sz w:val="20"/>
          <w:shd w:val="clear" w:color="auto" w:fill="FFFFFF"/>
          <w:lang w:val="es-ES"/>
        </w:rPr>
      </w:pPr>
      <w:r w:rsidRPr="002968CA">
        <w:rPr>
          <w:rStyle w:val="normaltextrun"/>
          <w:rFonts w:ascii="Univers 45 Light" w:hAnsi="Univers 45 Light"/>
          <w:b/>
          <w:color w:val="000000"/>
          <w:sz w:val="20"/>
          <w:shd w:val="clear" w:color="auto" w:fill="FFFFFF"/>
          <w:lang w:val="es-ES"/>
        </w:rPr>
        <w:t xml:space="preserve">Desde lo Contable </w:t>
      </w:r>
    </w:p>
    <w:p w14:paraId="64D8B726" w14:textId="77777777" w:rsidR="00066BB8" w:rsidRPr="002968CA" w:rsidRDefault="00066BB8" w:rsidP="00066BB8">
      <w:pPr>
        <w:pStyle w:val="Sangra2detindependiente"/>
        <w:spacing w:before="240" w:line="276" w:lineRule="auto"/>
        <w:ind w:left="0"/>
        <w:jc w:val="both"/>
        <w:rPr>
          <w:rFonts w:ascii="Univers 45 Light" w:hAnsi="Univers 45 Light"/>
          <w:i/>
          <w:sz w:val="20"/>
          <w:lang w:val="es-ES"/>
        </w:rPr>
      </w:pPr>
      <w:r w:rsidRPr="002968CA">
        <w:rPr>
          <w:rFonts w:ascii="Univers 45 Light" w:hAnsi="Univers 45 Light"/>
          <w:sz w:val="20"/>
          <w:lang w:val="es-ES"/>
        </w:rPr>
        <w:lastRenderedPageBreak/>
        <w:t xml:space="preserve">La Contaduría General de la Nación </w:t>
      </w:r>
      <w:r w:rsidRPr="002968CA">
        <w:rPr>
          <w:rFonts w:ascii="Univers 45 Light" w:hAnsi="Univers 45 Light"/>
          <w:sz w:val="20"/>
        </w:rPr>
        <w:t xml:space="preserve">en desarrollo de </w:t>
      </w:r>
      <w:r w:rsidRPr="002968CA">
        <w:rPr>
          <w:rFonts w:ascii="Univers 45 Light" w:hAnsi="Univers 45 Light"/>
          <w:sz w:val="20"/>
          <w:lang w:val="es-ES"/>
        </w:rPr>
        <w:t>la norma de acuerdos de concesión desde la perspectiva de la entidad concedente del Marco Normativo para Entidades de Gobierno define a la entidad concedente como “</w:t>
      </w:r>
      <w:r w:rsidRPr="002968CA">
        <w:rPr>
          <w:rFonts w:ascii="Univers 45 Light" w:hAnsi="Univers 45 Light"/>
          <w:i/>
          <w:sz w:val="20"/>
          <w:lang w:val="es-ES"/>
        </w:rPr>
        <w:t>aquella que tiene el control de los activos en concesión, de los cuales espera obtener un potencial de servicio o generar beneficios económicos futuros, y que asume los riesgos y pasivos asociados a dichos activos. Lo anterior, con independencia de que la entidad concedente tenga la titularidad legal de los activos en concesión o suscriba el acuerdo de concesión</w:t>
      </w:r>
      <w:r w:rsidRPr="002968CA">
        <w:rPr>
          <w:rFonts w:ascii="Univers 45 Light" w:hAnsi="Univers 45 Light"/>
          <w:sz w:val="20"/>
          <w:lang w:val="es-ES"/>
        </w:rPr>
        <w:t xml:space="preserve">”. Sumado al procedimiento contable para el registro de los recursos entregados en administración del Marco Normativo para Entidades de Gobierno señala que </w:t>
      </w:r>
      <w:r w:rsidRPr="002968CA">
        <w:rPr>
          <w:rFonts w:ascii="Univers 45 Light" w:hAnsi="Univers 45 Light"/>
          <w:i/>
          <w:sz w:val="20"/>
          <w:lang w:val="es-ES"/>
        </w:rPr>
        <w:t xml:space="preserve">“Los recursos entregados en administración son aquellos, bajo el control de la entidad, que se entregan con el propósito de que la entidad que los reciba cumpla con ellos una finalidad específica. La entrega de recursos a sociedades fiduciarias puede hacerse directamente o a través de otra entidad de gobierno o empresa pública”. </w:t>
      </w:r>
    </w:p>
    <w:p w14:paraId="68F72284" w14:textId="77777777" w:rsidR="00066BB8" w:rsidRPr="002968CA" w:rsidRDefault="00066BB8" w:rsidP="00066BB8">
      <w:pPr>
        <w:pStyle w:val="Sangra2detindependiente"/>
        <w:spacing w:before="240" w:line="276" w:lineRule="auto"/>
        <w:ind w:left="0"/>
        <w:jc w:val="both"/>
        <w:rPr>
          <w:rFonts w:ascii="Univers 45 Light" w:hAnsi="Univers 45 Light"/>
          <w:sz w:val="20"/>
          <w:lang w:val="es-ES"/>
        </w:rPr>
      </w:pPr>
      <w:r w:rsidRPr="002968CA">
        <w:rPr>
          <w:rFonts w:ascii="Univers 45 Light" w:hAnsi="Univers 45 Light"/>
          <w:sz w:val="20"/>
          <w:lang w:val="es-ES"/>
        </w:rPr>
        <w:t>Y  al procedimiento contable para el registro de los recursos entregados en administración del Marco Normativo para Entidades de Gobierno establece que “</w:t>
      </w:r>
      <w:r w:rsidRPr="002968CA">
        <w:rPr>
          <w:rFonts w:ascii="Univers 45 Light" w:hAnsi="Univers 45 Light"/>
          <w:i/>
          <w:sz w:val="20"/>
          <w:lang w:val="es-ES"/>
        </w:rPr>
        <w:t>Los recursos bajo el control de la entidad son aquellos sobre los cuales esta tiene la capacidad de definir su uso para obtener un potencial de servicio, a través de la aplicación de los recursos administrados a la finalidad establecida, o para generar beneficios económicos futuros, los cuales se pueden materializar en el pago de obligaciones a cargo de la entidad o en la obtención de ingresos o financiación. En algunas circunstancias, el control del activo es concomitante con la titularidad jurídica del recurso, no obstante, esta última no es esencial a efecto de determinar la existencia del activo ni el control sobre este</w:t>
      </w:r>
      <w:r w:rsidRPr="002968CA">
        <w:rPr>
          <w:rFonts w:ascii="Univers 45 Light" w:hAnsi="Univers 45 Light"/>
          <w:sz w:val="20"/>
          <w:lang w:val="es-ES"/>
        </w:rPr>
        <w:t>”</w:t>
      </w:r>
    </w:p>
    <w:p w14:paraId="6BF40980" w14:textId="77777777" w:rsidR="00066BB8" w:rsidRPr="002968CA" w:rsidRDefault="00066BB8" w:rsidP="00066BB8">
      <w:pPr>
        <w:pStyle w:val="Textoindependiente"/>
        <w:spacing w:before="180" w:after="0" w:line="240" w:lineRule="auto"/>
        <w:jc w:val="both"/>
        <w:rPr>
          <w:rFonts w:ascii="Univers 45 Light" w:hAnsi="Univers 45 Light"/>
          <w:bCs/>
          <w:color w:val="000000" w:themeColor="text1"/>
          <w:sz w:val="20"/>
        </w:rPr>
      </w:pPr>
      <w:r w:rsidRPr="002968CA">
        <w:rPr>
          <w:rFonts w:ascii="Univers 45 Light" w:hAnsi="Univers 45 Light"/>
          <w:bCs/>
          <w:color w:val="000000" w:themeColor="text1"/>
          <w:sz w:val="20"/>
        </w:rPr>
        <w:t>La Contaduría General de la Nación incorporo, en el Marco Normativo para Entidades de Gobierno, el procedimiento contable para el registro de los hechos económicos relacionados con los sistemas integrados de transporte masivo de pasajeros gestionados a través de entes gestores, expidió en 2020 la Resolución No. 226 del 29 de diciembre de 2020 “</w:t>
      </w:r>
      <w:r w:rsidRPr="002968CA">
        <w:rPr>
          <w:rFonts w:ascii="Univers 45 Light" w:hAnsi="Univers 45 Light"/>
          <w:bCs/>
          <w:i/>
          <w:color w:val="000000" w:themeColor="text1"/>
          <w:sz w:val="20"/>
        </w:rPr>
        <w:t>Por la cual se incorpora, en el Marco Normativo para Entidades de Gobierno, el Procedimiento contable para el registro de los hechos económicos relacionados con los sistemas integrados de transporte masivo de pasajeros gestionados a través de entes gestores”.</w:t>
      </w:r>
      <w:r w:rsidRPr="002968CA">
        <w:rPr>
          <w:rFonts w:ascii="Univers 45 Light" w:hAnsi="Univers 45 Light"/>
          <w:bCs/>
          <w:color w:val="000000" w:themeColor="text1"/>
          <w:sz w:val="20"/>
        </w:rPr>
        <w:t xml:space="preserve"> Es decir, que la norma desarrolla el procedimiento contable que aplicarán las entidades de gobierno para el registro de los hechos económicos relacionados con los sistemas integrados de transporte masivo de pasajeros gestionados a través de entes gestores. </w:t>
      </w:r>
    </w:p>
    <w:p w14:paraId="0C1D74C1" w14:textId="1EBBB7B8" w:rsidR="00066BB8" w:rsidRPr="002968CA" w:rsidRDefault="00066BB8" w:rsidP="00066BB8">
      <w:pPr>
        <w:pStyle w:val="Textoindependiente"/>
        <w:spacing w:before="180" w:after="0" w:line="240" w:lineRule="auto"/>
        <w:jc w:val="both"/>
        <w:rPr>
          <w:rFonts w:ascii="Univers 45 Light" w:hAnsi="Univers 45 Light"/>
          <w:bCs/>
          <w:color w:val="000000" w:themeColor="text1"/>
          <w:sz w:val="20"/>
        </w:rPr>
      </w:pPr>
      <w:r w:rsidRPr="002968CA">
        <w:rPr>
          <w:rFonts w:ascii="Univers 45 Light" w:hAnsi="Univers 45 Light"/>
          <w:bCs/>
          <w:color w:val="000000" w:themeColor="text1"/>
          <w:sz w:val="20"/>
        </w:rPr>
        <w:t xml:space="preserve">En conclusión, </w:t>
      </w:r>
      <w:r w:rsidRPr="002968CA">
        <w:rPr>
          <w:rFonts w:ascii="Univers 45 Light" w:hAnsi="Univers 45 Light"/>
          <w:b/>
          <w:bCs/>
          <w:color w:val="000000" w:themeColor="text1"/>
          <w:sz w:val="20"/>
        </w:rPr>
        <w:t>TRANSMILENIO S.A</w:t>
      </w:r>
      <w:r w:rsidRPr="002968CA">
        <w:rPr>
          <w:rFonts w:ascii="Univers 45 Light" w:hAnsi="Univers 45 Light"/>
          <w:bCs/>
          <w:color w:val="000000" w:themeColor="text1"/>
          <w:sz w:val="20"/>
        </w:rPr>
        <w:t>., como ente gestor, llevará la contabilidad de los hechos económicos asociados al SITP bajo el marco normativo de gobierno general, de forma separada o independiente de la información financiera propia de la Empresa y deberá presentar la información ante las instancias y organismos correspondientes.</w:t>
      </w:r>
    </w:p>
    <w:p w14:paraId="2283DF38" w14:textId="77777777" w:rsidR="00805AA9" w:rsidRPr="002968CA" w:rsidRDefault="00805AA9" w:rsidP="00066BB8">
      <w:pPr>
        <w:pStyle w:val="Textoindependiente"/>
        <w:spacing w:before="180" w:after="0" w:line="240" w:lineRule="auto"/>
        <w:jc w:val="both"/>
        <w:rPr>
          <w:rFonts w:ascii="Univers 45 Light" w:hAnsi="Univers 45 Light"/>
          <w:bCs/>
          <w:color w:val="000000" w:themeColor="text1"/>
          <w:sz w:val="20"/>
        </w:rPr>
      </w:pPr>
    </w:p>
    <w:p w14:paraId="6114D053" w14:textId="381724DC" w:rsidR="00066BB8" w:rsidRPr="002968CA" w:rsidRDefault="00066BB8" w:rsidP="004602CD">
      <w:pPr>
        <w:pStyle w:val="Ttulo"/>
        <w:numPr>
          <w:ilvl w:val="0"/>
          <w:numId w:val="22"/>
        </w:numPr>
        <w:spacing w:before="180" w:after="0"/>
        <w:rPr>
          <w:rFonts w:ascii="Univers 45 Light" w:hAnsi="Univers 45 Light"/>
          <w:b/>
          <w:color w:val="000000" w:themeColor="text1"/>
          <w:sz w:val="20"/>
          <w:szCs w:val="20"/>
        </w:rPr>
      </w:pPr>
      <w:r w:rsidRPr="002968CA">
        <w:rPr>
          <w:rFonts w:ascii="Univers 45 Light" w:hAnsi="Univers 45 Light"/>
          <w:b/>
          <w:color w:val="000000" w:themeColor="text1"/>
          <w:sz w:val="20"/>
          <w:szCs w:val="20"/>
        </w:rPr>
        <w:t>Bases de Preparación de los estados financieros</w:t>
      </w:r>
    </w:p>
    <w:p w14:paraId="7688F38A" w14:textId="77777777" w:rsidR="00066BB8" w:rsidRPr="002968CA" w:rsidRDefault="00066BB8" w:rsidP="00066BB8">
      <w:pPr>
        <w:pStyle w:val="Ttulo1"/>
        <w:spacing w:before="180"/>
        <w:rPr>
          <w:rFonts w:ascii="Univers 45 Light" w:hAnsi="Univers 45 Light"/>
          <w:b/>
          <w:color w:val="000000" w:themeColor="text1"/>
          <w:sz w:val="20"/>
          <w:szCs w:val="20"/>
        </w:rPr>
      </w:pPr>
      <w:r w:rsidRPr="002968CA">
        <w:rPr>
          <w:rFonts w:ascii="Univers 45 Light" w:hAnsi="Univers 45 Light"/>
          <w:b/>
          <w:color w:val="000000" w:themeColor="text1"/>
          <w:sz w:val="20"/>
          <w:szCs w:val="20"/>
        </w:rPr>
        <w:t>2.1. Marco técnico normativo</w:t>
      </w:r>
    </w:p>
    <w:p w14:paraId="7EF3EAD7" w14:textId="77777777" w:rsidR="00066BB8" w:rsidRPr="00D930C3" w:rsidRDefault="00066BB8" w:rsidP="00066BB8">
      <w:pPr>
        <w:pStyle w:val="Textoindependiente"/>
        <w:spacing w:before="180" w:after="0" w:line="240" w:lineRule="auto"/>
        <w:jc w:val="both"/>
        <w:rPr>
          <w:rFonts w:ascii="Univers 45 Light" w:hAnsi="Univers 45 Light"/>
          <w:bCs/>
          <w:color w:val="000000" w:themeColor="text1"/>
          <w:sz w:val="20"/>
        </w:rPr>
      </w:pPr>
      <w:r w:rsidRPr="002968CA">
        <w:rPr>
          <w:rFonts w:ascii="Univers 45 Light" w:hAnsi="Univers 45 Light"/>
          <w:b/>
          <w:bCs/>
          <w:color w:val="000000" w:themeColor="text1"/>
          <w:sz w:val="20"/>
        </w:rPr>
        <w:t>TRANSMILENIO S.A.,</w:t>
      </w:r>
      <w:r w:rsidRPr="002968CA">
        <w:rPr>
          <w:rFonts w:ascii="Univers 45 Light" w:hAnsi="Univers 45 Light"/>
          <w:color w:val="000000" w:themeColor="text1"/>
          <w:sz w:val="20"/>
        </w:rPr>
        <w:t xml:space="preserve"> </w:t>
      </w:r>
      <w:r w:rsidRPr="00D930C3">
        <w:rPr>
          <w:rFonts w:ascii="Univers 45 Light" w:hAnsi="Univers 45 Light"/>
          <w:bCs/>
          <w:color w:val="000000" w:themeColor="text1"/>
          <w:sz w:val="20"/>
        </w:rPr>
        <w:t>preparó los estados financieros por el año finalizado al 31 de diciembre de 2020 con base en el Marco Normativo para Empresas que no Cotizan en el Mercado de Valores, y que no Captan ni Administran Ahorro del Público, emitido el 8 de septiembre de 2014 por la Contaduría General de la Nación, que es el organismo de regulación contable para las Empresas públicas colombianas.  Dicho marco hace parte integrante del Régimen de Contabilidad Pública.</w:t>
      </w:r>
    </w:p>
    <w:p w14:paraId="6E854818" w14:textId="77777777" w:rsidR="00066BB8" w:rsidRPr="002968CA" w:rsidRDefault="00066BB8" w:rsidP="00066BB8">
      <w:pPr>
        <w:pStyle w:val="Ttulo1"/>
        <w:rPr>
          <w:rFonts w:ascii="Univers 45 Light" w:hAnsi="Univers 45 Light"/>
          <w:b/>
          <w:color w:val="000000" w:themeColor="text1"/>
          <w:sz w:val="20"/>
          <w:szCs w:val="20"/>
        </w:rPr>
      </w:pPr>
    </w:p>
    <w:p w14:paraId="0A2BA2A7" w14:textId="77777777" w:rsidR="00066BB8" w:rsidRPr="002968CA" w:rsidRDefault="00066BB8" w:rsidP="00066BB8">
      <w:pPr>
        <w:pStyle w:val="Ttulo1"/>
        <w:rPr>
          <w:rFonts w:ascii="Univers 45 Light" w:hAnsi="Univers 45 Light"/>
          <w:b/>
          <w:color w:val="000000" w:themeColor="text1"/>
          <w:sz w:val="20"/>
          <w:szCs w:val="20"/>
        </w:rPr>
      </w:pPr>
      <w:r w:rsidRPr="002968CA">
        <w:rPr>
          <w:rFonts w:ascii="Univers 45 Light" w:hAnsi="Univers 45 Light"/>
          <w:b/>
          <w:color w:val="000000" w:themeColor="text1"/>
          <w:sz w:val="20"/>
          <w:szCs w:val="20"/>
        </w:rPr>
        <w:t>2.2. Declaración de cumplimiento con el Marco Normativo – Resolución 414 de 2014.</w:t>
      </w:r>
    </w:p>
    <w:p w14:paraId="470BA3BB" w14:textId="77777777" w:rsidR="00066BB8" w:rsidRPr="002968CA" w:rsidRDefault="00066BB8" w:rsidP="00066BB8">
      <w:pPr>
        <w:autoSpaceDE w:val="0"/>
        <w:autoSpaceDN w:val="0"/>
        <w:adjustRightInd w:val="0"/>
        <w:jc w:val="both"/>
        <w:rPr>
          <w:rFonts w:ascii="Univers 45 Light" w:hAnsi="Univers 45 Light" w:cs="Times New Roman"/>
          <w:i/>
          <w:iCs/>
          <w:color w:val="000000" w:themeColor="text1"/>
          <w:sz w:val="20"/>
        </w:rPr>
      </w:pPr>
    </w:p>
    <w:p w14:paraId="24950637" w14:textId="77777777" w:rsidR="00066BB8" w:rsidRPr="002968CA" w:rsidRDefault="00066BB8" w:rsidP="00066BB8">
      <w:pPr>
        <w:pStyle w:val="Textoindependiente"/>
        <w:spacing w:after="0" w:line="240" w:lineRule="auto"/>
        <w:jc w:val="both"/>
        <w:rPr>
          <w:rFonts w:ascii="Univers 45 Light" w:hAnsi="Univers 45 Light"/>
          <w:color w:val="000000" w:themeColor="text1"/>
          <w:sz w:val="20"/>
        </w:rPr>
      </w:pPr>
      <w:r w:rsidRPr="002968CA">
        <w:rPr>
          <w:rFonts w:ascii="Univers 45 Light" w:hAnsi="Univers 45 Light"/>
          <w:color w:val="000000" w:themeColor="text1"/>
          <w:sz w:val="20"/>
        </w:rPr>
        <w:t xml:space="preserve">Los estados financieros individuales de </w:t>
      </w:r>
      <w:r w:rsidRPr="002968CA">
        <w:rPr>
          <w:rFonts w:ascii="Univers 45 Light" w:hAnsi="Univers 45 Light"/>
          <w:b/>
          <w:bCs/>
          <w:color w:val="000000" w:themeColor="text1"/>
          <w:sz w:val="20"/>
        </w:rPr>
        <w:t>TRANSMILENIO S.A.,</w:t>
      </w:r>
      <w:r w:rsidRPr="002968CA">
        <w:rPr>
          <w:rFonts w:ascii="Univers 45 Light" w:hAnsi="Univers 45 Light"/>
          <w:color w:val="000000" w:themeColor="text1"/>
          <w:sz w:val="20"/>
        </w:rPr>
        <w:t xml:space="preserve"> correspondientes al año terminado el 31 de diciembre de 2020 (con cifras comparadas del año 2019), han sido preparados de conformidad con el Marco Normativo emitido por la Contaduría General de la Nación y adoptado en Colombia mediante la Resolución 414 de 2014 y sus modificaciones. Estos Estados Financieros se presentan en miles de pesos colombianos, que es también la moneda funcional de la Empresa.</w:t>
      </w:r>
    </w:p>
    <w:p w14:paraId="041C3830" w14:textId="77777777" w:rsidR="00066BB8" w:rsidRPr="002968CA" w:rsidRDefault="00066BB8" w:rsidP="00066BB8">
      <w:pPr>
        <w:pStyle w:val="Textoindependiente"/>
        <w:spacing w:after="0" w:line="240" w:lineRule="auto"/>
        <w:jc w:val="both"/>
        <w:rPr>
          <w:rFonts w:ascii="Univers 45 Light" w:hAnsi="Univers 45 Light"/>
          <w:b/>
          <w:color w:val="000000" w:themeColor="text1"/>
          <w:sz w:val="20"/>
        </w:rPr>
      </w:pPr>
    </w:p>
    <w:p w14:paraId="49A4327F" w14:textId="77777777" w:rsidR="00066BB8" w:rsidRPr="002968CA" w:rsidRDefault="00066BB8" w:rsidP="00066BB8">
      <w:pPr>
        <w:pStyle w:val="Textoindependiente"/>
        <w:spacing w:after="0" w:line="240" w:lineRule="auto"/>
        <w:jc w:val="both"/>
        <w:rPr>
          <w:rFonts w:ascii="Univers 45 Light" w:hAnsi="Univers 45 Light"/>
          <w:b/>
          <w:bCs/>
          <w:color w:val="000000" w:themeColor="text1"/>
          <w:kern w:val="32"/>
          <w:sz w:val="20"/>
        </w:rPr>
      </w:pPr>
      <w:r w:rsidRPr="002968CA">
        <w:rPr>
          <w:rFonts w:ascii="Univers 45 Light" w:hAnsi="Univers 45 Light"/>
          <w:b/>
          <w:color w:val="000000" w:themeColor="text1"/>
          <w:sz w:val="20"/>
        </w:rPr>
        <w:t xml:space="preserve">2.3. </w:t>
      </w:r>
      <w:r w:rsidRPr="002968CA">
        <w:rPr>
          <w:rFonts w:ascii="Univers 45 Light" w:hAnsi="Univers 45 Light"/>
          <w:b/>
          <w:bCs/>
          <w:color w:val="000000" w:themeColor="text1"/>
          <w:kern w:val="32"/>
          <w:sz w:val="20"/>
        </w:rPr>
        <w:t xml:space="preserve">Bases de medición </w:t>
      </w:r>
    </w:p>
    <w:p w14:paraId="3B3220A8" w14:textId="77777777" w:rsidR="00066BB8" w:rsidRPr="002968CA" w:rsidRDefault="00066BB8" w:rsidP="00066BB8">
      <w:pPr>
        <w:pStyle w:val="Textoindependiente"/>
        <w:spacing w:after="0" w:line="240" w:lineRule="auto"/>
        <w:jc w:val="both"/>
        <w:rPr>
          <w:rFonts w:ascii="Univers 45 Light" w:hAnsi="Univers 45 Light"/>
          <w:bCs/>
          <w:color w:val="000000" w:themeColor="text1"/>
          <w:kern w:val="32"/>
          <w:sz w:val="20"/>
        </w:rPr>
      </w:pPr>
    </w:p>
    <w:p w14:paraId="0D1BA3CD" w14:textId="77777777" w:rsidR="00066BB8" w:rsidRPr="002968CA" w:rsidRDefault="00066BB8" w:rsidP="00066BB8">
      <w:pPr>
        <w:jc w:val="both"/>
        <w:rPr>
          <w:rFonts w:ascii="Univers 45 Light" w:hAnsi="Univers 45 Light"/>
          <w:sz w:val="20"/>
        </w:rPr>
      </w:pPr>
      <w:r w:rsidRPr="002968CA">
        <w:rPr>
          <w:rFonts w:ascii="Univers 45 Light" w:hAnsi="Univers 45 Light"/>
          <w:color w:val="000000" w:themeColor="text1"/>
          <w:sz w:val="20"/>
        </w:rPr>
        <w:t xml:space="preserve">Los estados financieros han sido preparados sobre la base de costo histórico, excepto por activos y pasivos financieros que son medidos a valor razonable con cambios en resultados, que se valúan a sus valores razonables al cierre de cada periodo, </w:t>
      </w:r>
      <w:r w:rsidRPr="002968CA">
        <w:rPr>
          <w:rFonts w:ascii="Univers 45 Light" w:hAnsi="Univers 45 Light"/>
          <w:sz w:val="20"/>
        </w:rPr>
        <w:t>como se explica en las políticas contables incluidas más adelante.</w:t>
      </w:r>
    </w:p>
    <w:p w14:paraId="7867AFFC" w14:textId="77777777" w:rsidR="00066BB8" w:rsidRPr="002968CA" w:rsidRDefault="00066BB8" w:rsidP="00066BB8">
      <w:pPr>
        <w:rPr>
          <w:rFonts w:ascii="Univers 45 Light" w:hAnsi="Univers 45 Light"/>
          <w:bCs/>
          <w:kern w:val="32"/>
          <w:sz w:val="20"/>
        </w:rPr>
      </w:pPr>
    </w:p>
    <w:p w14:paraId="3CD73F72" w14:textId="77777777"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El valor razonable es el precio que se recibiría al vender un activo o se pagaría al transferir un pasivo en una transacción ordenada entre participantes del mercado a la fecha de medición.  Al estimar el valor razonable, se utilizan supuestos de mercado.</w:t>
      </w:r>
    </w:p>
    <w:p w14:paraId="28A9DDA5" w14:textId="77777777" w:rsidR="00066BB8" w:rsidRPr="002968CA" w:rsidRDefault="00066BB8" w:rsidP="00066BB8">
      <w:pPr>
        <w:pStyle w:val="Textoindependiente"/>
        <w:spacing w:after="0" w:line="240" w:lineRule="auto"/>
        <w:jc w:val="both"/>
        <w:rPr>
          <w:rFonts w:ascii="Univers 45 Light" w:hAnsi="Univers 45 Light"/>
          <w:b/>
          <w:color w:val="000000" w:themeColor="text1"/>
          <w:sz w:val="20"/>
        </w:rPr>
      </w:pPr>
    </w:p>
    <w:p w14:paraId="17A8C5A1" w14:textId="77777777" w:rsidR="00066BB8" w:rsidRPr="002968CA" w:rsidRDefault="00066BB8" w:rsidP="00066BB8">
      <w:pPr>
        <w:pStyle w:val="Textoindependiente"/>
        <w:spacing w:after="0" w:line="240" w:lineRule="auto"/>
        <w:jc w:val="both"/>
        <w:rPr>
          <w:rFonts w:ascii="Univers 45 Light" w:hAnsi="Univers 45 Light"/>
          <w:b/>
          <w:color w:val="000000" w:themeColor="text1"/>
          <w:sz w:val="20"/>
        </w:rPr>
      </w:pPr>
      <w:r w:rsidRPr="002968CA">
        <w:rPr>
          <w:rFonts w:ascii="Univers 45 Light" w:hAnsi="Univers 45 Light"/>
          <w:b/>
          <w:color w:val="000000" w:themeColor="text1"/>
          <w:sz w:val="20"/>
        </w:rPr>
        <w:t xml:space="preserve">2.4. Moneda funcional y de presentación </w:t>
      </w:r>
    </w:p>
    <w:p w14:paraId="40B27E4A" w14:textId="77777777" w:rsidR="00066BB8" w:rsidRPr="002968CA" w:rsidRDefault="00066BB8" w:rsidP="00066BB8">
      <w:pPr>
        <w:pStyle w:val="Textoindependiente"/>
        <w:spacing w:after="0" w:line="240" w:lineRule="auto"/>
        <w:jc w:val="both"/>
        <w:rPr>
          <w:rFonts w:ascii="Univers 45 Light" w:hAnsi="Univers 45 Light"/>
          <w:b/>
          <w:bCs/>
          <w:color w:val="000000" w:themeColor="text1"/>
          <w:kern w:val="32"/>
          <w:sz w:val="20"/>
        </w:rPr>
      </w:pPr>
    </w:p>
    <w:p w14:paraId="1AA3BDB1" w14:textId="77777777" w:rsidR="00066BB8" w:rsidRPr="002968CA" w:rsidRDefault="00066BB8" w:rsidP="00066BB8">
      <w:pPr>
        <w:jc w:val="both"/>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 xml:space="preserve">Los estados financieros se presentan en pesos colombianos, la cual es la moneda funcional de </w:t>
      </w:r>
      <w:r w:rsidRPr="002968CA">
        <w:rPr>
          <w:rFonts w:ascii="Univers 45 Light" w:hAnsi="Univers 45 Light"/>
          <w:b/>
          <w:bCs/>
          <w:color w:val="000000" w:themeColor="text1"/>
          <w:sz w:val="20"/>
          <w:lang w:eastAsia="es-CO"/>
        </w:rPr>
        <w:t>TRANSMILENIO S.A.</w:t>
      </w:r>
      <w:r w:rsidRPr="002968CA">
        <w:rPr>
          <w:rFonts w:ascii="Univers 45 Light" w:hAnsi="Univers 45 Light"/>
          <w:color w:val="000000" w:themeColor="text1"/>
          <w:sz w:val="20"/>
          <w:lang w:eastAsia="es-CO"/>
        </w:rPr>
        <w:t xml:space="preserve"> y se redondean a la unidad de mil más cercana.</w:t>
      </w:r>
    </w:p>
    <w:p w14:paraId="16B0FCDB" w14:textId="77777777" w:rsidR="00066BB8" w:rsidRPr="002968CA" w:rsidRDefault="00066BB8" w:rsidP="00066BB8">
      <w:pPr>
        <w:jc w:val="both"/>
        <w:rPr>
          <w:rFonts w:ascii="Univers 45 Light" w:hAnsi="Univers 45 Light"/>
          <w:color w:val="000000" w:themeColor="text1"/>
          <w:sz w:val="20"/>
          <w:lang w:eastAsia="es-CO"/>
        </w:rPr>
      </w:pPr>
    </w:p>
    <w:p w14:paraId="1EE110F6" w14:textId="77777777" w:rsidR="00066BB8" w:rsidRPr="002968CA" w:rsidRDefault="00066BB8" w:rsidP="00066BB8">
      <w:pPr>
        <w:pStyle w:val="Textoindependiente"/>
        <w:spacing w:after="0" w:line="240" w:lineRule="auto"/>
        <w:jc w:val="both"/>
        <w:rPr>
          <w:rFonts w:ascii="Univers 45 Light" w:hAnsi="Univers 45 Light"/>
          <w:b/>
          <w:color w:val="000000" w:themeColor="text1"/>
          <w:sz w:val="20"/>
        </w:rPr>
      </w:pPr>
      <w:r w:rsidRPr="002968CA">
        <w:rPr>
          <w:rFonts w:ascii="Univers 45 Light" w:hAnsi="Univers 45 Light"/>
          <w:b/>
          <w:color w:val="000000" w:themeColor="text1"/>
          <w:sz w:val="20"/>
        </w:rPr>
        <w:t>2.5. Clasificación de activos y pasivos entre corrientes y no corrientes</w:t>
      </w:r>
    </w:p>
    <w:p w14:paraId="3B547812" w14:textId="77777777" w:rsidR="00066BB8" w:rsidRPr="002968CA" w:rsidRDefault="00066BB8" w:rsidP="00066BB8">
      <w:pPr>
        <w:jc w:val="both"/>
        <w:rPr>
          <w:rFonts w:ascii="Univers 45 Light" w:hAnsi="Univers 45 Light"/>
          <w:color w:val="000000" w:themeColor="text1"/>
          <w:sz w:val="20"/>
          <w:lang w:eastAsia="es-CO"/>
        </w:rPr>
      </w:pPr>
    </w:p>
    <w:p w14:paraId="328F280D" w14:textId="77777777"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b/>
          <w:bCs/>
          <w:color w:val="000000" w:themeColor="text1"/>
          <w:sz w:val="20"/>
        </w:rPr>
        <w:t>TRANSMILENIO S.A.</w:t>
      </w:r>
      <w:r w:rsidRPr="002968CA">
        <w:rPr>
          <w:rFonts w:ascii="Univers 45 Light" w:hAnsi="Univers 45 Light"/>
          <w:color w:val="000000" w:themeColor="text1"/>
          <w:sz w:val="20"/>
        </w:rPr>
        <w:t>, presenta activos y pasivos en el estado de situación financiera con base en la clasificación corriente o no corriente.</w:t>
      </w:r>
    </w:p>
    <w:p w14:paraId="39004893" w14:textId="77777777" w:rsidR="00066BB8" w:rsidRPr="002968CA" w:rsidRDefault="00066BB8" w:rsidP="00066BB8">
      <w:pPr>
        <w:jc w:val="both"/>
        <w:rPr>
          <w:rFonts w:ascii="Univers 45 Light" w:hAnsi="Univers 45 Light"/>
          <w:color w:val="000000" w:themeColor="text1"/>
          <w:sz w:val="20"/>
        </w:rPr>
      </w:pPr>
    </w:p>
    <w:p w14:paraId="5AECFEAD" w14:textId="77777777"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Un activo o pasivo es clasificado como corriente cuando:</w:t>
      </w:r>
    </w:p>
    <w:p w14:paraId="50F3136E" w14:textId="77777777" w:rsidR="00066BB8" w:rsidRPr="002968CA" w:rsidRDefault="00066BB8" w:rsidP="004602CD">
      <w:pPr>
        <w:pStyle w:val="Prrafodelista"/>
        <w:numPr>
          <w:ilvl w:val="0"/>
          <w:numId w:val="29"/>
        </w:numPr>
        <w:jc w:val="both"/>
        <w:rPr>
          <w:rFonts w:ascii="Univers 45 Light" w:hAnsi="Univers 45 Light"/>
          <w:color w:val="000000" w:themeColor="text1"/>
          <w:sz w:val="20"/>
          <w:lang w:val="es-CO"/>
        </w:rPr>
      </w:pPr>
      <w:r w:rsidRPr="002968CA">
        <w:rPr>
          <w:rFonts w:ascii="Univers 45 Light" w:hAnsi="Univers 45 Light"/>
          <w:color w:val="000000" w:themeColor="text1"/>
          <w:sz w:val="20"/>
          <w:lang w:val="es-CO"/>
        </w:rPr>
        <w:t>Se espera que se realice o se pretenda vender o consumir en el ciclo normal del negocio.</w:t>
      </w:r>
    </w:p>
    <w:p w14:paraId="183D41F9" w14:textId="77777777" w:rsidR="00066BB8" w:rsidRPr="002968CA" w:rsidRDefault="00066BB8" w:rsidP="004602CD">
      <w:pPr>
        <w:pStyle w:val="Prrafodelista"/>
        <w:numPr>
          <w:ilvl w:val="0"/>
          <w:numId w:val="29"/>
        </w:numPr>
        <w:jc w:val="both"/>
        <w:rPr>
          <w:rFonts w:ascii="Univers 45 Light" w:hAnsi="Univers 45 Light"/>
          <w:color w:val="000000" w:themeColor="text1"/>
          <w:sz w:val="20"/>
          <w:lang w:val="es-CO"/>
        </w:rPr>
      </w:pPr>
      <w:r w:rsidRPr="002968CA">
        <w:rPr>
          <w:rFonts w:ascii="Univers 45 Light" w:hAnsi="Univers 45 Light"/>
          <w:color w:val="000000" w:themeColor="text1"/>
          <w:sz w:val="20"/>
          <w:lang w:val="es-CO"/>
        </w:rPr>
        <w:t>Se espera que se realice dentro de los doce meses posteriores al periodo de reporte.</w:t>
      </w:r>
    </w:p>
    <w:p w14:paraId="0118AD3A" w14:textId="77777777" w:rsidR="00066BB8" w:rsidRPr="002968CA" w:rsidRDefault="00066BB8" w:rsidP="004602CD">
      <w:pPr>
        <w:pStyle w:val="Prrafodelista"/>
        <w:numPr>
          <w:ilvl w:val="0"/>
          <w:numId w:val="29"/>
        </w:numPr>
        <w:jc w:val="both"/>
        <w:rPr>
          <w:rFonts w:ascii="Univers 45 Light" w:hAnsi="Univers 45 Light"/>
          <w:color w:val="000000" w:themeColor="text1"/>
          <w:sz w:val="20"/>
          <w:lang w:val="es-CO"/>
        </w:rPr>
      </w:pPr>
      <w:r w:rsidRPr="002968CA">
        <w:rPr>
          <w:rFonts w:ascii="Univers 45 Light" w:hAnsi="Univers 45 Light"/>
          <w:color w:val="000000" w:themeColor="text1"/>
          <w:sz w:val="20"/>
          <w:lang w:val="es-CO"/>
        </w:rPr>
        <w:t>Es efectivo o equivalente y de uso restringido por la destinación específica del recurso.</w:t>
      </w:r>
    </w:p>
    <w:p w14:paraId="2ABA2D4A" w14:textId="77777777" w:rsidR="00066BB8" w:rsidRPr="002968CA" w:rsidRDefault="00066BB8" w:rsidP="004602CD">
      <w:pPr>
        <w:pStyle w:val="Prrafodelista"/>
        <w:numPr>
          <w:ilvl w:val="0"/>
          <w:numId w:val="29"/>
        </w:numPr>
        <w:jc w:val="both"/>
        <w:rPr>
          <w:rFonts w:ascii="Univers 45 Light" w:hAnsi="Univers 45 Light"/>
          <w:color w:val="000000" w:themeColor="text1"/>
          <w:sz w:val="20"/>
          <w:lang w:val="es-CO"/>
        </w:rPr>
      </w:pPr>
      <w:r w:rsidRPr="002968CA">
        <w:rPr>
          <w:rFonts w:ascii="Univers 45 Light" w:hAnsi="Univers 45 Light"/>
          <w:color w:val="000000" w:themeColor="text1"/>
          <w:sz w:val="20"/>
          <w:lang w:val="es-CO"/>
        </w:rPr>
        <w:t xml:space="preserve">En el caso de un pasivo no existe el derecho de diferir la liquidación de la obligación durante al menos doce meses después del periodo del reporte. </w:t>
      </w:r>
    </w:p>
    <w:p w14:paraId="43683199" w14:textId="77777777" w:rsidR="00066BB8" w:rsidRPr="002968CA" w:rsidRDefault="00066BB8" w:rsidP="00805AA9">
      <w:pPr>
        <w:pStyle w:val="Prrafodelista"/>
        <w:ind w:left="720"/>
        <w:jc w:val="both"/>
        <w:rPr>
          <w:rFonts w:ascii="Univers 45 Light" w:hAnsi="Univers 45 Light"/>
          <w:color w:val="000000" w:themeColor="text1"/>
          <w:sz w:val="20"/>
        </w:rPr>
      </w:pPr>
    </w:p>
    <w:p w14:paraId="0F438507" w14:textId="77777777" w:rsidR="00066BB8" w:rsidRPr="002968CA" w:rsidRDefault="00066BB8" w:rsidP="00066BB8">
      <w:pPr>
        <w:pStyle w:val="Prrafodelista"/>
        <w:jc w:val="both"/>
        <w:rPr>
          <w:rFonts w:ascii="Univers 45 Light" w:hAnsi="Univers 45 Light"/>
          <w:color w:val="000000" w:themeColor="text1"/>
          <w:sz w:val="20"/>
          <w:lang w:val="es-CO"/>
        </w:rPr>
      </w:pPr>
      <w:r w:rsidRPr="002968CA">
        <w:rPr>
          <w:rFonts w:ascii="Univers 45 Light" w:hAnsi="Univers 45 Light"/>
          <w:color w:val="000000" w:themeColor="text1"/>
          <w:sz w:val="20"/>
          <w:lang w:val="es-CO"/>
        </w:rPr>
        <w:t>Los activos y pasivos por impuestos diferidos se clasifican como activos y pasivos no corrientes.</w:t>
      </w:r>
    </w:p>
    <w:p w14:paraId="2C530F72" w14:textId="77777777" w:rsidR="00066BB8" w:rsidRPr="002968CA" w:rsidRDefault="00066BB8" w:rsidP="00066BB8">
      <w:pPr>
        <w:jc w:val="both"/>
        <w:rPr>
          <w:rFonts w:ascii="Univers 45 Light" w:hAnsi="Univers 45 Light"/>
          <w:color w:val="000000" w:themeColor="text1"/>
          <w:sz w:val="20"/>
        </w:rPr>
      </w:pPr>
    </w:p>
    <w:p w14:paraId="09846135" w14:textId="77777777" w:rsidR="00066BB8" w:rsidRPr="002968CA" w:rsidRDefault="00066BB8" w:rsidP="004602CD">
      <w:pPr>
        <w:pStyle w:val="Ttulo"/>
        <w:numPr>
          <w:ilvl w:val="0"/>
          <w:numId w:val="22"/>
        </w:numPr>
        <w:spacing w:before="180" w:after="0"/>
        <w:rPr>
          <w:rFonts w:ascii="Univers 45 Light" w:hAnsi="Univers 45 Light"/>
          <w:b/>
          <w:color w:val="000000" w:themeColor="text1"/>
          <w:sz w:val="20"/>
          <w:szCs w:val="20"/>
        </w:rPr>
      </w:pPr>
      <w:r w:rsidRPr="002968CA">
        <w:rPr>
          <w:rFonts w:ascii="Univers 45 Light" w:hAnsi="Univers 45 Light"/>
          <w:b/>
          <w:color w:val="000000" w:themeColor="text1"/>
          <w:sz w:val="20"/>
          <w:szCs w:val="20"/>
        </w:rPr>
        <w:t>Estimaciones y juicios contables significativos</w:t>
      </w:r>
    </w:p>
    <w:p w14:paraId="3691EB19" w14:textId="77777777" w:rsidR="00066BB8" w:rsidRPr="002968CA" w:rsidRDefault="00066BB8" w:rsidP="00066BB8">
      <w:pPr>
        <w:jc w:val="both"/>
        <w:rPr>
          <w:rFonts w:ascii="Univers 45 Light" w:hAnsi="Univers 45 Light"/>
          <w:color w:val="000000" w:themeColor="text1"/>
          <w:sz w:val="20"/>
          <w:lang w:eastAsia="es-CO"/>
        </w:rPr>
      </w:pPr>
    </w:p>
    <w:p w14:paraId="16F4E471" w14:textId="77777777"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 xml:space="preserve">La preparación de los estados financieros requiere que la administración de la Empresa haga estimaciones que podrían afectar los importes registrados en los activos, pasivos y resultados. Estas estimaciones se realizan conforme a criterios técnicos atendiendo las normas y disposiciones legales vigentes; los resultados reales pueden diferir de dichos estimados. Estas estimaciones se han realizado en función de la mejor información disponible sobre los hechos analizados. </w:t>
      </w:r>
    </w:p>
    <w:p w14:paraId="4BEC8C08" w14:textId="77777777" w:rsidR="00066BB8" w:rsidRPr="002968CA" w:rsidRDefault="00066BB8" w:rsidP="00066BB8">
      <w:pPr>
        <w:jc w:val="both"/>
        <w:rPr>
          <w:rFonts w:ascii="Univers 45 Light" w:hAnsi="Univers 45 Light"/>
          <w:color w:val="000000" w:themeColor="text1"/>
          <w:sz w:val="20"/>
        </w:rPr>
      </w:pPr>
    </w:p>
    <w:p w14:paraId="4CC4E599" w14:textId="77777777"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Las siguientes son las estimaciones con efecto más significativo en la preparación de los estados financieros:</w:t>
      </w:r>
    </w:p>
    <w:p w14:paraId="4637EE6E" w14:textId="77777777" w:rsidR="00066BB8" w:rsidRPr="002968CA" w:rsidRDefault="00066BB8" w:rsidP="00066BB8">
      <w:pPr>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lastRenderedPageBreak/>
        <w:t>3.1. Litigios</w:t>
      </w:r>
    </w:p>
    <w:p w14:paraId="6AC2D6D0" w14:textId="77777777" w:rsidR="00066BB8" w:rsidRPr="002968CA" w:rsidRDefault="00066BB8" w:rsidP="00066BB8">
      <w:pPr>
        <w:jc w:val="both"/>
        <w:rPr>
          <w:rFonts w:ascii="Univers 45 Light" w:hAnsi="Univers 45 Light"/>
          <w:b/>
          <w:color w:val="000000" w:themeColor="text1"/>
          <w:sz w:val="20"/>
          <w:lang w:eastAsia="es-CO"/>
        </w:rPr>
      </w:pPr>
    </w:p>
    <w:p w14:paraId="4FB7D622" w14:textId="77777777"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La Empresa está sujeta a reclamaciones por controversias, arbitrajes y otras reclamaciones que surgen dentro del desarrollo de su objeto social. La administración evalúa estas situaciones con base en su naturaleza, origen y fallo de la reclamación respecto del presupuesto del proyecto y la probabilidad de que se materialicen las sumas en disputa, para decidir sobre los importes a reconocer en los estados financieros.</w:t>
      </w:r>
    </w:p>
    <w:p w14:paraId="5A9EB7C2" w14:textId="77777777" w:rsidR="00066BB8" w:rsidRPr="002968CA" w:rsidRDefault="00066BB8" w:rsidP="00066BB8">
      <w:pPr>
        <w:jc w:val="both"/>
        <w:rPr>
          <w:rFonts w:ascii="Univers 45 Light" w:hAnsi="Univers 45 Light"/>
          <w:color w:val="000000" w:themeColor="text1"/>
          <w:sz w:val="20"/>
        </w:rPr>
      </w:pPr>
    </w:p>
    <w:p w14:paraId="15FC6C6A" w14:textId="77777777"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 xml:space="preserve">Una provisión se reconoce cuando </w:t>
      </w:r>
      <w:r w:rsidRPr="002968CA">
        <w:rPr>
          <w:rFonts w:ascii="Univers 45 Light" w:hAnsi="Univers 45 Light"/>
          <w:b/>
          <w:bCs/>
          <w:color w:val="000000" w:themeColor="text1"/>
          <w:sz w:val="20"/>
        </w:rPr>
        <w:t>TRANSMILENIO S.A</w:t>
      </w:r>
      <w:r w:rsidRPr="002968CA">
        <w:rPr>
          <w:rFonts w:ascii="Univers 45 Light" w:hAnsi="Univers 45 Light"/>
          <w:color w:val="000000" w:themeColor="text1"/>
          <w:sz w:val="20"/>
        </w:rPr>
        <w:t>. tiene una obligación presente como resultado de un evento pasado, y es probable que se genere una salida de recursos para liquidar la obligación y se puede realizar una estimación fiable del monto de dicha obligación.</w:t>
      </w:r>
    </w:p>
    <w:p w14:paraId="0FD7D74F" w14:textId="77777777" w:rsidR="00066BB8" w:rsidRPr="002968CA" w:rsidRDefault="00066BB8" w:rsidP="00066BB8">
      <w:pPr>
        <w:jc w:val="both"/>
        <w:rPr>
          <w:rFonts w:ascii="Univers 45 Light" w:hAnsi="Univers 45 Light"/>
          <w:color w:val="000000" w:themeColor="text1"/>
          <w:sz w:val="20"/>
          <w:lang w:eastAsia="es-CO"/>
        </w:rPr>
      </w:pPr>
    </w:p>
    <w:p w14:paraId="666B9909" w14:textId="77777777" w:rsidR="00066BB8" w:rsidRPr="002968CA" w:rsidRDefault="00066BB8" w:rsidP="00066BB8">
      <w:pPr>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 xml:space="preserve">3.2. Impuestos </w:t>
      </w:r>
    </w:p>
    <w:p w14:paraId="48DAD5F8" w14:textId="77777777" w:rsidR="00066BB8" w:rsidRPr="002968CA" w:rsidRDefault="00066BB8" w:rsidP="00066BB8">
      <w:pPr>
        <w:jc w:val="both"/>
        <w:rPr>
          <w:rFonts w:ascii="Univers 45 Light" w:hAnsi="Univers 45 Light"/>
          <w:color w:val="000000" w:themeColor="text1"/>
          <w:sz w:val="20"/>
          <w:lang w:eastAsia="es-CO"/>
        </w:rPr>
      </w:pPr>
    </w:p>
    <w:p w14:paraId="0E4F73EC" w14:textId="76F6A66A"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 xml:space="preserve">El cálculo del impuesto a las ganancias requiere que se realice la interpretación normativa fiscal que le aplica a la Empresa. Juicios significativos son requeridos para la determinación de las estimaciones de impuesto a </w:t>
      </w:r>
      <w:r w:rsidR="00C2079D" w:rsidRPr="002968CA">
        <w:rPr>
          <w:rFonts w:ascii="Univers 45 Light" w:hAnsi="Univers 45 Light"/>
          <w:color w:val="000000" w:themeColor="text1"/>
          <w:sz w:val="20"/>
        </w:rPr>
        <w:t xml:space="preserve">las ganancias y para evaluar la </w:t>
      </w:r>
      <w:r w:rsidRPr="002968CA">
        <w:rPr>
          <w:rFonts w:ascii="Univers 45 Light" w:hAnsi="Univers 45 Light"/>
          <w:color w:val="000000" w:themeColor="text1"/>
          <w:sz w:val="20"/>
        </w:rPr>
        <w:t xml:space="preserve">recuperabilidad de los activos por impuestos, los cuales se basan en estimaciones de resultados fiscales futuros, la capacidad para generar resultados suficientes durante los periodos en los que sean deducibles dichos impuestos diferidos. </w:t>
      </w:r>
    </w:p>
    <w:p w14:paraId="191EDCA2" w14:textId="77777777" w:rsidR="00066BB8" w:rsidRPr="002968CA" w:rsidRDefault="00066BB8" w:rsidP="00066BB8">
      <w:pPr>
        <w:jc w:val="both"/>
        <w:rPr>
          <w:rFonts w:ascii="Univers 45 Light" w:hAnsi="Univers 45 Light"/>
          <w:color w:val="000000" w:themeColor="text1"/>
          <w:sz w:val="20"/>
        </w:rPr>
      </w:pPr>
    </w:p>
    <w:p w14:paraId="5002F9A8" w14:textId="77777777"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El pasivo por impuesto diferido se registra de acuerdo con las estimaciones realizadas de los activos netos que en un futuro no serán fiscalmente deducibles. En la medida en que los flujos de efectivo futuros y la renta imponible difieran significativamente de las estimaciones, la capacidad de la Empresa para utilizar los impuestos diferidos activos netos registrados a la fecha de presentación, podrían verse afectada.</w:t>
      </w:r>
    </w:p>
    <w:p w14:paraId="1D3094D3" w14:textId="77777777" w:rsidR="00066BB8" w:rsidRPr="002968CA" w:rsidRDefault="00066BB8" w:rsidP="00066BB8">
      <w:pPr>
        <w:jc w:val="both"/>
        <w:rPr>
          <w:rFonts w:ascii="Univers 45 Light" w:hAnsi="Univers 45 Light"/>
          <w:color w:val="000000" w:themeColor="text1"/>
          <w:sz w:val="20"/>
        </w:rPr>
      </w:pPr>
    </w:p>
    <w:p w14:paraId="6BCA209E" w14:textId="079E9692" w:rsidR="00066BB8" w:rsidRPr="002968CA"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 xml:space="preserve">Adicionalmente, cambios en las leyes fiscales podrían limitar la capacidad de la Empresa para obtener deducciones fiscales en ejercicios futuros. </w:t>
      </w:r>
    </w:p>
    <w:p w14:paraId="6A031908" w14:textId="77777777" w:rsidR="006C43E6" w:rsidRPr="002968CA" w:rsidRDefault="006C43E6" w:rsidP="00066BB8">
      <w:pPr>
        <w:jc w:val="both"/>
        <w:rPr>
          <w:rFonts w:ascii="Univers 45 Light" w:hAnsi="Univers 45 Light"/>
          <w:color w:val="000000" w:themeColor="text1"/>
          <w:sz w:val="20"/>
        </w:rPr>
      </w:pPr>
    </w:p>
    <w:p w14:paraId="44522F8E" w14:textId="77777777" w:rsidR="00066BB8" w:rsidRPr="002F3ED0" w:rsidRDefault="00066BB8" w:rsidP="004602CD">
      <w:pPr>
        <w:pStyle w:val="Ttulo"/>
        <w:numPr>
          <w:ilvl w:val="0"/>
          <w:numId w:val="22"/>
        </w:numPr>
        <w:spacing w:before="180" w:after="0"/>
        <w:rPr>
          <w:rFonts w:ascii="Univers 45 Light" w:hAnsi="Univers 45 Light"/>
          <w:b/>
          <w:color w:val="000000" w:themeColor="text1"/>
          <w:sz w:val="20"/>
          <w:szCs w:val="20"/>
        </w:rPr>
      </w:pPr>
      <w:r w:rsidRPr="002F3ED0">
        <w:rPr>
          <w:rFonts w:ascii="Univers 45 Light" w:hAnsi="Univers 45 Light"/>
          <w:b/>
          <w:color w:val="000000" w:themeColor="text1"/>
          <w:sz w:val="20"/>
          <w:szCs w:val="20"/>
        </w:rPr>
        <w:t>Políticas contables</w:t>
      </w:r>
    </w:p>
    <w:p w14:paraId="1FF732A1" w14:textId="77777777" w:rsidR="00066BB8" w:rsidRPr="002F3ED0" w:rsidRDefault="00066BB8" w:rsidP="00066BB8">
      <w:pPr>
        <w:jc w:val="both"/>
        <w:rPr>
          <w:rFonts w:ascii="Univers 45 Light" w:hAnsi="Univers 45 Light"/>
          <w:color w:val="000000" w:themeColor="text1"/>
          <w:sz w:val="20"/>
        </w:rPr>
      </w:pPr>
    </w:p>
    <w:p w14:paraId="695E0E5F" w14:textId="77777777" w:rsidR="00066BB8" w:rsidRPr="002F3ED0" w:rsidRDefault="00066BB8" w:rsidP="00066BB8">
      <w:pPr>
        <w:jc w:val="both"/>
        <w:rPr>
          <w:rFonts w:ascii="Univers 45 Light" w:hAnsi="Univers 45 Light"/>
          <w:color w:val="000000" w:themeColor="text1"/>
          <w:sz w:val="20"/>
        </w:rPr>
      </w:pPr>
      <w:r w:rsidRPr="002F3ED0">
        <w:rPr>
          <w:rFonts w:ascii="Univers 45 Light" w:hAnsi="Univers 45 Light"/>
          <w:color w:val="000000" w:themeColor="text1"/>
          <w:sz w:val="20"/>
        </w:rPr>
        <w:t>Las políticas contables que se indican a continuación se han aplicado consistentemente en la preparación de los estados financieros de todos los períodos presentados.</w:t>
      </w:r>
    </w:p>
    <w:p w14:paraId="585A4214" w14:textId="77777777" w:rsidR="00066BB8" w:rsidRPr="002F3ED0" w:rsidRDefault="00066BB8" w:rsidP="00066BB8">
      <w:pPr>
        <w:pStyle w:val="Ttulo2"/>
        <w:rPr>
          <w:rFonts w:ascii="Univers 45 Light" w:hAnsi="Univers 45 Light"/>
          <w:bCs/>
          <w:color w:val="000000" w:themeColor="text1"/>
          <w:sz w:val="20"/>
          <w:szCs w:val="20"/>
        </w:rPr>
      </w:pPr>
    </w:p>
    <w:p w14:paraId="19A5E4DE" w14:textId="77777777" w:rsidR="00066BB8" w:rsidRPr="002F3ED0" w:rsidRDefault="00066BB8" w:rsidP="00066BB8">
      <w:pPr>
        <w:pStyle w:val="Textoindependiente"/>
        <w:spacing w:after="0" w:line="240" w:lineRule="auto"/>
        <w:jc w:val="both"/>
        <w:rPr>
          <w:rFonts w:ascii="Univers 45 Light" w:hAnsi="Univers 45 Light"/>
          <w:b/>
          <w:bCs/>
          <w:color w:val="000000" w:themeColor="text1"/>
          <w:kern w:val="32"/>
          <w:sz w:val="20"/>
        </w:rPr>
      </w:pPr>
      <w:r w:rsidRPr="002F3ED0">
        <w:rPr>
          <w:rFonts w:ascii="Univers 45 Light" w:hAnsi="Univers 45 Light"/>
          <w:b/>
          <w:bCs/>
          <w:color w:val="000000" w:themeColor="text1"/>
          <w:kern w:val="32"/>
          <w:sz w:val="20"/>
        </w:rPr>
        <w:t>4.1 Consideraciones generales</w:t>
      </w:r>
    </w:p>
    <w:p w14:paraId="0C49C5D5" w14:textId="77777777" w:rsidR="00066BB8" w:rsidRPr="002F3ED0" w:rsidRDefault="00066BB8" w:rsidP="00066BB8">
      <w:pPr>
        <w:pStyle w:val="Textoindependiente"/>
        <w:spacing w:after="0" w:line="240" w:lineRule="auto"/>
        <w:jc w:val="both"/>
        <w:rPr>
          <w:rFonts w:ascii="Univers 45 Light" w:hAnsi="Univers 45 Light"/>
          <w:bCs/>
          <w:color w:val="000000" w:themeColor="text1"/>
          <w:kern w:val="32"/>
          <w:sz w:val="20"/>
        </w:rPr>
      </w:pPr>
    </w:p>
    <w:p w14:paraId="0537442A" w14:textId="77777777" w:rsidR="00066BB8" w:rsidRPr="002F3ED0" w:rsidRDefault="00066BB8" w:rsidP="00066BB8">
      <w:pPr>
        <w:jc w:val="both"/>
        <w:rPr>
          <w:rFonts w:ascii="Univers 45 Light" w:hAnsi="Univers 45 Light"/>
          <w:b/>
          <w:bCs/>
          <w:color w:val="000000" w:themeColor="text1"/>
          <w:kern w:val="32"/>
          <w:sz w:val="20"/>
        </w:rPr>
      </w:pPr>
      <w:r w:rsidRPr="002F3ED0">
        <w:rPr>
          <w:rFonts w:ascii="Univers 45 Light" w:hAnsi="Univers 45 Light"/>
          <w:b/>
          <w:bCs/>
          <w:color w:val="000000" w:themeColor="text1"/>
          <w:kern w:val="32"/>
          <w:sz w:val="20"/>
        </w:rPr>
        <w:t>4.1.1 Periodo cubierto por los estados financieros</w:t>
      </w:r>
    </w:p>
    <w:p w14:paraId="343EB32F" w14:textId="77777777" w:rsidR="00066BB8" w:rsidRPr="002F3ED0" w:rsidRDefault="00066BB8" w:rsidP="00066BB8">
      <w:pPr>
        <w:jc w:val="both"/>
        <w:rPr>
          <w:rFonts w:ascii="Univers 45 Light" w:hAnsi="Univers 45 Light"/>
          <w:bCs/>
          <w:color w:val="000000" w:themeColor="text1"/>
          <w:sz w:val="20"/>
        </w:rPr>
      </w:pPr>
    </w:p>
    <w:p w14:paraId="646CE731" w14:textId="77777777" w:rsidR="00066BB8" w:rsidRPr="002F3ED0" w:rsidRDefault="00066BB8" w:rsidP="00066BB8">
      <w:pPr>
        <w:jc w:val="both"/>
        <w:rPr>
          <w:rFonts w:ascii="Univers 45 Light" w:hAnsi="Univers 45 Light"/>
          <w:color w:val="000000" w:themeColor="text1"/>
          <w:sz w:val="20"/>
        </w:rPr>
      </w:pPr>
      <w:r w:rsidRPr="002F3ED0">
        <w:rPr>
          <w:rFonts w:ascii="Univers 45 Light" w:hAnsi="Univers 45 Light"/>
          <w:color w:val="000000" w:themeColor="text1"/>
          <w:sz w:val="20"/>
        </w:rPr>
        <w:t>Los estados financieros presentados comprenden: los estados de situación financiera, los estados de resultados integrales, los estados de cambios en el patrimonio y los estados de flujo de efectivo, para los periodos contables terminados el 31 de diciembre de 2020 y 2019</w:t>
      </w:r>
    </w:p>
    <w:p w14:paraId="40EE29D4" w14:textId="77777777" w:rsidR="00066BB8" w:rsidRPr="002F3ED0" w:rsidRDefault="00066BB8" w:rsidP="00066BB8">
      <w:pPr>
        <w:jc w:val="both"/>
        <w:rPr>
          <w:rFonts w:ascii="Univers 45 Light" w:hAnsi="Univers 45 Light"/>
          <w:b/>
          <w:bCs/>
          <w:color w:val="000000" w:themeColor="text1"/>
          <w:kern w:val="32"/>
          <w:sz w:val="20"/>
        </w:rPr>
      </w:pPr>
    </w:p>
    <w:p w14:paraId="0BC77A7E" w14:textId="77777777" w:rsidR="00066BB8" w:rsidRPr="002F3ED0" w:rsidRDefault="00066BB8" w:rsidP="00066BB8">
      <w:pPr>
        <w:jc w:val="both"/>
        <w:rPr>
          <w:rFonts w:ascii="Univers 45 Light" w:hAnsi="Univers 45 Light"/>
          <w:b/>
          <w:bCs/>
          <w:color w:val="000000" w:themeColor="text1"/>
          <w:kern w:val="32"/>
          <w:sz w:val="20"/>
        </w:rPr>
      </w:pPr>
      <w:r w:rsidRPr="002F3ED0">
        <w:rPr>
          <w:rFonts w:ascii="Univers 45 Light" w:hAnsi="Univers 45 Light"/>
          <w:b/>
          <w:bCs/>
          <w:color w:val="000000" w:themeColor="text1"/>
          <w:kern w:val="32"/>
          <w:sz w:val="20"/>
        </w:rPr>
        <w:t xml:space="preserve">4.1.2 Criterio de Materialidad o Importancia Relativa </w:t>
      </w:r>
    </w:p>
    <w:p w14:paraId="7EB2EA65" w14:textId="77777777" w:rsidR="00066BB8" w:rsidRPr="002F3ED0" w:rsidRDefault="00066BB8" w:rsidP="00066BB8">
      <w:pPr>
        <w:jc w:val="both"/>
        <w:rPr>
          <w:rFonts w:ascii="Univers 45 Light" w:hAnsi="Univers 45 Light"/>
          <w:bCs/>
          <w:color w:val="000000" w:themeColor="text1"/>
          <w:kern w:val="32"/>
          <w:sz w:val="20"/>
        </w:rPr>
      </w:pPr>
    </w:p>
    <w:p w14:paraId="30D70E7E" w14:textId="77777777" w:rsidR="00066BB8" w:rsidRPr="002F3ED0" w:rsidRDefault="00066BB8" w:rsidP="00066BB8">
      <w:pPr>
        <w:jc w:val="both"/>
        <w:rPr>
          <w:rFonts w:ascii="Univers 45 Light" w:hAnsi="Univers 45 Light"/>
          <w:color w:val="000000" w:themeColor="text1"/>
          <w:sz w:val="20"/>
        </w:rPr>
      </w:pPr>
      <w:r w:rsidRPr="002F3ED0">
        <w:rPr>
          <w:rFonts w:ascii="Univers 45 Light" w:hAnsi="Univers 45 Light"/>
          <w:color w:val="000000" w:themeColor="text1"/>
          <w:sz w:val="20"/>
        </w:rPr>
        <w:t>En la elaboración de los estados financieros atendiendo el criterio de materialidad, se ha omitido aquella información o desglose que no requiere de detalle, puesto que no afecta significativamente la presentación de la situación financiera, el rendimiento financiero y los flujos de efectivo de la Empresa originados durante los periodos contables presentados.</w:t>
      </w:r>
    </w:p>
    <w:p w14:paraId="4553BD88" w14:textId="77777777" w:rsidR="00066BB8" w:rsidRPr="002F3ED0" w:rsidRDefault="00066BB8" w:rsidP="00066BB8">
      <w:pPr>
        <w:jc w:val="both"/>
        <w:rPr>
          <w:rFonts w:ascii="Univers 45 Light" w:hAnsi="Univers 45 Light"/>
          <w:b/>
          <w:bCs/>
          <w:color w:val="000000" w:themeColor="text1"/>
          <w:kern w:val="32"/>
          <w:sz w:val="20"/>
        </w:rPr>
      </w:pPr>
    </w:p>
    <w:p w14:paraId="389AE85E" w14:textId="77777777" w:rsidR="00066BB8" w:rsidRPr="002F3ED0" w:rsidRDefault="00066BB8" w:rsidP="00066BB8">
      <w:pPr>
        <w:pStyle w:val="Textoindependiente"/>
        <w:spacing w:after="0" w:line="240" w:lineRule="auto"/>
        <w:jc w:val="both"/>
        <w:rPr>
          <w:rFonts w:ascii="Univers 45 Light" w:hAnsi="Univers 45 Light"/>
          <w:b/>
          <w:bCs/>
          <w:color w:val="000000" w:themeColor="text1"/>
          <w:kern w:val="32"/>
          <w:sz w:val="20"/>
        </w:rPr>
      </w:pPr>
      <w:r w:rsidRPr="002F3ED0">
        <w:rPr>
          <w:rFonts w:ascii="Univers 45 Light" w:hAnsi="Univers 45 Light"/>
          <w:b/>
          <w:bCs/>
          <w:color w:val="000000" w:themeColor="text1"/>
          <w:kern w:val="32"/>
          <w:sz w:val="20"/>
        </w:rPr>
        <w:t>4.2 Resumen de políticas contables</w:t>
      </w:r>
    </w:p>
    <w:p w14:paraId="59160553" w14:textId="77777777" w:rsidR="00066BB8" w:rsidRPr="002F3ED0" w:rsidRDefault="00066BB8" w:rsidP="00066BB8">
      <w:pPr>
        <w:pStyle w:val="Ttulo2"/>
        <w:jc w:val="both"/>
        <w:rPr>
          <w:rFonts w:ascii="Univers 45 Light" w:hAnsi="Univers 45 Light"/>
          <w:b/>
          <w:bCs/>
          <w:color w:val="000000" w:themeColor="text1"/>
          <w:sz w:val="20"/>
          <w:szCs w:val="20"/>
        </w:rPr>
      </w:pPr>
      <w:r w:rsidRPr="002F3ED0">
        <w:rPr>
          <w:rFonts w:ascii="Univers 45 Light" w:hAnsi="Univers 45 Light"/>
          <w:b/>
          <w:bCs/>
          <w:color w:val="000000" w:themeColor="text1"/>
          <w:sz w:val="20"/>
          <w:szCs w:val="20"/>
        </w:rPr>
        <w:lastRenderedPageBreak/>
        <w:t>4.2.1 Efectivo y equivalentes al efectivo</w:t>
      </w:r>
    </w:p>
    <w:p w14:paraId="3CD723FC" w14:textId="77777777" w:rsidR="00066BB8" w:rsidRPr="002F3ED0" w:rsidRDefault="00066BB8" w:rsidP="00066BB8">
      <w:pPr>
        <w:autoSpaceDE w:val="0"/>
        <w:autoSpaceDN w:val="0"/>
        <w:adjustRightInd w:val="0"/>
        <w:jc w:val="both"/>
        <w:rPr>
          <w:rFonts w:ascii="Univers 45 Light" w:hAnsi="Univers 45 Light" w:cs="Times New Roman"/>
          <w:color w:val="000000" w:themeColor="text1"/>
          <w:sz w:val="20"/>
        </w:rPr>
      </w:pPr>
    </w:p>
    <w:p w14:paraId="248C446E" w14:textId="327CE927" w:rsidR="00066BB8" w:rsidRPr="002F3ED0" w:rsidRDefault="00066BB8" w:rsidP="00066BB8">
      <w:pPr>
        <w:autoSpaceDE w:val="0"/>
        <w:autoSpaceDN w:val="0"/>
        <w:adjustRightInd w:val="0"/>
        <w:jc w:val="both"/>
        <w:rPr>
          <w:rFonts w:ascii="Univers 45 Light" w:hAnsi="Univers 45 Light"/>
          <w:color w:val="000000" w:themeColor="text1"/>
          <w:sz w:val="20"/>
        </w:rPr>
      </w:pPr>
      <w:r w:rsidRPr="002F3ED0">
        <w:rPr>
          <w:rFonts w:ascii="Univers 45 Light" w:hAnsi="Univers 45 Light"/>
          <w:color w:val="000000" w:themeColor="text1"/>
          <w:sz w:val="20"/>
        </w:rPr>
        <w:t xml:space="preserve">El efectivo y equivalentes al efectivo </w:t>
      </w:r>
      <w:r w:rsidR="00C2079D" w:rsidRPr="002F3ED0">
        <w:rPr>
          <w:rFonts w:ascii="Univers 45 Light" w:hAnsi="Univers 45 Light"/>
          <w:color w:val="000000" w:themeColor="text1"/>
          <w:sz w:val="20"/>
        </w:rPr>
        <w:t>incluyen</w:t>
      </w:r>
      <w:r w:rsidRPr="002F3ED0">
        <w:rPr>
          <w:rFonts w:ascii="Univers 45 Light" w:hAnsi="Univers 45 Light"/>
          <w:color w:val="000000" w:themeColor="text1"/>
          <w:sz w:val="20"/>
        </w:rPr>
        <w:t xml:space="preserve"> los recursos que TRANSMILENIO S.A. tiene disponible para su uso inmediato en caja, cuentas corrientes y de ahorro y se mantienen a su valor nominal el cual es equivalente a su valor razonable.</w:t>
      </w:r>
    </w:p>
    <w:p w14:paraId="3429E72F" w14:textId="77777777" w:rsidR="00066BB8" w:rsidRPr="002F3ED0" w:rsidRDefault="00066BB8" w:rsidP="00066BB8">
      <w:pPr>
        <w:autoSpaceDE w:val="0"/>
        <w:autoSpaceDN w:val="0"/>
        <w:adjustRightInd w:val="0"/>
        <w:jc w:val="both"/>
        <w:rPr>
          <w:rFonts w:ascii="Univers 45 Light" w:hAnsi="Univers 45 Light"/>
          <w:color w:val="000000" w:themeColor="text1"/>
          <w:sz w:val="20"/>
        </w:rPr>
      </w:pPr>
      <w:r w:rsidRPr="002F3ED0">
        <w:rPr>
          <w:rFonts w:ascii="Univers 45 Light" w:hAnsi="Univers 45 Light"/>
          <w:color w:val="000000" w:themeColor="text1"/>
          <w:sz w:val="20"/>
        </w:rPr>
        <w:t xml:space="preserve">Los equivalentes de efectivo comprenden aquellas inversiones con vencimiento menor a tres meses, de gran liquidez, fácilmente convertibles en efectivo y que están sujetas a un riesgo insignificante de cambios en su valor. Se valoran a los precios de mercado. </w:t>
      </w:r>
    </w:p>
    <w:p w14:paraId="4696CAE5" w14:textId="77777777" w:rsidR="00066BB8" w:rsidRPr="002F3ED0" w:rsidRDefault="00066BB8" w:rsidP="00066BB8">
      <w:pPr>
        <w:autoSpaceDE w:val="0"/>
        <w:autoSpaceDN w:val="0"/>
        <w:adjustRightInd w:val="0"/>
        <w:jc w:val="both"/>
        <w:rPr>
          <w:rFonts w:ascii="Univers 45 Light" w:hAnsi="Univers 45 Light"/>
          <w:color w:val="000000" w:themeColor="text1"/>
          <w:sz w:val="20"/>
        </w:rPr>
      </w:pPr>
    </w:p>
    <w:p w14:paraId="21F27E59" w14:textId="77777777" w:rsidR="00066BB8" w:rsidRPr="002F3ED0" w:rsidRDefault="00066BB8" w:rsidP="00066BB8">
      <w:pPr>
        <w:tabs>
          <w:tab w:val="left" w:pos="567"/>
        </w:tabs>
        <w:jc w:val="both"/>
        <w:rPr>
          <w:rFonts w:ascii="Univers 45 Light" w:hAnsi="Univers 45 Light"/>
          <w:color w:val="000000" w:themeColor="text1"/>
          <w:sz w:val="20"/>
        </w:rPr>
      </w:pPr>
      <w:r w:rsidRPr="002F3ED0">
        <w:rPr>
          <w:rFonts w:ascii="Univers 45 Light" w:hAnsi="Univers 45 Light"/>
          <w:color w:val="000000" w:themeColor="text1"/>
          <w:sz w:val="20"/>
        </w:rPr>
        <w:t xml:space="preserve">El efectivo de uso restringido corresponde a recursos de destinación específica.  </w:t>
      </w:r>
    </w:p>
    <w:p w14:paraId="6EE5D6EC" w14:textId="77777777" w:rsidR="00066BB8" w:rsidRPr="002F3ED0" w:rsidRDefault="00066BB8" w:rsidP="00066BB8">
      <w:pPr>
        <w:tabs>
          <w:tab w:val="left" w:pos="567"/>
        </w:tabs>
        <w:jc w:val="both"/>
        <w:rPr>
          <w:rFonts w:ascii="Univers 45 Light" w:hAnsi="Univers 45 Light"/>
          <w:color w:val="000000" w:themeColor="text1"/>
          <w:sz w:val="20"/>
        </w:rPr>
      </w:pPr>
    </w:p>
    <w:p w14:paraId="02731D97" w14:textId="77777777" w:rsidR="00066BB8" w:rsidRPr="002F3ED0" w:rsidRDefault="00066BB8" w:rsidP="00066BB8">
      <w:pPr>
        <w:widowControl w:val="0"/>
        <w:autoSpaceDE w:val="0"/>
        <w:autoSpaceDN w:val="0"/>
        <w:adjustRightInd w:val="0"/>
        <w:snapToGrid w:val="0"/>
        <w:jc w:val="both"/>
        <w:rPr>
          <w:rFonts w:ascii="Univers 45 Light" w:hAnsi="Univers 45 Light"/>
          <w:b/>
          <w:bCs/>
          <w:color w:val="000000" w:themeColor="text1"/>
          <w:kern w:val="32"/>
          <w:sz w:val="20"/>
        </w:rPr>
      </w:pPr>
      <w:r w:rsidRPr="002F3ED0">
        <w:rPr>
          <w:rFonts w:ascii="Univers 45 Light" w:hAnsi="Univers 45 Light"/>
          <w:b/>
          <w:bCs/>
          <w:color w:val="000000" w:themeColor="text1"/>
          <w:kern w:val="32"/>
          <w:sz w:val="20"/>
        </w:rPr>
        <w:t xml:space="preserve">4.2.2 Inversiones de administración de liquidez </w:t>
      </w:r>
    </w:p>
    <w:p w14:paraId="1542D518" w14:textId="77777777" w:rsidR="00066BB8" w:rsidRPr="002F3ED0" w:rsidRDefault="00066BB8" w:rsidP="00066BB8">
      <w:pPr>
        <w:widowControl w:val="0"/>
        <w:autoSpaceDE w:val="0"/>
        <w:autoSpaceDN w:val="0"/>
        <w:adjustRightInd w:val="0"/>
        <w:snapToGrid w:val="0"/>
        <w:jc w:val="both"/>
        <w:rPr>
          <w:rFonts w:ascii="Univers 45 Light" w:hAnsi="Univers 45 Light" w:cs="Times New Roman"/>
          <w:b/>
          <w:color w:val="000000" w:themeColor="text1"/>
          <w:sz w:val="20"/>
        </w:rPr>
      </w:pPr>
    </w:p>
    <w:p w14:paraId="3FF5A5C7" w14:textId="77777777" w:rsidR="00066BB8" w:rsidRPr="002F3ED0"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r w:rsidRPr="002F3ED0">
        <w:rPr>
          <w:rFonts w:ascii="Univers 45 Light" w:hAnsi="Univers 45 Light" w:cs="Times New Roman"/>
          <w:b/>
          <w:bCs/>
          <w:color w:val="000000" w:themeColor="text1"/>
          <w:sz w:val="20"/>
        </w:rPr>
        <w:t>TRANSMILENIO S.A.</w:t>
      </w:r>
      <w:r w:rsidRPr="002F3ED0">
        <w:rPr>
          <w:rFonts w:ascii="Univers 45 Light" w:hAnsi="Univers 45 Light" w:cs="Times New Roman"/>
          <w:color w:val="000000" w:themeColor="text1"/>
          <w:sz w:val="20"/>
        </w:rPr>
        <w:t xml:space="preserve">, clasifica sus inversiones en: </w:t>
      </w:r>
    </w:p>
    <w:p w14:paraId="4DE5ACA4" w14:textId="77777777" w:rsidR="00066BB8" w:rsidRPr="002F3ED0" w:rsidRDefault="00066BB8" w:rsidP="00066BB8">
      <w:pPr>
        <w:pStyle w:val="Prrafodelista"/>
        <w:widowControl w:val="0"/>
        <w:numPr>
          <w:ilvl w:val="0"/>
          <w:numId w:val="5"/>
        </w:numPr>
        <w:autoSpaceDE w:val="0"/>
        <w:autoSpaceDN w:val="0"/>
        <w:adjustRightInd w:val="0"/>
        <w:snapToGrid w:val="0"/>
        <w:ind w:left="284" w:hanging="284"/>
        <w:jc w:val="both"/>
        <w:rPr>
          <w:rFonts w:ascii="Univers 45 Light" w:hAnsi="Univers 45 Light" w:cs="Times New Roman"/>
          <w:b/>
          <w:color w:val="000000" w:themeColor="text1"/>
          <w:sz w:val="20"/>
          <w:lang w:val="es-CO"/>
        </w:rPr>
      </w:pPr>
      <w:r w:rsidRPr="002F3ED0">
        <w:rPr>
          <w:rFonts w:ascii="Univers 45 Light" w:hAnsi="Univers 45 Light" w:cs="Times New Roman"/>
          <w:b/>
          <w:color w:val="000000" w:themeColor="text1"/>
          <w:sz w:val="20"/>
          <w:lang w:val="es-CO"/>
        </w:rPr>
        <w:t>Inversiones clasificadas a costo amortizado</w:t>
      </w:r>
    </w:p>
    <w:p w14:paraId="7F1CF840" w14:textId="77777777" w:rsidR="00066BB8" w:rsidRPr="002F3ED0" w:rsidRDefault="00066BB8" w:rsidP="00066BB8">
      <w:pPr>
        <w:widowControl w:val="0"/>
        <w:autoSpaceDE w:val="0"/>
        <w:autoSpaceDN w:val="0"/>
        <w:adjustRightInd w:val="0"/>
        <w:snapToGrid w:val="0"/>
        <w:ind w:left="284"/>
        <w:jc w:val="both"/>
        <w:rPr>
          <w:rFonts w:ascii="Univers 45 Light" w:hAnsi="Univers 45 Light" w:cs="Times New Roman"/>
          <w:color w:val="000000" w:themeColor="text1"/>
          <w:sz w:val="20"/>
        </w:rPr>
      </w:pPr>
      <w:r w:rsidRPr="002F3ED0">
        <w:rPr>
          <w:rFonts w:ascii="Univers 45 Light" w:hAnsi="Univers 45 Light" w:cs="Times New Roman"/>
          <w:color w:val="000000" w:themeColor="text1"/>
          <w:sz w:val="20"/>
        </w:rPr>
        <w:t>Comprenden certificados de depósito a término; se reconocen al valor razonable en el momento de adquisición, y su medición posterior se realiza bajo el método del costo amortizado que tiene en cuenta la tasa de interés efectiva en la fecha de adquisición de la inversión y son objeto de estimación de deterioro cuando existe evidencia objetiva de que su valor se ha deteriorado.</w:t>
      </w:r>
    </w:p>
    <w:p w14:paraId="156CA5F0" w14:textId="77777777" w:rsidR="00066BB8" w:rsidRPr="002F3ED0" w:rsidRDefault="00066BB8" w:rsidP="00066BB8">
      <w:pPr>
        <w:pStyle w:val="Prrafodelista"/>
        <w:widowControl w:val="0"/>
        <w:numPr>
          <w:ilvl w:val="0"/>
          <w:numId w:val="5"/>
        </w:numPr>
        <w:autoSpaceDE w:val="0"/>
        <w:autoSpaceDN w:val="0"/>
        <w:adjustRightInd w:val="0"/>
        <w:snapToGrid w:val="0"/>
        <w:ind w:left="284" w:hanging="284"/>
        <w:jc w:val="both"/>
        <w:rPr>
          <w:rFonts w:ascii="Univers 45 Light" w:hAnsi="Univers 45 Light" w:cs="Times New Roman"/>
          <w:b/>
          <w:color w:val="000000" w:themeColor="text1"/>
          <w:sz w:val="20"/>
          <w:lang w:val="es-CO"/>
        </w:rPr>
      </w:pPr>
      <w:r w:rsidRPr="002F3ED0">
        <w:rPr>
          <w:rFonts w:ascii="Univers 45 Light" w:hAnsi="Univers 45 Light" w:cs="Times New Roman"/>
          <w:b/>
          <w:color w:val="000000" w:themeColor="text1"/>
          <w:sz w:val="20"/>
          <w:lang w:val="es-CO"/>
        </w:rPr>
        <w:t>Inversiones clasificadas al costo</w:t>
      </w:r>
    </w:p>
    <w:p w14:paraId="0426B73E" w14:textId="77777777" w:rsidR="00066BB8" w:rsidRPr="002F3ED0" w:rsidRDefault="00066BB8" w:rsidP="00066BB8">
      <w:pPr>
        <w:widowControl w:val="0"/>
        <w:autoSpaceDE w:val="0"/>
        <w:autoSpaceDN w:val="0"/>
        <w:adjustRightInd w:val="0"/>
        <w:snapToGrid w:val="0"/>
        <w:ind w:left="284"/>
        <w:jc w:val="both"/>
        <w:rPr>
          <w:rFonts w:ascii="Univers 45 Light" w:hAnsi="Univers 45 Light" w:cs="Times New Roman"/>
          <w:color w:val="000000" w:themeColor="text1"/>
          <w:sz w:val="20"/>
        </w:rPr>
      </w:pPr>
      <w:r w:rsidRPr="002F3ED0">
        <w:rPr>
          <w:rFonts w:ascii="Univers 45 Light" w:hAnsi="Univers 45 Light" w:cs="Times New Roman"/>
          <w:color w:val="000000" w:themeColor="text1"/>
          <w:sz w:val="20"/>
        </w:rPr>
        <w:t xml:space="preserve">Se reconocen en la fecha de la contratación, esto es, cuando </w:t>
      </w:r>
      <w:r w:rsidRPr="002F3ED0">
        <w:rPr>
          <w:rFonts w:ascii="Univers 45 Light" w:hAnsi="Univers 45 Light" w:cs="Times New Roman"/>
          <w:b/>
          <w:bCs/>
          <w:color w:val="000000" w:themeColor="text1"/>
          <w:sz w:val="20"/>
        </w:rPr>
        <w:t>TRANSMILENIO S.A.,</w:t>
      </w:r>
      <w:r w:rsidRPr="002F3ED0">
        <w:rPr>
          <w:rFonts w:ascii="Univers 45 Light" w:hAnsi="Univers 45 Light" w:cs="Times New Roman"/>
          <w:color w:val="000000" w:themeColor="text1"/>
          <w:sz w:val="20"/>
        </w:rPr>
        <w:t xml:space="preserve"> se compromete a adquirir la inversión. En su reconocimiento inicial se miden al costo de adquisición, el cual usualmente es el valor razonable y se le adicionan los costos de transacción.</w:t>
      </w:r>
    </w:p>
    <w:p w14:paraId="5C506AD6" w14:textId="77777777" w:rsidR="00066BB8" w:rsidRPr="002F3ED0"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141F7F1E" w14:textId="77777777" w:rsidR="00066BB8" w:rsidRPr="002F3ED0" w:rsidRDefault="00066BB8" w:rsidP="00066BB8">
      <w:pPr>
        <w:widowControl w:val="0"/>
        <w:autoSpaceDE w:val="0"/>
        <w:autoSpaceDN w:val="0"/>
        <w:adjustRightInd w:val="0"/>
        <w:snapToGrid w:val="0"/>
        <w:ind w:left="284"/>
        <w:jc w:val="both"/>
        <w:outlineLvl w:val="0"/>
        <w:rPr>
          <w:rFonts w:ascii="Univers 45 Light" w:hAnsi="Univers 45 Light" w:cs="Times New Roman"/>
          <w:color w:val="000000" w:themeColor="text1"/>
          <w:sz w:val="20"/>
        </w:rPr>
      </w:pPr>
      <w:r w:rsidRPr="002F3ED0">
        <w:rPr>
          <w:rFonts w:ascii="Univers 45 Light" w:hAnsi="Univers 45 Light" w:cs="Times New Roman"/>
          <w:color w:val="000000" w:themeColor="text1"/>
          <w:sz w:val="20"/>
        </w:rPr>
        <w:t xml:space="preserve">En su medición posterior, se mantienen al costo y son objeto de análisis para estimar su deterioro. </w:t>
      </w:r>
    </w:p>
    <w:p w14:paraId="175C608B" w14:textId="77777777" w:rsidR="00066BB8" w:rsidRPr="002F3ED0" w:rsidRDefault="00066BB8" w:rsidP="00066BB8">
      <w:pPr>
        <w:autoSpaceDE w:val="0"/>
        <w:autoSpaceDN w:val="0"/>
        <w:adjustRightInd w:val="0"/>
        <w:jc w:val="both"/>
        <w:rPr>
          <w:rFonts w:ascii="Univers 45 Light" w:hAnsi="Univers 45 Light"/>
          <w:color w:val="000000" w:themeColor="text1"/>
          <w:sz w:val="20"/>
        </w:rPr>
      </w:pPr>
    </w:p>
    <w:p w14:paraId="4DF06247" w14:textId="77777777" w:rsidR="00066BB8" w:rsidRPr="002F3ED0" w:rsidRDefault="00066BB8" w:rsidP="00066BB8">
      <w:pPr>
        <w:autoSpaceDE w:val="0"/>
        <w:autoSpaceDN w:val="0"/>
        <w:adjustRightInd w:val="0"/>
        <w:jc w:val="both"/>
        <w:rPr>
          <w:rFonts w:ascii="Univers 45 Light" w:hAnsi="Univers 45 Light" w:cs="Times New Roman"/>
          <w:b/>
          <w:color w:val="000000" w:themeColor="text1"/>
          <w:sz w:val="20"/>
        </w:rPr>
      </w:pPr>
      <w:r w:rsidRPr="002F3ED0">
        <w:rPr>
          <w:rFonts w:ascii="Univers 45 Light" w:hAnsi="Univers 45 Light" w:cs="Times New Roman"/>
          <w:b/>
          <w:color w:val="000000" w:themeColor="text1"/>
          <w:sz w:val="20"/>
        </w:rPr>
        <w:t>Baja de las inversiones</w:t>
      </w:r>
    </w:p>
    <w:p w14:paraId="19F716F6" w14:textId="77777777" w:rsidR="00066BB8" w:rsidRPr="002F3ED0" w:rsidRDefault="00066BB8" w:rsidP="00066BB8">
      <w:pPr>
        <w:pStyle w:val="Textoindependiente"/>
        <w:spacing w:before="180" w:after="0" w:line="240" w:lineRule="auto"/>
        <w:jc w:val="both"/>
        <w:rPr>
          <w:rFonts w:ascii="Univers 45 Light" w:eastAsia="Garamond" w:hAnsi="Univers 45 Light"/>
          <w:color w:val="000000" w:themeColor="text1"/>
          <w:sz w:val="20"/>
        </w:rPr>
      </w:pPr>
      <w:r w:rsidRPr="002F3ED0">
        <w:rPr>
          <w:rFonts w:ascii="Univers 45 Light" w:eastAsia="Garamond" w:hAnsi="Univers 45 Light"/>
          <w:color w:val="000000" w:themeColor="text1"/>
          <w:sz w:val="20"/>
        </w:rPr>
        <w:t xml:space="preserve">Las inversiones se retiran de los estados financieros cuando los derechos contractuales a recibir los flujos de efectivo del activo expiran, o cuando la inversión y sustancialmente todos los riesgos y beneficios han sido transferidos. </w:t>
      </w:r>
    </w:p>
    <w:p w14:paraId="373894B0" w14:textId="77777777" w:rsidR="00066BB8" w:rsidRPr="002F3ED0" w:rsidRDefault="00066BB8" w:rsidP="00066BB8">
      <w:pPr>
        <w:pStyle w:val="Textoindependiente"/>
        <w:spacing w:before="180" w:after="0" w:line="240" w:lineRule="auto"/>
        <w:jc w:val="both"/>
        <w:rPr>
          <w:rFonts w:ascii="Univers 45 Light" w:eastAsia="Garamond" w:hAnsi="Univers 45 Light"/>
          <w:color w:val="000000" w:themeColor="text1"/>
          <w:sz w:val="20"/>
        </w:rPr>
      </w:pPr>
      <w:r w:rsidRPr="002F3ED0">
        <w:rPr>
          <w:rFonts w:ascii="Univers 45 Light" w:eastAsia="Garamond" w:hAnsi="Univers 45 Light"/>
          <w:color w:val="000000" w:themeColor="text1"/>
          <w:sz w:val="20"/>
        </w:rPr>
        <w:t xml:space="preserve">La diferencia entre el valor en libros de la inversión y el valor de la contraprestación recibida y por recibir se reconoce en los resultados. </w:t>
      </w:r>
    </w:p>
    <w:p w14:paraId="10ACFC0E" w14:textId="77777777" w:rsidR="00066BB8" w:rsidRPr="002F3ED0" w:rsidRDefault="00066BB8" w:rsidP="00066BB8">
      <w:pPr>
        <w:pStyle w:val="Textoindependiente"/>
        <w:spacing w:before="180" w:after="0" w:line="240" w:lineRule="auto"/>
        <w:jc w:val="both"/>
        <w:rPr>
          <w:rFonts w:ascii="Univers 45 Light" w:eastAsia="Garamond" w:hAnsi="Univers 45 Light"/>
          <w:b/>
          <w:color w:val="000000" w:themeColor="text1"/>
          <w:sz w:val="20"/>
        </w:rPr>
      </w:pPr>
      <w:r w:rsidRPr="002F3ED0">
        <w:rPr>
          <w:rFonts w:ascii="Univers 45 Light" w:eastAsia="Garamond" w:hAnsi="Univers 45 Light"/>
          <w:b/>
          <w:color w:val="000000" w:themeColor="text1"/>
          <w:sz w:val="20"/>
        </w:rPr>
        <w:t>Deterioro de las inversiones</w:t>
      </w:r>
    </w:p>
    <w:p w14:paraId="574E6FF0" w14:textId="77777777" w:rsidR="00066BB8" w:rsidRPr="002F3ED0" w:rsidRDefault="00066BB8" w:rsidP="00066BB8">
      <w:pPr>
        <w:autoSpaceDE w:val="0"/>
        <w:autoSpaceDN w:val="0"/>
        <w:adjustRightInd w:val="0"/>
        <w:spacing w:before="180"/>
        <w:jc w:val="both"/>
        <w:rPr>
          <w:rFonts w:ascii="Univers 45 Light" w:eastAsia="Garamond" w:hAnsi="Univers 45 Light"/>
          <w:color w:val="000000" w:themeColor="text1"/>
          <w:sz w:val="20"/>
        </w:rPr>
      </w:pPr>
      <w:r w:rsidRPr="002F3ED0">
        <w:rPr>
          <w:rFonts w:ascii="Univers 45 Light" w:eastAsia="Garamond" w:hAnsi="Univers 45 Light"/>
          <w:b/>
          <w:bCs/>
          <w:color w:val="000000" w:themeColor="text1"/>
          <w:sz w:val="20"/>
        </w:rPr>
        <w:t>TRANSMILENIO S.A.,</w:t>
      </w:r>
      <w:r w:rsidRPr="002F3ED0">
        <w:rPr>
          <w:rFonts w:ascii="Univers 45 Light" w:eastAsia="Garamond" w:hAnsi="Univers 45 Light"/>
          <w:color w:val="000000" w:themeColor="text1"/>
          <w:sz w:val="20"/>
        </w:rPr>
        <w:t xml:space="preserve"> mide el deterioro como el exceso del valor en libros de la inversión con respecto al valor presente de los flujos de efectivo futuros estimados descontados utilizando la tasa de interés efectiva original para las inversiones clasificadas al costo amortizado y la tasa de interés de mercado para instrumentos similares en el caso de las inversiones clasificadas al costo.</w:t>
      </w:r>
    </w:p>
    <w:p w14:paraId="772935A2" w14:textId="77777777" w:rsidR="00066BB8" w:rsidRPr="002F3ED0" w:rsidRDefault="00066BB8" w:rsidP="00066BB8">
      <w:pPr>
        <w:widowControl w:val="0"/>
        <w:autoSpaceDE w:val="0"/>
        <w:autoSpaceDN w:val="0"/>
        <w:adjustRightInd w:val="0"/>
        <w:snapToGrid w:val="0"/>
        <w:spacing w:before="180"/>
        <w:jc w:val="both"/>
        <w:rPr>
          <w:rFonts w:ascii="Univers 45 Light" w:hAnsi="Univers 45 Light"/>
          <w:b/>
          <w:bCs/>
          <w:color w:val="000000" w:themeColor="text1"/>
          <w:kern w:val="32"/>
          <w:sz w:val="20"/>
        </w:rPr>
      </w:pPr>
      <w:r w:rsidRPr="002F3ED0">
        <w:rPr>
          <w:rFonts w:ascii="Univers 45 Light" w:hAnsi="Univers 45 Light"/>
          <w:b/>
          <w:bCs/>
          <w:color w:val="000000" w:themeColor="text1"/>
          <w:kern w:val="32"/>
          <w:sz w:val="20"/>
        </w:rPr>
        <w:t>4.2.3 Cuentas por cobrar</w:t>
      </w:r>
    </w:p>
    <w:p w14:paraId="02FB73D4" w14:textId="77777777" w:rsidR="00066BB8" w:rsidRPr="002F3ED0" w:rsidRDefault="00066BB8" w:rsidP="00066BB8">
      <w:pPr>
        <w:spacing w:before="180"/>
        <w:jc w:val="both"/>
        <w:rPr>
          <w:rFonts w:ascii="Univers 45 Light" w:eastAsia="Garamond" w:hAnsi="Univers 45 Light"/>
          <w:color w:val="000000" w:themeColor="text1"/>
          <w:sz w:val="20"/>
        </w:rPr>
      </w:pPr>
      <w:r w:rsidRPr="002F3ED0">
        <w:rPr>
          <w:rFonts w:ascii="Univers 45 Light" w:eastAsia="Garamond" w:hAnsi="Univers 45 Light"/>
          <w:b/>
          <w:bCs/>
          <w:color w:val="000000" w:themeColor="text1"/>
          <w:sz w:val="20"/>
        </w:rPr>
        <w:t>TRANSMILENIO S.A.</w:t>
      </w:r>
      <w:r w:rsidRPr="002F3ED0">
        <w:rPr>
          <w:rFonts w:ascii="Univers 45 Light" w:eastAsia="Garamond" w:hAnsi="Univers 45 Light" w:cs="Times New Roman"/>
          <w:b/>
          <w:bCs/>
          <w:color w:val="000000" w:themeColor="text1"/>
          <w:sz w:val="20"/>
        </w:rPr>
        <w:t>,</w:t>
      </w:r>
      <w:r w:rsidRPr="002F3ED0">
        <w:rPr>
          <w:rFonts w:ascii="Univers 45 Light" w:eastAsia="Garamond" w:hAnsi="Univers 45 Light" w:cs="Times New Roman"/>
          <w:color w:val="000000" w:themeColor="text1"/>
          <w:sz w:val="20"/>
        </w:rPr>
        <w:t xml:space="preserve"> reconoce como cuentas por cobrar, los derechos adquiridos en desarrollo de sus actividades, de las cuales se espera a futuro la entrada de un flujo financiero fijo o determinable, a través de efectivo, de equivalentes al efectivo u otro instrumento. </w:t>
      </w:r>
      <w:r w:rsidRPr="002F3ED0">
        <w:rPr>
          <w:rFonts w:ascii="Univers 45 Light" w:eastAsia="Garamond" w:hAnsi="Univers 45 Light"/>
          <w:color w:val="000000" w:themeColor="text1"/>
          <w:sz w:val="20"/>
        </w:rPr>
        <w:t xml:space="preserve">Las cuentas por cobrar incluyen cuentas por prestación de servicios y otras cuentas por cobrar derivadas de recursos entregados a terceros en calidad de </w:t>
      </w:r>
      <w:r w:rsidRPr="002F3ED0">
        <w:rPr>
          <w:rFonts w:ascii="Univers 45 Light" w:eastAsia="Garamond" w:hAnsi="Univers 45 Light"/>
          <w:color w:val="000000" w:themeColor="text1"/>
          <w:sz w:val="20"/>
        </w:rPr>
        <w:lastRenderedPageBreak/>
        <w:t>anticipo (proyecto gestión e infraestructura) y en administración (otros entes públicos y fiducias) que son medidas inicialmente al valor de transacción.  Con posterioridad al reconocimiento, las cuentas por cobrar clasificadas al costo se mantendrán por el valor de la transacción.</w:t>
      </w:r>
    </w:p>
    <w:p w14:paraId="5AF5E742" w14:textId="77777777" w:rsidR="00066BB8" w:rsidRPr="002F3ED0" w:rsidRDefault="00066BB8" w:rsidP="00066BB8">
      <w:pPr>
        <w:widowControl w:val="0"/>
        <w:autoSpaceDE w:val="0"/>
        <w:autoSpaceDN w:val="0"/>
        <w:adjustRightInd w:val="0"/>
        <w:snapToGrid w:val="0"/>
        <w:spacing w:before="180"/>
        <w:jc w:val="both"/>
        <w:rPr>
          <w:rFonts w:ascii="Univers 45 Light" w:hAnsi="Univers 45 Light" w:cs="Times New Roman"/>
          <w:b/>
          <w:color w:val="000000" w:themeColor="text1"/>
          <w:sz w:val="20"/>
        </w:rPr>
      </w:pPr>
      <w:r w:rsidRPr="002F3ED0">
        <w:rPr>
          <w:rFonts w:ascii="Univers 45 Light" w:hAnsi="Univers 45 Light" w:cs="Times New Roman"/>
          <w:b/>
          <w:color w:val="000000" w:themeColor="text1"/>
          <w:sz w:val="20"/>
        </w:rPr>
        <w:t>4.2.4 Deterioro de valor de las cuentas por cobrar</w:t>
      </w:r>
    </w:p>
    <w:p w14:paraId="26B5BE03" w14:textId="77777777" w:rsidR="00066BB8" w:rsidRPr="002F3ED0" w:rsidRDefault="00066BB8" w:rsidP="00066BB8">
      <w:pPr>
        <w:pStyle w:val="Textoindependiente"/>
        <w:spacing w:before="180" w:after="0" w:line="240" w:lineRule="auto"/>
        <w:jc w:val="both"/>
        <w:rPr>
          <w:rFonts w:ascii="Univers 45 Light" w:hAnsi="Univers 45 Light"/>
          <w:color w:val="000000" w:themeColor="text1"/>
          <w:sz w:val="20"/>
        </w:rPr>
      </w:pPr>
      <w:r w:rsidRPr="002F3ED0">
        <w:rPr>
          <w:rFonts w:ascii="Univers 45 Light" w:eastAsia="Garamond" w:hAnsi="Univers 45 Light"/>
          <w:color w:val="000000" w:themeColor="text1"/>
          <w:sz w:val="20"/>
        </w:rPr>
        <w:t xml:space="preserve">Las cuentas por cobrar significativas individualmente se consideran para deterioro cuando están vencidas o cuando existe evidencia objetiva de que un deudor incumplirá la obligación </w:t>
      </w:r>
      <w:r w:rsidRPr="002F3ED0">
        <w:rPr>
          <w:rFonts w:ascii="Univers 45 Light" w:hAnsi="Univers 45 Light"/>
          <w:color w:val="000000" w:themeColor="text1"/>
          <w:sz w:val="20"/>
        </w:rPr>
        <w:t xml:space="preserve">como resultado de uno o más eventos que ocurrieron después del reconocimiento inicial de la cuenta por cobrar que tienen impacto en los flujos de efectivo futuros estimados del saldo de la deuda. </w:t>
      </w:r>
    </w:p>
    <w:p w14:paraId="25474AFD" w14:textId="77777777" w:rsidR="00066BB8" w:rsidRPr="002F3ED0" w:rsidRDefault="00066BB8" w:rsidP="00066BB8">
      <w:pPr>
        <w:autoSpaceDE w:val="0"/>
        <w:autoSpaceDN w:val="0"/>
        <w:adjustRightInd w:val="0"/>
        <w:spacing w:before="180"/>
        <w:jc w:val="both"/>
        <w:rPr>
          <w:rFonts w:ascii="Univers 45 Light" w:eastAsia="Garamond" w:hAnsi="Univers 45 Light"/>
          <w:color w:val="000000" w:themeColor="text1"/>
          <w:sz w:val="20"/>
        </w:rPr>
      </w:pPr>
      <w:r w:rsidRPr="002F3ED0">
        <w:rPr>
          <w:rFonts w:ascii="Univers 45 Light" w:eastAsia="Garamond" w:hAnsi="Univers 45 Light"/>
          <w:color w:val="000000" w:themeColor="text1"/>
          <w:sz w:val="20"/>
        </w:rPr>
        <w:t>Las cuentas por cobrar serán objeto de estimaciones de deterioro cuando exista evidencia objetiva de:</w:t>
      </w:r>
    </w:p>
    <w:p w14:paraId="3B1493D8" w14:textId="77777777" w:rsidR="00066BB8" w:rsidRPr="002F3ED0" w:rsidRDefault="00066BB8" w:rsidP="00EE38C5">
      <w:pPr>
        <w:pStyle w:val="Prrafodelista"/>
        <w:numPr>
          <w:ilvl w:val="0"/>
          <w:numId w:val="10"/>
        </w:numPr>
        <w:autoSpaceDE w:val="0"/>
        <w:autoSpaceDN w:val="0"/>
        <w:adjustRightInd w:val="0"/>
        <w:spacing w:before="180"/>
        <w:ind w:left="284" w:hanging="284"/>
        <w:jc w:val="both"/>
        <w:rPr>
          <w:rFonts w:ascii="Univers 45 Light" w:eastAsia="Garamond" w:hAnsi="Univers 45 Light"/>
          <w:color w:val="000000" w:themeColor="text1"/>
          <w:sz w:val="20"/>
          <w:lang w:val="es-CO"/>
        </w:rPr>
      </w:pPr>
      <w:r w:rsidRPr="002F3ED0">
        <w:rPr>
          <w:rFonts w:ascii="Univers 45 Light" w:eastAsia="Garamond" w:hAnsi="Univers 45 Light"/>
          <w:color w:val="000000" w:themeColor="text1"/>
          <w:sz w:val="20"/>
          <w:lang w:val="es-CO"/>
        </w:rPr>
        <w:t xml:space="preserve">El incumplimiento de los pagos, o </w:t>
      </w:r>
    </w:p>
    <w:p w14:paraId="1F788755" w14:textId="77777777" w:rsidR="00066BB8" w:rsidRPr="002F3ED0" w:rsidRDefault="00066BB8" w:rsidP="00EE38C5">
      <w:pPr>
        <w:pStyle w:val="Prrafodelista"/>
        <w:numPr>
          <w:ilvl w:val="0"/>
          <w:numId w:val="10"/>
        </w:numPr>
        <w:autoSpaceDE w:val="0"/>
        <w:autoSpaceDN w:val="0"/>
        <w:adjustRightInd w:val="0"/>
        <w:spacing w:before="180"/>
        <w:ind w:left="284" w:hanging="284"/>
        <w:jc w:val="both"/>
        <w:rPr>
          <w:rFonts w:ascii="Univers 45 Light" w:eastAsia="Garamond" w:hAnsi="Univers 45 Light"/>
          <w:color w:val="000000" w:themeColor="text1"/>
          <w:sz w:val="20"/>
          <w:lang w:val="es-CO"/>
        </w:rPr>
      </w:pPr>
      <w:r w:rsidRPr="002F3ED0">
        <w:rPr>
          <w:rFonts w:ascii="Univers 45 Light" w:eastAsia="Garamond" w:hAnsi="Univers 45 Light"/>
          <w:color w:val="000000" w:themeColor="text1"/>
          <w:sz w:val="20"/>
          <w:lang w:val="es-CO"/>
        </w:rPr>
        <w:t xml:space="preserve">El desmejoramiento de las condiciones crediticias del mismo. </w:t>
      </w:r>
    </w:p>
    <w:p w14:paraId="6DEC94C1" w14:textId="77777777" w:rsidR="00066BB8" w:rsidRPr="002F3ED0" w:rsidRDefault="00066BB8" w:rsidP="00066BB8">
      <w:pPr>
        <w:autoSpaceDE w:val="0"/>
        <w:autoSpaceDN w:val="0"/>
        <w:adjustRightInd w:val="0"/>
        <w:spacing w:before="180"/>
        <w:jc w:val="both"/>
        <w:rPr>
          <w:rFonts w:ascii="Univers 45 Light" w:eastAsia="Garamond" w:hAnsi="Univers 45 Light"/>
          <w:color w:val="000000" w:themeColor="text1"/>
          <w:sz w:val="20"/>
        </w:rPr>
      </w:pPr>
      <w:r w:rsidRPr="002F3ED0">
        <w:rPr>
          <w:rFonts w:ascii="Univers 45 Light" w:eastAsia="Garamond" w:hAnsi="Univers 45 Light"/>
          <w:color w:val="000000" w:themeColor="text1"/>
          <w:sz w:val="20"/>
        </w:rPr>
        <w:t xml:space="preserve">El análisis y el cálculo del deterioro se realizan sobre las cuentas por cobrar que se encuentren vencidas a más de 180 días al cierre del periodo contable. </w:t>
      </w:r>
    </w:p>
    <w:p w14:paraId="39E66791" w14:textId="77777777" w:rsidR="00066BB8" w:rsidRPr="002968CA" w:rsidRDefault="00066BB8" w:rsidP="00066BB8">
      <w:pPr>
        <w:autoSpaceDE w:val="0"/>
        <w:autoSpaceDN w:val="0"/>
        <w:adjustRightInd w:val="0"/>
        <w:spacing w:before="180"/>
        <w:jc w:val="both"/>
        <w:rPr>
          <w:rFonts w:ascii="Univers 45 Light" w:eastAsia="Garamond" w:hAnsi="Univers 45 Light"/>
          <w:color w:val="000000" w:themeColor="text1"/>
          <w:sz w:val="20"/>
        </w:rPr>
      </w:pPr>
      <w:r w:rsidRPr="002F3ED0">
        <w:rPr>
          <w:rFonts w:ascii="Univers 45 Light" w:eastAsia="Garamond" w:hAnsi="Univers 45 Light"/>
          <w:color w:val="000000" w:themeColor="text1"/>
          <w:sz w:val="20"/>
        </w:rPr>
        <w:t>El deterioro</w:t>
      </w:r>
      <w:r w:rsidRPr="002968CA">
        <w:rPr>
          <w:rFonts w:ascii="Univers 45 Light" w:eastAsia="Garamond" w:hAnsi="Univers 45 Light"/>
          <w:color w:val="000000" w:themeColor="text1"/>
          <w:sz w:val="20"/>
        </w:rPr>
        <w:t xml:space="preserve"> corresponde al exceso del valor en libros de la cuenta por cobrar con respecto al valor presente de los flujos de efectivo futuros estimados de la misma (excluyendo las pérdidas crediticias futuras en las que no se haya incurrido). Para el efecto, se utilizará, como factor de descuento:</w:t>
      </w:r>
    </w:p>
    <w:p w14:paraId="571FEAE9" w14:textId="77777777" w:rsidR="00066BB8" w:rsidRPr="002968CA" w:rsidRDefault="00066BB8" w:rsidP="00066BB8">
      <w:pPr>
        <w:autoSpaceDE w:val="0"/>
        <w:autoSpaceDN w:val="0"/>
        <w:adjustRightInd w:val="0"/>
        <w:spacing w:before="18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a) la tasa de interés efectiva original; o </w:t>
      </w:r>
    </w:p>
    <w:p w14:paraId="7E83C030" w14:textId="77777777" w:rsidR="00066BB8" w:rsidRPr="002968CA" w:rsidRDefault="00066BB8" w:rsidP="00066BB8">
      <w:pPr>
        <w:autoSpaceDE w:val="0"/>
        <w:autoSpaceDN w:val="0"/>
        <w:adjustRightIn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b) la tasa de interés de mercado. </w:t>
      </w:r>
    </w:p>
    <w:p w14:paraId="1F70DF96" w14:textId="77777777" w:rsidR="00066BB8" w:rsidRPr="002968CA" w:rsidRDefault="00066BB8" w:rsidP="00066BB8">
      <w:pPr>
        <w:autoSpaceDE w:val="0"/>
        <w:autoSpaceDN w:val="0"/>
        <w:adjustRightInd w:val="0"/>
        <w:spacing w:before="18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El deterioro se reconocerá de forma separada, como un menor valor de la cuenta por cobrar, afectando el gasto del periodo. </w:t>
      </w:r>
    </w:p>
    <w:p w14:paraId="483E3191" w14:textId="13E43860" w:rsidR="00066BB8" w:rsidRPr="002968CA" w:rsidRDefault="00066BB8" w:rsidP="00066BB8">
      <w:pPr>
        <w:autoSpaceDE w:val="0"/>
        <w:autoSpaceDN w:val="0"/>
        <w:adjustRightInd w:val="0"/>
        <w:spacing w:before="18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Si en una medición posterior, las pérdidas por deterioro disminuyen debido a eventos objetivamente relacionados con su origen, se disminuirá el valor del deterioro acumulado y se afectará el resultado del periodo. En todo caso, las disminuciones del deterioro no superarán las pérdidas por deterioro previamente reconocidas en el resultado.</w:t>
      </w:r>
    </w:p>
    <w:p w14:paraId="15006ABC" w14:textId="77777777" w:rsidR="00066BB8" w:rsidRPr="002968CA" w:rsidRDefault="00066BB8" w:rsidP="00066BB8">
      <w:pPr>
        <w:widowControl w:val="0"/>
        <w:autoSpaceDE w:val="0"/>
        <w:autoSpaceDN w:val="0"/>
        <w:adjustRightInd w:val="0"/>
        <w:snapToGrid w:val="0"/>
        <w:spacing w:before="18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4.2.5 Inventarios</w:t>
      </w:r>
    </w:p>
    <w:p w14:paraId="4C0B66B8" w14:textId="77777777" w:rsidR="00066BB8" w:rsidRPr="002968CA" w:rsidRDefault="00066BB8" w:rsidP="00066BB8">
      <w:pPr>
        <w:widowControl w:val="0"/>
        <w:autoSpaceDE w:val="0"/>
        <w:autoSpaceDN w:val="0"/>
        <w:adjustRightInd w:val="0"/>
        <w:snapToGrid w:val="0"/>
        <w:spacing w:before="180"/>
        <w:jc w:val="both"/>
        <w:rPr>
          <w:rFonts w:ascii="Univers 45 Light" w:eastAsia="Garamond" w:hAnsi="Univers 45 Light"/>
          <w:color w:val="000000" w:themeColor="text1"/>
          <w:sz w:val="20"/>
        </w:rPr>
      </w:pPr>
      <w:r w:rsidRPr="002968CA">
        <w:rPr>
          <w:rFonts w:ascii="Univers 45 Light" w:eastAsia="Garamond" w:hAnsi="Univers 45 Light"/>
          <w:b/>
          <w:bCs/>
          <w:color w:val="000000" w:themeColor="text1"/>
          <w:sz w:val="20"/>
        </w:rPr>
        <w:t>TRANSMILENIO S.A.,</w:t>
      </w:r>
      <w:r w:rsidRPr="002968CA">
        <w:rPr>
          <w:rFonts w:ascii="Univers 45 Light" w:eastAsia="Garamond" w:hAnsi="Univers 45 Light"/>
          <w:color w:val="000000" w:themeColor="text1"/>
          <w:sz w:val="20"/>
        </w:rPr>
        <w:t xml:space="preserve"> reconoce como inventarios los bienes recibidos con la intención de comercializarlos en desarrollo de su objeto social, siempre que cumplan con la totalidad de los siguientes requisitos:</w:t>
      </w:r>
    </w:p>
    <w:p w14:paraId="6C707210" w14:textId="77777777" w:rsidR="00066BB8" w:rsidRPr="002968CA" w:rsidRDefault="00066BB8" w:rsidP="00EE38C5">
      <w:pPr>
        <w:widowControl w:val="0"/>
        <w:numPr>
          <w:ilvl w:val="0"/>
          <w:numId w:val="11"/>
        </w:numPr>
        <w:autoSpaceDE w:val="0"/>
        <w:autoSpaceDN w:val="0"/>
        <w:adjustRightInd w:val="0"/>
        <w:snapToGrid w:val="0"/>
        <w:spacing w:before="18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Que sea un recurso tangible controlado por la Empresa;</w:t>
      </w:r>
    </w:p>
    <w:p w14:paraId="30D4CC1F" w14:textId="77777777" w:rsidR="00066BB8" w:rsidRPr="002968CA" w:rsidRDefault="00066BB8" w:rsidP="00EE38C5">
      <w:pPr>
        <w:widowControl w:val="0"/>
        <w:numPr>
          <w:ilvl w:val="0"/>
          <w:numId w:val="11"/>
        </w:numPr>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Que el activo genere beneficios económicos futuros;</w:t>
      </w:r>
    </w:p>
    <w:p w14:paraId="6EA781EC" w14:textId="77777777" w:rsidR="00066BB8" w:rsidRPr="002968CA" w:rsidRDefault="00066BB8" w:rsidP="00EE38C5">
      <w:pPr>
        <w:widowControl w:val="0"/>
        <w:numPr>
          <w:ilvl w:val="0"/>
          <w:numId w:val="11"/>
        </w:numPr>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Que la Empresa reciba los riesgos y beneficios inherentes al bien; y</w:t>
      </w:r>
    </w:p>
    <w:p w14:paraId="2B303192" w14:textId="77777777" w:rsidR="00066BB8" w:rsidRPr="002968CA" w:rsidRDefault="00066BB8" w:rsidP="00EE38C5">
      <w:pPr>
        <w:widowControl w:val="0"/>
        <w:numPr>
          <w:ilvl w:val="0"/>
          <w:numId w:val="11"/>
        </w:numPr>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Que su valor pueda ser medido confiable y razonablemente.</w:t>
      </w:r>
    </w:p>
    <w:p w14:paraId="72EA8B2C"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p>
    <w:p w14:paraId="2AEA0EB9" w14:textId="044BC628"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Se entiende que el bien se ha recibido a satisfacción, cuando se han cumplido las condiciones establecidas con el proveedor (dependiendo del término de negociación). Se entenderá recibido a satisfacción por </w:t>
      </w:r>
      <w:r w:rsidRPr="002968CA">
        <w:rPr>
          <w:rFonts w:ascii="Univers 45 Light" w:eastAsia="Garamond" w:hAnsi="Univers 45 Light"/>
          <w:b/>
          <w:bCs/>
          <w:color w:val="000000" w:themeColor="text1"/>
          <w:sz w:val="20"/>
        </w:rPr>
        <w:t>TRANSMILENIO S.A.,</w:t>
      </w:r>
      <w:r w:rsidRPr="002968CA">
        <w:rPr>
          <w:rFonts w:ascii="Univers 45 Light" w:eastAsia="Garamond" w:hAnsi="Univers 45 Light"/>
          <w:color w:val="000000" w:themeColor="text1"/>
          <w:sz w:val="20"/>
        </w:rPr>
        <w:t xml:space="preserve"> en el momento en que es entregado en el lugar indicado y a partir de ese momento los riesgos son asumidos por la Empresa.</w:t>
      </w:r>
    </w:p>
    <w:p w14:paraId="70438CDF"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p>
    <w:p w14:paraId="6A8033A8"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Los inventarios son medidos inicialmente por su costo original (para el caso de los bienes revertirles el costo será el valor del avalúo y/o el mecanismo técnico de valoración que defina la Empresa en la fecha del reconocimiento). </w:t>
      </w:r>
    </w:p>
    <w:p w14:paraId="7064DC55"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lastRenderedPageBreak/>
        <w:t>Hacen parte del costo inicial los siguientes conceptos:</w:t>
      </w:r>
    </w:p>
    <w:p w14:paraId="6865A688"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p>
    <w:p w14:paraId="1EB2A0C6" w14:textId="77777777" w:rsidR="00066BB8" w:rsidRPr="002968CA" w:rsidRDefault="00066BB8" w:rsidP="00EE38C5">
      <w:pPr>
        <w:widowControl w:val="0"/>
        <w:numPr>
          <w:ilvl w:val="0"/>
          <w:numId w:val="11"/>
        </w:numPr>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El precio de compra pactado con el proveedor. </w:t>
      </w:r>
    </w:p>
    <w:p w14:paraId="45CE9EF3" w14:textId="77777777" w:rsidR="00066BB8" w:rsidRPr="002968CA" w:rsidRDefault="00066BB8" w:rsidP="00EE38C5">
      <w:pPr>
        <w:widowControl w:val="0"/>
        <w:numPr>
          <w:ilvl w:val="0"/>
          <w:numId w:val="11"/>
        </w:numPr>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El impuesto a las ventas – IVA, en la medida en que no sea descontable.</w:t>
      </w:r>
    </w:p>
    <w:p w14:paraId="22B4B402" w14:textId="77777777" w:rsidR="00066BB8" w:rsidRPr="002968CA" w:rsidRDefault="00066BB8" w:rsidP="00EE38C5">
      <w:pPr>
        <w:widowControl w:val="0"/>
        <w:numPr>
          <w:ilvl w:val="0"/>
          <w:numId w:val="11"/>
        </w:numPr>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Fletes y seguros en la medida en que estos sean necesarios para colocar el elemento en las condiciones establecidas por la gerencia.</w:t>
      </w:r>
    </w:p>
    <w:p w14:paraId="096A8181" w14:textId="77777777" w:rsidR="00066BB8" w:rsidRPr="002968CA" w:rsidRDefault="00066BB8" w:rsidP="00EE38C5">
      <w:pPr>
        <w:widowControl w:val="0"/>
        <w:numPr>
          <w:ilvl w:val="0"/>
          <w:numId w:val="11"/>
        </w:numPr>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Otros costos adicionales que sean necesarios para colocar el elemento en las condiciones de venta.</w:t>
      </w:r>
    </w:p>
    <w:p w14:paraId="55F6DDFF"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p>
    <w:p w14:paraId="7AAF58F3"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El inventario de bienes revertidos (buses, equipos de cómputo, muebles y enseres, entre otros) se registra por el valor razonable estimado al momento de reversión y se miden posteriormente al menor valor entre el costo y su valor neto de realización para determinar su deterioro, como mínimo una vez al año. Las pérdidas por deterioro de valor en el inventario se reconocen contra resultados.</w:t>
      </w:r>
    </w:p>
    <w:p w14:paraId="33F44FE6"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p>
    <w:p w14:paraId="3EA9FA81"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Los inventarios se registran utilizando el sistema de inventario permanente. Para efectos de valoración y determinación de los costos, se aplica el método de Primeras en Entrar Primeras en Salir (PEPS).</w:t>
      </w:r>
    </w:p>
    <w:p w14:paraId="19FBF970" w14:textId="77777777" w:rsidR="00066BB8" w:rsidRPr="002968CA" w:rsidRDefault="00066BB8" w:rsidP="00066BB8">
      <w:pPr>
        <w:widowControl w:val="0"/>
        <w:autoSpaceDE w:val="0"/>
        <w:autoSpaceDN w:val="0"/>
        <w:adjustRightInd w:val="0"/>
        <w:snapToGrid w:val="0"/>
        <w:jc w:val="both"/>
        <w:rPr>
          <w:rFonts w:ascii="Univers 45 Light" w:eastAsia="Garamond" w:hAnsi="Univers 45 Light"/>
          <w:color w:val="000000" w:themeColor="text1"/>
          <w:sz w:val="20"/>
        </w:rPr>
      </w:pPr>
    </w:p>
    <w:p w14:paraId="729CF79B" w14:textId="77777777" w:rsidR="00066BB8" w:rsidRPr="002968CA" w:rsidRDefault="00066BB8" w:rsidP="00066BB8">
      <w:pPr>
        <w:pStyle w:val="Ttulo2"/>
        <w:jc w:val="both"/>
        <w:rPr>
          <w:rFonts w:ascii="Univers 45 Light" w:hAnsi="Univers 45 Light"/>
          <w:b/>
          <w:color w:val="000000" w:themeColor="text1"/>
          <w:sz w:val="20"/>
          <w:szCs w:val="20"/>
        </w:rPr>
      </w:pPr>
      <w:r w:rsidRPr="002968CA">
        <w:rPr>
          <w:rFonts w:ascii="Univers 45 Light" w:hAnsi="Univers 45 Light"/>
          <w:b/>
          <w:color w:val="000000" w:themeColor="text1"/>
          <w:sz w:val="20"/>
          <w:szCs w:val="20"/>
        </w:rPr>
        <w:t>4.2.6 Deterioro de inventarios</w:t>
      </w:r>
    </w:p>
    <w:p w14:paraId="0AD3DED0" w14:textId="77777777" w:rsidR="00066BB8" w:rsidRPr="002968CA" w:rsidRDefault="00066BB8" w:rsidP="00066BB8">
      <w:pPr>
        <w:jc w:val="both"/>
        <w:rPr>
          <w:rFonts w:ascii="Univers 45 Light" w:hAnsi="Univers 45 Light"/>
          <w:color w:val="000000" w:themeColor="text1"/>
          <w:sz w:val="20"/>
        </w:rPr>
      </w:pPr>
    </w:p>
    <w:p w14:paraId="7D177B72" w14:textId="77777777" w:rsidR="00066BB8" w:rsidRPr="002968CA" w:rsidRDefault="00066BB8" w:rsidP="00066BB8">
      <w:pPr>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Los valores netos realizables de las existencias se determinan tomando en consideración la evidencia más confiable que está disponible a la fecha del cierre anual respecto del estado del inventario, precios de venta esperados, situación del mercado, entre otros. </w:t>
      </w:r>
    </w:p>
    <w:p w14:paraId="08E7B2DD"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p>
    <w:p w14:paraId="3BC571DF"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4.2.7 Propiedades y equipo</w:t>
      </w:r>
    </w:p>
    <w:p w14:paraId="20AE4A96"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p>
    <w:p w14:paraId="59701669" w14:textId="77777777" w:rsidR="00066BB8" w:rsidRPr="002968CA" w:rsidRDefault="00066BB8" w:rsidP="00066BB8">
      <w:pPr>
        <w:autoSpaceDE w:val="0"/>
        <w:autoSpaceDN w:val="0"/>
        <w:adjustRightIn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Las propiedades y equipo se reconocen cuando </w:t>
      </w:r>
      <w:r w:rsidRPr="002968CA">
        <w:rPr>
          <w:rFonts w:ascii="Univers 45 Light" w:eastAsia="Garamond" w:hAnsi="Univers 45 Light"/>
          <w:b/>
          <w:bCs/>
          <w:color w:val="000000" w:themeColor="text1"/>
          <w:sz w:val="20"/>
        </w:rPr>
        <w:t>TRANSMILENIO S.A</w:t>
      </w:r>
      <w:r w:rsidRPr="002968CA">
        <w:rPr>
          <w:rFonts w:ascii="Univers 45 Light" w:eastAsia="Garamond" w:hAnsi="Univers 45 Light"/>
          <w:color w:val="000000" w:themeColor="text1"/>
          <w:sz w:val="20"/>
        </w:rPr>
        <w:t xml:space="preserve">. recibe los riesgos y beneficios asociados al activo y se miden inicialmente al costo. Se reconocen como propiedades y equipo aquellos bienes tangibles, de uso de más de un año, que sea probable que generen beneficios económicos futuros o sirvan para fines administrativos y cuyo costo sea superior a 4 SMMLV. </w:t>
      </w:r>
    </w:p>
    <w:p w14:paraId="3C18A3A5" w14:textId="77777777" w:rsidR="00066BB8" w:rsidRPr="002968CA" w:rsidRDefault="00066BB8" w:rsidP="00066BB8">
      <w:pPr>
        <w:autoSpaceDE w:val="0"/>
        <w:autoSpaceDN w:val="0"/>
        <w:adjustRightInd w:val="0"/>
        <w:jc w:val="both"/>
        <w:rPr>
          <w:rFonts w:ascii="Univers 45 Light" w:eastAsia="Garamond" w:hAnsi="Univers 45 Light"/>
          <w:color w:val="000000" w:themeColor="text1"/>
          <w:sz w:val="20"/>
        </w:rPr>
      </w:pPr>
    </w:p>
    <w:p w14:paraId="184AC131" w14:textId="77777777" w:rsidR="00066BB8" w:rsidRPr="002968CA" w:rsidRDefault="00066BB8" w:rsidP="00066BB8">
      <w:pPr>
        <w:autoSpaceDE w:val="0"/>
        <w:autoSpaceDN w:val="0"/>
        <w:adjustRightIn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El costo de propiedades y equipo incluye todos los costos directamente atribuibles a la ubicación del activo en el lugar y en las condiciones necesarias para que pueda operar de la forma prevista por la Empresa.</w:t>
      </w:r>
    </w:p>
    <w:p w14:paraId="06E23CE3" w14:textId="77777777" w:rsidR="00066BB8" w:rsidRPr="002968CA" w:rsidRDefault="00066BB8" w:rsidP="00066BB8">
      <w:pPr>
        <w:autoSpaceDE w:val="0"/>
        <w:autoSpaceDN w:val="0"/>
        <w:adjustRightInd w:val="0"/>
        <w:jc w:val="both"/>
        <w:rPr>
          <w:rFonts w:ascii="Univers 45 Light" w:eastAsia="Garamond" w:hAnsi="Univers 45 Light"/>
          <w:color w:val="000000" w:themeColor="text1"/>
          <w:sz w:val="20"/>
        </w:rPr>
      </w:pPr>
    </w:p>
    <w:p w14:paraId="304679E7" w14:textId="77777777" w:rsidR="00066BB8" w:rsidRPr="002968CA" w:rsidRDefault="00066BB8" w:rsidP="00066BB8">
      <w:pPr>
        <w:autoSpaceDE w:val="0"/>
        <w:autoSpaceDN w:val="0"/>
        <w:adjustRightIn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En su medición posterior, las propiedades y equipo se mantienen al costo menos la depreciación y el deterioro acumulado.</w:t>
      </w:r>
    </w:p>
    <w:p w14:paraId="1ABF578E" w14:textId="77777777" w:rsidR="00066BB8" w:rsidRPr="002968CA" w:rsidRDefault="00066BB8" w:rsidP="00066BB8">
      <w:pPr>
        <w:autoSpaceDE w:val="0"/>
        <w:autoSpaceDN w:val="0"/>
        <w:adjustRightInd w:val="0"/>
        <w:jc w:val="both"/>
        <w:rPr>
          <w:rFonts w:ascii="Univers 45 Light" w:eastAsia="Garamond" w:hAnsi="Univers 45 Light"/>
          <w:color w:val="000000" w:themeColor="text1"/>
          <w:sz w:val="20"/>
        </w:rPr>
      </w:pPr>
    </w:p>
    <w:p w14:paraId="398EA4C0" w14:textId="77777777" w:rsidR="00066BB8" w:rsidRPr="002968CA" w:rsidRDefault="00066BB8" w:rsidP="00066BB8">
      <w:pPr>
        <w:autoSpaceDE w:val="0"/>
        <w:autoSpaceDN w:val="0"/>
        <w:adjustRightInd w:val="0"/>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Las erogaciones que amplían la vida útil del activo o la capacidad de uso del activo y los mantenimientos mayores se capitalizan y se deprecian en la vida útil del activo asociado. Las demás erogaciones por mantenimientos rutinarios y reparaciones se cargan a gastos en el momento en que se incurre en ellas.</w:t>
      </w:r>
    </w:p>
    <w:p w14:paraId="30531C23" w14:textId="77777777" w:rsidR="00066BB8" w:rsidRPr="002968CA" w:rsidRDefault="00066BB8" w:rsidP="00066BB8">
      <w:pPr>
        <w:autoSpaceDE w:val="0"/>
        <w:autoSpaceDN w:val="0"/>
        <w:adjustRightInd w:val="0"/>
        <w:jc w:val="both"/>
        <w:rPr>
          <w:rFonts w:ascii="Univers 45 Light" w:eastAsia="Garamond" w:hAnsi="Univers 45 Light"/>
          <w:color w:val="000000" w:themeColor="text1"/>
          <w:sz w:val="20"/>
        </w:rPr>
      </w:pPr>
    </w:p>
    <w:p w14:paraId="7F6B4201" w14:textId="77777777" w:rsidR="00066BB8" w:rsidRPr="002968CA" w:rsidRDefault="00066BB8" w:rsidP="00066BB8">
      <w:pPr>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Cuando </w:t>
      </w:r>
      <w:r w:rsidRPr="002968CA">
        <w:rPr>
          <w:rFonts w:ascii="Univers 45 Light" w:eastAsia="Garamond" w:hAnsi="Univers 45 Light"/>
          <w:b/>
          <w:bCs/>
          <w:color w:val="000000" w:themeColor="text1"/>
          <w:sz w:val="20"/>
        </w:rPr>
        <w:t>TRANSMILENIO S.A.,</w:t>
      </w:r>
      <w:r w:rsidRPr="002968CA">
        <w:rPr>
          <w:rFonts w:ascii="Univers 45 Light" w:eastAsia="Garamond" w:hAnsi="Univers 45 Light"/>
          <w:color w:val="000000" w:themeColor="text1"/>
          <w:sz w:val="20"/>
        </w:rPr>
        <w:t xml:space="preserve"> adquiera propiedades o equipos sin cargo alguno o, por una contraprestación simbólica, medirá el activo adquirido de acuerdo con la política de Subvenciones, es decir, por el valor razonable del activo recibido más cualquier desembolso que sea directamente atribuible a la preparación del activo para el uso que pretende darle.</w:t>
      </w:r>
    </w:p>
    <w:p w14:paraId="50D011A7" w14:textId="77777777" w:rsidR="00066BB8" w:rsidRPr="002968CA" w:rsidRDefault="00066BB8" w:rsidP="00066BB8">
      <w:pPr>
        <w:ind w:right="-93"/>
        <w:jc w:val="both"/>
        <w:rPr>
          <w:rFonts w:ascii="Univers 45 Light" w:hAnsi="Univers 45 Light"/>
          <w:color w:val="000000" w:themeColor="text1"/>
          <w:sz w:val="20"/>
        </w:rPr>
      </w:pPr>
    </w:p>
    <w:p w14:paraId="59422615" w14:textId="4B514C01" w:rsidR="00066BB8" w:rsidRDefault="00066BB8" w:rsidP="00066BB8">
      <w:pPr>
        <w:ind w:right="-93"/>
        <w:jc w:val="both"/>
        <w:rPr>
          <w:rFonts w:ascii="Univers 45 Light" w:hAnsi="Univers 45 Light"/>
          <w:color w:val="000000" w:themeColor="text1"/>
          <w:sz w:val="20"/>
        </w:rPr>
      </w:pPr>
      <w:r w:rsidRPr="002968CA">
        <w:rPr>
          <w:rFonts w:ascii="Univers 45 Light" w:hAnsi="Univers 45 Light"/>
          <w:color w:val="000000" w:themeColor="text1"/>
          <w:sz w:val="20"/>
        </w:rPr>
        <w:t>Las vidas útiles estimadas oscilan entre los siguientes rangos:</w:t>
      </w:r>
    </w:p>
    <w:p w14:paraId="08DDAA25" w14:textId="6EB5AD5E" w:rsidR="00E97237" w:rsidRDefault="00E97237" w:rsidP="00066BB8">
      <w:pPr>
        <w:ind w:right="-93"/>
        <w:jc w:val="both"/>
        <w:rPr>
          <w:rFonts w:ascii="Univers 45 Light" w:hAnsi="Univers 45 Light"/>
          <w:color w:val="000000" w:themeColor="text1"/>
          <w:sz w:val="20"/>
        </w:rPr>
      </w:pPr>
    </w:p>
    <w:p w14:paraId="4AC8D786" w14:textId="3CC519BF" w:rsidR="00E97237" w:rsidRDefault="00E97237" w:rsidP="00066BB8">
      <w:pPr>
        <w:ind w:right="-93"/>
        <w:jc w:val="both"/>
        <w:rPr>
          <w:rFonts w:ascii="Univers 45 Light" w:hAnsi="Univers 45 Light"/>
          <w:color w:val="000000" w:themeColor="text1"/>
          <w:sz w:val="20"/>
        </w:rPr>
      </w:pPr>
    </w:p>
    <w:p w14:paraId="70797C04" w14:textId="77777777" w:rsidR="00E97237" w:rsidRPr="002968CA" w:rsidRDefault="00E97237" w:rsidP="00066BB8">
      <w:pPr>
        <w:ind w:right="-93"/>
        <w:jc w:val="both"/>
        <w:rPr>
          <w:rFonts w:ascii="Univers 45 Light" w:hAnsi="Univers 45 Light"/>
          <w:color w:val="000000" w:themeColor="text1"/>
          <w:sz w:val="20"/>
        </w:rPr>
      </w:pPr>
    </w:p>
    <w:p w14:paraId="59BBDB7A" w14:textId="77777777" w:rsidR="00066BB8" w:rsidRPr="002968CA" w:rsidRDefault="00066BB8" w:rsidP="00066BB8">
      <w:pPr>
        <w:ind w:right="-93"/>
        <w:jc w:val="both"/>
        <w:rPr>
          <w:rFonts w:ascii="Univers 45 Light" w:hAnsi="Univers 45 Light"/>
          <w:color w:val="000000" w:themeColor="text1"/>
          <w:sz w:val="20"/>
        </w:rPr>
      </w:pPr>
    </w:p>
    <w:tbl>
      <w:tblPr>
        <w:tblW w:w="5000" w:type="pct"/>
        <w:jc w:val="center"/>
        <w:tblLayout w:type="fixed"/>
        <w:tblCellMar>
          <w:left w:w="70" w:type="dxa"/>
          <w:right w:w="70" w:type="dxa"/>
        </w:tblCellMar>
        <w:tblLook w:val="04A0" w:firstRow="1" w:lastRow="0" w:firstColumn="1" w:lastColumn="0" w:noHBand="0" w:noVBand="1"/>
      </w:tblPr>
      <w:tblGrid>
        <w:gridCol w:w="7229"/>
        <w:gridCol w:w="1609"/>
      </w:tblGrid>
      <w:tr w:rsidR="00066BB8" w:rsidRPr="002968CA" w14:paraId="320494DD" w14:textId="77777777" w:rsidTr="00613BD4">
        <w:trPr>
          <w:trHeight w:val="288"/>
          <w:jc w:val="center"/>
        </w:trPr>
        <w:tc>
          <w:tcPr>
            <w:tcW w:w="4090" w:type="pct"/>
            <w:tcBorders>
              <w:top w:val="nil"/>
              <w:left w:val="nil"/>
              <w:bottom w:val="nil"/>
              <w:right w:val="nil"/>
            </w:tcBorders>
            <w:shd w:val="clear" w:color="auto" w:fill="auto"/>
            <w:noWrap/>
            <w:vAlign w:val="bottom"/>
            <w:hideMark/>
          </w:tcPr>
          <w:p w14:paraId="16DFCE16" w14:textId="77777777" w:rsidR="00066BB8" w:rsidRPr="002968CA" w:rsidRDefault="00066BB8" w:rsidP="00066BB8">
            <w:pPr>
              <w:jc w:val="center"/>
              <w:rPr>
                <w:rFonts w:ascii="Univers 45 Light" w:hAnsi="Univers 45 Light" w:cs="Times New Roman"/>
                <w:b/>
                <w:bCs/>
                <w:color w:val="000000" w:themeColor="text1"/>
                <w:sz w:val="20"/>
                <w:u w:val="single"/>
                <w:lang w:eastAsia="es-CO"/>
              </w:rPr>
            </w:pPr>
            <w:r w:rsidRPr="002968CA">
              <w:rPr>
                <w:rFonts w:ascii="Univers 45 Light" w:hAnsi="Univers 45 Light" w:cs="Times New Roman"/>
                <w:b/>
                <w:bCs/>
                <w:color w:val="000000" w:themeColor="text1"/>
                <w:sz w:val="20"/>
                <w:u w:val="single"/>
                <w:lang w:eastAsia="es-CO"/>
              </w:rPr>
              <w:lastRenderedPageBreak/>
              <w:t>Clase de activo</w:t>
            </w:r>
          </w:p>
        </w:tc>
        <w:tc>
          <w:tcPr>
            <w:tcW w:w="910" w:type="pct"/>
            <w:tcBorders>
              <w:top w:val="nil"/>
              <w:left w:val="nil"/>
              <w:bottom w:val="nil"/>
              <w:right w:val="nil"/>
            </w:tcBorders>
            <w:shd w:val="clear" w:color="auto" w:fill="auto"/>
            <w:noWrap/>
            <w:vAlign w:val="bottom"/>
            <w:hideMark/>
          </w:tcPr>
          <w:p w14:paraId="22F1D1A6" w14:textId="77777777" w:rsidR="00066BB8" w:rsidRPr="002968CA" w:rsidRDefault="00066BB8" w:rsidP="00066BB8">
            <w:pPr>
              <w:jc w:val="both"/>
              <w:rPr>
                <w:rFonts w:ascii="Univers 45 Light" w:hAnsi="Univers 45 Light" w:cs="Times New Roman"/>
                <w:b/>
                <w:bCs/>
                <w:color w:val="000000" w:themeColor="text1"/>
                <w:sz w:val="20"/>
                <w:u w:val="single"/>
                <w:lang w:eastAsia="es-CO"/>
              </w:rPr>
            </w:pPr>
            <w:r w:rsidRPr="002968CA">
              <w:rPr>
                <w:rFonts w:ascii="Univers 45 Light" w:hAnsi="Univers 45 Light" w:cs="Times New Roman"/>
                <w:b/>
                <w:bCs/>
                <w:color w:val="000000" w:themeColor="text1"/>
                <w:sz w:val="20"/>
                <w:u w:val="single"/>
                <w:lang w:eastAsia="es-CO"/>
              </w:rPr>
              <w:t>Vida útil en años</w:t>
            </w:r>
          </w:p>
        </w:tc>
      </w:tr>
      <w:tr w:rsidR="00066BB8" w:rsidRPr="002968CA" w14:paraId="4D9BF5EC" w14:textId="77777777" w:rsidTr="00613BD4">
        <w:trPr>
          <w:trHeight w:val="288"/>
          <w:jc w:val="center"/>
        </w:trPr>
        <w:tc>
          <w:tcPr>
            <w:tcW w:w="4090" w:type="pct"/>
            <w:tcBorders>
              <w:top w:val="nil"/>
              <w:left w:val="nil"/>
              <w:bottom w:val="nil"/>
              <w:right w:val="nil"/>
            </w:tcBorders>
            <w:shd w:val="clear" w:color="auto" w:fill="auto"/>
            <w:noWrap/>
            <w:vAlign w:val="center"/>
            <w:hideMark/>
          </w:tcPr>
          <w:p w14:paraId="74CFA7AA" w14:textId="77777777" w:rsidR="00066BB8" w:rsidRPr="002968CA" w:rsidRDefault="00066BB8" w:rsidP="00066BB8">
            <w:pPr>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Maquinaria y equipo</w:t>
            </w:r>
          </w:p>
        </w:tc>
        <w:tc>
          <w:tcPr>
            <w:tcW w:w="910" w:type="pct"/>
            <w:tcBorders>
              <w:top w:val="nil"/>
              <w:left w:val="nil"/>
              <w:bottom w:val="nil"/>
              <w:right w:val="nil"/>
            </w:tcBorders>
            <w:shd w:val="clear" w:color="auto" w:fill="auto"/>
            <w:noWrap/>
            <w:vAlign w:val="center"/>
            <w:hideMark/>
          </w:tcPr>
          <w:p w14:paraId="5D602C9A" w14:textId="77777777" w:rsidR="00066BB8" w:rsidRPr="002968CA" w:rsidRDefault="00066BB8" w:rsidP="00066BB8">
            <w:pPr>
              <w:jc w:val="cente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5 a 25</w:t>
            </w:r>
          </w:p>
        </w:tc>
      </w:tr>
      <w:tr w:rsidR="00066BB8" w:rsidRPr="002968CA" w14:paraId="5BD39573" w14:textId="77777777" w:rsidTr="00613BD4">
        <w:trPr>
          <w:trHeight w:val="288"/>
          <w:jc w:val="center"/>
        </w:trPr>
        <w:tc>
          <w:tcPr>
            <w:tcW w:w="4090" w:type="pct"/>
            <w:tcBorders>
              <w:top w:val="nil"/>
              <w:left w:val="nil"/>
              <w:bottom w:val="nil"/>
              <w:right w:val="nil"/>
            </w:tcBorders>
            <w:shd w:val="clear" w:color="auto" w:fill="auto"/>
            <w:noWrap/>
            <w:vAlign w:val="center"/>
            <w:hideMark/>
          </w:tcPr>
          <w:p w14:paraId="733640BD" w14:textId="506DFD32" w:rsidR="00066BB8" w:rsidRPr="002968CA" w:rsidRDefault="00066BB8" w:rsidP="00613BD4">
            <w:pPr>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 xml:space="preserve">Equipo de Transporte, tracción y elevación: </w:t>
            </w:r>
            <w:r w:rsidR="00613BD4">
              <w:rPr>
                <w:rFonts w:ascii="Univers 45 Light" w:hAnsi="Univers 45 Light" w:cs="Times New Roman"/>
                <w:color w:val="000000" w:themeColor="text1"/>
                <w:sz w:val="20"/>
                <w:lang w:eastAsia="es-CO"/>
              </w:rPr>
              <w:t>L</w:t>
            </w:r>
            <w:r w:rsidRPr="002968CA">
              <w:rPr>
                <w:rFonts w:ascii="Univers 45 Light" w:hAnsi="Univers 45 Light" w:cs="Times New Roman"/>
                <w:color w:val="000000" w:themeColor="text1"/>
                <w:sz w:val="20"/>
                <w:lang w:eastAsia="es-CO"/>
              </w:rPr>
              <w:t xml:space="preserve">os vehículos de uso administrativo es de 10 años; los equipos operativos tendrán una vida útil entre 2 y 5 años teniendo en cuenta los factores de utilización, desgaste físico, obsolescencia técnica y los límites legales. </w:t>
            </w:r>
          </w:p>
        </w:tc>
        <w:tc>
          <w:tcPr>
            <w:tcW w:w="910" w:type="pct"/>
            <w:tcBorders>
              <w:top w:val="nil"/>
              <w:left w:val="nil"/>
              <w:bottom w:val="nil"/>
              <w:right w:val="nil"/>
            </w:tcBorders>
            <w:shd w:val="clear" w:color="auto" w:fill="auto"/>
            <w:noWrap/>
            <w:vAlign w:val="center"/>
            <w:hideMark/>
          </w:tcPr>
          <w:p w14:paraId="035E82FB" w14:textId="53B87EDD" w:rsidR="00066BB8" w:rsidRPr="002968CA" w:rsidRDefault="00066BB8" w:rsidP="00066BB8">
            <w:pPr>
              <w:jc w:val="cente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2 a</w:t>
            </w:r>
            <w:r w:rsidR="007C585D">
              <w:rPr>
                <w:rFonts w:ascii="Univers 45 Light" w:hAnsi="Univers 45 Light" w:cs="Times New Roman"/>
                <w:color w:val="000000" w:themeColor="text1"/>
                <w:sz w:val="20"/>
                <w:lang w:eastAsia="es-CO"/>
              </w:rPr>
              <w:t xml:space="preserve"> </w:t>
            </w:r>
            <w:r w:rsidRPr="002968CA">
              <w:rPr>
                <w:rFonts w:ascii="Univers 45 Light" w:hAnsi="Univers 45 Light" w:cs="Times New Roman"/>
                <w:color w:val="000000" w:themeColor="text1"/>
                <w:sz w:val="20"/>
                <w:lang w:eastAsia="es-CO"/>
              </w:rPr>
              <w:t>10</w:t>
            </w:r>
          </w:p>
        </w:tc>
      </w:tr>
      <w:tr w:rsidR="00066BB8" w:rsidRPr="002968CA" w14:paraId="75DB1619" w14:textId="77777777" w:rsidTr="00613BD4">
        <w:trPr>
          <w:trHeight w:val="288"/>
          <w:jc w:val="center"/>
        </w:trPr>
        <w:tc>
          <w:tcPr>
            <w:tcW w:w="4090" w:type="pct"/>
            <w:tcBorders>
              <w:top w:val="nil"/>
              <w:left w:val="nil"/>
              <w:bottom w:val="nil"/>
              <w:right w:val="nil"/>
            </w:tcBorders>
            <w:shd w:val="clear" w:color="auto" w:fill="auto"/>
            <w:noWrap/>
            <w:vAlign w:val="center"/>
            <w:hideMark/>
          </w:tcPr>
          <w:p w14:paraId="5F193471" w14:textId="77777777" w:rsidR="00066BB8" w:rsidRPr="002968CA" w:rsidRDefault="00066BB8" w:rsidP="00066BB8">
            <w:pPr>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Equipos de comunicación y computación</w:t>
            </w:r>
          </w:p>
        </w:tc>
        <w:tc>
          <w:tcPr>
            <w:tcW w:w="910" w:type="pct"/>
            <w:tcBorders>
              <w:top w:val="nil"/>
              <w:left w:val="nil"/>
              <w:bottom w:val="nil"/>
              <w:right w:val="nil"/>
            </w:tcBorders>
            <w:shd w:val="clear" w:color="auto" w:fill="auto"/>
            <w:noWrap/>
            <w:vAlign w:val="center"/>
            <w:hideMark/>
          </w:tcPr>
          <w:p w14:paraId="64FDC0D2" w14:textId="77777777" w:rsidR="00066BB8" w:rsidRPr="002968CA" w:rsidRDefault="00066BB8" w:rsidP="00066BB8">
            <w:pPr>
              <w:jc w:val="cente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3 a 5</w:t>
            </w:r>
          </w:p>
        </w:tc>
      </w:tr>
      <w:tr w:rsidR="00066BB8" w:rsidRPr="002968CA" w14:paraId="75A0D8EF" w14:textId="77777777" w:rsidTr="00613BD4">
        <w:trPr>
          <w:trHeight w:val="288"/>
          <w:jc w:val="center"/>
        </w:trPr>
        <w:tc>
          <w:tcPr>
            <w:tcW w:w="4090" w:type="pct"/>
            <w:tcBorders>
              <w:top w:val="nil"/>
              <w:left w:val="nil"/>
              <w:bottom w:val="nil"/>
              <w:right w:val="nil"/>
            </w:tcBorders>
            <w:shd w:val="clear" w:color="auto" w:fill="auto"/>
            <w:noWrap/>
            <w:vAlign w:val="center"/>
            <w:hideMark/>
          </w:tcPr>
          <w:p w14:paraId="70EBA6CE" w14:textId="77777777" w:rsidR="00066BB8" w:rsidRPr="002968CA" w:rsidRDefault="00066BB8" w:rsidP="00066BB8">
            <w:pPr>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Muebles, enseres y equipo de oficina</w:t>
            </w:r>
          </w:p>
        </w:tc>
        <w:tc>
          <w:tcPr>
            <w:tcW w:w="910" w:type="pct"/>
            <w:tcBorders>
              <w:top w:val="nil"/>
              <w:left w:val="nil"/>
              <w:bottom w:val="nil"/>
              <w:right w:val="nil"/>
            </w:tcBorders>
            <w:shd w:val="clear" w:color="auto" w:fill="auto"/>
            <w:noWrap/>
            <w:vAlign w:val="center"/>
            <w:hideMark/>
          </w:tcPr>
          <w:p w14:paraId="1B6B1211" w14:textId="77777777" w:rsidR="00066BB8" w:rsidRPr="002968CA" w:rsidRDefault="00066BB8" w:rsidP="00066BB8">
            <w:pPr>
              <w:jc w:val="cente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3 a 5</w:t>
            </w:r>
          </w:p>
        </w:tc>
      </w:tr>
      <w:tr w:rsidR="00066BB8" w:rsidRPr="002968CA" w14:paraId="69564CF7" w14:textId="77777777" w:rsidTr="00613BD4">
        <w:trPr>
          <w:trHeight w:val="288"/>
          <w:jc w:val="center"/>
        </w:trPr>
        <w:tc>
          <w:tcPr>
            <w:tcW w:w="4090" w:type="pct"/>
            <w:tcBorders>
              <w:top w:val="nil"/>
              <w:left w:val="nil"/>
              <w:bottom w:val="nil"/>
              <w:right w:val="nil"/>
            </w:tcBorders>
            <w:shd w:val="clear" w:color="auto" w:fill="auto"/>
            <w:noWrap/>
            <w:vAlign w:val="center"/>
          </w:tcPr>
          <w:p w14:paraId="36AF42F5" w14:textId="77777777" w:rsidR="00066BB8" w:rsidRPr="002968CA" w:rsidRDefault="00066BB8" w:rsidP="00066BB8">
            <w:pPr>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Equipos médicos científicos</w:t>
            </w:r>
          </w:p>
        </w:tc>
        <w:tc>
          <w:tcPr>
            <w:tcW w:w="910" w:type="pct"/>
            <w:tcBorders>
              <w:top w:val="nil"/>
              <w:left w:val="nil"/>
              <w:bottom w:val="nil"/>
              <w:right w:val="nil"/>
            </w:tcBorders>
            <w:shd w:val="clear" w:color="auto" w:fill="auto"/>
            <w:noWrap/>
            <w:vAlign w:val="center"/>
          </w:tcPr>
          <w:p w14:paraId="7CA88DD6" w14:textId="77777777" w:rsidR="00066BB8" w:rsidRPr="002968CA" w:rsidRDefault="00066BB8" w:rsidP="00066BB8">
            <w:pPr>
              <w:jc w:val="cente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2 a 5</w:t>
            </w:r>
          </w:p>
        </w:tc>
      </w:tr>
    </w:tbl>
    <w:p w14:paraId="2ED3943F"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rPr>
      </w:pPr>
    </w:p>
    <w:p w14:paraId="05EAF9AD"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Anualmente se revisa la vida útil y el valor residual de los activos, y si existen cambios significativos, se revisa la depreciación de forma prospectiva para reflejar las nuevas expectativas.</w:t>
      </w:r>
    </w:p>
    <w:p w14:paraId="22790B96"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rPr>
      </w:pPr>
    </w:p>
    <w:p w14:paraId="18BE33A4" w14:textId="77777777" w:rsidR="00066BB8" w:rsidRPr="002968CA" w:rsidRDefault="00066BB8" w:rsidP="00066BB8">
      <w:pPr>
        <w:ind w:right="123"/>
        <w:jc w:val="both"/>
        <w:rPr>
          <w:rFonts w:ascii="Univers 45 Light" w:hAnsi="Univers 45 Light" w:cs="Times New Roman"/>
          <w:bCs/>
          <w:color w:val="000000" w:themeColor="text1"/>
          <w:sz w:val="20"/>
          <w:lang w:eastAsia="es-CO"/>
        </w:rPr>
      </w:pPr>
      <w:r w:rsidRPr="002968CA">
        <w:rPr>
          <w:rFonts w:ascii="Univers 45 Light" w:hAnsi="Univers 45 Light" w:cs="Times New Roman"/>
          <w:bCs/>
          <w:color w:val="000000" w:themeColor="text1"/>
          <w:sz w:val="20"/>
          <w:lang w:eastAsia="es-CO"/>
        </w:rPr>
        <w:t>La baja de propiedades y equipo se da por su disposición o cuando no se esperan beneficios económicos futuros que se deriven del uso continuo del activo.</w:t>
      </w:r>
    </w:p>
    <w:p w14:paraId="53CFCC41" w14:textId="77777777" w:rsidR="00066BB8" w:rsidRPr="002968CA" w:rsidRDefault="00066BB8" w:rsidP="00066BB8">
      <w:pPr>
        <w:ind w:right="123"/>
        <w:jc w:val="both"/>
        <w:rPr>
          <w:rFonts w:ascii="Univers 45 Light" w:hAnsi="Univers 45 Light" w:cs="Times New Roman"/>
          <w:bCs/>
          <w:color w:val="000000" w:themeColor="text1"/>
          <w:sz w:val="20"/>
          <w:lang w:eastAsia="es-CO"/>
        </w:rPr>
      </w:pPr>
    </w:p>
    <w:p w14:paraId="65DBC3DC"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4.2.8 Propiedades de inversión</w:t>
      </w:r>
    </w:p>
    <w:p w14:paraId="3AF5BE7E"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rPr>
      </w:pPr>
    </w:p>
    <w:p w14:paraId="0099AD03"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 xml:space="preserve">Las propiedades de inversión se reconocen por su costo y comprenden </w:t>
      </w:r>
      <w:r w:rsidRPr="002968CA">
        <w:rPr>
          <w:rFonts w:ascii="Univers 45 Light" w:hAnsi="Univers 45 Light"/>
          <w:color w:val="000000" w:themeColor="text1"/>
          <w:sz w:val="20"/>
        </w:rPr>
        <w:t xml:space="preserve">aquellos activos </w:t>
      </w:r>
      <w:r w:rsidRPr="002968CA">
        <w:rPr>
          <w:rFonts w:ascii="Univers 45 Light" w:hAnsi="Univers 45 Light" w:cs="Times New Roman"/>
          <w:color w:val="000000" w:themeColor="text1"/>
          <w:sz w:val="20"/>
        </w:rPr>
        <w:t xml:space="preserve">que se tienen con la intención de generación de plusvalía. Se reconocen cuando </w:t>
      </w:r>
      <w:r w:rsidRPr="002968CA">
        <w:rPr>
          <w:rFonts w:ascii="Univers 45 Light" w:hAnsi="Univers 45 Light" w:cs="Times New Roman"/>
          <w:b/>
          <w:bCs/>
          <w:color w:val="000000" w:themeColor="text1"/>
          <w:sz w:val="20"/>
        </w:rPr>
        <w:t>TRANSMILENIO S.A</w:t>
      </w:r>
      <w:r w:rsidRPr="002968CA">
        <w:rPr>
          <w:rFonts w:ascii="Univers 45 Light" w:hAnsi="Univers 45 Light" w:cs="Times New Roman"/>
          <w:color w:val="000000" w:themeColor="text1"/>
          <w:sz w:val="20"/>
        </w:rPr>
        <w:t xml:space="preserve">., recibe los riesgos y beneficios asociados al activo. </w:t>
      </w:r>
    </w:p>
    <w:p w14:paraId="228EF946"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lang w:eastAsia="es-CO"/>
        </w:rPr>
      </w:pPr>
    </w:p>
    <w:p w14:paraId="61FDBA36"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En su medición posterior las propiedades de inversión se miden por el costo menos la depreciación y el deterioro acumulado. Para tal efecto, se aplican los mismos criterios indicados en la política de Propiedades y equipo.</w:t>
      </w:r>
    </w:p>
    <w:p w14:paraId="5DDD8F68"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lang w:eastAsia="es-CO"/>
        </w:rPr>
      </w:pPr>
    </w:p>
    <w:p w14:paraId="17D36C97"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4.2.9 Activos intangibles</w:t>
      </w:r>
    </w:p>
    <w:p w14:paraId="24F98E3C"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14D2622D" w14:textId="2B565EB1" w:rsidR="00066BB8" w:rsidRPr="002968CA" w:rsidRDefault="00066BB8" w:rsidP="00066BB8">
      <w:pPr>
        <w:autoSpaceDE w:val="0"/>
        <w:autoSpaceDN w:val="0"/>
        <w:adjustRightInd w:val="0"/>
        <w:spacing w:after="120"/>
        <w:jc w:val="both"/>
        <w:rPr>
          <w:rFonts w:ascii="Univers 45 Light" w:hAnsi="Univers 45 Light"/>
          <w:color w:val="000000" w:themeColor="text1"/>
          <w:sz w:val="20"/>
        </w:rPr>
      </w:pPr>
      <w:r w:rsidRPr="002968CA">
        <w:rPr>
          <w:rFonts w:ascii="Univers 45 Light" w:hAnsi="Univers 45 Light" w:cs="Times New Roman"/>
          <w:color w:val="000000" w:themeColor="text1"/>
          <w:sz w:val="20"/>
        </w:rPr>
        <w:t xml:space="preserve">Los activos intangibles adquiridos se reconocen al costo cuando </w:t>
      </w:r>
      <w:r w:rsidRPr="002968CA">
        <w:rPr>
          <w:rFonts w:ascii="Univers 45 Light" w:hAnsi="Univers 45 Light" w:cs="Times New Roman"/>
          <w:b/>
          <w:bCs/>
          <w:color w:val="000000" w:themeColor="text1"/>
          <w:sz w:val="20"/>
        </w:rPr>
        <w:t>TRANSMILENIO S.A</w:t>
      </w:r>
      <w:r w:rsidRPr="002968CA">
        <w:rPr>
          <w:rFonts w:ascii="Univers 45 Light" w:hAnsi="Univers 45 Light" w:cs="Times New Roman"/>
          <w:color w:val="000000" w:themeColor="text1"/>
          <w:sz w:val="20"/>
        </w:rPr>
        <w:t xml:space="preserve">., recibe los riesgos y beneficios asociados al activo.  </w:t>
      </w:r>
      <w:r w:rsidRPr="002968CA">
        <w:rPr>
          <w:rFonts w:ascii="Univers 45 Light" w:hAnsi="Univers 45 Light"/>
          <w:color w:val="000000" w:themeColor="text1"/>
          <w:sz w:val="20"/>
        </w:rPr>
        <w:t>La amortización se reconoce por el método de línea recta utilizando las siguientes vidas útiles:</w:t>
      </w:r>
    </w:p>
    <w:tbl>
      <w:tblPr>
        <w:tblW w:w="5000" w:type="pct"/>
        <w:jc w:val="center"/>
        <w:tblCellMar>
          <w:left w:w="70" w:type="dxa"/>
          <w:right w:w="70" w:type="dxa"/>
        </w:tblCellMar>
        <w:tblLook w:val="04A0" w:firstRow="1" w:lastRow="0" w:firstColumn="1" w:lastColumn="0" w:noHBand="0" w:noVBand="1"/>
      </w:tblPr>
      <w:tblGrid>
        <w:gridCol w:w="5230"/>
        <w:gridCol w:w="3608"/>
      </w:tblGrid>
      <w:tr w:rsidR="00066BB8" w:rsidRPr="002968CA" w14:paraId="2CADC8C3" w14:textId="77777777" w:rsidTr="00613BD4">
        <w:trPr>
          <w:trHeight w:val="288"/>
          <w:jc w:val="center"/>
        </w:trPr>
        <w:tc>
          <w:tcPr>
            <w:tcW w:w="2959" w:type="pct"/>
            <w:tcBorders>
              <w:top w:val="nil"/>
              <w:left w:val="nil"/>
              <w:bottom w:val="nil"/>
              <w:right w:val="nil"/>
            </w:tcBorders>
            <w:shd w:val="clear" w:color="auto" w:fill="auto"/>
            <w:noWrap/>
            <w:vAlign w:val="bottom"/>
            <w:hideMark/>
          </w:tcPr>
          <w:p w14:paraId="660D0BAC" w14:textId="77777777" w:rsidR="00066BB8" w:rsidRPr="002968CA" w:rsidRDefault="00066BB8" w:rsidP="00805AA9">
            <w:pPr>
              <w:rPr>
                <w:rFonts w:ascii="Univers 45 Light" w:hAnsi="Univers 45 Light" w:cs="Times New Roman"/>
                <w:b/>
                <w:bCs/>
                <w:color w:val="000000" w:themeColor="text1"/>
                <w:sz w:val="20"/>
                <w:u w:val="single"/>
                <w:lang w:eastAsia="es-CO"/>
              </w:rPr>
            </w:pPr>
            <w:r w:rsidRPr="002968CA">
              <w:rPr>
                <w:rFonts w:ascii="Univers 45 Light" w:hAnsi="Univers 45 Light" w:cs="Times New Roman"/>
                <w:b/>
                <w:bCs/>
                <w:color w:val="000000" w:themeColor="text1"/>
                <w:sz w:val="20"/>
                <w:u w:val="single"/>
                <w:lang w:eastAsia="es-CO"/>
              </w:rPr>
              <w:t>Clase de activo</w:t>
            </w:r>
          </w:p>
        </w:tc>
        <w:tc>
          <w:tcPr>
            <w:tcW w:w="2041" w:type="pct"/>
            <w:tcBorders>
              <w:top w:val="nil"/>
              <w:left w:val="nil"/>
              <w:bottom w:val="nil"/>
              <w:right w:val="nil"/>
            </w:tcBorders>
            <w:shd w:val="clear" w:color="auto" w:fill="auto"/>
            <w:noWrap/>
            <w:vAlign w:val="bottom"/>
            <w:hideMark/>
          </w:tcPr>
          <w:p w14:paraId="1D85AF96" w14:textId="77777777" w:rsidR="00066BB8" w:rsidRPr="002968CA" w:rsidRDefault="00066BB8" w:rsidP="00066BB8">
            <w:pPr>
              <w:jc w:val="center"/>
              <w:rPr>
                <w:rFonts w:ascii="Univers 45 Light" w:hAnsi="Univers 45 Light" w:cs="Times New Roman"/>
                <w:b/>
                <w:bCs/>
                <w:color w:val="000000" w:themeColor="text1"/>
                <w:sz w:val="20"/>
                <w:u w:val="single"/>
                <w:lang w:eastAsia="es-CO"/>
              </w:rPr>
            </w:pPr>
            <w:r w:rsidRPr="002968CA">
              <w:rPr>
                <w:rFonts w:ascii="Univers 45 Light" w:hAnsi="Univers 45 Light" w:cs="Times New Roman"/>
                <w:b/>
                <w:bCs/>
                <w:color w:val="000000" w:themeColor="text1"/>
                <w:sz w:val="20"/>
                <w:u w:val="single"/>
                <w:lang w:eastAsia="es-CO"/>
              </w:rPr>
              <w:t>Vida útil en años</w:t>
            </w:r>
          </w:p>
        </w:tc>
      </w:tr>
      <w:tr w:rsidR="00066BB8" w:rsidRPr="002968CA" w14:paraId="77BC5587" w14:textId="77777777" w:rsidTr="00613BD4">
        <w:trPr>
          <w:trHeight w:val="288"/>
          <w:jc w:val="center"/>
        </w:trPr>
        <w:tc>
          <w:tcPr>
            <w:tcW w:w="2959" w:type="pct"/>
            <w:tcBorders>
              <w:top w:val="nil"/>
              <w:left w:val="nil"/>
              <w:bottom w:val="nil"/>
              <w:right w:val="nil"/>
            </w:tcBorders>
            <w:shd w:val="clear" w:color="auto" w:fill="auto"/>
            <w:noWrap/>
            <w:vAlign w:val="center"/>
            <w:hideMark/>
          </w:tcPr>
          <w:p w14:paraId="21FBAE51" w14:textId="77777777" w:rsidR="00066BB8" w:rsidRPr="002968CA" w:rsidRDefault="00066BB8" w:rsidP="00066BB8">
            <w:pPr>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Software operativo</w:t>
            </w:r>
          </w:p>
        </w:tc>
        <w:tc>
          <w:tcPr>
            <w:tcW w:w="2041" w:type="pct"/>
            <w:tcBorders>
              <w:top w:val="nil"/>
              <w:left w:val="nil"/>
              <w:bottom w:val="nil"/>
              <w:right w:val="nil"/>
            </w:tcBorders>
            <w:shd w:val="clear" w:color="auto" w:fill="auto"/>
            <w:noWrap/>
            <w:vAlign w:val="center"/>
            <w:hideMark/>
          </w:tcPr>
          <w:p w14:paraId="4F5B2C39" w14:textId="77777777" w:rsidR="00066BB8" w:rsidRPr="002968CA" w:rsidRDefault="00066BB8" w:rsidP="00066BB8">
            <w:pPr>
              <w:jc w:val="cente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3 y 5</w:t>
            </w:r>
          </w:p>
        </w:tc>
      </w:tr>
      <w:tr w:rsidR="00066BB8" w:rsidRPr="002968CA" w14:paraId="16DD5067" w14:textId="77777777" w:rsidTr="00613BD4">
        <w:trPr>
          <w:trHeight w:val="288"/>
          <w:jc w:val="center"/>
        </w:trPr>
        <w:tc>
          <w:tcPr>
            <w:tcW w:w="2959" w:type="pct"/>
            <w:tcBorders>
              <w:top w:val="nil"/>
              <w:left w:val="nil"/>
              <w:bottom w:val="nil"/>
              <w:right w:val="nil"/>
            </w:tcBorders>
            <w:shd w:val="clear" w:color="auto" w:fill="auto"/>
            <w:noWrap/>
            <w:vAlign w:val="center"/>
            <w:hideMark/>
          </w:tcPr>
          <w:p w14:paraId="0F2A1F8C" w14:textId="77777777" w:rsidR="00066BB8" w:rsidRPr="002968CA" w:rsidRDefault="00066BB8" w:rsidP="00066BB8">
            <w:pPr>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Licencias de software</w:t>
            </w:r>
          </w:p>
        </w:tc>
        <w:tc>
          <w:tcPr>
            <w:tcW w:w="2041" w:type="pct"/>
            <w:tcBorders>
              <w:top w:val="nil"/>
              <w:left w:val="nil"/>
              <w:bottom w:val="nil"/>
              <w:right w:val="nil"/>
            </w:tcBorders>
            <w:shd w:val="clear" w:color="auto" w:fill="auto"/>
            <w:noWrap/>
            <w:vAlign w:val="center"/>
            <w:hideMark/>
          </w:tcPr>
          <w:p w14:paraId="5E08E8F1" w14:textId="77777777" w:rsidR="00066BB8" w:rsidRPr="002968CA" w:rsidRDefault="00066BB8" w:rsidP="00066BB8">
            <w:pPr>
              <w:jc w:val="cente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4 y 10</w:t>
            </w:r>
          </w:p>
        </w:tc>
      </w:tr>
    </w:tbl>
    <w:p w14:paraId="436233A5" w14:textId="3A074515" w:rsidR="00066BB8" w:rsidRPr="002968CA" w:rsidRDefault="00066BB8" w:rsidP="00066BB8">
      <w:pPr>
        <w:autoSpaceDE w:val="0"/>
        <w:autoSpaceDN w:val="0"/>
        <w:adjustRightInd w:val="0"/>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La vida útil y el valor residual de los activos se revisan al menos una vez al año y si existen cambios significativos, se revisa la amortización de forma prospectiva para reflejar las nuevas expectativas.</w:t>
      </w:r>
    </w:p>
    <w:p w14:paraId="29640B92" w14:textId="77777777" w:rsidR="00066BB8" w:rsidRPr="002968CA" w:rsidRDefault="00066BB8" w:rsidP="00066BB8">
      <w:pPr>
        <w:widowControl w:val="0"/>
        <w:autoSpaceDE w:val="0"/>
        <w:autoSpaceDN w:val="0"/>
        <w:adjustRightInd w:val="0"/>
        <w:snapToGrid w:val="0"/>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Los gastos en que se incurre internamente sobre activos intangibles se reconocen en resultados cuando se incurren. Las amortizaciones del período se incluyen como gasto en resultados.</w:t>
      </w:r>
    </w:p>
    <w:p w14:paraId="7E1CB694" w14:textId="77777777" w:rsidR="00066BB8" w:rsidRPr="002968CA" w:rsidRDefault="00066BB8" w:rsidP="00066BB8">
      <w:pPr>
        <w:widowControl w:val="0"/>
        <w:autoSpaceDE w:val="0"/>
        <w:autoSpaceDN w:val="0"/>
        <w:adjustRightInd w:val="0"/>
        <w:snapToGrid w:val="0"/>
        <w:spacing w:before="180"/>
        <w:jc w:val="both"/>
        <w:rPr>
          <w:rFonts w:ascii="Univers 45 Light" w:eastAsia="Garamond" w:hAnsi="Univers 45 Light" w:cs="Times New Roman"/>
          <w:color w:val="000000" w:themeColor="text1"/>
          <w:sz w:val="20"/>
        </w:rPr>
      </w:pPr>
      <w:r w:rsidRPr="002968CA">
        <w:rPr>
          <w:rFonts w:ascii="Univers 45 Light" w:eastAsia="Garamond" w:hAnsi="Univers 45 Light" w:cs="Times New Roman"/>
          <w:color w:val="000000" w:themeColor="text1"/>
          <w:sz w:val="20"/>
        </w:rPr>
        <w:t xml:space="preserve">Un activo intangible </w:t>
      </w:r>
      <w:r w:rsidRPr="002968CA">
        <w:rPr>
          <w:rFonts w:ascii="Univers 45 Light" w:hAnsi="Univers 45 Light" w:cs="Times New Roman"/>
          <w:color w:val="000000" w:themeColor="text1"/>
          <w:sz w:val="20"/>
          <w:lang w:eastAsia="es-CO"/>
        </w:rPr>
        <w:t xml:space="preserve">se dará de baja en la disposición, o cuando no se esperan beneficios económicos futuros a partir de su uso o disposición. Las </w:t>
      </w:r>
      <w:r w:rsidRPr="002968CA">
        <w:rPr>
          <w:rFonts w:ascii="Univers 45 Light" w:eastAsia="Garamond" w:hAnsi="Univers 45 Light" w:cs="Times New Roman"/>
          <w:color w:val="000000" w:themeColor="text1"/>
          <w:sz w:val="20"/>
        </w:rPr>
        <w:t>ganancias o pérdidas de dar de baja un activo intangible son medidas como la diferencia entre en el precio de venta y el valor en libros del activo, y se reconoce en resultados.</w:t>
      </w:r>
    </w:p>
    <w:p w14:paraId="2E95441A" w14:textId="77777777" w:rsidR="00066BB8" w:rsidRPr="002968CA" w:rsidRDefault="00066BB8" w:rsidP="00066BB8">
      <w:pPr>
        <w:jc w:val="both"/>
        <w:rPr>
          <w:rFonts w:ascii="Univers 45 Light" w:eastAsia="Garamond" w:hAnsi="Univers 45 Light"/>
          <w:color w:val="000000" w:themeColor="text1"/>
          <w:sz w:val="20"/>
        </w:rPr>
      </w:pPr>
    </w:p>
    <w:p w14:paraId="2F62687F" w14:textId="77777777" w:rsidR="00066BB8" w:rsidRPr="002968CA" w:rsidRDefault="00066BB8" w:rsidP="00066BB8">
      <w:pPr>
        <w:pStyle w:val="Ttulo2"/>
        <w:jc w:val="both"/>
        <w:rPr>
          <w:rFonts w:ascii="Univers 45 Light" w:hAnsi="Univers 45 Light"/>
          <w:b/>
          <w:color w:val="000000" w:themeColor="text1"/>
          <w:sz w:val="20"/>
          <w:szCs w:val="20"/>
        </w:rPr>
      </w:pPr>
      <w:r w:rsidRPr="002968CA">
        <w:rPr>
          <w:rFonts w:ascii="Univers 45 Light" w:hAnsi="Univers 45 Light"/>
          <w:b/>
          <w:color w:val="000000" w:themeColor="text1"/>
          <w:sz w:val="20"/>
          <w:szCs w:val="20"/>
        </w:rPr>
        <w:t xml:space="preserve">4.2.10 Deterioro de Propiedades y equipo, Propiedades de inversión, e Intangibles </w:t>
      </w:r>
    </w:p>
    <w:p w14:paraId="6D4F9BD0" w14:textId="77777777" w:rsidR="00066BB8" w:rsidRPr="002968CA" w:rsidRDefault="00066BB8" w:rsidP="00066BB8">
      <w:pPr>
        <w:jc w:val="both"/>
        <w:rPr>
          <w:rFonts w:ascii="Univers 45 Light" w:hAnsi="Univers 45 Light"/>
          <w:b/>
          <w:color w:val="000000" w:themeColor="text1"/>
          <w:sz w:val="20"/>
        </w:rPr>
      </w:pPr>
    </w:p>
    <w:p w14:paraId="221965F0" w14:textId="77777777" w:rsidR="00066BB8" w:rsidRPr="002968CA" w:rsidRDefault="00066BB8" w:rsidP="00066BB8">
      <w:pPr>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 xml:space="preserve">En la evaluación de deterioro, </w:t>
      </w:r>
      <w:r w:rsidRPr="002968CA">
        <w:rPr>
          <w:rFonts w:ascii="Univers 45 Light" w:eastAsia="Garamond" w:hAnsi="Univers 45 Light"/>
          <w:b/>
          <w:bCs/>
          <w:color w:val="000000" w:themeColor="text1"/>
          <w:sz w:val="20"/>
        </w:rPr>
        <w:t>TRANSMILENIO S.A.</w:t>
      </w:r>
      <w:r w:rsidRPr="002968CA">
        <w:rPr>
          <w:rFonts w:ascii="Univers 45 Light" w:eastAsia="Garamond" w:hAnsi="Univers 45 Light"/>
          <w:color w:val="000000" w:themeColor="text1"/>
          <w:sz w:val="20"/>
        </w:rPr>
        <w:t xml:space="preserve">, determina el valor recuperable de cada unidad generadora de efectivo basada en el mayor entre el valor de uso o el valor razonable, neto de los activos. En </w:t>
      </w:r>
      <w:r w:rsidRPr="002968CA">
        <w:rPr>
          <w:rFonts w:ascii="Univers 45 Light" w:eastAsia="Garamond" w:hAnsi="Univers 45 Light"/>
          <w:color w:val="000000" w:themeColor="text1"/>
          <w:sz w:val="20"/>
        </w:rPr>
        <w:lastRenderedPageBreak/>
        <w:t xml:space="preserve">la determinación del valor de uso se realizan estimaciones de los flujos de efectivo futuros esperados y se determina una tasa de interés para calcular su valor presente. </w:t>
      </w:r>
    </w:p>
    <w:p w14:paraId="436866E7" w14:textId="77777777" w:rsidR="00066BB8" w:rsidRPr="002968CA" w:rsidRDefault="00066BB8" w:rsidP="00066BB8">
      <w:pPr>
        <w:jc w:val="both"/>
        <w:rPr>
          <w:rFonts w:ascii="Univers 45 Light" w:eastAsia="Garamond" w:hAnsi="Univers 45 Light"/>
          <w:color w:val="000000" w:themeColor="text1"/>
          <w:sz w:val="20"/>
        </w:rPr>
      </w:pPr>
    </w:p>
    <w:p w14:paraId="17408709" w14:textId="77777777" w:rsidR="00066BB8" w:rsidRPr="002968CA" w:rsidRDefault="00066BB8" w:rsidP="00066BB8">
      <w:pPr>
        <w:jc w:val="both"/>
        <w:rPr>
          <w:rFonts w:ascii="Univers 45 Light" w:eastAsia="Garamond" w:hAnsi="Univers 45 Light"/>
          <w:color w:val="000000" w:themeColor="text1"/>
          <w:sz w:val="20"/>
        </w:rPr>
      </w:pPr>
      <w:r w:rsidRPr="002968CA">
        <w:rPr>
          <w:rFonts w:ascii="Univers 45 Light" w:eastAsia="Garamond" w:hAnsi="Univers 45 Light"/>
          <w:color w:val="000000" w:themeColor="text1"/>
          <w:sz w:val="20"/>
        </w:rPr>
        <w:t>La incertidumbre de la estimación se relaciona con los supuestos sobre los resultados de operación futuros que genere el activo, así como con la determinación de una tasa de descuento adecuada. De otro lado, el valor razonable de los activos puede verse afectado por cambios en el mercado o en las condiciones y uso de los activos.</w:t>
      </w:r>
    </w:p>
    <w:p w14:paraId="218912F4"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p>
    <w:p w14:paraId="22A8D456"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4.2.11 Arrendamientos</w:t>
      </w:r>
    </w:p>
    <w:p w14:paraId="41E6BBD6" w14:textId="77777777" w:rsidR="00066BB8" w:rsidRPr="002968CA" w:rsidRDefault="00066BB8" w:rsidP="00066BB8">
      <w:pPr>
        <w:spacing w:before="180"/>
        <w:jc w:val="both"/>
        <w:rPr>
          <w:rFonts w:ascii="Univers 45 Light" w:hAnsi="Univers 45 Light" w:cs="Times New Roman"/>
          <w:color w:val="000000" w:themeColor="text1"/>
          <w:sz w:val="20"/>
        </w:rPr>
      </w:pPr>
      <w:r w:rsidRPr="002968CA">
        <w:rPr>
          <w:rFonts w:ascii="Univers 45 Light" w:hAnsi="Univers 45 Light" w:cs="Times New Roman"/>
          <w:b/>
          <w:bCs/>
          <w:color w:val="000000" w:themeColor="text1"/>
          <w:sz w:val="20"/>
        </w:rPr>
        <w:t>TRANSMILENIO S.A.</w:t>
      </w:r>
      <w:r w:rsidRPr="002968CA">
        <w:rPr>
          <w:rFonts w:ascii="Univers 45 Light" w:hAnsi="Univers 45 Light" w:cs="Times New Roman"/>
          <w:color w:val="000000" w:themeColor="text1"/>
          <w:sz w:val="20"/>
        </w:rPr>
        <w:t>, en calidad de arrendatario, clasifica los arrendamientos como financieros cuando los términos del arrendamiento transfieran sustancialmente todos los riesgos y beneficios inherentes a propiedad del activo arrendado.  Por lo tanto, al inicio del arrendamiento se reconoce un activo (propiedades y equipo) al valor razonable del activo arrendado o si es menor, al valor presente de los pagos mínimos del arrendamiento. Un valor similar se reconoce como un pasivo de arrendamiento financiero dentro de las obligaciones financieras.</w:t>
      </w:r>
    </w:p>
    <w:p w14:paraId="4BC0DD5A" w14:textId="77777777" w:rsidR="00066BB8" w:rsidRPr="002968CA" w:rsidRDefault="00066BB8" w:rsidP="00066BB8">
      <w:pPr>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 xml:space="preserve">Los demás arrendamientos se clasifican como operativos, reconociendo los cánones pactados en el resultado del periodo a lo largo del plazo del arrendamiento, con base en el método de línea recta. </w:t>
      </w:r>
    </w:p>
    <w:p w14:paraId="40F8B304" w14:textId="77777777" w:rsidR="00066BB8" w:rsidRPr="002968CA" w:rsidRDefault="00066BB8" w:rsidP="00066BB8">
      <w:pPr>
        <w:autoSpaceDE w:val="0"/>
        <w:autoSpaceDN w:val="0"/>
        <w:adjustRightInd w:val="0"/>
        <w:spacing w:before="18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4.2.12 Deterioro de valor de los activos no financieros</w:t>
      </w:r>
    </w:p>
    <w:p w14:paraId="1FF87AD2" w14:textId="77777777" w:rsidR="00066BB8" w:rsidRPr="002968CA" w:rsidRDefault="00066BB8" w:rsidP="00066BB8">
      <w:pPr>
        <w:autoSpaceDE w:val="0"/>
        <w:autoSpaceDN w:val="0"/>
        <w:adjustRightInd w:val="0"/>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Los activos sujetos a depreciación o amortización se someten a pruebas de deterioro cuando se producen eventos o circunstancias que indican que podría no recuperarse su valor en libros.</w:t>
      </w:r>
    </w:p>
    <w:p w14:paraId="1A8C8004" w14:textId="77777777" w:rsidR="00066BB8" w:rsidRPr="002968CA" w:rsidRDefault="00066BB8" w:rsidP="00066BB8">
      <w:pPr>
        <w:autoSpaceDE w:val="0"/>
        <w:autoSpaceDN w:val="0"/>
        <w:adjustRightInd w:val="0"/>
        <w:spacing w:before="180"/>
        <w:jc w:val="both"/>
        <w:rPr>
          <w:rFonts w:ascii="Univers 45 Light" w:hAnsi="Univers 45 Light" w:cs="Times New Roman"/>
          <w:color w:val="000000" w:themeColor="text1"/>
          <w:sz w:val="20"/>
        </w:rPr>
      </w:pPr>
      <w:r w:rsidRPr="002968CA">
        <w:rPr>
          <w:rFonts w:ascii="Univers 45 Light" w:hAnsi="Univers 45 Light" w:cs="Times New Roman"/>
          <w:b/>
          <w:bCs/>
          <w:color w:val="000000" w:themeColor="text1"/>
          <w:sz w:val="20"/>
        </w:rPr>
        <w:t>TRANSMILENIO S.A.</w:t>
      </w:r>
      <w:r w:rsidRPr="002968CA">
        <w:rPr>
          <w:rFonts w:ascii="Univers 45 Light" w:hAnsi="Univers 45 Light" w:cs="Times New Roman"/>
          <w:color w:val="000000" w:themeColor="text1"/>
          <w:sz w:val="20"/>
        </w:rPr>
        <w:t>, evalúa al final de cada cierre si existe algún indicio de deterioro de valor de algún activo (individual o unidad generadora de efectivo). Si existen indicios de un posible deterioro del valor, se estima y compara el valor recuperable de cualquier activo afectado (o unidades generadoras de efectivo) con su valor en libros.</w:t>
      </w:r>
    </w:p>
    <w:p w14:paraId="1B17D5FF" w14:textId="77777777" w:rsidR="00066BB8" w:rsidRPr="002968CA" w:rsidRDefault="00066BB8" w:rsidP="00066BB8">
      <w:pPr>
        <w:autoSpaceDE w:val="0"/>
        <w:autoSpaceDN w:val="0"/>
        <w:adjustRightInd w:val="0"/>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El valor recuperable corresponde al mayor entre el valor razonable que se obtendría del activo menos los gastos de venta y su valor de uso. El valor de uso se determina como el valor presente de los flujos de caja futuros netos que generará el activo o la unidad generadora de efectivo descontados a la tasa de descuento antes de impuestos que reflejen las evaluaciones actuales del mercado, correspondientes tanto al valor temporal del dinero como a los riesgos específicos del activo para los cuales las estimaciones de flujos de efectivo futuros no se hayan ajustado.</w:t>
      </w:r>
    </w:p>
    <w:p w14:paraId="7C79687B" w14:textId="77777777" w:rsidR="00066BB8" w:rsidRPr="002968CA" w:rsidRDefault="00066BB8" w:rsidP="00066BB8">
      <w:pPr>
        <w:autoSpaceDE w:val="0"/>
        <w:autoSpaceDN w:val="0"/>
        <w:adjustRightInd w:val="0"/>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Si el valor recuperable estimado es inferior al costo neto en libros del activo, se reduce el valor en libros al valor recuperable estimado, y se reconoce una pérdida por deterioro del valor, la cual se reconoce en resultados como gasto.</w:t>
      </w:r>
    </w:p>
    <w:p w14:paraId="58AA3683" w14:textId="77777777" w:rsidR="00066BB8" w:rsidRPr="002968CA" w:rsidRDefault="00066BB8" w:rsidP="00066BB8">
      <w:pPr>
        <w:autoSpaceDE w:val="0"/>
        <w:autoSpaceDN w:val="0"/>
        <w:adjustRightInd w:val="0"/>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Si una pérdida por deterioro se revierte posteriormente, el valor en libros del activo (o unidades generadoras de efectivo) se incrementa hasta la estimación revisada de su valor recuperable, pero de manera que el valor en libros incrementado no supere el valor en libros que se habría determinado si ninguna pérdida por deterioro hubiese sido reconocida en años anteriores. La reversión de una pérdida por deterioro de valor se reconoce inmediatamente en resultados.</w:t>
      </w:r>
    </w:p>
    <w:p w14:paraId="14FA14F0" w14:textId="77777777" w:rsidR="00066BB8" w:rsidRPr="002968CA" w:rsidRDefault="00066BB8" w:rsidP="00066BB8">
      <w:pPr>
        <w:autoSpaceDE w:val="0"/>
        <w:autoSpaceDN w:val="0"/>
        <w:adjustRightInd w:val="0"/>
        <w:spacing w:before="18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4.2.13 Cuentas por pagar</w:t>
      </w:r>
    </w:p>
    <w:p w14:paraId="5901EA64" w14:textId="77777777" w:rsidR="00066BB8" w:rsidRPr="002968CA" w:rsidRDefault="00066BB8" w:rsidP="00066BB8">
      <w:pPr>
        <w:autoSpaceDE w:val="0"/>
        <w:autoSpaceDN w:val="0"/>
        <w:adjustRightInd w:val="0"/>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Se reconoce como cuentas por pagar las obligaciones adquiridas por TRANSMILENIO S.A. con terceros, originadas en el desarrollo de sus actividades y de las cuales se espera a futuro, la salida de un flujo financiero fijo o determinable a través de efectivo, equivalentes al efectivo u otro instrumento.</w:t>
      </w:r>
    </w:p>
    <w:p w14:paraId="3989E8CD" w14:textId="77777777" w:rsidR="00066BB8" w:rsidRPr="002968CA" w:rsidRDefault="00066BB8" w:rsidP="00066BB8">
      <w:pPr>
        <w:autoSpaceDE w:val="0"/>
        <w:autoSpaceDN w:val="0"/>
        <w:adjustRightInd w:val="0"/>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lastRenderedPageBreak/>
        <w:t>Las cuentas por pagar se clasificarán en la categoría de mantenidos al costo y se miden inicialmente por el valor de la transacción y, posteriormente, se mantienen por el valor de la transacción si corresponden a aquellos saldos que se espera recuperar dentro del plazo normal de pago, siempre y cuando este sea menor a un año.</w:t>
      </w:r>
    </w:p>
    <w:p w14:paraId="7AB4DE94"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p>
    <w:p w14:paraId="07CBD95E" w14:textId="77777777" w:rsidR="00066BB8" w:rsidRPr="002968CA" w:rsidRDefault="00066BB8" w:rsidP="00066BB8">
      <w:pPr>
        <w:autoSpaceDE w:val="0"/>
        <w:autoSpaceDN w:val="0"/>
        <w:adjustRightInd w:val="0"/>
        <w:jc w:val="both"/>
        <w:rPr>
          <w:rFonts w:ascii="Univers 45 Light" w:hAnsi="Univers 45 Light" w:cs="Times New Roman"/>
          <w:b/>
          <w:iCs/>
          <w:color w:val="000000" w:themeColor="text1"/>
          <w:sz w:val="20"/>
        </w:rPr>
      </w:pPr>
      <w:r w:rsidRPr="002968CA">
        <w:rPr>
          <w:rFonts w:ascii="Univers 45 Light" w:hAnsi="Univers 45 Light" w:cs="Times New Roman"/>
          <w:b/>
          <w:iCs/>
          <w:color w:val="000000" w:themeColor="text1"/>
          <w:sz w:val="20"/>
        </w:rPr>
        <w:t>4.2.14 Recursos Administrados</w:t>
      </w:r>
    </w:p>
    <w:p w14:paraId="325E9988"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p>
    <w:p w14:paraId="7234BA97"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 xml:space="preserve">Se reconoce el valor de los recursos recibidos en administración de otros entes públicos en desarrollo de convenios y/o mandatos, se disminuye cuando se reciben autorizaciones de pago contra dichos recursos. </w:t>
      </w:r>
    </w:p>
    <w:p w14:paraId="6BE717EE"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p>
    <w:p w14:paraId="1B8E0704"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 xml:space="preserve">4.2.15 Impuesto a las ganancias </w:t>
      </w:r>
    </w:p>
    <w:p w14:paraId="32AFDA2E"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p>
    <w:p w14:paraId="1F51D341"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El gasto por impuesto a las ganancias comprende el impuesto sobre la renta del periodo a pagar y el efecto del impuesto diferido en cada periodo.</w:t>
      </w:r>
    </w:p>
    <w:p w14:paraId="21223577"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p>
    <w:p w14:paraId="3869C955"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Los impuestos corrientes y diferidos se reconocen como ingreso o gasto y se incluyen en el resultado, excepto cuando se relacionan con partidas en otro resultado integral o directamente en el patrimonio, caso en el cual, el impuesto corriente o diferido también se reconoce en otro resultado integral o directamente en el patrimonio, respectivamente.</w:t>
      </w:r>
    </w:p>
    <w:p w14:paraId="4D5D9712"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p>
    <w:p w14:paraId="1A797B89"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4.2.16 Impuestos corrientes</w:t>
      </w:r>
    </w:p>
    <w:p w14:paraId="4185031F"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p>
    <w:p w14:paraId="26D599A0"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El impuesto corriente es la cantidad por pagar o a recuperar por el impuesto de renta corriente, se calcula con base en las leyes tributarias promulgadas a la fecha del estado de situación financiera. La Gerencia evalúa periódicamente la posición asumida en las declaraciones de impuestos, respecto de situaciones en las que las leyes tributarias son objeto de interpretación y, en caso necesario, constituye provisiones sobre los montos que espera deberá pagar a las autoridades tributarias.</w:t>
      </w:r>
    </w:p>
    <w:p w14:paraId="6B734F09"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p>
    <w:p w14:paraId="41AC0A26"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r w:rsidRPr="002968CA">
        <w:rPr>
          <w:rFonts w:ascii="Univers 45 Light" w:hAnsi="Univers 45 Light" w:cs="Times New Roman"/>
          <w:b/>
          <w:bCs/>
          <w:iCs/>
          <w:color w:val="000000" w:themeColor="text1"/>
          <w:sz w:val="20"/>
        </w:rPr>
        <w:t>TRANSMILENIO S.A.,</w:t>
      </w:r>
      <w:r w:rsidRPr="002968CA">
        <w:rPr>
          <w:rFonts w:ascii="Univers 45 Light" w:hAnsi="Univers 45 Light" w:cs="Times New Roman"/>
          <w:iCs/>
          <w:color w:val="000000" w:themeColor="text1"/>
          <w:sz w:val="20"/>
        </w:rPr>
        <w:t xml:space="preserve"> determina la provisión de impuesto de renta con base en la utilidad gravable ya que se encuentra excluida del cálculo por renta presuntiva. La utilidad fiscal difiere de la utilidad reportada en el estado de resultado integral, debido a:</w:t>
      </w:r>
    </w:p>
    <w:p w14:paraId="000E33A4" w14:textId="77777777" w:rsidR="00066BB8" w:rsidRPr="002968CA" w:rsidRDefault="00066BB8" w:rsidP="004602CD">
      <w:pPr>
        <w:pStyle w:val="Prrafodelista"/>
        <w:numPr>
          <w:ilvl w:val="0"/>
          <w:numId w:val="30"/>
        </w:numPr>
        <w:autoSpaceDE w:val="0"/>
        <w:autoSpaceDN w:val="0"/>
        <w:adjustRightInd w:val="0"/>
        <w:jc w:val="both"/>
        <w:rPr>
          <w:rFonts w:ascii="Univers 45 Light" w:hAnsi="Univers 45 Light"/>
          <w:color w:val="000000" w:themeColor="text1"/>
          <w:sz w:val="20"/>
          <w:lang w:val="es-CO"/>
        </w:rPr>
      </w:pPr>
      <w:r w:rsidRPr="002968CA">
        <w:rPr>
          <w:rFonts w:ascii="Univers 45 Light" w:hAnsi="Univers 45 Light"/>
          <w:color w:val="000000" w:themeColor="text1"/>
          <w:sz w:val="20"/>
          <w:lang w:val="es-CO"/>
        </w:rPr>
        <w:t>Partidas de ingresos o gastos imponibles o deducibles en diferentes periodos fiscales, deducciones tributarias especiales, pérdidas fiscales y partidas contabilizadas que conforme a las normas tributarias se consideran gravables o no gravables.</w:t>
      </w:r>
    </w:p>
    <w:p w14:paraId="3BDFDA45" w14:textId="77777777" w:rsidR="00066BB8" w:rsidRPr="002968CA" w:rsidRDefault="00066BB8" w:rsidP="00066BB8">
      <w:pPr>
        <w:pStyle w:val="Prrafodelista"/>
        <w:autoSpaceDE w:val="0"/>
        <w:autoSpaceDN w:val="0"/>
        <w:adjustRightInd w:val="0"/>
        <w:ind w:left="720"/>
        <w:jc w:val="both"/>
        <w:rPr>
          <w:rFonts w:ascii="Univers 45 Light" w:hAnsi="Univers 45 Light" w:cs="Times New Roman"/>
          <w:iCs/>
          <w:color w:val="000000" w:themeColor="text1"/>
          <w:sz w:val="20"/>
        </w:rPr>
      </w:pPr>
    </w:p>
    <w:p w14:paraId="15C54BAF"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La Empresa solo compensa los activos y pasivos por impuestos a las ganancias corrientes, si existe un derecho legal frente a las autoridades fiscales y tiene la intención de liquidar las deudas que resulten por su importe neto, o bien, realizar los activos y liquidar las deudas simultáneamente.</w:t>
      </w:r>
    </w:p>
    <w:p w14:paraId="4CF525AE"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p>
    <w:p w14:paraId="73B36B62"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lang w:val="es-ES"/>
        </w:rPr>
      </w:pPr>
      <w:r w:rsidRPr="002968CA">
        <w:rPr>
          <w:rFonts w:ascii="Univers 45 Light" w:hAnsi="Univers 45 Light"/>
          <w:b/>
          <w:bCs/>
          <w:color w:val="000000" w:themeColor="text1"/>
          <w:kern w:val="32"/>
          <w:sz w:val="20"/>
        </w:rPr>
        <w:t xml:space="preserve">4.2.17 Impuestos </w:t>
      </w:r>
      <w:r w:rsidRPr="002968CA">
        <w:rPr>
          <w:rFonts w:ascii="Univers 45 Light" w:hAnsi="Univers 45 Light"/>
          <w:b/>
          <w:bCs/>
          <w:color w:val="000000" w:themeColor="text1"/>
          <w:kern w:val="32"/>
          <w:sz w:val="20"/>
          <w:lang w:val="es-ES"/>
        </w:rPr>
        <w:t>diferidos</w:t>
      </w:r>
    </w:p>
    <w:p w14:paraId="452B9360"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lang w:val="es-ES"/>
        </w:rPr>
      </w:pPr>
    </w:p>
    <w:p w14:paraId="33C19E9F"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El impuesto diferido se reconoce de acuerdo con el método del pasivo, determinado sobre las diferencias temporarias entre las bases fiscales y el importe en libros de los activos y pasivos incluidos en los estados financieros.</w:t>
      </w:r>
    </w:p>
    <w:p w14:paraId="25EEFDF3"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p>
    <w:p w14:paraId="5C9111FE"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 xml:space="preserve">Los pasivos por impuesto diferido son los importes para pagar en el futuro en concepto de impuesto a las ganancias relacionadas con las diferencias temporarias imponibles, mientras que los activos por impuesto diferido son los importes a recuperar por concepto de impuesto a las ganancias debido a la existencia de </w:t>
      </w:r>
      <w:r w:rsidRPr="002968CA">
        <w:rPr>
          <w:rFonts w:ascii="Univers 45 Light" w:hAnsi="Univers 45 Light" w:cs="Times New Roman"/>
          <w:iCs/>
          <w:color w:val="000000" w:themeColor="text1"/>
          <w:sz w:val="20"/>
        </w:rPr>
        <w:lastRenderedPageBreak/>
        <w:t>diferencias temporarias deducibles, bases imponibles negativas compensables o deducciones pendientes de aplicación. Se entiende por diferencia temporaria la existente entre el valor en libros de los activos y pasivos y su base fiscal.</w:t>
      </w:r>
    </w:p>
    <w:p w14:paraId="446C1863" w14:textId="77777777" w:rsidR="00066BB8" w:rsidRPr="002968CA" w:rsidRDefault="00066BB8" w:rsidP="00066BB8">
      <w:pPr>
        <w:autoSpaceDE w:val="0"/>
        <w:autoSpaceDN w:val="0"/>
        <w:adjustRightInd w:val="0"/>
        <w:jc w:val="both"/>
        <w:rPr>
          <w:rFonts w:ascii="Univers 45 Light" w:hAnsi="Univers 45 Light" w:cs="Times New Roman"/>
          <w:b/>
          <w:iCs/>
          <w:color w:val="000000" w:themeColor="text1"/>
          <w:sz w:val="20"/>
        </w:rPr>
      </w:pPr>
    </w:p>
    <w:p w14:paraId="01F06303"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Los impuestos diferidos sobre los activos y pasivos se calculan sobre la base de las tasas impositivas que se esperan aplicar durante los años en que se revierten las diferencias temporales entre los importes en libros y las bases impositivas.</w:t>
      </w:r>
    </w:p>
    <w:p w14:paraId="7E1323C8" w14:textId="77777777" w:rsidR="00066BB8" w:rsidRPr="002968CA" w:rsidRDefault="00066BB8" w:rsidP="00066BB8">
      <w:pPr>
        <w:autoSpaceDE w:val="0"/>
        <w:autoSpaceDN w:val="0"/>
        <w:adjustRightInd w:val="0"/>
        <w:jc w:val="both"/>
        <w:rPr>
          <w:rFonts w:ascii="Univers 45 Light" w:hAnsi="Univers 45 Light" w:cs="Times New Roman"/>
          <w:iCs/>
          <w:color w:val="000000" w:themeColor="text1"/>
          <w:sz w:val="20"/>
        </w:rPr>
      </w:pPr>
    </w:p>
    <w:p w14:paraId="3F50AA9E" w14:textId="77777777" w:rsidR="00066BB8" w:rsidRPr="002968CA" w:rsidRDefault="00066BB8" w:rsidP="00066BB8">
      <w:pPr>
        <w:autoSpaceDE w:val="0"/>
        <w:autoSpaceDN w:val="0"/>
        <w:adjustRightInd w:val="0"/>
        <w:jc w:val="both"/>
        <w:rPr>
          <w:rFonts w:ascii="Univers 45 Light" w:hAnsi="Univers 45 Light" w:cs="Times New Roman"/>
          <w:b/>
          <w:iCs/>
          <w:color w:val="000000" w:themeColor="text1"/>
          <w:sz w:val="20"/>
        </w:rPr>
      </w:pPr>
      <w:r w:rsidRPr="002968CA">
        <w:rPr>
          <w:rFonts w:ascii="Univers 45 Light" w:hAnsi="Univers 45 Light" w:cs="Times New Roman"/>
          <w:b/>
          <w:iCs/>
          <w:color w:val="000000" w:themeColor="text1"/>
          <w:sz w:val="20"/>
        </w:rPr>
        <w:t>Reconocimiento de diferencias temporarias imponibles</w:t>
      </w:r>
    </w:p>
    <w:p w14:paraId="14AE3CA7" w14:textId="77777777" w:rsidR="00066BB8" w:rsidRPr="002968CA" w:rsidRDefault="00066BB8" w:rsidP="00066BB8">
      <w:pPr>
        <w:autoSpaceDE w:val="0"/>
        <w:autoSpaceDN w:val="0"/>
        <w:adjustRightInd w:val="0"/>
        <w:spacing w:before="18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Los pasivos por impuesto diferido derivados de diferencias temporarias imponibles se reconocen en todos los casos, excepto que:</w:t>
      </w:r>
    </w:p>
    <w:p w14:paraId="7B59908E" w14:textId="77777777" w:rsidR="00066BB8" w:rsidRPr="002968CA" w:rsidRDefault="00066BB8" w:rsidP="004602CD">
      <w:pPr>
        <w:pStyle w:val="Prrafodelista"/>
        <w:numPr>
          <w:ilvl w:val="0"/>
          <w:numId w:val="17"/>
        </w:numPr>
        <w:autoSpaceDE w:val="0"/>
        <w:autoSpaceDN w:val="0"/>
        <w:adjustRightInd w:val="0"/>
        <w:spacing w:before="180"/>
        <w:contextualSpacing w:val="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Surjan del reconocimiento inicial de la plusvalía o de un activo o pasivo en una transacción que no es una combinación de negocios y la fecha de la transacción no afecta el resultado contable ni la base imponible fiscal;</w:t>
      </w:r>
    </w:p>
    <w:p w14:paraId="360B9923" w14:textId="77777777" w:rsidR="00066BB8" w:rsidRPr="002968CA" w:rsidRDefault="00066BB8" w:rsidP="004602CD">
      <w:pPr>
        <w:pStyle w:val="Prrafodelista"/>
        <w:numPr>
          <w:ilvl w:val="0"/>
          <w:numId w:val="17"/>
        </w:numPr>
        <w:autoSpaceDE w:val="0"/>
        <w:autoSpaceDN w:val="0"/>
        <w:adjustRightInd w:val="0"/>
        <w:spacing w:before="180"/>
        <w:contextualSpacing w:val="0"/>
        <w:jc w:val="both"/>
        <w:rPr>
          <w:rFonts w:ascii="Univers 45 Light" w:hAnsi="Univers 45 Light" w:cs="Times New Roman"/>
          <w:iCs/>
          <w:color w:val="000000" w:themeColor="text1"/>
          <w:sz w:val="20"/>
          <w:lang w:val="es-CO"/>
        </w:rPr>
      </w:pPr>
      <w:r w:rsidRPr="002968CA">
        <w:rPr>
          <w:rFonts w:ascii="Univers 45 Light" w:hAnsi="Univers 45 Light" w:cs="Times New Roman"/>
          <w:iCs/>
          <w:color w:val="000000" w:themeColor="text1"/>
          <w:sz w:val="20"/>
        </w:rPr>
        <w:t>Correspondan</w:t>
      </w:r>
      <w:r w:rsidRPr="002968CA">
        <w:rPr>
          <w:rFonts w:ascii="Univers 45 Light" w:hAnsi="Univers 45 Light" w:cs="Times New Roman"/>
          <w:iCs/>
          <w:color w:val="000000" w:themeColor="text1"/>
          <w:sz w:val="20"/>
          <w:lang w:val="es-CO"/>
        </w:rPr>
        <w:t xml:space="preserve"> a diferencias asociadas con inversiones en subsidiarias, asociadas y negocios conjuntos sobre las que la Empresa tenga la capacidad de controlar el momento de su reversión y no fuese probable que se produzca su reversión en un futuro previsible.</w:t>
      </w:r>
    </w:p>
    <w:p w14:paraId="75FEAFCC" w14:textId="77777777" w:rsidR="00066BB8" w:rsidRPr="002968CA" w:rsidRDefault="00066BB8" w:rsidP="00066BB8">
      <w:pPr>
        <w:autoSpaceDE w:val="0"/>
        <w:autoSpaceDN w:val="0"/>
        <w:adjustRightInd w:val="0"/>
        <w:spacing w:before="180"/>
        <w:jc w:val="both"/>
        <w:rPr>
          <w:rFonts w:ascii="Univers 45 Light" w:hAnsi="Univers 45 Light" w:cs="Times New Roman"/>
          <w:b/>
          <w:iCs/>
          <w:color w:val="000000" w:themeColor="text1"/>
          <w:sz w:val="20"/>
        </w:rPr>
      </w:pPr>
      <w:r w:rsidRPr="002968CA">
        <w:rPr>
          <w:rFonts w:ascii="Univers 45 Light" w:hAnsi="Univers 45 Light" w:cs="Times New Roman"/>
          <w:b/>
          <w:iCs/>
          <w:color w:val="000000" w:themeColor="text1"/>
          <w:sz w:val="20"/>
        </w:rPr>
        <w:t>Reconocimiento de diferencias temporarias deducibles</w:t>
      </w:r>
    </w:p>
    <w:p w14:paraId="46AB2E61" w14:textId="77777777" w:rsidR="00066BB8" w:rsidRPr="002968CA" w:rsidRDefault="00066BB8" w:rsidP="00066BB8">
      <w:pPr>
        <w:autoSpaceDE w:val="0"/>
        <w:autoSpaceDN w:val="0"/>
        <w:adjustRightInd w:val="0"/>
        <w:spacing w:before="18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Los activos por impuesto diferido derivados de diferencias temporarias deducibles se reconocen siempre que:</w:t>
      </w:r>
    </w:p>
    <w:p w14:paraId="301F1016" w14:textId="77777777" w:rsidR="00066BB8" w:rsidRPr="002968CA" w:rsidRDefault="00066BB8" w:rsidP="004602CD">
      <w:pPr>
        <w:pStyle w:val="Prrafodelista"/>
        <w:numPr>
          <w:ilvl w:val="0"/>
          <w:numId w:val="17"/>
        </w:numPr>
        <w:autoSpaceDE w:val="0"/>
        <w:autoSpaceDN w:val="0"/>
        <w:adjustRightInd w:val="0"/>
        <w:spacing w:before="180"/>
        <w:contextualSpacing w:val="0"/>
        <w:jc w:val="both"/>
        <w:rPr>
          <w:rFonts w:ascii="Univers 45 Light" w:hAnsi="Univers 45 Light" w:cs="Times New Roman"/>
          <w:iCs/>
          <w:color w:val="000000" w:themeColor="text1"/>
          <w:sz w:val="20"/>
          <w:lang w:val="es-CO"/>
        </w:rPr>
      </w:pPr>
      <w:r w:rsidRPr="002968CA">
        <w:rPr>
          <w:rFonts w:ascii="Univers 45 Light" w:hAnsi="Univers 45 Light" w:cs="Times New Roman"/>
          <w:iCs/>
          <w:color w:val="000000" w:themeColor="text1"/>
          <w:sz w:val="20"/>
        </w:rPr>
        <w:t>Resulte</w:t>
      </w:r>
      <w:r w:rsidRPr="002968CA">
        <w:rPr>
          <w:rFonts w:ascii="Univers 45 Light" w:hAnsi="Univers 45 Light" w:cs="Times New Roman"/>
          <w:iCs/>
          <w:color w:val="000000" w:themeColor="text1"/>
          <w:sz w:val="20"/>
          <w:lang w:val="es-CO"/>
        </w:rPr>
        <w:t xml:space="preserve"> probable que existan ganancias fiscales futuras suficientes para su compensación, excepto en aquellos casos en las que las diferencias surjan del reconocimiento inicial de activos o pasivos en una transacción que no es una combinación de negocios y en fecha de la transacción no afecta el resultado contable ni la base imponible fiscal;</w:t>
      </w:r>
    </w:p>
    <w:p w14:paraId="32B8F575" w14:textId="77777777" w:rsidR="00066BB8" w:rsidRPr="002968CA" w:rsidRDefault="00066BB8" w:rsidP="004602CD">
      <w:pPr>
        <w:pStyle w:val="Prrafodelista"/>
        <w:numPr>
          <w:ilvl w:val="0"/>
          <w:numId w:val="17"/>
        </w:numPr>
        <w:autoSpaceDE w:val="0"/>
        <w:autoSpaceDN w:val="0"/>
        <w:adjustRightInd w:val="0"/>
        <w:spacing w:before="180"/>
        <w:contextualSpacing w:val="0"/>
        <w:jc w:val="both"/>
        <w:rPr>
          <w:rFonts w:ascii="Univers 45 Light" w:hAnsi="Univers 45 Light" w:cs="Times New Roman"/>
          <w:iCs/>
          <w:color w:val="000000" w:themeColor="text1"/>
          <w:sz w:val="20"/>
          <w:lang w:val="es-CO"/>
        </w:rPr>
      </w:pPr>
      <w:r w:rsidRPr="002968CA">
        <w:rPr>
          <w:rFonts w:ascii="Univers 45 Light" w:hAnsi="Univers 45 Light" w:cs="Times New Roman"/>
          <w:iCs/>
          <w:color w:val="000000" w:themeColor="text1"/>
          <w:sz w:val="20"/>
        </w:rPr>
        <w:t>Correspondan</w:t>
      </w:r>
      <w:r w:rsidRPr="002968CA">
        <w:rPr>
          <w:rFonts w:ascii="Univers 45 Light" w:hAnsi="Univers 45 Light" w:cs="Times New Roman"/>
          <w:iCs/>
          <w:color w:val="000000" w:themeColor="text1"/>
          <w:sz w:val="20"/>
          <w:lang w:val="es-CO"/>
        </w:rPr>
        <w:t xml:space="preserve"> a diferencias temporarias asociadas con inversiones en subsidiarias, asociadas y negocios conjuntos en la medida en que las diferencias temporarias vayan a revertir en un futuro previsible y se espere generar ganancias fiscales futuras positivas para compensar las diferencias;</w:t>
      </w:r>
    </w:p>
    <w:p w14:paraId="7CAD5EB2" w14:textId="77777777" w:rsidR="00066BB8" w:rsidRPr="002968CA" w:rsidRDefault="00066BB8" w:rsidP="00066BB8">
      <w:pPr>
        <w:autoSpaceDE w:val="0"/>
        <w:autoSpaceDN w:val="0"/>
        <w:adjustRightInd w:val="0"/>
        <w:spacing w:before="18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Los activos por impuestos diferidos que no cumplen con las condiciones anteriores no son reconocidos en el estado de situación financiera (separado o consolidado). La Empresa reconsidera al cierre del ejercicio, si se cumplen con las condiciones para reconocer los activos por impuestos diferidos que previamente no habían sido reconocidos.</w:t>
      </w:r>
    </w:p>
    <w:p w14:paraId="2216C0A9" w14:textId="77777777" w:rsidR="00066BB8" w:rsidRPr="002968CA" w:rsidRDefault="00066BB8" w:rsidP="00066BB8">
      <w:pPr>
        <w:autoSpaceDE w:val="0"/>
        <w:autoSpaceDN w:val="0"/>
        <w:adjustRightInd w:val="0"/>
        <w:spacing w:before="18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Las oportunidades de planificación fiscal, solo se consideran en la evaluación de la recuperación de los activos por impuestos diferidos, si la Empresa tiene la intención de adoptarlas o es probable que las vaya a adoptar.</w:t>
      </w:r>
    </w:p>
    <w:p w14:paraId="5DE9DFBF" w14:textId="77777777" w:rsidR="00066BB8" w:rsidRPr="002968CA" w:rsidRDefault="00066BB8" w:rsidP="00066BB8">
      <w:pPr>
        <w:autoSpaceDE w:val="0"/>
        <w:autoSpaceDN w:val="0"/>
        <w:adjustRightInd w:val="0"/>
        <w:spacing w:before="180"/>
        <w:jc w:val="both"/>
        <w:rPr>
          <w:rFonts w:ascii="Univers 45 Light" w:hAnsi="Univers 45 Light"/>
          <w:b/>
          <w:color w:val="000000" w:themeColor="text1"/>
          <w:sz w:val="20"/>
        </w:rPr>
      </w:pPr>
      <w:r w:rsidRPr="002968CA">
        <w:rPr>
          <w:rFonts w:ascii="Univers 45 Light" w:hAnsi="Univers 45 Light"/>
          <w:b/>
          <w:color w:val="000000" w:themeColor="text1"/>
          <w:sz w:val="20"/>
        </w:rPr>
        <w:t>Medición</w:t>
      </w:r>
    </w:p>
    <w:p w14:paraId="70397FBF" w14:textId="77777777" w:rsidR="00066BB8" w:rsidRPr="002968CA" w:rsidRDefault="00066BB8" w:rsidP="00066BB8">
      <w:pPr>
        <w:autoSpaceDE w:val="0"/>
        <w:autoSpaceDN w:val="0"/>
        <w:adjustRightInd w:val="0"/>
        <w:spacing w:before="180"/>
        <w:jc w:val="both"/>
        <w:rPr>
          <w:rFonts w:ascii="Univers 45 Light" w:hAnsi="Univers 45 Light"/>
          <w:color w:val="000000" w:themeColor="text1"/>
          <w:sz w:val="20"/>
        </w:rPr>
      </w:pPr>
      <w:r w:rsidRPr="002968CA">
        <w:rPr>
          <w:rFonts w:ascii="Univers 45 Light" w:hAnsi="Univers 45 Light"/>
          <w:color w:val="000000" w:themeColor="text1"/>
          <w:sz w:val="20"/>
        </w:rPr>
        <w:t xml:space="preserve">Los activos y pasivos por impuestos diferidos se miden empleando las tasas fiscales que apliquen en los ejercicios en los que se espera realizar los activos o pagar los pasivos, a partir de la normativa aprobada o que se encuentra a punto de aprobarse, y una vez consideradas las consecuencias fiscales que se derivarán de la forma en que </w:t>
      </w:r>
      <w:r w:rsidRPr="002968CA">
        <w:rPr>
          <w:rFonts w:ascii="Univers 45 Light" w:hAnsi="Univers 45 Light"/>
          <w:color w:val="000000" w:themeColor="text1"/>
          <w:sz w:val="20"/>
          <w:lang w:val="es-CL"/>
        </w:rPr>
        <w:t xml:space="preserve">la Empresa </w:t>
      </w:r>
      <w:r w:rsidRPr="002968CA">
        <w:rPr>
          <w:rFonts w:ascii="Univers 45 Light" w:hAnsi="Univers 45 Light"/>
          <w:color w:val="000000" w:themeColor="text1"/>
          <w:sz w:val="20"/>
        </w:rPr>
        <w:t>espera recuperar los activos o liquidar los pasivos.</w:t>
      </w:r>
    </w:p>
    <w:p w14:paraId="68E6A8A9" w14:textId="77777777" w:rsidR="00066BB8" w:rsidRPr="002968CA" w:rsidRDefault="00066BB8" w:rsidP="00066BB8">
      <w:pPr>
        <w:autoSpaceDE w:val="0"/>
        <w:autoSpaceDN w:val="0"/>
        <w:adjustRightInd w:val="0"/>
        <w:spacing w:before="180"/>
        <w:jc w:val="both"/>
        <w:rPr>
          <w:rFonts w:ascii="Univers 45 Light" w:hAnsi="Univers 45 Light"/>
          <w:color w:val="000000" w:themeColor="text1"/>
          <w:sz w:val="20"/>
        </w:rPr>
      </w:pPr>
      <w:r w:rsidRPr="002968CA">
        <w:rPr>
          <w:rFonts w:ascii="Univers 45 Light" w:hAnsi="Univers 45 Light"/>
          <w:color w:val="000000" w:themeColor="text1"/>
          <w:sz w:val="20"/>
        </w:rPr>
        <w:t>L</w:t>
      </w:r>
      <w:r w:rsidRPr="002968CA">
        <w:rPr>
          <w:rFonts w:ascii="Univers 45 Light" w:hAnsi="Univers 45 Light"/>
          <w:color w:val="000000" w:themeColor="text1"/>
          <w:sz w:val="20"/>
          <w:lang w:val="es-CL"/>
        </w:rPr>
        <w:t xml:space="preserve">a Empresa </w:t>
      </w:r>
      <w:r w:rsidRPr="002968CA">
        <w:rPr>
          <w:rFonts w:ascii="Univers 45 Light" w:hAnsi="Univers 45 Light"/>
          <w:color w:val="000000" w:themeColor="text1"/>
          <w:sz w:val="20"/>
        </w:rPr>
        <w:t>revisa en la fecha de cierre del ejercicio, el importe en libros de los activos por impuestos diferidos, con el objeto de reducir dicho valor, en la medida en que no es probable que vayan a existir suficientes bases imponibles positivas futuras para compensarlos.</w:t>
      </w:r>
    </w:p>
    <w:p w14:paraId="73E15959" w14:textId="77777777" w:rsidR="00066BB8" w:rsidRPr="002968CA" w:rsidRDefault="00066BB8" w:rsidP="00066BB8">
      <w:pPr>
        <w:autoSpaceDE w:val="0"/>
        <w:autoSpaceDN w:val="0"/>
        <w:adjustRightInd w:val="0"/>
        <w:spacing w:before="180"/>
        <w:jc w:val="both"/>
        <w:rPr>
          <w:rFonts w:ascii="Univers 45 Light" w:hAnsi="Univers 45 Light"/>
          <w:color w:val="000000" w:themeColor="text1"/>
          <w:sz w:val="20"/>
        </w:rPr>
      </w:pPr>
      <w:r w:rsidRPr="002968CA">
        <w:rPr>
          <w:rFonts w:ascii="Univers 45 Light" w:hAnsi="Univers 45 Light"/>
          <w:color w:val="000000" w:themeColor="text1"/>
          <w:sz w:val="20"/>
        </w:rPr>
        <w:lastRenderedPageBreak/>
        <w:t xml:space="preserve">Los activos y pasivos no monetarios de la </w:t>
      </w:r>
      <w:r w:rsidRPr="002968CA">
        <w:rPr>
          <w:rFonts w:ascii="Univers 45 Light" w:hAnsi="Univers 45 Light"/>
          <w:color w:val="000000" w:themeColor="text1"/>
          <w:sz w:val="20"/>
          <w:lang w:val="es-CL"/>
        </w:rPr>
        <w:t xml:space="preserve">Empresa </w:t>
      </w:r>
      <w:r w:rsidRPr="002968CA">
        <w:rPr>
          <w:rFonts w:ascii="Univers 45 Light" w:hAnsi="Univers 45 Light"/>
          <w:color w:val="000000" w:themeColor="text1"/>
          <w:sz w:val="20"/>
        </w:rPr>
        <w:t>se miden en términos de su moneda funcional. Si las pérdidas o ganancias fiscales se calculan en una moneda distinta, las variaciones por tasa de cambio dan lugar a diferencias temporarias y al reconocimiento de un pasivo o de un activo por impuestos diferidos y el efecto resultante se cargará o abonará a los resultados del período.</w:t>
      </w:r>
    </w:p>
    <w:p w14:paraId="272D9223" w14:textId="77777777" w:rsidR="00066BB8" w:rsidRPr="002968CA" w:rsidRDefault="00066BB8" w:rsidP="00066BB8">
      <w:pPr>
        <w:autoSpaceDE w:val="0"/>
        <w:autoSpaceDN w:val="0"/>
        <w:adjustRightInd w:val="0"/>
        <w:spacing w:before="160"/>
        <w:jc w:val="both"/>
        <w:rPr>
          <w:rFonts w:ascii="Univers 45 Light" w:hAnsi="Univers 45 Light"/>
          <w:b/>
          <w:color w:val="000000" w:themeColor="text1"/>
          <w:sz w:val="20"/>
        </w:rPr>
      </w:pPr>
      <w:r w:rsidRPr="002968CA">
        <w:rPr>
          <w:rFonts w:ascii="Univers 45 Light" w:hAnsi="Univers 45 Light"/>
          <w:b/>
          <w:color w:val="000000" w:themeColor="text1"/>
          <w:sz w:val="20"/>
        </w:rPr>
        <w:t>Compensación y clasificación</w:t>
      </w:r>
    </w:p>
    <w:p w14:paraId="1A4C0449" w14:textId="77777777" w:rsidR="00066BB8" w:rsidRPr="002968CA" w:rsidRDefault="00066BB8" w:rsidP="00066BB8">
      <w:pPr>
        <w:autoSpaceDE w:val="0"/>
        <w:autoSpaceDN w:val="0"/>
        <w:adjustRightInd w:val="0"/>
        <w:spacing w:before="160"/>
        <w:jc w:val="both"/>
        <w:rPr>
          <w:rFonts w:ascii="Univers 45 Light" w:hAnsi="Univers 45 Light"/>
          <w:color w:val="000000" w:themeColor="text1"/>
          <w:sz w:val="20"/>
        </w:rPr>
      </w:pPr>
      <w:r w:rsidRPr="002968CA">
        <w:rPr>
          <w:rFonts w:ascii="Univers 45 Light" w:hAnsi="Univers 45 Light"/>
          <w:color w:val="000000" w:themeColor="text1"/>
          <w:sz w:val="20"/>
        </w:rPr>
        <w:t>L</w:t>
      </w:r>
      <w:r w:rsidRPr="002968CA">
        <w:rPr>
          <w:rFonts w:ascii="Univers 45 Light" w:hAnsi="Univers 45 Light"/>
          <w:color w:val="000000" w:themeColor="text1"/>
          <w:sz w:val="20"/>
          <w:lang w:val="es-CL"/>
        </w:rPr>
        <w:t>a Empresa</w:t>
      </w:r>
      <w:r w:rsidRPr="002968CA">
        <w:rPr>
          <w:rFonts w:ascii="Univers 45 Light" w:hAnsi="Univers 45 Light"/>
          <w:color w:val="000000" w:themeColor="text1"/>
          <w:sz w:val="20"/>
        </w:rPr>
        <w:t xml:space="preserve"> solo compensa los activos y pasivos por impuesto a las ganancias diferidos, si existe un derecho legal de compensación frente a las autoridades fiscales y dichos activos y pasivos corresponden a la misma autoridad fiscal, y al mismo sujeto pasivo, o bien, a diferentes sujetos pasivos que pretenden liquidar o realizar los activos y pasivos fiscales corrientes por su importe neto o realizar los activos y liquidar los pasivos simultáneamente, en cada uno de los ejercicios futuros en los que se espera liquidar o recuperar importes significativos de activos o pasivos por impuestos diferidos.</w:t>
      </w:r>
    </w:p>
    <w:p w14:paraId="714D2781" w14:textId="77777777" w:rsidR="00066BB8" w:rsidRPr="002968CA" w:rsidRDefault="00066BB8" w:rsidP="00066BB8">
      <w:pPr>
        <w:autoSpaceDE w:val="0"/>
        <w:autoSpaceDN w:val="0"/>
        <w:adjustRightInd w:val="0"/>
        <w:spacing w:before="160"/>
        <w:jc w:val="both"/>
        <w:rPr>
          <w:rFonts w:ascii="Univers 45 Light" w:hAnsi="Univers 45 Light"/>
          <w:color w:val="C00000"/>
          <w:sz w:val="20"/>
        </w:rPr>
      </w:pPr>
      <w:r w:rsidRPr="002968CA">
        <w:rPr>
          <w:rFonts w:ascii="Univers 45 Light" w:hAnsi="Univers 45 Light"/>
          <w:color w:val="000000" w:themeColor="text1"/>
          <w:sz w:val="20"/>
        </w:rPr>
        <w:t>Los activos y pasivos por impuestos diferidos se reconocen en el estado de situación financiera como activos o pasivos no corrientes, independientemente de la fecha esperada de realización o liquidación</w:t>
      </w:r>
      <w:r w:rsidRPr="002968CA">
        <w:rPr>
          <w:rFonts w:ascii="Univers 45 Light" w:hAnsi="Univers 45 Light"/>
          <w:color w:val="C00000"/>
          <w:sz w:val="20"/>
        </w:rPr>
        <w:t>.</w:t>
      </w:r>
    </w:p>
    <w:p w14:paraId="37F1688A" w14:textId="77777777" w:rsidR="00066BB8" w:rsidRPr="002968CA" w:rsidRDefault="00066BB8" w:rsidP="00066BB8">
      <w:pPr>
        <w:autoSpaceDE w:val="0"/>
        <w:autoSpaceDN w:val="0"/>
        <w:adjustRightInd w:val="0"/>
        <w:jc w:val="both"/>
        <w:rPr>
          <w:rFonts w:ascii="Univers 45 Light" w:hAnsi="Univers 45 Light"/>
          <w:b/>
          <w:bCs/>
          <w:color w:val="000000" w:themeColor="text1"/>
          <w:kern w:val="32"/>
          <w:sz w:val="20"/>
        </w:rPr>
      </w:pPr>
    </w:p>
    <w:p w14:paraId="43444688" w14:textId="77777777" w:rsidR="00066BB8" w:rsidRPr="002968CA" w:rsidRDefault="00066BB8" w:rsidP="00066BB8">
      <w:pPr>
        <w:autoSpaceDE w:val="0"/>
        <w:autoSpaceDN w:val="0"/>
        <w:adjustRightInd w:val="0"/>
        <w:jc w:val="both"/>
        <w:rPr>
          <w:rFonts w:ascii="Univers 45 Light" w:hAnsi="Univers 45 Light" w:cs="Times New Roman"/>
          <w:b/>
          <w:iCs/>
          <w:color w:val="000000" w:themeColor="text1"/>
          <w:sz w:val="20"/>
        </w:rPr>
      </w:pPr>
      <w:r w:rsidRPr="002968CA">
        <w:rPr>
          <w:rFonts w:ascii="Univers 45 Light" w:hAnsi="Univers 45 Light"/>
          <w:b/>
          <w:bCs/>
          <w:color w:val="000000" w:themeColor="text1"/>
          <w:kern w:val="32"/>
          <w:sz w:val="20"/>
        </w:rPr>
        <w:t>4.2.18 Beneficios a los empleados</w:t>
      </w:r>
    </w:p>
    <w:p w14:paraId="2D52A56D"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56A10E27"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El régimen salarial y prestacional para los trabajadores oficiales y empleados públicos de TRANSMILENIO S.A., se rige por:</w:t>
      </w:r>
    </w:p>
    <w:p w14:paraId="7BA8D9E9" w14:textId="77777777" w:rsidR="00066BB8" w:rsidRPr="002968CA" w:rsidRDefault="00066BB8" w:rsidP="00066BB8">
      <w:pPr>
        <w:pStyle w:val="Sangra3detindependiente"/>
        <w:numPr>
          <w:ilvl w:val="0"/>
          <w:numId w:val="5"/>
        </w:numPr>
        <w:spacing w:before="120" w:line="276" w:lineRule="auto"/>
        <w:ind w:left="426" w:hanging="426"/>
        <w:jc w:val="both"/>
        <w:rPr>
          <w:rFonts w:ascii="Univers 45 Light" w:eastAsiaTheme="minorHAnsi" w:hAnsi="Univers 45 Light"/>
          <w:color w:val="000000" w:themeColor="text1"/>
          <w:sz w:val="20"/>
          <w:szCs w:val="20"/>
        </w:rPr>
      </w:pPr>
      <w:r w:rsidRPr="002968CA">
        <w:rPr>
          <w:rFonts w:ascii="Univers 45 Light" w:eastAsiaTheme="minorHAnsi" w:hAnsi="Univers 45 Light"/>
          <w:color w:val="000000" w:themeColor="text1"/>
          <w:sz w:val="20"/>
          <w:szCs w:val="20"/>
        </w:rPr>
        <w:t>Los acuerdos 07 y 08 de 2017 a partir del 1 de diciembre de 2017, con los cuales se implementó la nueva estructura organizacional y la planta de personal de la Empresa.</w:t>
      </w:r>
    </w:p>
    <w:p w14:paraId="17BCC77E" w14:textId="77777777" w:rsidR="00066BB8" w:rsidRPr="002968CA" w:rsidRDefault="00066BB8" w:rsidP="00066BB8">
      <w:pPr>
        <w:pStyle w:val="Sangra3detindependiente"/>
        <w:numPr>
          <w:ilvl w:val="0"/>
          <w:numId w:val="5"/>
        </w:numPr>
        <w:spacing w:before="120" w:line="276" w:lineRule="auto"/>
        <w:ind w:left="426" w:hanging="426"/>
        <w:jc w:val="both"/>
        <w:rPr>
          <w:rFonts w:ascii="Univers 45 Light" w:eastAsiaTheme="minorHAnsi" w:hAnsi="Univers 45 Light"/>
          <w:color w:val="000000" w:themeColor="text1"/>
          <w:sz w:val="20"/>
          <w:szCs w:val="20"/>
        </w:rPr>
      </w:pPr>
      <w:r w:rsidRPr="002968CA">
        <w:rPr>
          <w:rFonts w:ascii="Univers 45 Light" w:eastAsiaTheme="minorHAnsi" w:hAnsi="Univers 45 Light"/>
          <w:color w:val="000000" w:themeColor="text1"/>
          <w:sz w:val="20"/>
          <w:szCs w:val="20"/>
        </w:rPr>
        <w:t>La Convención Colectiva de trabajo con vigencia al 31 de diciembre de 2016 - 2019.</w:t>
      </w:r>
    </w:p>
    <w:p w14:paraId="403DEC63" w14:textId="77777777" w:rsidR="00066BB8" w:rsidRPr="002968CA" w:rsidRDefault="00066BB8" w:rsidP="00066BB8">
      <w:pPr>
        <w:pStyle w:val="Sangra3detindependiente"/>
        <w:numPr>
          <w:ilvl w:val="0"/>
          <w:numId w:val="5"/>
        </w:numPr>
        <w:spacing w:before="120" w:line="276" w:lineRule="auto"/>
        <w:ind w:left="426" w:hanging="426"/>
        <w:jc w:val="both"/>
        <w:rPr>
          <w:rFonts w:ascii="Univers 45 Light" w:eastAsiaTheme="minorHAnsi" w:hAnsi="Univers 45 Light"/>
          <w:color w:val="000000" w:themeColor="text1"/>
          <w:sz w:val="20"/>
          <w:szCs w:val="20"/>
        </w:rPr>
      </w:pPr>
      <w:r w:rsidRPr="002968CA">
        <w:rPr>
          <w:rFonts w:ascii="Univers 45 Light" w:eastAsiaTheme="minorHAnsi" w:hAnsi="Univers 45 Light"/>
          <w:color w:val="000000" w:themeColor="text1"/>
          <w:sz w:val="20"/>
          <w:szCs w:val="20"/>
        </w:rPr>
        <w:t>El Decreto 1042 de junio de 1978 el cual establece el sistema de nomenclatura y clasificación de los empleos de los ministerios, departamentos administrativos, superintendencias, establecimientos públicos y unidades administrativas especiales del orden nacional, se fijan las escalas de remuneración correspondientes a dichos empleos y se dictan otras disposiciones.</w:t>
      </w:r>
    </w:p>
    <w:p w14:paraId="22A273F9" w14:textId="77777777" w:rsidR="00066BB8" w:rsidRPr="002968CA" w:rsidRDefault="00066BB8" w:rsidP="00066BB8">
      <w:pPr>
        <w:pStyle w:val="Sangra3detindependiente"/>
        <w:numPr>
          <w:ilvl w:val="0"/>
          <w:numId w:val="5"/>
        </w:numPr>
        <w:spacing w:before="120" w:after="0" w:line="276" w:lineRule="auto"/>
        <w:ind w:left="425" w:hanging="425"/>
        <w:jc w:val="both"/>
        <w:rPr>
          <w:rFonts w:ascii="Univers 45 Light" w:eastAsiaTheme="minorHAnsi" w:hAnsi="Univers 45 Light"/>
          <w:color w:val="000000" w:themeColor="text1"/>
          <w:sz w:val="20"/>
          <w:szCs w:val="20"/>
        </w:rPr>
      </w:pPr>
      <w:r w:rsidRPr="002968CA">
        <w:rPr>
          <w:rFonts w:ascii="Univers 45 Light" w:eastAsiaTheme="minorHAnsi" w:hAnsi="Univers 45 Light"/>
          <w:color w:val="000000" w:themeColor="text1"/>
          <w:sz w:val="20"/>
          <w:szCs w:val="20"/>
        </w:rPr>
        <w:t>El Decreto 1919 del 27 de agosto de 2002 el cual establece que el régimen de prestaciones sociales mínimas, aplicables a los trabajadores oficiales de las Empresas descentralizadas del orden distrital, será el consagrado para los empleados públicos de la rama ejecutiva del orden nacional.</w:t>
      </w:r>
    </w:p>
    <w:p w14:paraId="4D47E169"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599F5DB2"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 xml:space="preserve">Las obligaciones laborales de TRANSMILENIO S.A. incluyen beneficios de corto plazo y beneficios post-empleo. </w:t>
      </w:r>
    </w:p>
    <w:p w14:paraId="51DA6CB9" w14:textId="77777777" w:rsidR="00066BB8" w:rsidRPr="002968CA" w:rsidRDefault="00066BB8" w:rsidP="004602CD">
      <w:pPr>
        <w:pStyle w:val="Prrafodelista"/>
        <w:widowControl w:val="0"/>
        <w:numPr>
          <w:ilvl w:val="0"/>
          <w:numId w:val="18"/>
        </w:numPr>
        <w:autoSpaceDE w:val="0"/>
        <w:autoSpaceDN w:val="0"/>
        <w:adjustRightInd w:val="0"/>
        <w:snapToGrid w:val="0"/>
        <w:ind w:left="284" w:hanging="284"/>
        <w:jc w:val="both"/>
        <w:rPr>
          <w:rFonts w:ascii="Univers 45 Light" w:hAnsi="Univers 45 Light" w:cs="Times New Roman"/>
          <w:b/>
          <w:color w:val="000000" w:themeColor="text1"/>
          <w:sz w:val="20"/>
        </w:rPr>
      </w:pPr>
      <w:r w:rsidRPr="002968CA">
        <w:rPr>
          <w:rFonts w:ascii="Univers 45 Light" w:hAnsi="Univers 45 Light" w:cs="Times New Roman"/>
          <w:b/>
          <w:color w:val="000000" w:themeColor="text1"/>
          <w:sz w:val="20"/>
        </w:rPr>
        <w:t>Beneficios de corto plazo y post-empleo</w:t>
      </w:r>
    </w:p>
    <w:p w14:paraId="4389E719"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1C738785" w14:textId="77777777" w:rsidR="00066BB8" w:rsidRPr="002968CA" w:rsidRDefault="00066BB8" w:rsidP="00066BB8">
      <w:pPr>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Los beneficios a empleados a corto plazo corresponden principalmente a aquellos cuyo pago será totalmente atendido en el término de los doce meses siguientes al cierre del periodo en el cual los empleados han prestado sus servicios. Esto incluye principalmente salarios, cesantías, vacaciones, prima legal, intereses a las cesantías y todos aquellos conceptos que remuneran el servicio que prestan los empleados a TRANSMILENIO S.A.</w:t>
      </w:r>
    </w:p>
    <w:p w14:paraId="1722C034"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2B3437ED"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Tales beneficios son reconocidos en la medida en que el empleado presta sus servicios a la Empresa y se miden por el valor establecido en las normas laborales y/o en los acuerdos individuales establecidos entre el empleado y la Empresa.</w:t>
      </w:r>
    </w:p>
    <w:p w14:paraId="265F5815" w14:textId="77777777" w:rsidR="00066BB8" w:rsidRPr="002968CA" w:rsidRDefault="00066BB8" w:rsidP="00066BB8">
      <w:pPr>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lastRenderedPageBreak/>
        <w:t xml:space="preserve">Los beneficios post-empleo corresponden a los pagos periódicos para cesantías, pensiones y riesgos profesionales que la Empresa realiza a los respectivos fondos que asumen en su totalidad estas obligaciones. </w:t>
      </w:r>
    </w:p>
    <w:p w14:paraId="32C2F200" w14:textId="77777777" w:rsidR="00066BB8" w:rsidRPr="002968CA" w:rsidRDefault="00066BB8" w:rsidP="00066BB8">
      <w:pPr>
        <w:widowControl w:val="0"/>
        <w:autoSpaceDE w:val="0"/>
        <w:autoSpaceDN w:val="0"/>
        <w:adjustRightInd w:val="0"/>
        <w:snapToGrid w:val="0"/>
        <w:spacing w:before="240"/>
        <w:jc w:val="both"/>
        <w:rPr>
          <w:rFonts w:ascii="Univers 45 Light" w:hAnsi="Univers 45 Light" w:cs="Times New Roman"/>
          <w:b/>
          <w:color w:val="000000" w:themeColor="text1"/>
          <w:sz w:val="20"/>
        </w:rPr>
      </w:pPr>
      <w:r w:rsidRPr="002968CA">
        <w:rPr>
          <w:rFonts w:ascii="Univers 45 Light" w:hAnsi="Univers 45 Light" w:cs="Times New Roman"/>
          <w:b/>
          <w:color w:val="000000" w:themeColor="text1"/>
          <w:sz w:val="20"/>
        </w:rPr>
        <w:t>b) Beneficios por terminación</w:t>
      </w:r>
    </w:p>
    <w:p w14:paraId="7BCAB1B4" w14:textId="77777777" w:rsidR="00066BB8" w:rsidRPr="002968CA" w:rsidRDefault="00066BB8" w:rsidP="00066BB8">
      <w:pPr>
        <w:autoSpaceDE w:val="0"/>
        <w:autoSpaceDN w:val="0"/>
        <w:adjustRightInd w:val="0"/>
        <w:spacing w:before="240"/>
        <w:jc w:val="both"/>
        <w:rPr>
          <w:rFonts w:ascii="Univers 45 Light" w:hAnsi="Univers 45 Light" w:cs="Times New Roman"/>
          <w:color w:val="000000" w:themeColor="text1"/>
          <w:sz w:val="20"/>
        </w:rPr>
      </w:pPr>
      <w:r w:rsidRPr="002968CA">
        <w:rPr>
          <w:rFonts w:ascii="Univers 45 Light" w:hAnsi="Univers 45 Light" w:cs="Times New Roman"/>
          <w:b/>
          <w:bCs/>
          <w:color w:val="000000" w:themeColor="text1"/>
          <w:sz w:val="20"/>
        </w:rPr>
        <w:t>TRANSMILENIO S.A.,</w:t>
      </w:r>
      <w:r w:rsidRPr="002968CA">
        <w:rPr>
          <w:rFonts w:ascii="Univers 45 Light" w:hAnsi="Univers 45 Light" w:cs="Times New Roman"/>
          <w:color w:val="000000" w:themeColor="text1"/>
          <w:sz w:val="20"/>
        </w:rPr>
        <w:t xml:space="preserve"> reconocerá como beneficios por terminación del vínculo laboral o contractual, aquellos a los cuales la Empresa está comprometida por ley, por contrato u otro tipo de acuerdo, o por una obligación implícita basada en prácticas habituales de la Empresa, cuando finaliza los contratos laborales anticipadamente o cuando el empleado acepta una oferta de beneficios en compensación por la terminación del vínculo laboral o contractual. Estas obligaciones se sustentarán en la existencia de un plan formal para efectuar la terminación anticipada del vínculo laboral y en la imposibilidad de retirar la oferta.</w:t>
      </w:r>
    </w:p>
    <w:p w14:paraId="2A104013" w14:textId="77777777" w:rsidR="00066BB8" w:rsidRPr="002968CA" w:rsidRDefault="00066BB8" w:rsidP="00066BB8">
      <w:pPr>
        <w:autoSpaceDE w:val="0"/>
        <w:autoSpaceDN w:val="0"/>
        <w:adjustRightInd w:val="0"/>
        <w:spacing w:before="24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4.2.19 Provisiones y contingencias</w:t>
      </w:r>
    </w:p>
    <w:p w14:paraId="4C76F224" w14:textId="77777777" w:rsidR="00066BB8" w:rsidRPr="002968CA" w:rsidRDefault="00066BB8" w:rsidP="00066BB8">
      <w:pPr>
        <w:autoSpaceDE w:val="0"/>
        <w:autoSpaceDN w:val="0"/>
        <w:adjustRightInd w:val="0"/>
        <w:spacing w:before="240"/>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 xml:space="preserve">Las provisiones son reconocidas cuando </w:t>
      </w:r>
      <w:r w:rsidRPr="002968CA">
        <w:rPr>
          <w:rFonts w:ascii="Univers 45 Light" w:hAnsi="Univers 45 Light" w:cs="Times New Roman"/>
          <w:b/>
          <w:bCs/>
          <w:color w:val="000000" w:themeColor="text1"/>
          <w:sz w:val="20"/>
          <w:lang w:eastAsia="es-CO"/>
        </w:rPr>
        <w:t>TRANSMILENIO S.A</w:t>
      </w:r>
      <w:r w:rsidRPr="002968CA">
        <w:rPr>
          <w:rFonts w:ascii="Univers 45 Light" w:hAnsi="Univers 45 Light" w:cs="Times New Roman"/>
          <w:color w:val="000000" w:themeColor="text1"/>
          <w:sz w:val="20"/>
          <w:lang w:eastAsia="es-CO"/>
        </w:rPr>
        <w:t xml:space="preserve">., tiene una obligación presente (legal o implícita) como resultado de un evento pasado y sea probable que </w:t>
      </w:r>
      <w:r w:rsidRPr="002968CA">
        <w:rPr>
          <w:rFonts w:ascii="Univers 45 Light" w:hAnsi="Univers 45 Light" w:cs="Times New Roman"/>
          <w:b/>
          <w:bCs/>
          <w:color w:val="000000" w:themeColor="text1"/>
          <w:sz w:val="20"/>
          <w:lang w:eastAsia="es-CO"/>
        </w:rPr>
        <w:t>TRANSMILENIO S.A.</w:t>
      </w:r>
      <w:r w:rsidRPr="002968CA">
        <w:rPr>
          <w:rFonts w:ascii="Univers 45 Light" w:hAnsi="Univers 45 Light" w:cs="Times New Roman"/>
          <w:color w:val="000000" w:themeColor="text1"/>
          <w:sz w:val="20"/>
          <w:lang w:eastAsia="es-CO"/>
        </w:rPr>
        <w:t xml:space="preserve">, requiera un desembolso futuro para pagar la obligación y su estimación pueda ser medida con fiabilidad. En los casos aplicables, se registran a su valor presente. </w:t>
      </w:r>
    </w:p>
    <w:p w14:paraId="0A3435BC" w14:textId="77777777" w:rsidR="00066BB8" w:rsidRPr="002968CA" w:rsidRDefault="00066BB8" w:rsidP="00066BB8">
      <w:pPr>
        <w:autoSpaceDE w:val="0"/>
        <w:autoSpaceDN w:val="0"/>
        <w:adjustRightInd w:val="0"/>
        <w:spacing w:before="240"/>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 xml:space="preserve">Un pasivo contingente corresponde a una obligación posible surgida a raíz de sucesos pasados, cuya existencia quedará confirmada solo si llegan a ocurrir o si no llegan a ocurrir uno o más sucesos futuros inciertos que no estén enteramente bajo el control de TRANSMILENIO S.A. </w:t>
      </w:r>
    </w:p>
    <w:p w14:paraId="0FFE1AEE" w14:textId="77777777" w:rsidR="00066BB8" w:rsidRPr="002968CA" w:rsidRDefault="00066BB8" w:rsidP="00066BB8">
      <w:pPr>
        <w:autoSpaceDE w:val="0"/>
        <w:autoSpaceDN w:val="0"/>
        <w:adjustRightInd w:val="0"/>
        <w:spacing w:before="240"/>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Un pasivo contingente también corresponde a toda obligación presente, surgida a raíz de sucesos pasados, pero no reconocida en los estados financieros bien sea porque no es probable que, por la existencia de la misma y para satisfacerla, se requiera que TRANSMILENIO S.A., tenga que desprenderse de recursos que incorporen beneficios económicos; o bien sea porque no puede estimarse el valor de la obligación con la suficiente fiabilidad.</w:t>
      </w:r>
    </w:p>
    <w:p w14:paraId="225BE7B1" w14:textId="77777777" w:rsidR="00066BB8" w:rsidRPr="002968CA" w:rsidRDefault="00066BB8" w:rsidP="00066BB8">
      <w:pPr>
        <w:autoSpaceDE w:val="0"/>
        <w:autoSpaceDN w:val="0"/>
        <w:adjustRightInd w:val="0"/>
        <w:spacing w:before="240"/>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Los pasivos contingentes están sujetos a la revelación en las notas explicativas cuando es posible la probabilidad de salida de recursos, incluyendo aquellos cuyos valores no pueden estimarse.</w:t>
      </w:r>
    </w:p>
    <w:p w14:paraId="3AD432DD" w14:textId="77777777" w:rsidR="00066BB8" w:rsidRPr="002968CA" w:rsidRDefault="00066BB8" w:rsidP="00066BB8">
      <w:pPr>
        <w:autoSpaceDE w:val="0"/>
        <w:autoSpaceDN w:val="0"/>
        <w:adjustRightInd w:val="0"/>
        <w:spacing w:before="240"/>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 xml:space="preserve">Las contingencias a favor de </w:t>
      </w:r>
      <w:r w:rsidRPr="002968CA">
        <w:rPr>
          <w:rFonts w:ascii="Univers 45 Light" w:hAnsi="Univers 45 Light" w:cs="Times New Roman"/>
          <w:b/>
          <w:bCs/>
          <w:color w:val="000000" w:themeColor="text1"/>
          <w:sz w:val="20"/>
          <w:lang w:eastAsia="es-CO"/>
        </w:rPr>
        <w:t>TRANSMILENIO S.A.</w:t>
      </w:r>
      <w:r w:rsidRPr="002968CA">
        <w:rPr>
          <w:rFonts w:ascii="Univers 45 Light" w:hAnsi="Univers 45 Light" w:cs="Times New Roman"/>
          <w:color w:val="000000" w:themeColor="text1"/>
          <w:sz w:val="20"/>
          <w:lang w:eastAsia="es-CO"/>
        </w:rPr>
        <w:t>, no se reconocen hasta tanto se tenga la certeza de obtener el beneficio económico de las mismas.</w:t>
      </w:r>
    </w:p>
    <w:p w14:paraId="79B01FA6" w14:textId="77777777" w:rsidR="00066BB8" w:rsidRPr="002968CA" w:rsidRDefault="00066BB8" w:rsidP="00066BB8">
      <w:pPr>
        <w:autoSpaceDE w:val="0"/>
        <w:autoSpaceDN w:val="0"/>
        <w:adjustRightInd w:val="0"/>
        <w:spacing w:before="240"/>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Al final de cada trimestre la Subgerencia Jurídica actualiza la información de cada uno de los procesos teniendo en cuenta las consideraciones indicadas en el numeral anterior, o cuando se tenga evidencia de que el valor ha cambiado significativamente ajustando por parte del área contable el resultado del periodo para reflejar la mejor estimación disponible.</w:t>
      </w:r>
    </w:p>
    <w:p w14:paraId="74BB1B90" w14:textId="77777777" w:rsidR="00066BB8" w:rsidRPr="002968CA" w:rsidRDefault="00066BB8" w:rsidP="00066BB8">
      <w:pPr>
        <w:jc w:val="both"/>
        <w:rPr>
          <w:rFonts w:ascii="Univers 45 Light" w:hAnsi="Univers 45 Light"/>
          <w:color w:val="000000" w:themeColor="text1"/>
          <w:sz w:val="20"/>
        </w:rPr>
      </w:pPr>
    </w:p>
    <w:p w14:paraId="491D51AF" w14:textId="68638FE0" w:rsidR="00066BB8" w:rsidRDefault="00066BB8" w:rsidP="00066BB8">
      <w:pPr>
        <w:jc w:val="both"/>
        <w:rPr>
          <w:rFonts w:ascii="Univers 45 Light" w:hAnsi="Univers 45 Light"/>
          <w:color w:val="000000" w:themeColor="text1"/>
          <w:sz w:val="20"/>
        </w:rPr>
      </w:pPr>
      <w:r w:rsidRPr="002968CA">
        <w:rPr>
          <w:rFonts w:ascii="Univers 45 Light" w:hAnsi="Univers 45 Light"/>
          <w:color w:val="000000" w:themeColor="text1"/>
          <w:sz w:val="20"/>
        </w:rPr>
        <w:t>Estas provisiones se reconocen siguiendo los lineamientos establecidos en la Resolución 310 de 2017 de la Contaduría General de la Nación y la  Circular Externa N.016 de 2018 del Contador General de Bogotá para los hechos económicos generados a partir de esta vigencia, no obstante se efectúa análisis de la información contenida en el Reporte Marco Convergencia SIPROJ y en caso de observar que la misma no se ajusta a la realidad del hecho económico se realiza conciliación con el área jurídica de la Empresa y se efectúa el reconocimiento.</w:t>
      </w:r>
    </w:p>
    <w:p w14:paraId="4E937691" w14:textId="7B8068EC" w:rsidR="007C585D" w:rsidRDefault="007C585D" w:rsidP="00066BB8">
      <w:pPr>
        <w:jc w:val="both"/>
        <w:rPr>
          <w:rFonts w:ascii="Univers 45 Light" w:hAnsi="Univers 45 Light"/>
          <w:color w:val="000000" w:themeColor="text1"/>
          <w:sz w:val="20"/>
        </w:rPr>
      </w:pPr>
    </w:p>
    <w:p w14:paraId="08462950" w14:textId="77777777" w:rsidR="007C585D" w:rsidRPr="002968CA" w:rsidRDefault="007C585D" w:rsidP="00066BB8">
      <w:pPr>
        <w:jc w:val="both"/>
        <w:rPr>
          <w:rFonts w:ascii="Univers 45 Light" w:hAnsi="Univers 45 Light"/>
          <w:color w:val="000000" w:themeColor="text1"/>
          <w:sz w:val="20"/>
        </w:rPr>
      </w:pPr>
    </w:p>
    <w:p w14:paraId="04D36F7C" w14:textId="77777777" w:rsidR="00066BB8" w:rsidRPr="002968CA" w:rsidRDefault="00066BB8" w:rsidP="00066BB8">
      <w:pPr>
        <w:autoSpaceDE w:val="0"/>
        <w:autoSpaceDN w:val="0"/>
        <w:adjustRightInd w:val="0"/>
        <w:spacing w:before="24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lastRenderedPageBreak/>
        <w:t xml:space="preserve">4.2.20 Capital suscrito y pagado </w:t>
      </w:r>
    </w:p>
    <w:p w14:paraId="3E689168" w14:textId="77777777" w:rsidR="00066BB8" w:rsidRPr="002968CA" w:rsidRDefault="00066BB8" w:rsidP="00066BB8">
      <w:pPr>
        <w:autoSpaceDE w:val="0"/>
        <w:autoSpaceDN w:val="0"/>
        <w:adjustRightInd w:val="0"/>
        <w:spacing w:before="24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 xml:space="preserve">Representa el valor de los recursos recibidos por </w:t>
      </w:r>
      <w:r w:rsidRPr="002968CA">
        <w:rPr>
          <w:rFonts w:ascii="Univers 45 Light" w:hAnsi="Univers 45 Light" w:cs="Times New Roman"/>
          <w:b/>
          <w:bCs/>
          <w:color w:val="000000" w:themeColor="text1"/>
          <w:sz w:val="20"/>
        </w:rPr>
        <w:t>TRANSMILENIO S.A.</w:t>
      </w:r>
      <w:r w:rsidRPr="002968CA">
        <w:rPr>
          <w:rFonts w:ascii="Univers 45 Light" w:hAnsi="Univers 45 Light" w:cs="Times New Roman"/>
          <w:color w:val="000000" w:themeColor="text1"/>
          <w:sz w:val="20"/>
        </w:rPr>
        <w:t>, en calidad de aportes efectivamente otorgados, respecto de los entes públicos cuya naturaleza jurídica corresponde a sociedades anónimas y asimiladas, de conformidad con las normas que rigen su creación.</w:t>
      </w:r>
    </w:p>
    <w:p w14:paraId="4C9F26CF" w14:textId="77777777" w:rsidR="00066BB8" w:rsidRPr="002968CA" w:rsidRDefault="00066BB8" w:rsidP="00066BB8">
      <w:pPr>
        <w:autoSpaceDE w:val="0"/>
        <w:autoSpaceDN w:val="0"/>
        <w:adjustRightInd w:val="0"/>
        <w:spacing w:before="180"/>
        <w:jc w:val="both"/>
        <w:rPr>
          <w:rFonts w:ascii="Univers 45 Light" w:hAnsi="Univers 45 Light"/>
          <w:b/>
          <w:bCs/>
          <w:color w:val="000000" w:themeColor="text1"/>
          <w:kern w:val="32"/>
          <w:sz w:val="20"/>
        </w:rPr>
      </w:pPr>
      <w:r w:rsidRPr="002968CA">
        <w:rPr>
          <w:rFonts w:ascii="Univers 45 Light" w:hAnsi="Univers 45 Light"/>
          <w:b/>
          <w:bCs/>
          <w:color w:val="000000" w:themeColor="text1"/>
          <w:kern w:val="32"/>
          <w:sz w:val="20"/>
        </w:rPr>
        <w:t xml:space="preserve">4.2.21 Reconocimiento de ingresos </w:t>
      </w:r>
    </w:p>
    <w:p w14:paraId="10A0BFD9" w14:textId="77777777" w:rsidR="00066BB8" w:rsidRPr="002968CA" w:rsidRDefault="00066BB8" w:rsidP="00066BB8">
      <w:pPr>
        <w:widowControl w:val="0"/>
        <w:autoSpaceDE w:val="0"/>
        <w:autoSpaceDN w:val="0"/>
        <w:adjustRightInd w:val="0"/>
        <w:snapToGrid w:val="0"/>
        <w:spacing w:before="18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 xml:space="preserve">Los ingresos se miden al valor razonable de la contraprestación cobrada o por cobrar, por la venta de bienes y prestación de servicios en el curso normal de las operaciones. </w:t>
      </w:r>
    </w:p>
    <w:p w14:paraId="01ECA9D9" w14:textId="77777777" w:rsidR="00066BB8" w:rsidRPr="002968CA" w:rsidRDefault="00066BB8" w:rsidP="00066BB8">
      <w:pPr>
        <w:widowControl w:val="0"/>
        <w:autoSpaceDE w:val="0"/>
        <w:autoSpaceDN w:val="0"/>
        <w:adjustRightInd w:val="0"/>
        <w:snapToGrid w:val="0"/>
        <w:spacing w:before="24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Los ingresos de actividades ordinarias y otros representan beneficios económicos generados durante el periodo, por la realización de actividades relacionadas con el objeto social de la Empresa, que, a través del cierre anual de resultados, resultan en un aumento del patrimonio.</w:t>
      </w:r>
    </w:p>
    <w:p w14:paraId="6F3C9E47"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03910FB2"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r w:rsidRPr="002968CA">
        <w:rPr>
          <w:rFonts w:ascii="Univers 45 Light" w:hAnsi="Univers 45 Light" w:cs="Times New Roman"/>
          <w:b/>
          <w:bCs/>
          <w:color w:val="000000" w:themeColor="text1"/>
          <w:sz w:val="20"/>
        </w:rPr>
        <w:t>TRANSMILENIO S.A.</w:t>
      </w:r>
      <w:r w:rsidRPr="002968CA">
        <w:rPr>
          <w:rFonts w:ascii="Univers 45 Light" w:hAnsi="Univers 45 Light" w:cs="Times New Roman"/>
          <w:color w:val="000000" w:themeColor="text1"/>
          <w:sz w:val="20"/>
        </w:rPr>
        <w:t>, fundamenta su ingreso en dos fuentes principales:</w:t>
      </w:r>
    </w:p>
    <w:p w14:paraId="6F13DA7B" w14:textId="77777777" w:rsidR="00066BB8" w:rsidRPr="002968CA" w:rsidRDefault="00066BB8" w:rsidP="004602CD">
      <w:pPr>
        <w:pStyle w:val="Prrafodelista"/>
        <w:widowControl w:val="0"/>
        <w:numPr>
          <w:ilvl w:val="0"/>
          <w:numId w:val="30"/>
        </w:numPr>
        <w:autoSpaceDE w:val="0"/>
        <w:autoSpaceDN w:val="0"/>
        <w:adjustRightInd w:val="0"/>
        <w:snapToGri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Participación en los ingresos del Sistema.</w:t>
      </w:r>
    </w:p>
    <w:p w14:paraId="67B19113" w14:textId="77777777" w:rsidR="00066BB8" w:rsidRPr="002968CA" w:rsidRDefault="00066BB8" w:rsidP="004602CD">
      <w:pPr>
        <w:pStyle w:val="Prrafodelista"/>
        <w:widowControl w:val="0"/>
        <w:numPr>
          <w:ilvl w:val="0"/>
          <w:numId w:val="30"/>
        </w:numPr>
        <w:autoSpaceDE w:val="0"/>
        <w:autoSpaceDN w:val="0"/>
        <w:adjustRightInd w:val="0"/>
        <w:snapToGri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Servicios de explotación colateral.</w:t>
      </w:r>
    </w:p>
    <w:p w14:paraId="2217716D"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78672F2C"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Los ingresos por participaciones corresponden a un porcentaje de la bolsa de recursos del Sistema, los cuales se reconocen semanalmente en el momento en que la Fiducia sitúa los recursos a cada uno de los agentes del Sistema.</w:t>
      </w:r>
    </w:p>
    <w:p w14:paraId="29899D40"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1F627A3E" w14:textId="799D4565"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Los ingresos por explotación colateral corresponden al arrendamiento de espacios publicitarios y buses, asistencia técnica, merchand</w:t>
      </w:r>
      <w:r w:rsidR="006C43E6" w:rsidRPr="002968CA">
        <w:rPr>
          <w:rFonts w:ascii="Univers 45 Light" w:hAnsi="Univers 45 Light" w:cs="Times New Roman"/>
          <w:color w:val="000000" w:themeColor="text1"/>
          <w:sz w:val="20"/>
        </w:rPr>
        <w:t>a</w:t>
      </w:r>
      <w:r w:rsidRPr="002968CA">
        <w:rPr>
          <w:rFonts w:ascii="Univers 45 Light" w:hAnsi="Univers 45 Light" w:cs="Times New Roman"/>
          <w:color w:val="000000" w:themeColor="text1"/>
          <w:sz w:val="20"/>
        </w:rPr>
        <w:t xml:space="preserve">sing, entre otros, los cuales se reconocen en el momento que se ha devengado y nace el derecho cierto, probable y cuantificable de exigir su pago. </w:t>
      </w:r>
    </w:p>
    <w:p w14:paraId="1FF855C5"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14FF37B7"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Los ingresos por el uso de activos por parte de terceros se reconocen siempre que el valor de los ingresos pueda medirse con fiabilidad y sea probable que la Empresa reciba los beneficios económicos asociados con la transacción.</w:t>
      </w:r>
    </w:p>
    <w:p w14:paraId="1E093675" w14:textId="77777777" w:rsidR="00066BB8" w:rsidRPr="002968CA" w:rsidRDefault="00066BB8" w:rsidP="00066BB8">
      <w:pPr>
        <w:widowControl w:val="0"/>
        <w:autoSpaceDE w:val="0"/>
        <w:autoSpaceDN w:val="0"/>
        <w:adjustRightInd w:val="0"/>
        <w:snapToGrid w:val="0"/>
        <w:jc w:val="both"/>
        <w:rPr>
          <w:rFonts w:ascii="Univers 45 Light" w:hAnsi="Univers 45 Light" w:cs="Times New Roman"/>
          <w:color w:val="000000" w:themeColor="text1"/>
          <w:sz w:val="20"/>
        </w:rPr>
      </w:pPr>
    </w:p>
    <w:p w14:paraId="627AEB36" w14:textId="77777777" w:rsidR="00066BB8" w:rsidRPr="002968CA" w:rsidRDefault="00066BB8" w:rsidP="00066BB8">
      <w:pPr>
        <w:autoSpaceDE w:val="0"/>
        <w:autoSpaceDN w:val="0"/>
        <w:adjustRightInd w:val="0"/>
        <w:jc w:val="both"/>
        <w:rPr>
          <w:rFonts w:ascii="Univers 45 Light" w:hAnsi="Univers 45 Light" w:cs="Times New Roman"/>
          <w:b/>
          <w:color w:val="000000" w:themeColor="text1"/>
          <w:sz w:val="20"/>
          <w:lang w:eastAsia="es-CO"/>
        </w:rPr>
      </w:pPr>
      <w:r w:rsidRPr="002968CA">
        <w:rPr>
          <w:rFonts w:ascii="Univers 45 Light" w:hAnsi="Univers 45 Light"/>
          <w:b/>
          <w:bCs/>
          <w:color w:val="000000" w:themeColor="text1"/>
          <w:kern w:val="32"/>
          <w:sz w:val="20"/>
        </w:rPr>
        <w:t>4.12.22 Subvenciones</w:t>
      </w:r>
    </w:p>
    <w:p w14:paraId="209E661D"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lang w:eastAsia="es-CO"/>
        </w:rPr>
      </w:pPr>
    </w:p>
    <w:p w14:paraId="77C024CC" w14:textId="77777777" w:rsidR="00066BB8" w:rsidRPr="002968CA" w:rsidRDefault="00066BB8" w:rsidP="00066BB8">
      <w:pPr>
        <w:autoSpaceDE w:val="0"/>
        <w:autoSpaceDN w:val="0"/>
        <w:adjustRightInd w:val="0"/>
        <w:jc w:val="both"/>
        <w:rPr>
          <w:rFonts w:ascii="Univers 45 Light" w:eastAsia="Garamond" w:hAnsi="Univers 45 Light" w:cs="Times New Roman"/>
          <w:color w:val="000000" w:themeColor="text1"/>
          <w:sz w:val="20"/>
        </w:rPr>
      </w:pPr>
      <w:r w:rsidRPr="002968CA">
        <w:rPr>
          <w:rFonts w:ascii="Univers 45 Light" w:eastAsia="Garamond" w:hAnsi="Univers 45 Light" w:cs="Times New Roman"/>
          <w:b/>
          <w:bCs/>
          <w:color w:val="000000" w:themeColor="text1"/>
          <w:sz w:val="20"/>
        </w:rPr>
        <w:t>TRANSMILENIO S.A.,</w:t>
      </w:r>
      <w:r w:rsidRPr="002968CA">
        <w:rPr>
          <w:rFonts w:ascii="Univers 45 Light" w:eastAsia="Garamond" w:hAnsi="Univers 45 Light" w:cs="Times New Roman"/>
          <w:color w:val="000000" w:themeColor="text1"/>
          <w:sz w:val="20"/>
        </w:rPr>
        <w:t xml:space="preserve"> reconoce un ingreso por subvenciones para aquellos recursos producto de transferencias del Distrito Capital para inversión en el Sistema, que tienen una destinación de gasto específico “mejoramiento institucional”.</w:t>
      </w:r>
    </w:p>
    <w:p w14:paraId="2150A424" w14:textId="77777777" w:rsidR="00066BB8" w:rsidRPr="002968CA" w:rsidRDefault="00066BB8" w:rsidP="00066BB8">
      <w:pPr>
        <w:autoSpaceDE w:val="0"/>
        <w:autoSpaceDN w:val="0"/>
        <w:adjustRightInd w:val="0"/>
        <w:jc w:val="both"/>
        <w:rPr>
          <w:rFonts w:ascii="Univers 45 Light" w:eastAsia="Garamond" w:hAnsi="Univers 45 Light" w:cs="Times New Roman"/>
          <w:color w:val="000000" w:themeColor="text1"/>
          <w:sz w:val="20"/>
        </w:rPr>
      </w:pPr>
    </w:p>
    <w:p w14:paraId="2DB5C0A3" w14:textId="77777777" w:rsidR="00066BB8" w:rsidRPr="002968CA" w:rsidRDefault="00066BB8" w:rsidP="00066BB8">
      <w:pPr>
        <w:autoSpaceDE w:val="0"/>
        <w:autoSpaceDN w:val="0"/>
        <w:adjustRightInd w:val="0"/>
        <w:jc w:val="both"/>
        <w:rPr>
          <w:rFonts w:ascii="Univers 45 Light" w:hAnsi="Univers 45 Light" w:cs="Times New Roman"/>
          <w:b/>
          <w:color w:val="000000" w:themeColor="text1"/>
          <w:sz w:val="20"/>
          <w:lang w:eastAsia="es-CO"/>
        </w:rPr>
      </w:pPr>
      <w:r w:rsidRPr="002968CA">
        <w:rPr>
          <w:rFonts w:ascii="Univers 45 Light" w:hAnsi="Univers 45 Light"/>
          <w:b/>
          <w:bCs/>
          <w:color w:val="000000" w:themeColor="text1"/>
          <w:kern w:val="32"/>
          <w:sz w:val="20"/>
        </w:rPr>
        <w:t>4.12.23 Reconocimiento de costos y gastos</w:t>
      </w:r>
    </w:p>
    <w:p w14:paraId="30ABF29A"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lang w:eastAsia="es-CO"/>
        </w:rPr>
      </w:pPr>
    </w:p>
    <w:p w14:paraId="4F86B910"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lang w:eastAsia="es-CO"/>
        </w:rPr>
      </w:pPr>
      <w:r w:rsidRPr="002968CA">
        <w:rPr>
          <w:rFonts w:ascii="Univers 45 Light" w:hAnsi="Univers 45 Light" w:cs="Times New Roman"/>
          <w:b/>
          <w:bCs/>
          <w:color w:val="000000" w:themeColor="text1"/>
          <w:sz w:val="20"/>
          <w:lang w:eastAsia="es-CO"/>
        </w:rPr>
        <w:t>TRANSMILENIO S.A.,</w:t>
      </w:r>
      <w:r w:rsidRPr="002968CA">
        <w:rPr>
          <w:rFonts w:ascii="Univers 45 Light" w:hAnsi="Univers 45 Light" w:cs="Times New Roman"/>
          <w:color w:val="000000" w:themeColor="text1"/>
          <w:sz w:val="20"/>
          <w:lang w:eastAsia="es-CO"/>
        </w:rPr>
        <w:t xml:space="preserve"> reconoce sus costos y gastos en la medida en que ocurren los hechos económicos en forma tal, que queden registrados sistemáticamente en el periodo contable correspondiente (devengo), independiente del momento de su pago.</w:t>
      </w:r>
    </w:p>
    <w:p w14:paraId="7E7680B6" w14:textId="77777777" w:rsidR="00066BB8" w:rsidRPr="002968CA" w:rsidRDefault="00066BB8" w:rsidP="00066BB8">
      <w:pPr>
        <w:autoSpaceDE w:val="0"/>
        <w:autoSpaceDN w:val="0"/>
        <w:adjustRightInd w:val="0"/>
        <w:jc w:val="both"/>
        <w:rPr>
          <w:rFonts w:ascii="Univers 45 Light" w:hAnsi="Univers 45 Light" w:cs="Times New Roman"/>
          <w:color w:val="000000" w:themeColor="text1"/>
          <w:sz w:val="20"/>
          <w:lang w:eastAsia="es-CO"/>
        </w:rPr>
      </w:pPr>
    </w:p>
    <w:p w14:paraId="2334C785" w14:textId="4D1525A0" w:rsidR="00066BB8" w:rsidRDefault="00066BB8" w:rsidP="00066BB8">
      <w:pPr>
        <w:autoSpaceDE w:val="0"/>
        <w:autoSpaceDN w:val="0"/>
        <w:adjustRightInd w:val="0"/>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Los costos y gastos se presentan de acuerdo con su naturaleza, detallando en las respectivas notas la composición del costo de ventas y los gastos asociados a las actividades de administración, operación, y otros gastos.</w:t>
      </w:r>
    </w:p>
    <w:p w14:paraId="3F514663" w14:textId="372ABD88" w:rsidR="00F3113B" w:rsidRDefault="00F3113B" w:rsidP="00066BB8">
      <w:pPr>
        <w:autoSpaceDE w:val="0"/>
        <w:autoSpaceDN w:val="0"/>
        <w:adjustRightInd w:val="0"/>
        <w:jc w:val="both"/>
        <w:rPr>
          <w:rFonts w:ascii="Univers 45 Light" w:hAnsi="Univers 45 Light" w:cs="Times New Roman"/>
          <w:color w:val="000000" w:themeColor="text1"/>
          <w:sz w:val="20"/>
          <w:lang w:eastAsia="es-CO"/>
        </w:rPr>
      </w:pPr>
    </w:p>
    <w:p w14:paraId="7DB5E18B" w14:textId="67CFA662" w:rsidR="00F3113B" w:rsidRDefault="00F3113B" w:rsidP="00066BB8">
      <w:pPr>
        <w:autoSpaceDE w:val="0"/>
        <w:autoSpaceDN w:val="0"/>
        <w:adjustRightInd w:val="0"/>
        <w:jc w:val="both"/>
        <w:rPr>
          <w:rFonts w:ascii="Univers 45 Light" w:hAnsi="Univers 45 Light" w:cs="Times New Roman"/>
          <w:color w:val="000000" w:themeColor="text1"/>
          <w:sz w:val="20"/>
          <w:lang w:eastAsia="es-CO"/>
        </w:rPr>
      </w:pPr>
    </w:p>
    <w:p w14:paraId="4B191F46" w14:textId="77777777" w:rsidR="001727D3" w:rsidRPr="002968CA" w:rsidRDefault="001727D3" w:rsidP="004602CD">
      <w:pPr>
        <w:pStyle w:val="Ttulo"/>
        <w:numPr>
          <w:ilvl w:val="0"/>
          <w:numId w:val="22"/>
        </w:numPr>
        <w:spacing w:before="180" w:after="0"/>
        <w:rPr>
          <w:rFonts w:ascii="Univers 45 Light" w:hAnsi="Univers 45 Light"/>
          <w:b/>
          <w:color w:val="000000" w:themeColor="text1"/>
          <w:sz w:val="20"/>
          <w:szCs w:val="20"/>
        </w:rPr>
      </w:pPr>
      <w:r w:rsidRPr="002968CA">
        <w:rPr>
          <w:rFonts w:ascii="Univers 45 Light" w:hAnsi="Univers 45 Light"/>
          <w:b/>
          <w:color w:val="000000" w:themeColor="text1"/>
          <w:sz w:val="20"/>
          <w:szCs w:val="20"/>
        </w:rPr>
        <w:lastRenderedPageBreak/>
        <w:t xml:space="preserve">Efectivo y equivalentes </w:t>
      </w:r>
      <w:r w:rsidR="0052591D" w:rsidRPr="002968CA">
        <w:rPr>
          <w:rFonts w:ascii="Univers 45 Light" w:hAnsi="Univers 45 Light"/>
          <w:b/>
          <w:color w:val="000000" w:themeColor="text1"/>
          <w:sz w:val="20"/>
          <w:szCs w:val="20"/>
        </w:rPr>
        <w:t>al</w:t>
      </w:r>
      <w:r w:rsidRPr="002968CA">
        <w:rPr>
          <w:rFonts w:ascii="Univers 45 Light" w:hAnsi="Univers 45 Light"/>
          <w:b/>
          <w:color w:val="000000" w:themeColor="text1"/>
          <w:sz w:val="20"/>
          <w:szCs w:val="20"/>
        </w:rPr>
        <w:t xml:space="preserve"> efectivo</w:t>
      </w:r>
    </w:p>
    <w:p w14:paraId="1DD18CA2" w14:textId="7F952BD2" w:rsidR="00724A0B" w:rsidRDefault="006868E2" w:rsidP="00003831">
      <w:pPr>
        <w:spacing w:before="180"/>
        <w:jc w:val="both"/>
        <w:rPr>
          <w:rFonts w:ascii="Univers 45 Light" w:hAnsi="Univers 45 Light"/>
          <w:color w:val="000000" w:themeColor="text1"/>
          <w:sz w:val="20"/>
        </w:rPr>
      </w:pPr>
      <w:r>
        <w:rPr>
          <w:rFonts w:ascii="Univers 45 Light" w:hAnsi="Univers 45 Light"/>
          <w:color w:val="000000" w:themeColor="text1"/>
          <w:sz w:val="20"/>
        </w:rPr>
        <w:t>C</w:t>
      </w:r>
      <w:r w:rsidR="00724A0B" w:rsidRPr="002968CA">
        <w:rPr>
          <w:rFonts w:ascii="Univers 45 Light" w:hAnsi="Univers 45 Light"/>
          <w:color w:val="000000" w:themeColor="text1"/>
          <w:sz w:val="20"/>
        </w:rPr>
        <w:t>omprend</w:t>
      </w:r>
      <w:r w:rsidR="007C75EE" w:rsidRPr="002968CA">
        <w:rPr>
          <w:rFonts w:ascii="Univers 45 Light" w:hAnsi="Univers 45 Light"/>
          <w:color w:val="000000" w:themeColor="text1"/>
          <w:sz w:val="20"/>
        </w:rPr>
        <w:t>e</w:t>
      </w:r>
      <w:r>
        <w:rPr>
          <w:rFonts w:ascii="Univers 45 Light" w:hAnsi="Univers 45 Light"/>
          <w:color w:val="000000" w:themeColor="text1"/>
          <w:sz w:val="20"/>
        </w:rPr>
        <w:t>:</w:t>
      </w:r>
    </w:p>
    <w:p w14:paraId="6FF50A34" w14:textId="1AB03A85" w:rsidR="00D930C3" w:rsidRDefault="00D930C3" w:rsidP="00F3113B">
      <w:pPr>
        <w:jc w:val="both"/>
        <w:rPr>
          <w:rFonts w:asciiTheme="minorHAnsi" w:eastAsiaTheme="minorHAnsi" w:hAnsiTheme="minorHAnsi" w:cstheme="minorBidi"/>
          <w:szCs w:val="22"/>
        </w:rPr>
      </w:pPr>
      <w:r>
        <w:fldChar w:fldCharType="begin"/>
      </w:r>
      <w:r>
        <w:instrText xml:space="preserve"> LINK </w:instrText>
      </w:r>
      <w:r w:rsidR="00C070EE">
        <w:instrText xml:space="preserve">Excel.Sheet.12 Libro1 Hoja1!F13C1:F38C4 </w:instrText>
      </w:r>
      <w:r>
        <w:instrText xml:space="preserve">\a \f 4 \h </w:instrText>
      </w:r>
      <w:r>
        <w:fldChar w:fldCharType="separate"/>
      </w:r>
    </w:p>
    <w:tbl>
      <w:tblPr>
        <w:tblW w:w="5000" w:type="pct"/>
        <w:tblLook w:val="04A0" w:firstRow="1" w:lastRow="0" w:firstColumn="1" w:lastColumn="0" w:noHBand="0" w:noVBand="1"/>
      </w:tblPr>
      <w:tblGrid>
        <w:gridCol w:w="4820"/>
        <w:gridCol w:w="426"/>
        <w:gridCol w:w="1895"/>
        <w:gridCol w:w="1697"/>
      </w:tblGrid>
      <w:tr w:rsidR="00D930C3" w:rsidRPr="00D930C3" w14:paraId="17D17A7B" w14:textId="77777777" w:rsidTr="00C070EE">
        <w:trPr>
          <w:trHeight w:val="288"/>
        </w:trPr>
        <w:tc>
          <w:tcPr>
            <w:tcW w:w="2727" w:type="pct"/>
            <w:tcBorders>
              <w:top w:val="nil"/>
              <w:left w:val="nil"/>
              <w:bottom w:val="nil"/>
              <w:right w:val="nil"/>
            </w:tcBorders>
            <w:shd w:val="clear" w:color="auto" w:fill="auto"/>
            <w:vAlign w:val="center"/>
            <w:hideMark/>
          </w:tcPr>
          <w:p w14:paraId="401A7E28" w14:textId="4FAE6211" w:rsidR="00D930C3" w:rsidRPr="00D930C3" w:rsidRDefault="00D930C3" w:rsidP="00D930C3">
            <w:pPr>
              <w:rPr>
                <w:rFonts w:ascii="Univers 45 Light" w:hAnsi="Univers 45 Light" w:cs="Calibri"/>
                <w:b/>
                <w:bCs/>
                <w:color w:val="000000"/>
                <w:sz w:val="20"/>
                <w:lang w:val="en-US"/>
              </w:rPr>
            </w:pPr>
            <w:r w:rsidRPr="00D930C3">
              <w:rPr>
                <w:rFonts w:ascii="Univers 45 Light" w:hAnsi="Univers 45 Light" w:cs="Calibri"/>
                <w:b/>
                <w:bCs/>
                <w:color w:val="000000"/>
                <w:sz w:val="20"/>
                <w:lang w:val="en-US"/>
              </w:rPr>
              <w:t>Efectivo</w:t>
            </w:r>
          </w:p>
        </w:tc>
        <w:tc>
          <w:tcPr>
            <w:tcW w:w="241" w:type="pct"/>
            <w:tcBorders>
              <w:top w:val="nil"/>
              <w:left w:val="nil"/>
              <w:bottom w:val="nil"/>
              <w:right w:val="nil"/>
            </w:tcBorders>
            <w:shd w:val="clear" w:color="auto" w:fill="auto"/>
            <w:noWrap/>
            <w:vAlign w:val="bottom"/>
            <w:hideMark/>
          </w:tcPr>
          <w:p w14:paraId="5366A9D5" w14:textId="77777777" w:rsidR="00D930C3" w:rsidRPr="00D930C3" w:rsidRDefault="00D930C3" w:rsidP="00D930C3">
            <w:pPr>
              <w:rPr>
                <w:rFonts w:ascii="Univers 45 Light" w:hAnsi="Univers 45 Light" w:cs="Calibri"/>
                <w:b/>
                <w:bCs/>
                <w:color w:val="000000"/>
                <w:sz w:val="20"/>
                <w:lang w:val="en-US"/>
              </w:rPr>
            </w:pPr>
          </w:p>
        </w:tc>
        <w:tc>
          <w:tcPr>
            <w:tcW w:w="1072" w:type="pct"/>
            <w:tcBorders>
              <w:top w:val="nil"/>
              <w:left w:val="nil"/>
              <w:bottom w:val="nil"/>
              <w:right w:val="nil"/>
            </w:tcBorders>
            <w:shd w:val="clear" w:color="auto" w:fill="auto"/>
            <w:noWrap/>
            <w:vAlign w:val="bottom"/>
            <w:hideMark/>
          </w:tcPr>
          <w:p w14:paraId="248E4066" w14:textId="77777777" w:rsidR="00D930C3" w:rsidRPr="00D930C3" w:rsidRDefault="00D930C3" w:rsidP="00D930C3">
            <w:pPr>
              <w:rPr>
                <w:rFonts w:ascii="Times New Roman" w:hAnsi="Times New Roman" w:cs="Times New Roman"/>
                <w:sz w:val="20"/>
                <w:lang w:val="en-US"/>
              </w:rPr>
            </w:pPr>
          </w:p>
        </w:tc>
        <w:tc>
          <w:tcPr>
            <w:tcW w:w="960" w:type="pct"/>
            <w:tcBorders>
              <w:top w:val="nil"/>
              <w:left w:val="nil"/>
              <w:bottom w:val="nil"/>
              <w:right w:val="nil"/>
            </w:tcBorders>
            <w:shd w:val="clear" w:color="auto" w:fill="auto"/>
            <w:noWrap/>
            <w:vAlign w:val="bottom"/>
            <w:hideMark/>
          </w:tcPr>
          <w:p w14:paraId="004951BD" w14:textId="77777777" w:rsidR="00D930C3" w:rsidRPr="00D930C3" w:rsidRDefault="00D930C3" w:rsidP="00D930C3">
            <w:pPr>
              <w:rPr>
                <w:rFonts w:ascii="Times New Roman" w:hAnsi="Times New Roman" w:cs="Times New Roman"/>
                <w:sz w:val="20"/>
                <w:lang w:val="en-US"/>
              </w:rPr>
            </w:pPr>
          </w:p>
        </w:tc>
      </w:tr>
      <w:tr w:rsidR="00D930C3" w:rsidRPr="00D930C3" w14:paraId="0ABE6A77" w14:textId="77777777" w:rsidTr="00C070EE">
        <w:trPr>
          <w:trHeight w:val="300"/>
        </w:trPr>
        <w:tc>
          <w:tcPr>
            <w:tcW w:w="2727" w:type="pct"/>
            <w:tcBorders>
              <w:top w:val="nil"/>
              <w:left w:val="nil"/>
              <w:bottom w:val="nil"/>
              <w:right w:val="nil"/>
            </w:tcBorders>
            <w:shd w:val="clear" w:color="auto" w:fill="auto"/>
            <w:vAlign w:val="center"/>
            <w:hideMark/>
          </w:tcPr>
          <w:p w14:paraId="5A548AB7" w14:textId="77777777" w:rsidR="00D930C3" w:rsidRPr="00D930C3" w:rsidRDefault="00D930C3" w:rsidP="00D930C3">
            <w:pPr>
              <w:rPr>
                <w:rFonts w:ascii="Times New Roman" w:hAnsi="Times New Roman" w:cs="Times New Roman"/>
                <w:sz w:val="20"/>
                <w:lang w:val="en-US"/>
              </w:rPr>
            </w:pPr>
          </w:p>
        </w:tc>
        <w:tc>
          <w:tcPr>
            <w:tcW w:w="241" w:type="pct"/>
            <w:tcBorders>
              <w:top w:val="nil"/>
              <w:left w:val="nil"/>
              <w:bottom w:val="nil"/>
              <w:right w:val="nil"/>
            </w:tcBorders>
            <w:shd w:val="clear" w:color="auto" w:fill="auto"/>
            <w:vAlign w:val="center"/>
            <w:hideMark/>
          </w:tcPr>
          <w:p w14:paraId="785A6201" w14:textId="77777777" w:rsidR="00D930C3" w:rsidRPr="00D930C3" w:rsidRDefault="00D930C3" w:rsidP="00D930C3">
            <w:pPr>
              <w:rPr>
                <w:rFonts w:ascii="Times New Roman" w:hAnsi="Times New Roman" w:cs="Times New Roman"/>
                <w:sz w:val="20"/>
                <w:lang w:val="en-US"/>
              </w:rPr>
            </w:pPr>
          </w:p>
        </w:tc>
        <w:tc>
          <w:tcPr>
            <w:tcW w:w="1072" w:type="pct"/>
            <w:tcBorders>
              <w:top w:val="nil"/>
              <w:left w:val="nil"/>
              <w:bottom w:val="single" w:sz="8" w:space="0" w:color="auto"/>
              <w:right w:val="nil"/>
            </w:tcBorders>
            <w:shd w:val="clear" w:color="auto" w:fill="auto"/>
            <w:vAlign w:val="center"/>
            <w:hideMark/>
          </w:tcPr>
          <w:p w14:paraId="3E6EB660" w14:textId="77777777" w:rsidR="00D930C3" w:rsidRPr="00D930C3" w:rsidRDefault="00D930C3" w:rsidP="00D930C3">
            <w:pPr>
              <w:jc w:val="center"/>
              <w:rPr>
                <w:rFonts w:ascii="Univers 45 Light" w:hAnsi="Univers 45 Light" w:cs="Calibri"/>
                <w:b/>
                <w:bCs/>
                <w:color w:val="000000"/>
                <w:sz w:val="20"/>
                <w:lang w:val="en-US"/>
              </w:rPr>
            </w:pPr>
            <w:r w:rsidRPr="00D930C3">
              <w:rPr>
                <w:rFonts w:ascii="Univers 45 Light" w:hAnsi="Univers 45 Light" w:cs="Calibri"/>
                <w:b/>
                <w:bCs/>
                <w:color w:val="000000"/>
                <w:sz w:val="20"/>
              </w:rPr>
              <w:t>2020</w:t>
            </w:r>
          </w:p>
        </w:tc>
        <w:tc>
          <w:tcPr>
            <w:tcW w:w="960" w:type="pct"/>
            <w:tcBorders>
              <w:top w:val="nil"/>
              <w:left w:val="nil"/>
              <w:bottom w:val="single" w:sz="8" w:space="0" w:color="auto"/>
              <w:right w:val="nil"/>
            </w:tcBorders>
            <w:shd w:val="clear" w:color="auto" w:fill="auto"/>
            <w:vAlign w:val="center"/>
            <w:hideMark/>
          </w:tcPr>
          <w:p w14:paraId="38575E03" w14:textId="77777777" w:rsidR="00D930C3" w:rsidRPr="00D930C3" w:rsidRDefault="00D930C3" w:rsidP="00D930C3">
            <w:pPr>
              <w:jc w:val="center"/>
              <w:rPr>
                <w:rFonts w:ascii="Univers 45 Light" w:hAnsi="Univers 45 Light" w:cs="Calibri"/>
                <w:b/>
                <w:bCs/>
                <w:color w:val="000000"/>
                <w:sz w:val="20"/>
                <w:lang w:val="en-US"/>
              </w:rPr>
            </w:pPr>
            <w:r w:rsidRPr="00D930C3">
              <w:rPr>
                <w:rFonts w:ascii="Univers 45 Light" w:hAnsi="Univers 45 Light" w:cs="Calibri"/>
                <w:b/>
                <w:bCs/>
                <w:color w:val="000000"/>
                <w:sz w:val="20"/>
              </w:rPr>
              <w:t>2019</w:t>
            </w:r>
          </w:p>
        </w:tc>
      </w:tr>
      <w:tr w:rsidR="00D930C3" w:rsidRPr="00D930C3" w14:paraId="42B39AEA" w14:textId="77777777" w:rsidTr="00C070EE">
        <w:trPr>
          <w:trHeight w:val="300"/>
        </w:trPr>
        <w:tc>
          <w:tcPr>
            <w:tcW w:w="2727" w:type="pct"/>
            <w:tcBorders>
              <w:top w:val="nil"/>
              <w:left w:val="nil"/>
              <w:bottom w:val="nil"/>
              <w:right w:val="nil"/>
            </w:tcBorders>
            <w:shd w:val="clear" w:color="auto" w:fill="auto"/>
            <w:noWrap/>
            <w:vAlign w:val="center"/>
            <w:hideMark/>
          </w:tcPr>
          <w:p w14:paraId="460714BF" w14:textId="77777777" w:rsidR="00D930C3" w:rsidRPr="00D930C3" w:rsidRDefault="00D930C3" w:rsidP="00D930C3">
            <w:pPr>
              <w:rPr>
                <w:rFonts w:ascii="Univers 45 Light" w:hAnsi="Univers 45 Light" w:cs="Calibri"/>
                <w:b/>
                <w:bCs/>
                <w:color w:val="000000"/>
                <w:sz w:val="20"/>
                <w:lang w:val="en-US"/>
              </w:rPr>
            </w:pPr>
            <w:r w:rsidRPr="00D930C3">
              <w:rPr>
                <w:rFonts w:ascii="Univers 45 Light" w:hAnsi="Univers 45 Light" w:cs="Calibri"/>
                <w:b/>
                <w:bCs/>
                <w:color w:val="000000"/>
                <w:sz w:val="20"/>
              </w:rPr>
              <w:t xml:space="preserve">  En cuentas corrientes</w:t>
            </w:r>
          </w:p>
        </w:tc>
        <w:tc>
          <w:tcPr>
            <w:tcW w:w="241" w:type="pct"/>
            <w:tcBorders>
              <w:top w:val="nil"/>
              <w:left w:val="nil"/>
              <w:bottom w:val="nil"/>
              <w:right w:val="nil"/>
            </w:tcBorders>
            <w:shd w:val="clear" w:color="auto" w:fill="auto"/>
            <w:vAlign w:val="center"/>
            <w:hideMark/>
          </w:tcPr>
          <w:p w14:paraId="18B3C219" w14:textId="77777777" w:rsidR="00D930C3" w:rsidRPr="00D930C3" w:rsidRDefault="00D930C3" w:rsidP="00D930C3">
            <w:pPr>
              <w:jc w:val="right"/>
              <w:rPr>
                <w:rFonts w:cs="Calibri"/>
                <w:b/>
                <w:bCs/>
                <w:color w:val="000000"/>
                <w:sz w:val="20"/>
                <w:lang w:val="en-US"/>
              </w:rPr>
            </w:pPr>
            <w:r w:rsidRPr="00D930C3">
              <w:rPr>
                <w:rFonts w:cs="Calibri"/>
                <w:b/>
                <w:bCs/>
                <w:color w:val="000000"/>
                <w:sz w:val="20"/>
                <w:lang w:eastAsia="es-CO"/>
              </w:rPr>
              <w:t>$</w:t>
            </w:r>
          </w:p>
        </w:tc>
        <w:tc>
          <w:tcPr>
            <w:tcW w:w="1072" w:type="pct"/>
            <w:tcBorders>
              <w:top w:val="nil"/>
              <w:left w:val="nil"/>
              <w:bottom w:val="nil"/>
              <w:right w:val="nil"/>
            </w:tcBorders>
            <w:shd w:val="clear" w:color="auto" w:fill="auto"/>
            <w:vAlign w:val="center"/>
            <w:hideMark/>
          </w:tcPr>
          <w:p w14:paraId="432A0356" w14:textId="77777777" w:rsidR="00D930C3" w:rsidRPr="00D930C3" w:rsidRDefault="00D930C3" w:rsidP="00D930C3">
            <w:pPr>
              <w:jc w:val="right"/>
              <w:rPr>
                <w:rFonts w:ascii="Univers 45 Light" w:hAnsi="Univers 45 Light" w:cs="Calibri"/>
                <w:b/>
                <w:bCs/>
                <w:color w:val="000000"/>
                <w:sz w:val="20"/>
                <w:lang w:val="en-US"/>
              </w:rPr>
            </w:pPr>
            <w:r w:rsidRPr="00D930C3">
              <w:rPr>
                <w:rFonts w:ascii="Univers 45 Light" w:hAnsi="Univers 45 Light" w:cs="Calibri"/>
                <w:b/>
                <w:bCs/>
                <w:color w:val="000000"/>
                <w:sz w:val="20"/>
              </w:rPr>
              <w:t>346.217</w:t>
            </w:r>
          </w:p>
        </w:tc>
        <w:tc>
          <w:tcPr>
            <w:tcW w:w="960" w:type="pct"/>
            <w:tcBorders>
              <w:top w:val="nil"/>
              <w:left w:val="nil"/>
              <w:bottom w:val="nil"/>
              <w:right w:val="nil"/>
            </w:tcBorders>
            <w:shd w:val="clear" w:color="auto" w:fill="auto"/>
            <w:vAlign w:val="center"/>
            <w:hideMark/>
          </w:tcPr>
          <w:p w14:paraId="3DCED44E" w14:textId="77777777" w:rsidR="00D930C3" w:rsidRPr="00D930C3" w:rsidRDefault="00D930C3" w:rsidP="00D930C3">
            <w:pPr>
              <w:jc w:val="right"/>
              <w:rPr>
                <w:rFonts w:ascii="Univers 45 Light" w:hAnsi="Univers 45 Light" w:cs="Calibri"/>
                <w:b/>
                <w:bCs/>
                <w:color w:val="000000"/>
                <w:sz w:val="20"/>
                <w:lang w:val="en-US"/>
              </w:rPr>
            </w:pPr>
            <w:r w:rsidRPr="00D930C3">
              <w:rPr>
                <w:rFonts w:ascii="Univers 45 Light" w:hAnsi="Univers 45 Light" w:cs="Calibri"/>
                <w:b/>
                <w:bCs/>
                <w:color w:val="000000"/>
                <w:sz w:val="20"/>
              </w:rPr>
              <w:t>463.124</w:t>
            </w:r>
          </w:p>
        </w:tc>
      </w:tr>
      <w:tr w:rsidR="00D930C3" w:rsidRPr="00D930C3" w14:paraId="4E11611C"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7F4AD008"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de Occidente 404-1</w:t>
            </w:r>
          </w:p>
        </w:tc>
        <w:tc>
          <w:tcPr>
            <w:tcW w:w="1072" w:type="pct"/>
            <w:tcBorders>
              <w:top w:val="nil"/>
              <w:left w:val="nil"/>
              <w:bottom w:val="nil"/>
              <w:right w:val="nil"/>
            </w:tcBorders>
            <w:shd w:val="clear" w:color="auto" w:fill="auto"/>
            <w:vAlign w:val="center"/>
            <w:hideMark/>
          </w:tcPr>
          <w:p w14:paraId="741BB89E"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338.515</w:t>
            </w:r>
          </w:p>
        </w:tc>
        <w:tc>
          <w:tcPr>
            <w:tcW w:w="960" w:type="pct"/>
            <w:tcBorders>
              <w:top w:val="nil"/>
              <w:left w:val="nil"/>
              <w:bottom w:val="nil"/>
              <w:right w:val="nil"/>
            </w:tcBorders>
            <w:shd w:val="clear" w:color="auto" w:fill="auto"/>
            <w:vAlign w:val="center"/>
            <w:hideMark/>
          </w:tcPr>
          <w:p w14:paraId="66866D06"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371.258</w:t>
            </w:r>
          </w:p>
        </w:tc>
      </w:tr>
      <w:tr w:rsidR="00D930C3" w:rsidRPr="00D930C3" w14:paraId="3E49DAA2"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0BC75886"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Davivienda 922-0</w:t>
            </w:r>
          </w:p>
        </w:tc>
        <w:tc>
          <w:tcPr>
            <w:tcW w:w="1072" w:type="pct"/>
            <w:tcBorders>
              <w:top w:val="nil"/>
              <w:left w:val="nil"/>
              <w:bottom w:val="nil"/>
              <w:right w:val="nil"/>
            </w:tcBorders>
            <w:shd w:val="clear" w:color="auto" w:fill="auto"/>
            <w:vAlign w:val="center"/>
            <w:hideMark/>
          </w:tcPr>
          <w:p w14:paraId="799BCEFD"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4.030</w:t>
            </w:r>
          </w:p>
        </w:tc>
        <w:tc>
          <w:tcPr>
            <w:tcW w:w="960" w:type="pct"/>
            <w:tcBorders>
              <w:top w:val="nil"/>
              <w:left w:val="nil"/>
              <w:bottom w:val="nil"/>
              <w:right w:val="nil"/>
            </w:tcBorders>
            <w:shd w:val="clear" w:color="auto" w:fill="auto"/>
            <w:vAlign w:val="center"/>
            <w:hideMark/>
          </w:tcPr>
          <w:p w14:paraId="6960B698"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4.335</w:t>
            </w:r>
          </w:p>
        </w:tc>
      </w:tr>
      <w:tr w:rsidR="00D930C3" w:rsidRPr="00D930C3" w14:paraId="7EFDEABB"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32554488"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Davivienda 969-1</w:t>
            </w:r>
          </w:p>
        </w:tc>
        <w:tc>
          <w:tcPr>
            <w:tcW w:w="1072" w:type="pct"/>
            <w:tcBorders>
              <w:top w:val="nil"/>
              <w:left w:val="nil"/>
              <w:bottom w:val="nil"/>
              <w:right w:val="nil"/>
            </w:tcBorders>
            <w:shd w:val="clear" w:color="auto" w:fill="auto"/>
            <w:vAlign w:val="center"/>
            <w:hideMark/>
          </w:tcPr>
          <w:p w14:paraId="0C32DA6B"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3.672</w:t>
            </w:r>
          </w:p>
        </w:tc>
        <w:tc>
          <w:tcPr>
            <w:tcW w:w="960" w:type="pct"/>
            <w:tcBorders>
              <w:top w:val="nil"/>
              <w:left w:val="nil"/>
              <w:bottom w:val="nil"/>
              <w:right w:val="nil"/>
            </w:tcBorders>
            <w:shd w:val="clear" w:color="auto" w:fill="auto"/>
            <w:vAlign w:val="center"/>
            <w:hideMark/>
          </w:tcPr>
          <w:p w14:paraId="15F1F984"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87.531</w:t>
            </w:r>
          </w:p>
        </w:tc>
      </w:tr>
      <w:tr w:rsidR="00D930C3" w:rsidRPr="00D930C3" w14:paraId="3A4B803F" w14:textId="77777777" w:rsidTr="00C070EE">
        <w:trPr>
          <w:trHeight w:val="300"/>
        </w:trPr>
        <w:tc>
          <w:tcPr>
            <w:tcW w:w="2727" w:type="pct"/>
            <w:tcBorders>
              <w:top w:val="nil"/>
              <w:left w:val="nil"/>
              <w:bottom w:val="nil"/>
              <w:right w:val="nil"/>
            </w:tcBorders>
            <w:shd w:val="clear" w:color="auto" w:fill="auto"/>
            <w:noWrap/>
            <w:vAlign w:val="center"/>
            <w:hideMark/>
          </w:tcPr>
          <w:p w14:paraId="6E230776" w14:textId="77777777" w:rsidR="00D930C3" w:rsidRPr="00D930C3" w:rsidRDefault="00D930C3" w:rsidP="00D930C3">
            <w:pPr>
              <w:rPr>
                <w:rFonts w:ascii="Univers 45 Light" w:hAnsi="Univers 45 Light" w:cs="Calibri"/>
                <w:b/>
                <w:bCs/>
                <w:color w:val="000000"/>
                <w:sz w:val="20"/>
                <w:lang w:val="en-US"/>
              </w:rPr>
            </w:pPr>
            <w:r w:rsidRPr="00D930C3">
              <w:rPr>
                <w:rFonts w:ascii="Univers 45 Light" w:hAnsi="Univers 45 Light" w:cs="Calibri"/>
                <w:b/>
                <w:bCs/>
                <w:color w:val="000000"/>
                <w:sz w:val="20"/>
              </w:rPr>
              <w:t xml:space="preserve">  En cuentas de ahorro</w:t>
            </w:r>
          </w:p>
        </w:tc>
        <w:tc>
          <w:tcPr>
            <w:tcW w:w="241" w:type="pct"/>
            <w:tcBorders>
              <w:top w:val="nil"/>
              <w:left w:val="nil"/>
              <w:bottom w:val="nil"/>
              <w:right w:val="nil"/>
            </w:tcBorders>
            <w:shd w:val="clear" w:color="auto" w:fill="auto"/>
            <w:vAlign w:val="center"/>
            <w:hideMark/>
          </w:tcPr>
          <w:p w14:paraId="50E219B3" w14:textId="77777777" w:rsidR="00D930C3" w:rsidRPr="00D930C3" w:rsidRDefault="00D930C3" w:rsidP="00D930C3">
            <w:pPr>
              <w:jc w:val="right"/>
              <w:rPr>
                <w:rFonts w:cs="Calibri"/>
                <w:b/>
                <w:bCs/>
                <w:color w:val="000000"/>
                <w:sz w:val="20"/>
                <w:lang w:val="en-US"/>
              </w:rPr>
            </w:pPr>
            <w:r w:rsidRPr="00D930C3">
              <w:rPr>
                <w:rFonts w:cs="Calibri"/>
                <w:b/>
                <w:bCs/>
                <w:color w:val="000000"/>
                <w:sz w:val="20"/>
                <w:lang w:eastAsia="es-CO"/>
              </w:rPr>
              <w:t>$</w:t>
            </w:r>
          </w:p>
        </w:tc>
        <w:tc>
          <w:tcPr>
            <w:tcW w:w="1072" w:type="pct"/>
            <w:tcBorders>
              <w:top w:val="nil"/>
              <w:left w:val="nil"/>
              <w:bottom w:val="nil"/>
              <w:right w:val="nil"/>
            </w:tcBorders>
            <w:shd w:val="clear" w:color="auto" w:fill="auto"/>
            <w:vAlign w:val="center"/>
            <w:hideMark/>
          </w:tcPr>
          <w:p w14:paraId="0D00CE28" w14:textId="77777777" w:rsidR="00D930C3" w:rsidRPr="00D930C3" w:rsidRDefault="00D930C3" w:rsidP="00D930C3">
            <w:pPr>
              <w:jc w:val="right"/>
              <w:rPr>
                <w:rFonts w:ascii="Univers 45 Light" w:hAnsi="Univers 45 Light" w:cs="Calibri"/>
                <w:b/>
                <w:bCs/>
                <w:color w:val="000000"/>
                <w:sz w:val="20"/>
                <w:lang w:val="en-US"/>
              </w:rPr>
            </w:pPr>
            <w:r w:rsidRPr="00D930C3">
              <w:rPr>
                <w:rFonts w:ascii="Univers 45 Light" w:hAnsi="Univers 45 Light" w:cs="Calibri"/>
                <w:b/>
                <w:bCs/>
                <w:color w:val="000000"/>
                <w:sz w:val="20"/>
              </w:rPr>
              <w:t>786.987.786</w:t>
            </w:r>
          </w:p>
        </w:tc>
        <w:tc>
          <w:tcPr>
            <w:tcW w:w="960" w:type="pct"/>
            <w:tcBorders>
              <w:top w:val="nil"/>
              <w:left w:val="nil"/>
              <w:bottom w:val="nil"/>
              <w:right w:val="nil"/>
            </w:tcBorders>
            <w:shd w:val="clear" w:color="auto" w:fill="auto"/>
            <w:vAlign w:val="center"/>
            <w:hideMark/>
          </w:tcPr>
          <w:p w14:paraId="72F19E1C" w14:textId="77777777" w:rsidR="00D930C3" w:rsidRPr="00D930C3" w:rsidRDefault="00D930C3" w:rsidP="00D930C3">
            <w:pPr>
              <w:jc w:val="right"/>
              <w:rPr>
                <w:rFonts w:ascii="Univers 45 Light" w:hAnsi="Univers 45 Light" w:cs="Calibri"/>
                <w:b/>
                <w:bCs/>
                <w:color w:val="000000"/>
                <w:sz w:val="20"/>
                <w:lang w:val="en-US"/>
              </w:rPr>
            </w:pPr>
            <w:r w:rsidRPr="00D930C3">
              <w:rPr>
                <w:rFonts w:ascii="Univers 45 Light" w:hAnsi="Univers 45 Light" w:cs="Calibri"/>
                <w:b/>
                <w:bCs/>
                <w:color w:val="000000"/>
                <w:sz w:val="20"/>
              </w:rPr>
              <w:t>679.227.936</w:t>
            </w:r>
          </w:p>
        </w:tc>
      </w:tr>
      <w:tr w:rsidR="00D930C3" w:rsidRPr="00D930C3" w14:paraId="0B57C076"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7D83D643"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Davivienda 2387-4 </w:t>
            </w:r>
          </w:p>
        </w:tc>
        <w:tc>
          <w:tcPr>
            <w:tcW w:w="1072" w:type="pct"/>
            <w:tcBorders>
              <w:top w:val="nil"/>
              <w:left w:val="nil"/>
              <w:bottom w:val="nil"/>
              <w:right w:val="nil"/>
            </w:tcBorders>
            <w:shd w:val="clear" w:color="auto" w:fill="auto"/>
            <w:vAlign w:val="center"/>
            <w:hideMark/>
          </w:tcPr>
          <w:p w14:paraId="45BFBF53"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547.211.115</w:t>
            </w:r>
          </w:p>
        </w:tc>
        <w:tc>
          <w:tcPr>
            <w:tcW w:w="960" w:type="pct"/>
            <w:tcBorders>
              <w:top w:val="nil"/>
              <w:left w:val="nil"/>
              <w:bottom w:val="nil"/>
              <w:right w:val="nil"/>
            </w:tcBorders>
            <w:shd w:val="clear" w:color="auto" w:fill="auto"/>
            <w:vAlign w:val="center"/>
            <w:hideMark/>
          </w:tcPr>
          <w:p w14:paraId="681BBE13"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272.168.410</w:t>
            </w:r>
          </w:p>
        </w:tc>
      </w:tr>
      <w:tr w:rsidR="00D930C3" w:rsidRPr="00D930C3" w14:paraId="1FBD3AE6"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407F3560"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Corpbanca 41016-1 </w:t>
            </w:r>
          </w:p>
        </w:tc>
        <w:tc>
          <w:tcPr>
            <w:tcW w:w="1072" w:type="pct"/>
            <w:tcBorders>
              <w:top w:val="nil"/>
              <w:left w:val="nil"/>
              <w:bottom w:val="nil"/>
              <w:right w:val="nil"/>
            </w:tcBorders>
            <w:shd w:val="clear" w:color="auto" w:fill="auto"/>
            <w:vAlign w:val="center"/>
            <w:hideMark/>
          </w:tcPr>
          <w:p w14:paraId="6B2F7ACA"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109.560.235</w:t>
            </w:r>
          </w:p>
        </w:tc>
        <w:tc>
          <w:tcPr>
            <w:tcW w:w="960" w:type="pct"/>
            <w:tcBorders>
              <w:top w:val="nil"/>
              <w:left w:val="nil"/>
              <w:bottom w:val="nil"/>
              <w:right w:val="nil"/>
            </w:tcBorders>
            <w:shd w:val="clear" w:color="auto" w:fill="auto"/>
            <w:vAlign w:val="center"/>
            <w:hideMark/>
          </w:tcPr>
          <w:p w14:paraId="17868C33"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167.137.817</w:t>
            </w:r>
          </w:p>
        </w:tc>
      </w:tr>
      <w:tr w:rsidR="00D930C3" w:rsidRPr="00D930C3" w14:paraId="24259077"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39895023"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Corpbanca 41017-9 </w:t>
            </w:r>
          </w:p>
        </w:tc>
        <w:tc>
          <w:tcPr>
            <w:tcW w:w="1072" w:type="pct"/>
            <w:tcBorders>
              <w:top w:val="nil"/>
              <w:left w:val="nil"/>
              <w:bottom w:val="nil"/>
              <w:right w:val="nil"/>
            </w:tcBorders>
            <w:shd w:val="clear" w:color="auto" w:fill="auto"/>
            <w:vAlign w:val="center"/>
            <w:hideMark/>
          </w:tcPr>
          <w:p w14:paraId="63D42C99"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61.128.466</w:t>
            </w:r>
          </w:p>
        </w:tc>
        <w:tc>
          <w:tcPr>
            <w:tcW w:w="960" w:type="pct"/>
            <w:tcBorders>
              <w:top w:val="nil"/>
              <w:left w:val="nil"/>
              <w:bottom w:val="nil"/>
              <w:right w:val="nil"/>
            </w:tcBorders>
            <w:shd w:val="clear" w:color="auto" w:fill="auto"/>
            <w:vAlign w:val="center"/>
            <w:hideMark/>
          </w:tcPr>
          <w:p w14:paraId="5DBFDA46"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8.759.418</w:t>
            </w:r>
          </w:p>
        </w:tc>
      </w:tr>
      <w:tr w:rsidR="00D930C3" w:rsidRPr="00D930C3" w14:paraId="7CA4E673"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5023E153"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Davivienda 649-6 </w:t>
            </w:r>
          </w:p>
        </w:tc>
        <w:tc>
          <w:tcPr>
            <w:tcW w:w="1072" w:type="pct"/>
            <w:tcBorders>
              <w:top w:val="nil"/>
              <w:left w:val="nil"/>
              <w:bottom w:val="nil"/>
              <w:right w:val="nil"/>
            </w:tcBorders>
            <w:shd w:val="clear" w:color="auto" w:fill="auto"/>
            <w:vAlign w:val="center"/>
            <w:hideMark/>
          </w:tcPr>
          <w:p w14:paraId="0B87FA8F"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25.203.512</w:t>
            </w:r>
          </w:p>
        </w:tc>
        <w:tc>
          <w:tcPr>
            <w:tcW w:w="960" w:type="pct"/>
            <w:tcBorders>
              <w:top w:val="nil"/>
              <w:left w:val="nil"/>
              <w:bottom w:val="nil"/>
              <w:right w:val="nil"/>
            </w:tcBorders>
            <w:shd w:val="clear" w:color="auto" w:fill="auto"/>
            <w:vAlign w:val="center"/>
            <w:hideMark/>
          </w:tcPr>
          <w:p w14:paraId="7AA3E569"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46.011.301</w:t>
            </w:r>
          </w:p>
        </w:tc>
      </w:tr>
      <w:tr w:rsidR="00D930C3" w:rsidRPr="00D930C3" w14:paraId="7DDE3780"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5D29CCFA"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Bancolombia 719-23 </w:t>
            </w:r>
          </w:p>
        </w:tc>
        <w:tc>
          <w:tcPr>
            <w:tcW w:w="1072" w:type="pct"/>
            <w:tcBorders>
              <w:top w:val="nil"/>
              <w:left w:val="nil"/>
              <w:bottom w:val="nil"/>
              <w:right w:val="nil"/>
            </w:tcBorders>
            <w:shd w:val="clear" w:color="auto" w:fill="auto"/>
            <w:vAlign w:val="center"/>
            <w:hideMark/>
          </w:tcPr>
          <w:p w14:paraId="27A96EC2"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25.107.875</w:t>
            </w:r>
          </w:p>
        </w:tc>
        <w:tc>
          <w:tcPr>
            <w:tcW w:w="960" w:type="pct"/>
            <w:tcBorders>
              <w:top w:val="nil"/>
              <w:left w:val="nil"/>
              <w:bottom w:val="nil"/>
              <w:right w:val="nil"/>
            </w:tcBorders>
            <w:shd w:val="clear" w:color="auto" w:fill="auto"/>
            <w:vAlign w:val="center"/>
            <w:hideMark/>
          </w:tcPr>
          <w:p w14:paraId="2A0ADD72"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25.141.723</w:t>
            </w:r>
          </w:p>
        </w:tc>
      </w:tr>
      <w:tr w:rsidR="00D930C3" w:rsidRPr="00D930C3" w14:paraId="49B9F913"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51042894" w14:textId="6DC9BEA1" w:rsidR="00D930C3" w:rsidRPr="00D930C3" w:rsidRDefault="00D930C3" w:rsidP="00576027">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de Occidente 986-6 </w:t>
            </w:r>
          </w:p>
        </w:tc>
        <w:tc>
          <w:tcPr>
            <w:tcW w:w="1072" w:type="pct"/>
            <w:tcBorders>
              <w:top w:val="nil"/>
              <w:left w:val="nil"/>
              <w:bottom w:val="nil"/>
              <w:right w:val="nil"/>
            </w:tcBorders>
            <w:shd w:val="clear" w:color="auto" w:fill="auto"/>
            <w:vAlign w:val="center"/>
            <w:hideMark/>
          </w:tcPr>
          <w:p w14:paraId="27959201"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15.710.740</w:t>
            </w:r>
          </w:p>
        </w:tc>
        <w:tc>
          <w:tcPr>
            <w:tcW w:w="960" w:type="pct"/>
            <w:tcBorders>
              <w:top w:val="nil"/>
              <w:left w:val="nil"/>
              <w:bottom w:val="nil"/>
              <w:right w:val="nil"/>
            </w:tcBorders>
            <w:shd w:val="clear" w:color="auto" w:fill="auto"/>
            <w:vAlign w:val="center"/>
            <w:hideMark/>
          </w:tcPr>
          <w:p w14:paraId="300EFAD8"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31.094.478</w:t>
            </w:r>
          </w:p>
        </w:tc>
      </w:tr>
      <w:tr w:rsidR="00D930C3" w:rsidRPr="00D930C3" w14:paraId="103DE333"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7E95281D" w14:textId="418CA262" w:rsidR="00D930C3" w:rsidRPr="00D930C3" w:rsidRDefault="00D930C3" w:rsidP="00576027">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Occidente 3715 </w:t>
            </w:r>
          </w:p>
        </w:tc>
        <w:tc>
          <w:tcPr>
            <w:tcW w:w="1072" w:type="pct"/>
            <w:tcBorders>
              <w:top w:val="nil"/>
              <w:left w:val="nil"/>
              <w:bottom w:val="nil"/>
              <w:right w:val="nil"/>
            </w:tcBorders>
            <w:shd w:val="clear" w:color="auto" w:fill="auto"/>
            <w:vAlign w:val="center"/>
            <w:hideMark/>
          </w:tcPr>
          <w:p w14:paraId="3B30D50D"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1.192.686</w:t>
            </w:r>
          </w:p>
        </w:tc>
        <w:tc>
          <w:tcPr>
            <w:tcW w:w="960" w:type="pct"/>
            <w:tcBorders>
              <w:top w:val="nil"/>
              <w:left w:val="nil"/>
              <w:bottom w:val="nil"/>
              <w:right w:val="nil"/>
            </w:tcBorders>
            <w:shd w:val="clear" w:color="auto" w:fill="auto"/>
            <w:vAlign w:val="center"/>
            <w:hideMark/>
          </w:tcPr>
          <w:p w14:paraId="5B6A1895"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2.138.492</w:t>
            </w:r>
          </w:p>
        </w:tc>
      </w:tr>
      <w:tr w:rsidR="00D930C3" w:rsidRPr="00D930C3" w14:paraId="5024B583"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3141D18D" w14:textId="6FDB76F2" w:rsidR="00D930C3" w:rsidRPr="00D930C3" w:rsidRDefault="00D930C3" w:rsidP="00576027">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BBVA 4616-6 </w:t>
            </w:r>
          </w:p>
        </w:tc>
        <w:tc>
          <w:tcPr>
            <w:tcW w:w="1072" w:type="pct"/>
            <w:tcBorders>
              <w:top w:val="nil"/>
              <w:left w:val="nil"/>
              <w:bottom w:val="nil"/>
              <w:right w:val="nil"/>
            </w:tcBorders>
            <w:shd w:val="clear" w:color="auto" w:fill="auto"/>
            <w:vAlign w:val="center"/>
            <w:hideMark/>
          </w:tcPr>
          <w:p w14:paraId="4510E6A3"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1.817.435</w:t>
            </w:r>
          </w:p>
        </w:tc>
        <w:tc>
          <w:tcPr>
            <w:tcW w:w="960" w:type="pct"/>
            <w:tcBorders>
              <w:top w:val="nil"/>
              <w:left w:val="nil"/>
              <w:bottom w:val="nil"/>
              <w:right w:val="nil"/>
            </w:tcBorders>
            <w:shd w:val="clear" w:color="auto" w:fill="auto"/>
            <w:vAlign w:val="center"/>
            <w:hideMark/>
          </w:tcPr>
          <w:p w14:paraId="346CE1F1"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968.463</w:t>
            </w:r>
          </w:p>
        </w:tc>
      </w:tr>
      <w:tr w:rsidR="00D930C3" w:rsidRPr="00D930C3" w14:paraId="54CC6EDF"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2B545010"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Popular 1746-0 </w:t>
            </w:r>
          </w:p>
        </w:tc>
        <w:tc>
          <w:tcPr>
            <w:tcW w:w="1072" w:type="pct"/>
            <w:tcBorders>
              <w:top w:val="nil"/>
              <w:left w:val="nil"/>
              <w:bottom w:val="nil"/>
              <w:right w:val="nil"/>
            </w:tcBorders>
            <w:shd w:val="clear" w:color="auto" w:fill="auto"/>
            <w:vAlign w:val="center"/>
            <w:hideMark/>
          </w:tcPr>
          <w:p w14:paraId="5C9037BF"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55.723</w:t>
            </w:r>
          </w:p>
        </w:tc>
        <w:tc>
          <w:tcPr>
            <w:tcW w:w="960" w:type="pct"/>
            <w:tcBorders>
              <w:top w:val="nil"/>
              <w:left w:val="nil"/>
              <w:bottom w:val="nil"/>
              <w:right w:val="nil"/>
            </w:tcBorders>
            <w:shd w:val="clear" w:color="auto" w:fill="auto"/>
            <w:vAlign w:val="center"/>
            <w:hideMark/>
          </w:tcPr>
          <w:p w14:paraId="23B79499"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55.852</w:t>
            </w:r>
          </w:p>
        </w:tc>
      </w:tr>
      <w:tr w:rsidR="00D930C3" w:rsidRPr="00D930C3" w14:paraId="0D8A0E5C"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41C6512E" w14:textId="77777777" w:rsidR="00D930C3" w:rsidRPr="00D930C3" w:rsidRDefault="00D930C3" w:rsidP="00D930C3">
            <w:pPr>
              <w:rPr>
                <w:rFonts w:ascii="Univers 45 Light" w:hAnsi="Univers 45 Light" w:cs="Calibri"/>
                <w:color w:val="000000"/>
                <w:sz w:val="20"/>
                <w:lang w:val="en-US"/>
              </w:rPr>
            </w:pPr>
            <w:r w:rsidRPr="00D930C3">
              <w:rPr>
                <w:rFonts w:ascii="Univers 45 Light" w:hAnsi="Univers 45 Light" w:cs="Calibri"/>
                <w:color w:val="000000"/>
                <w:sz w:val="20"/>
              </w:rPr>
              <w:t xml:space="preserve">     Banco BBVA 3918-8 </w:t>
            </w:r>
          </w:p>
        </w:tc>
        <w:tc>
          <w:tcPr>
            <w:tcW w:w="1072" w:type="pct"/>
            <w:tcBorders>
              <w:top w:val="nil"/>
              <w:left w:val="nil"/>
              <w:bottom w:val="single" w:sz="8" w:space="0" w:color="auto"/>
              <w:right w:val="nil"/>
            </w:tcBorders>
            <w:shd w:val="clear" w:color="auto" w:fill="auto"/>
            <w:vAlign w:val="center"/>
            <w:hideMark/>
          </w:tcPr>
          <w:p w14:paraId="70252853"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 xml:space="preserve">                        - </w:t>
            </w:r>
          </w:p>
        </w:tc>
        <w:tc>
          <w:tcPr>
            <w:tcW w:w="960" w:type="pct"/>
            <w:tcBorders>
              <w:top w:val="nil"/>
              <w:left w:val="nil"/>
              <w:bottom w:val="single" w:sz="8" w:space="0" w:color="auto"/>
              <w:right w:val="nil"/>
            </w:tcBorders>
            <w:shd w:val="clear" w:color="auto" w:fill="auto"/>
            <w:vAlign w:val="center"/>
            <w:hideMark/>
          </w:tcPr>
          <w:p w14:paraId="5C88F774"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125.751.982</w:t>
            </w:r>
          </w:p>
        </w:tc>
      </w:tr>
      <w:tr w:rsidR="00D930C3" w:rsidRPr="00D930C3" w14:paraId="0DB17A30" w14:textId="77777777" w:rsidTr="00C070EE">
        <w:trPr>
          <w:trHeight w:val="300"/>
        </w:trPr>
        <w:tc>
          <w:tcPr>
            <w:tcW w:w="2727" w:type="pct"/>
            <w:tcBorders>
              <w:top w:val="nil"/>
              <w:left w:val="nil"/>
              <w:bottom w:val="nil"/>
              <w:right w:val="nil"/>
            </w:tcBorders>
            <w:shd w:val="clear" w:color="auto" w:fill="auto"/>
            <w:noWrap/>
            <w:vAlign w:val="center"/>
            <w:hideMark/>
          </w:tcPr>
          <w:p w14:paraId="0455A482" w14:textId="77777777" w:rsidR="00D930C3" w:rsidRPr="00D930C3" w:rsidRDefault="00D930C3" w:rsidP="00D930C3">
            <w:pPr>
              <w:rPr>
                <w:rFonts w:ascii="Univers 45 Light" w:hAnsi="Univers 45 Light" w:cs="Calibri"/>
                <w:b/>
                <w:bCs/>
                <w:color w:val="000000"/>
                <w:sz w:val="20"/>
                <w:lang w:val="en-US"/>
              </w:rPr>
            </w:pPr>
            <w:r w:rsidRPr="00D930C3">
              <w:rPr>
                <w:rFonts w:ascii="Univers 45 Light" w:hAnsi="Univers 45 Light" w:cs="Calibri"/>
                <w:b/>
                <w:bCs/>
                <w:color w:val="000000"/>
                <w:sz w:val="20"/>
              </w:rPr>
              <w:t>Total efectivo</w:t>
            </w:r>
          </w:p>
        </w:tc>
        <w:tc>
          <w:tcPr>
            <w:tcW w:w="241" w:type="pct"/>
            <w:tcBorders>
              <w:top w:val="nil"/>
              <w:left w:val="nil"/>
              <w:bottom w:val="nil"/>
              <w:right w:val="nil"/>
            </w:tcBorders>
            <w:shd w:val="clear" w:color="auto" w:fill="auto"/>
            <w:vAlign w:val="center"/>
            <w:hideMark/>
          </w:tcPr>
          <w:p w14:paraId="6494D4D5" w14:textId="77777777" w:rsidR="00D930C3" w:rsidRPr="00D930C3" w:rsidRDefault="00D930C3" w:rsidP="00D930C3">
            <w:pPr>
              <w:jc w:val="right"/>
              <w:rPr>
                <w:rFonts w:cs="Calibri"/>
                <w:b/>
                <w:bCs/>
                <w:color w:val="000000"/>
                <w:sz w:val="20"/>
                <w:lang w:val="en-US"/>
              </w:rPr>
            </w:pPr>
            <w:r w:rsidRPr="00D930C3">
              <w:rPr>
                <w:rFonts w:cs="Calibri"/>
                <w:b/>
                <w:bCs/>
                <w:color w:val="000000"/>
                <w:sz w:val="20"/>
                <w:lang w:eastAsia="es-CO"/>
              </w:rPr>
              <w:t>$</w:t>
            </w:r>
          </w:p>
        </w:tc>
        <w:tc>
          <w:tcPr>
            <w:tcW w:w="1072" w:type="pct"/>
            <w:tcBorders>
              <w:top w:val="nil"/>
              <w:left w:val="nil"/>
              <w:bottom w:val="single" w:sz="8" w:space="0" w:color="auto"/>
              <w:right w:val="nil"/>
            </w:tcBorders>
            <w:shd w:val="clear" w:color="auto" w:fill="auto"/>
            <w:vAlign w:val="center"/>
            <w:hideMark/>
          </w:tcPr>
          <w:p w14:paraId="3CB5E5C4" w14:textId="77777777" w:rsidR="00D930C3" w:rsidRPr="00D930C3" w:rsidRDefault="00D930C3" w:rsidP="00D930C3">
            <w:pPr>
              <w:jc w:val="right"/>
              <w:rPr>
                <w:rFonts w:ascii="Univers 45 Light" w:hAnsi="Univers 45 Light" w:cs="Calibri"/>
                <w:b/>
                <w:bCs/>
                <w:color w:val="000000"/>
                <w:sz w:val="20"/>
                <w:lang w:val="en-US"/>
              </w:rPr>
            </w:pPr>
            <w:r w:rsidRPr="00D930C3">
              <w:rPr>
                <w:rFonts w:ascii="Univers 45 Light" w:hAnsi="Univers 45 Light" w:cs="Calibri"/>
                <w:b/>
                <w:bCs/>
                <w:color w:val="000000"/>
                <w:sz w:val="20"/>
              </w:rPr>
              <w:t>787.334.004</w:t>
            </w:r>
          </w:p>
        </w:tc>
        <w:tc>
          <w:tcPr>
            <w:tcW w:w="960" w:type="pct"/>
            <w:tcBorders>
              <w:top w:val="nil"/>
              <w:left w:val="nil"/>
              <w:bottom w:val="single" w:sz="8" w:space="0" w:color="auto"/>
              <w:right w:val="nil"/>
            </w:tcBorders>
            <w:shd w:val="clear" w:color="auto" w:fill="auto"/>
            <w:vAlign w:val="center"/>
            <w:hideMark/>
          </w:tcPr>
          <w:p w14:paraId="293C69BF" w14:textId="77777777" w:rsidR="00D930C3" w:rsidRPr="00D930C3" w:rsidRDefault="00D930C3" w:rsidP="00D930C3">
            <w:pPr>
              <w:jc w:val="right"/>
              <w:rPr>
                <w:rFonts w:ascii="Univers 45 Light" w:hAnsi="Univers 45 Light" w:cs="Calibri"/>
                <w:b/>
                <w:bCs/>
                <w:color w:val="000000"/>
                <w:sz w:val="20"/>
                <w:lang w:val="en-US"/>
              </w:rPr>
            </w:pPr>
            <w:r w:rsidRPr="00D930C3">
              <w:rPr>
                <w:rFonts w:ascii="Univers 45 Light" w:hAnsi="Univers 45 Light" w:cs="Calibri"/>
                <w:b/>
                <w:bCs/>
                <w:color w:val="000000"/>
                <w:sz w:val="20"/>
              </w:rPr>
              <w:t>679.691.060</w:t>
            </w:r>
          </w:p>
        </w:tc>
      </w:tr>
      <w:tr w:rsidR="00D930C3" w:rsidRPr="00D930C3" w14:paraId="55D0B631"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7CDF919D" w14:textId="77777777" w:rsidR="00D930C3" w:rsidRPr="00D930C3" w:rsidRDefault="00D930C3" w:rsidP="00D930C3">
            <w:pPr>
              <w:rPr>
                <w:rFonts w:ascii="Univers 45 Light" w:hAnsi="Univers 45 Light" w:cs="Calibri"/>
                <w:b/>
                <w:bCs/>
                <w:color w:val="000000"/>
                <w:sz w:val="20"/>
                <w:lang w:val="en-US"/>
              </w:rPr>
            </w:pPr>
            <w:r w:rsidRPr="00D930C3">
              <w:rPr>
                <w:rFonts w:ascii="Univers 45 Light" w:hAnsi="Univers 45 Light" w:cs="Calibri"/>
                <w:b/>
                <w:bCs/>
                <w:color w:val="000000"/>
                <w:sz w:val="20"/>
              </w:rPr>
              <w:t>Equivalentes al efectivo</w:t>
            </w:r>
          </w:p>
        </w:tc>
        <w:tc>
          <w:tcPr>
            <w:tcW w:w="1072" w:type="pct"/>
            <w:tcBorders>
              <w:top w:val="nil"/>
              <w:left w:val="nil"/>
              <w:bottom w:val="nil"/>
              <w:right w:val="nil"/>
            </w:tcBorders>
            <w:shd w:val="clear" w:color="auto" w:fill="auto"/>
            <w:vAlign w:val="center"/>
            <w:hideMark/>
          </w:tcPr>
          <w:p w14:paraId="27E22627" w14:textId="77777777" w:rsidR="00D930C3" w:rsidRPr="00D930C3" w:rsidRDefault="00D930C3" w:rsidP="00D930C3">
            <w:pPr>
              <w:rPr>
                <w:rFonts w:ascii="Univers 45 Light" w:hAnsi="Univers 45 Light" w:cs="Calibri"/>
                <w:b/>
                <w:bCs/>
                <w:color w:val="000000"/>
                <w:sz w:val="20"/>
                <w:lang w:val="en-US"/>
              </w:rPr>
            </w:pPr>
          </w:p>
        </w:tc>
        <w:tc>
          <w:tcPr>
            <w:tcW w:w="960" w:type="pct"/>
            <w:tcBorders>
              <w:top w:val="nil"/>
              <w:left w:val="nil"/>
              <w:bottom w:val="nil"/>
              <w:right w:val="nil"/>
            </w:tcBorders>
            <w:shd w:val="clear" w:color="auto" w:fill="auto"/>
            <w:vAlign w:val="center"/>
            <w:hideMark/>
          </w:tcPr>
          <w:p w14:paraId="29DE7239" w14:textId="77777777" w:rsidR="00D930C3" w:rsidRPr="00D930C3" w:rsidRDefault="00D930C3" w:rsidP="00D930C3">
            <w:pPr>
              <w:rPr>
                <w:rFonts w:ascii="Times New Roman" w:hAnsi="Times New Roman" w:cs="Times New Roman"/>
                <w:sz w:val="20"/>
                <w:lang w:val="en-US"/>
              </w:rPr>
            </w:pPr>
          </w:p>
        </w:tc>
      </w:tr>
      <w:tr w:rsidR="00D930C3" w:rsidRPr="00D930C3" w14:paraId="337F2389"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526D01B8" w14:textId="77777777" w:rsidR="00D930C3" w:rsidRPr="00D930C3" w:rsidRDefault="00D930C3" w:rsidP="00D930C3">
            <w:pPr>
              <w:rPr>
                <w:rFonts w:ascii="Univers 45 Light" w:hAnsi="Univers 45 Light" w:cs="Calibri"/>
                <w:b/>
                <w:bCs/>
                <w:color w:val="000000"/>
                <w:sz w:val="20"/>
                <w:lang w:val="en-US"/>
              </w:rPr>
            </w:pPr>
            <w:r w:rsidRPr="00D930C3">
              <w:rPr>
                <w:rFonts w:ascii="Univers 45 Light" w:hAnsi="Univers 45 Light" w:cs="Calibri"/>
                <w:b/>
                <w:bCs/>
                <w:color w:val="000000"/>
                <w:sz w:val="20"/>
              </w:rPr>
              <w:t>Bonos y titulo</w:t>
            </w:r>
          </w:p>
        </w:tc>
        <w:tc>
          <w:tcPr>
            <w:tcW w:w="1072" w:type="pct"/>
            <w:tcBorders>
              <w:top w:val="nil"/>
              <w:left w:val="nil"/>
              <w:bottom w:val="single" w:sz="8" w:space="0" w:color="auto"/>
              <w:right w:val="nil"/>
            </w:tcBorders>
            <w:shd w:val="clear" w:color="auto" w:fill="auto"/>
            <w:vAlign w:val="center"/>
            <w:hideMark/>
          </w:tcPr>
          <w:p w14:paraId="3AE7D945" w14:textId="77777777" w:rsidR="00D930C3" w:rsidRPr="00D930C3" w:rsidRDefault="00D930C3" w:rsidP="00D930C3">
            <w:pPr>
              <w:jc w:val="center"/>
              <w:rPr>
                <w:rFonts w:ascii="Univers 45 Light" w:hAnsi="Univers 45 Light" w:cs="Calibri"/>
                <w:b/>
                <w:bCs/>
                <w:color w:val="000000"/>
                <w:sz w:val="20"/>
                <w:lang w:val="en-US"/>
              </w:rPr>
            </w:pPr>
            <w:r w:rsidRPr="00D930C3">
              <w:rPr>
                <w:rFonts w:ascii="Univers 45 Light" w:hAnsi="Univers 45 Light" w:cs="Calibri"/>
                <w:b/>
                <w:bCs/>
                <w:color w:val="000000"/>
                <w:sz w:val="20"/>
              </w:rPr>
              <w:t>2020</w:t>
            </w:r>
          </w:p>
        </w:tc>
        <w:tc>
          <w:tcPr>
            <w:tcW w:w="960" w:type="pct"/>
            <w:tcBorders>
              <w:top w:val="nil"/>
              <w:left w:val="nil"/>
              <w:bottom w:val="single" w:sz="8" w:space="0" w:color="auto"/>
              <w:right w:val="nil"/>
            </w:tcBorders>
            <w:shd w:val="clear" w:color="auto" w:fill="auto"/>
            <w:vAlign w:val="center"/>
            <w:hideMark/>
          </w:tcPr>
          <w:p w14:paraId="6B86F558" w14:textId="77777777" w:rsidR="00D930C3" w:rsidRPr="00D930C3" w:rsidRDefault="00D930C3" w:rsidP="00D930C3">
            <w:pPr>
              <w:jc w:val="center"/>
              <w:rPr>
                <w:rFonts w:ascii="Univers 45 Light" w:hAnsi="Univers 45 Light" w:cs="Calibri"/>
                <w:b/>
                <w:bCs/>
                <w:color w:val="000000"/>
                <w:sz w:val="20"/>
                <w:lang w:val="en-US"/>
              </w:rPr>
            </w:pPr>
            <w:r w:rsidRPr="00D930C3">
              <w:rPr>
                <w:rFonts w:ascii="Univers 45 Light" w:hAnsi="Univers 45 Light" w:cs="Calibri"/>
                <w:b/>
                <w:bCs/>
                <w:color w:val="000000"/>
                <w:sz w:val="20"/>
              </w:rPr>
              <w:t>2019</w:t>
            </w:r>
          </w:p>
        </w:tc>
      </w:tr>
      <w:tr w:rsidR="00D930C3" w:rsidRPr="00D930C3" w14:paraId="00675AAB" w14:textId="77777777" w:rsidTr="00C070EE">
        <w:trPr>
          <w:trHeight w:val="300"/>
        </w:trPr>
        <w:tc>
          <w:tcPr>
            <w:tcW w:w="2968" w:type="pct"/>
            <w:gridSpan w:val="2"/>
            <w:tcBorders>
              <w:top w:val="nil"/>
              <w:left w:val="nil"/>
              <w:bottom w:val="nil"/>
              <w:right w:val="nil"/>
            </w:tcBorders>
            <w:shd w:val="clear" w:color="auto" w:fill="auto"/>
            <w:noWrap/>
            <w:vAlign w:val="center"/>
            <w:hideMark/>
          </w:tcPr>
          <w:p w14:paraId="2F830E45" w14:textId="77777777" w:rsidR="00D930C3" w:rsidRPr="00D930C3" w:rsidRDefault="00D930C3" w:rsidP="00D930C3">
            <w:pPr>
              <w:rPr>
                <w:rFonts w:ascii="Univers 45 Light" w:hAnsi="Univers 45 Light" w:cs="Calibri"/>
                <w:color w:val="000000"/>
                <w:sz w:val="20"/>
                <w:lang w:val="es-ES"/>
              </w:rPr>
            </w:pPr>
            <w:r w:rsidRPr="00D930C3">
              <w:rPr>
                <w:rFonts w:ascii="Univers 45 Light" w:hAnsi="Univers 45 Light" w:cs="Calibri"/>
                <w:color w:val="000000"/>
                <w:sz w:val="20"/>
              </w:rPr>
              <w:t xml:space="preserve">    Títulos de devolución de Impuestos </w:t>
            </w:r>
          </w:p>
        </w:tc>
        <w:tc>
          <w:tcPr>
            <w:tcW w:w="1072" w:type="pct"/>
            <w:tcBorders>
              <w:top w:val="nil"/>
              <w:left w:val="nil"/>
              <w:bottom w:val="nil"/>
              <w:right w:val="nil"/>
            </w:tcBorders>
            <w:shd w:val="clear" w:color="auto" w:fill="auto"/>
            <w:vAlign w:val="center"/>
            <w:hideMark/>
          </w:tcPr>
          <w:p w14:paraId="51C73C31" w14:textId="77777777" w:rsidR="00D930C3" w:rsidRPr="00D930C3" w:rsidRDefault="00D930C3" w:rsidP="00D930C3">
            <w:pPr>
              <w:jc w:val="right"/>
              <w:rPr>
                <w:rFonts w:cs="Calibri"/>
                <w:color w:val="000000"/>
                <w:sz w:val="20"/>
                <w:lang w:val="en-US"/>
              </w:rPr>
            </w:pPr>
            <w:r w:rsidRPr="00D930C3">
              <w:rPr>
                <w:rFonts w:cs="Calibri"/>
                <w:color w:val="000000"/>
                <w:sz w:val="20"/>
                <w:lang w:eastAsia="es-CO"/>
              </w:rPr>
              <w:t xml:space="preserve">                      -   </w:t>
            </w:r>
          </w:p>
        </w:tc>
        <w:tc>
          <w:tcPr>
            <w:tcW w:w="960" w:type="pct"/>
            <w:tcBorders>
              <w:top w:val="nil"/>
              <w:left w:val="nil"/>
              <w:bottom w:val="nil"/>
              <w:right w:val="nil"/>
            </w:tcBorders>
            <w:shd w:val="clear" w:color="auto" w:fill="auto"/>
            <w:vAlign w:val="center"/>
            <w:hideMark/>
          </w:tcPr>
          <w:p w14:paraId="635CF672" w14:textId="77777777" w:rsidR="00D930C3" w:rsidRPr="00D930C3" w:rsidRDefault="00D930C3" w:rsidP="00D930C3">
            <w:pPr>
              <w:jc w:val="right"/>
              <w:rPr>
                <w:rFonts w:ascii="Univers 45 Light" w:hAnsi="Univers 45 Light" w:cs="Calibri"/>
                <w:color w:val="000000"/>
                <w:sz w:val="20"/>
                <w:lang w:val="en-US"/>
              </w:rPr>
            </w:pPr>
            <w:r w:rsidRPr="00D930C3">
              <w:rPr>
                <w:rFonts w:ascii="Univers 45 Light" w:hAnsi="Univers 45 Light" w:cs="Calibri"/>
                <w:color w:val="000000"/>
                <w:sz w:val="20"/>
              </w:rPr>
              <w:t>3.282.957</w:t>
            </w:r>
          </w:p>
        </w:tc>
      </w:tr>
      <w:tr w:rsidR="00D930C3" w:rsidRPr="00D930C3" w14:paraId="55A786EF" w14:textId="77777777" w:rsidTr="00C070EE">
        <w:trPr>
          <w:trHeight w:val="300"/>
        </w:trPr>
        <w:tc>
          <w:tcPr>
            <w:tcW w:w="2727" w:type="pct"/>
            <w:tcBorders>
              <w:top w:val="nil"/>
              <w:left w:val="nil"/>
              <w:bottom w:val="nil"/>
              <w:right w:val="nil"/>
            </w:tcBorders>
            <w:shd w:val="clear" w:color="auto" w:fill="auto"/>
            <w:noWrap/>
            <w:vAlign w:val="center"/>
            <w:hideMark/>
          </w:tcPr>
          <w:p w14:paraId="180E1123" w14:textId="77777777" w:rsidR="00D930C3" w:rsidRPr="00D930C3" w:rsidRDefault="00D930C3" w:rsidP="00D930C3">
            <w:pPr>
              <w:rPr>
                <w:rFonts w:ascii="Univers 45 Light" w:hAnsi="Univers 45 Light" w:cs="Calibri"/>
                <w:b/>
                <w:bCs/>
                <w:color w:val="000000"/>
                <w:sz w:val="20"/>
                <w:lang w:val="en-US"/>
              </w:rPr>
            </w:pPr>
            <w:r w:rsidRPr="00D930C3">
              <w:rPr>
                <w:rFonts w:ascii="Univers 45 Light" w:hAnsi="Univers 45 Light" w:cs="Calibri"/>
                <w:b/>
                <w:bCs/>
                <w:color w:val="000000"/>
                <w:sz w:val="20"/>
              </w:rPr>
              <w:t>Total Equivalentes al efectivo</w:t>
            </w:r>
          </w:p>
        </w:tc>
        <w:tc>
          <w:tcPr>
            <w:tcW w:w="241" w:type="pct"/>
            <w:tcBorders>
              <w:top w:val="nil"/>
              <w:left w:val="nil"/>
              <w:bottom w:val="nil"/>
              <w:right w:val="nil"/>
            </w:tcBorders>
            <w:shd w:val="clear" w:color="auto" w:fill="auto"/>
            <w:vAlign w:val="center"/>
            <w:hideMark/>
          </w:tcPr>
          <w:p w14:paraId="6EB43C56" w14:textId="77777777" w:rsidR="00D930C3" w:rsidRPr="00D930C3" w:rsidRDefault="00D930C3" w:rsidP="00D930C3">
            <w:pPr>
              <w:jc w:val="right"/>
              <w:rPr>
                <w:rFonts w:cs="Calibri"/>
                <w:b/>
                <w:bCs/>
                <w:color w:val="000000"/>
                <w:sz w:val="20"/>
                <w:lang w:val="en-US"/>
              </w:rPr>
            </w:pPr>
            <w:r w:rsidRPr="00D930C3">
              <w:rPr>
                <w:rFonts w:cs="Calibri"/>
                <w:b/>
                <w:bCs/>
                <w:color w:val="000000"/>
                <w:sz w:val="20"/>
                <w:lang w:eastAsia="es-CO"/>
              </w:rPr>
              <w:t>$</w:t>
            </w:r>
          </w:p>
        </w:tc>
        <w:tc>
          <w:tcPr>
            <w:tcW w:w="1072" w:type="pct"/>
            <w:tcBorders>
              <w:top w:val="nil"/>
              <w:left w:val="nil"/>
              <w:bottom w:val="single" w:sz="8" w:space="0" w:color="auto"/>
              <w:right w:val="nil"/>
            </w:tcBorders>
            <w:shd w:val="clear" w:color="auto" w:fill="auto"/>
            <w:vAlign w:val="center"/>
            <w:hideMark/>
          </w:tcPr>
          <w:p w14:paraId="137BA889" w14:textId="77777777" w:rsidR="00D930C3" w:rsidRPr="00D930C3" w:rsidRDefault="00D930C3" w:rsidP="00D930C3">
            <w:pPr>
              <w:jc w:val="right"/>
              <w:rPr>
                <w:rFonts w:cs="Calibri"/>
                <w:color w:val="000000"/>
                <w:sz w:val="20"/>
                <w:lang w:val="en-US"/>
              </w:rPr>
            </w:pPr>
            <w:r w:rsidRPr="00D930C3">
              <w:rPr>
                <w:rFonts w:cs="Calibri"/>
                <w:color w:val="000000"/>
                <w:sz w:val="20"/>
                <w:lang w:eastAsia="es-CO"/>
              </w:rPr>
              <w:t xml:space="preserve">                      -   </w:t>
            </w:r>
          </w:p>
        </w:tc>
        <w:tc>
          <w:tcPr>
            <w:tcW w:w="960" w:type="pct"/>
            <w:tcBorders>
              <w:top w:val="nil"/>
              <w:left w:val="nil"/>
              <w:bottom w:val="single" w:sz="8" w:space="0" w:color="auto"/>
              <w:right w:val="nil"/>
            </w:tcBorders>
            <w:shd w:val="clear" w:color="auto" w:fill="auto"/>
            <w:vAlign w:val="center"/>
            <w:hideMark/>
          </w:tcPr>
          <w:p w14:paraId="09FD4E0A" w14:textId="77777777" w:rsidR="00D930C3" w:rsidRPr="00D930C3" w:rsidRDefault="00D930C3" w:rsidP="00D930C3">
            <w:pPr>
              <w:jc w:val="right"/>
              <w:rPr>
                <w:rFonts w:ascii="Univers 45 Light" w:hAnsi="Univers 45 Light" w:cs="Calibri"/>
                <w:b/>
                <w:bCs/>
                <w:color w:val="000000"/>
                <w:sz w:val="20"/>
                <w:lang w:val="en-US"/>
              </w:rPr>
            </w:pPr>
            <w:r w:rsidRPr="00D930C3">
              <w:rPr>
                <w:rFonts w:ascii="Univers 45 Light" w:hAnsi="Univers 45 Light" w:cs="Calibri"/>
                <w:b/>
                <w:bCs/>
                <w:color w:val="000000"/>
                <w:sz w:val="20"/>
              </w:rPr>
              <w:t>3.282.957</w:t>
            </w:r>
          </w:p>
        </w:tc>
      </w:tr>
      <w:tr w:rsidR="00D930C3" w:rsidRPr="00D930C3" w14:paraId="4B98DFA4" w14:textId="77777777" w:rsidTr="00C070EE">
        <w:trPr>
          <w:trHeight w:val="300"/>
        </w:trPr>
        <w:tc>
          <w:tcPr>
            <w:tcW w:w="2727" w:type="pct"/>
            <w:tcBorders>
              <w:top w:val="nil"/>
              <w:left w:val="nil"/>
              <w:bottom w:val="nil"/>
              <w:right w:val="nil"/>
            </w:tcBorders>
            <w:shd w:val="clear" w:color="auto" w:fill="auto"/>
            <w:vAlign w:val="center"/>
            <w:hideMark/>
          </w:tcPr>
          <w:p w14:paraId="16F06C99" w14:textId="77777777" w:rsidR="00D930C3" w:rsidRPr="00D930C3" w:rsidRDefault="00D930C3" w:rsidP="00D930C3">
            <w:pPr>
              <w:jc w:val="right"/>
              <w:rPr>
                <w:rFonts w:ascii="Univers 45 Light" w:hAnsi="Univers 45 Light" w:cs="Calibri"/>
                <w:b/>
                <w:bCs/>
                <w:color w:val="000000"/>
                <w:sz w:val="20"/>
                <w:lang w:val="en-US"/>
              </w:rPr>
            </w:pPr>
          </w:p>
        </w:tc>
        <w:tc>
          <w:tcPr>
            <w:tcW w:w="241" w:type="pct"/>
            <w:tcBorders>
              <w:top w:val="nil"/>
              <w:left w:val="nil"/>
              <w:bottom w:val="nil"/>
              <w:right w:val="nil"/>
            </w:tcBorders>
            <w:shd w:val="clear" w:color="auto" w:fill="auto"/>
            <w:vAlign w:val="center"/>
            <w:hideMark/>
          </w:tcPr>
          <w:p w14:paraId="2082E108" w14:textId="77777777" w:rsidR="00D930C3" w:rsidRPr="00D930C3" w:rsidRDefault="00D930C3" w:rsidP="00D930C3">
            <w:pPr>
              <w:rPr>
                <w:rFonts w:ascii="Times New Roman" w:hAnsi="Times New Roman" w:cs="Times New Roman"/>
                <w:sz w:val="20"/>
                <w:lang w:val="en-US"/>
              </w:rPr>
            </w:pPr>
          </w:p>
        </w:tc>
        <w:tc>
          <w:tcPr>
            <w:tcW w:w="1072" w:type="pct"/>
            <w:tcBorders>
              <w:top w:val="nil"/>
              <w:left w:val="nil"/>
              <w:bottom w:val="nil"/>
              <w:right w:val="nil"/>
            </w:tcBorders>
            <w:shd w:val="clear" w:color="auto" w:fill="auto"/>
            <w:vAlign w:val="center"/>
            <w:hideMark/>
          </w:tcPr>
          <w:p w14:paraId="57FFB344" w14:textId="77777777" w:rsidR="00D930C3" w:rsidRPr="00D930C3" w:rsidRDefault="00D930C3" w:rsidP="00D930C3">
            <w:pPr>
              <w:rPr>
                <w:rFonts w:ascii="Times New Roman" w:hAnsi="Times New Roman" w:cs="Times New Roman"/>
                <w:sz w:val="20"/>
                <w:lang w:val="en-US"/>
              </w:rPr>
            </w:pPr>
          </w:p>
        </w:tc>
        <w:tc>
          <w:tcPr>
            <w:tcW w:w="960" w:type="pct"/>
            <w:tcBorders>
              <w:top w:val="nil"/>
              <w:left w:val="nil"/>
              <w:bottom w:val="nil"/>
              <w:right w:val="nil"/>
            </w:tcBorders>
            <w:shd w:val="clear" w:color="auto" w:fill="auto"/>
            <w:vAlign w:val="center"/>
            <w:hideMark/>
          </w:tcPr>
          <w:p w14:paraId="078D1CDC" w14:textId="77777777" w:rsidR="00D930C3" w:rsidRPr="00D930C3" w:rsidRDefault="00D930C3" w:rsidP="00D930C3">
            <w:pPr>
              <w:rPr>
                <w:rFonts w:ascii="Times New Roman" w:hAnsi="Times New Roman" w:cs="Times New Roman"/>
                <w:sz w:val="20"/>
                <w:lang w:val="en-US"/>
              </w:rPr>
            </w:pPr>
          </w:p>
        </w:tc>
      </w:tr>
      <w:tr w:rsidR="00D930C3" w:rsidRPr="00D930C3" w14:paraId="014F0639" w14:textId="77777777" w:rsidTr="00C070EE">
        <w:trPr>
          <w:trHeight w:val="300"/>
        </w:trPr>
        <w:tc>
          <w:tcPr>
            <w:tcW w:w="2727" w:type="pct"/>
            <w:tcBorders>
              <w:top w:val="nil"/>
              <w:left w:val="nil"/>
              <w:bottom w:val="nil"/>
              <w:right w:val="nil"/>
            </w:tcBorders>
            <w:shd w:val="clear" w:color="auto" w:fill="auto"/>
            <w:noWrap/>
            <w:vAlign w:val="center"/>
            <w:hideMark/>
          </w:tcPr>
          <w:p w14:paraId="42C86780" w14:textId="77777777" w:rsidR="00D930C3" w:rsidRPr="00D930C3" w:rsidRDefault="00D930C3" w:rsidP="00D930C3">
            <w:pPr>
              <w:rPr>
                <w:rFonts w:ascii="Univers 45 Light" w:hAnsi="Univers 45 Light" w:cs="Calibri"/>
                <w:b/>
                <w:bCs/>
                <w:color w:val="000000"/>
                <w:sz w:val="20"/>
                <w:lang w:val="es-ES"/>
              </w:rPr>
            </w:pPr>
            <w:r w:rsidRPr="00D930C3">
              <w:rPr>
                <w:rFonts w:ascii="Univers 45 Light" w:hAnsi="Univers 45 Light" w:cs="Calibri"/>
                <w:b/>
                <w:bCs/>
                <w:color w:val="000000"/>
                <w:sz w:val="20"/>
              </w:rPr>
              <w:t>Total Efectivo y equivalentes al efectivo</w:t>
            </w:r>
          </w:p>
        </w:tc>
        <w:tc>
          <w:tcPr>
            <w:tcW w:w="241" w:type="pct"/>
            <w:tcBorders>
              <w:top w:val="nil"/>
              <w:left w:val="nil"/>
              <w:bottom w:val="nil"/>
              <w:right w:val="nil"/>
            </w:tcBorders>
            <w:shd w:val="clear" w:color="auto" w:fill="auto"/>
            <w:vAlign w:val="center"/>
            <w:hideMark/>
          </w:tcPr>
          <w:p w14:paraId="1D3779EF" w14:textId="77777777" w:rsidR="00D930C3" w:rsidRPr="00D930C3" w:rsidRDefault="00D930C3" w:rsidP="00D930C3">
            <w:pPr>
              <w:jc w:val="right"/>
              <w:rPr>
                <w:rFonts w:cs="Calibri"/>
                <w:b/>
                <w:bCs/>
                <w:color w:val="000000"/>
                <w:sz w:val="20"/>
                <w:lang w:val="en-US"/>
              </w:rPr>
            </w:pPr>
            <w:r w:rsidRPr="00D930C3">
              <w:rPr>
                <w:rFonts w:cs="Calibri"/>
                <w:b/>
                <w:bCs/>
                <w:color w:val="000000"/>
                <w:sz w:val="20"/>
                <w:lang w:eastAsia="es-CO"/>
              </w:rPr>
              <w:t>$</w:t>
            </w:r>
          </w:p>
        </w:tc>
        <w:tc>
          <w:tcPr>
            <w:tcW w:w="1072" w:type="pct"/>
            <w:tcBorders>
              <w:top w:val="single" w:sz="8" w:space="0" w:color="auto"/>
              <w:left w:val="nil"/>
              <w:bottom w:val="double" w:sz="6" w:space="0" w:color="auto"/>
              <w:right w:val="nil"/>
            </w:tcBorders>
            <w:shd w:val="clear" w:color="auto" w:fill="auto"/>
            <w:vAlign w:val="center"/>
            <w:hideMark/>
          </w:tcPr>
          <w:p w14:paraId="744D96E5" w14:textId="77777777" w:rsidR="00D930C3" w:rsidRPr="00D930C3" w:rsidRDefault="00D930C3" w:rsidP="00D930C3">
            <w:pPr>
              <w:jc w:val="right"/>
              <w:rPr>
                <w:rFonts w:ascii="Univers 45 Light" w:hAnsi="Univers 45 Light" w:cs="Calibri"/>
                <w:b/>
                <w:bCs/>
                <w:color w:val="000000"/>
                <w:sz w:val="20"/>
                <w:lang w:val="en-US"/>
              </w:rPr>
            </w:pPr>
            <w:r w:rsidRPr="00D930C3">
              <w:rPr>
                <w:rFonts w:ascii="Univers 45 Light" w:hAnsi="Univers 45 Light" w:cs="Calibri"/>
                <w:b/>
                <w:bCs/>
                <w:color w:val="000000"/>
                <w:sz w:val="20"/>
              </w:rPr>
              <w:t>787.334.004</w:t>
            </w:r>
          </w:p>
        </w:tc>
        <w:tc>
          <w:tcPr>
            <w:tcW w:w="960" w:type="pct"/>
            <w:tcBorders>
              <w:top w:val="single" w:sz="8" w:space="0" w:color="auto"/>
              <w:left w:val="nil"/>
              <w:bottom w:val="double" w:sz="6" w:space="0" w:color="auto"/>
              <w:right w:val="nil"/>
            </w:tcBorders>
            <w:shd w:val="clear" w:color="auto" w:fill="auto"/>
            <w:vAlign w:val="center"/>
            <w:hideMark/>
          </w:tcPr>
          <w:p w14:paraId="5FA2BD8F" w14:textId="77777777" w:rsidR="00D930C3" w:rsidRPr="00D930C3" w:rsidRDefault="00D930C3" w:rsidP="00D930C3">
            <w:pPr>
              <w:jc w:val="right"/>
              <w:rPr>
                <w:rFonts w:ascii="Univers 45 Light" w:hAnsi="Univers 45 Light" w:cs="Calibri"/>
                <w:b/>
                <w:bCs/>
                <w:color w:val="000000"/>
                <w:sz w:val="20"/>
                <w:lang w:val="en-US"/>
              </w:rPr>
            </w:pPr>
            <w:r w:rsidRPr="00D930C3">
              <w:rPr>
                <w:rFonts w:ascii="Univers 45 Light" w:hAnsi="Univers 45 Light" w:cs="Calibri"/>
                <w:b/>
                <w:bCs/>
                <w:color w:val="000000"/>
                <w:sz w:val="20"/>
              </w:rPr>
              <w:t>682.974.017</w:t>
            </w:r>
          </w:p>
        </w:tc>
      </w:tr>
    </w:tbl>
    <w:p w14:paraId="013D6160" w14:textId="77777777" w:rsidR="00C070EE" w:rsidRPr="00C070EE" w:rsidRDefault="00D930C3" w:rsidP="00C070EE">
      <w:pPr>
        <w:pStyle w:val="Ttulo"/>
        <w:spacing w:before="180" w:after="0"/>
        <w:ind w:left="720"/>
        <w:rPr>
          <w:rFonts w:ascii="Univers 45 Light" w:hAnsi="Univers 45 Light"/>
          <w:b/>
          <w:color w:val="000000" w:themeColor="text1"/>
          <w:sz w:val="20"/>
          <w:szCs w:val="20"/>
        </w:rPr>
      </w:pPr>
      <w:r>
        <w:fldChar w:fldCharType="end"/>
      </w:r>
      <w:bookmarkEnd w:id="2"/>
      <w:bookmarkEnd w:id="3"/>
    </w:p>
    <w:p w14:paraId="60112D81" w14:textId="438C87AA" w:rsidR="001727D3" w:rsidRPr="00F3113B" w:rsidRDefault="001727D3" w:rsidP="004602CD">
      <w:pPr>
        <w:pStyle w:val="Ttulo"/>
        <w:numPr>
          <w:ilvl w:val="0"/>
          <w:numId w:val="22"/>
        </w:numPr>
        <w:spacing w:before="180" w:after="0"/>
        <w:rPr>
          <w:rFonts w:ascii="Univers 45 Light" w:hAnsi="Univers 45 Light"/>
          <w:b/>
          <w:color w:val="000000" w:themeColor="text1"/>
          <w:sz w:val="20"/>
          <w:szCs w:val="20"/>
        </w:rPr>
      </w:pPr>
      <w:r w:rsidRPr="00F3113B">
        <w:rPr>
          <w:rFonts w:ascii="Univers 45 Light" w:hAnsi="Univers 45 Light"/>
          <w:b/>
          <w:color w:val="000000" w:themeColor="text1"/>
          <w:sz w:val="20"/>
          <w:szCs w:val="20"/>
        </w:rPr>
        <w:t>Inversiones de administración de liquidez</w:t>
      </w:r>
    </w:p>
    <w:p w14:paraId="214DFA0C" w14:textId="7A2B0195" w:rsidR="00576027" w:rsidRDefault="000C6528" w:rsidP="00280395">
      <w:pPr>
        <w:pStyle w:val="Prrafodelista"/>
        <w:jc w:val="both"/>
        <w:rPr>
          <w:rFonts w:asciiTheme="minorHAnsi" w:eastAsiaTheme="minorHAnsi" w:hAnsiTheme="minorHAnsi" w:cstheme="minorBidi"/>
          <w:szCs w:val="22"/>
          <w:lang w:val="es-CO"/>
        </w:rPr>
      </w:pPr>
      <w:r w:rsidRPr="002968CA">
        <w:rPr>
          <w:rFonts w:ascii="Univers 45 Light" w:hAnsi="Univers 45 Light"/>
          <w:color w:val="000000" w:themeColor="text1"/>
          <w:sz w:val="20"/>
          <w:lang w:val="es-CO"/>
        </w:rPr>
        <w:t xml:space="preserve">El siguiente es </w:t>
      </w:r>
      <w:r w:rsidR="00D97368" w:rsidRPr="002968CA">
        <w:rPr>
          <w:rFonts w:ascii="Univers 45 Light" w:hAnsi="Univers 45 Light"/>
          <w:color w:val="000000" w:themeColor="text1"/>
          <w:sz w:val="20"/>
          <w:lang w:val="es-CO"/>
        </w:rPr>
        <w:t>el</w:t>
      </w:r>
      <w:r w:rsidRPr="002968CA">
        <w:rPr>
          <w:rFonts w:ascii="Univers 45 Light" w:hAnsi="Univers 45 Light"/>
          <w:color w:val="000000" w:themeColor="text1"/>
          <w:sz w:val="20"/>
          <w:lang w:val="es-CO"/>
        </w:rPr>
        <w:t xml:space="preserve"> detalle de las inversiones</w:t>
      </w:r>
      <w:r w:rsidR="00342CBE" w:rsidRPr="002968CA">
        <w:rPr>
          <w:rFonts w:ascii="Univers 45 Light" w:hAnsi="Univers 45 Light"/>
          <w:color w:val="000000" w:themeColor="text1"/>
          <w:sz w:val="20"/>
          <w:lang w:val="es-CO"/>
        </w:rPr>
        <w:t xml:space="preserve"> al 31 de diciembre de</w:t>
      </w:r>
      <w:r w:rsidRPr="002968CA">
        <w:rPr>
          <w:rFonts w:ascii="Univers 45 Light" w:hAnsi="Univers 45 Light"/>
          <w:color w:val="000000" w:themeColor="text1"/>
          <w:sz w:val="20"/>
          <w:lang w:val="es-CO"/>
        </w:rPr>
        <w:t>:</w:t>
      </w:r>
      <w:r w:rsidR="00576027">
        <w:fldChar w:fldCharType="begin"/>
      </w:r>
      <w:r w:rsidR="00576027">
        <w:instrText xml:space="preserve"> LINK Excel.Sheet.12 "Libro1" "Hoja1!F41C1:F53C4" \a \f 4 \h </w:instrText>
      </w:r>
      <w:r w:rsidR="00280395">
        <w:instrText xml:space="preserve"> \* MERGEFORMAT </w:instrText>
      </w:r>
      <w:r w:rsidR="00576027">
        <w:fldChar w:fldCharType="separate"/>
      </w:r>
    </w:p>
    <w:tbl>
      <w:tblPr>
        <w:tblW w:w="5000" w:type="pct"/>
        <w:tblLook w:val="04A0" w:firstRow="1" w:lastRow="0" w:firstColumn="1" w:lastColumn="0" w:noHBand="0" w:noVBand="1"/>
      </w:tblPr>
      <w:tblGrid>
        <w:gridCol w:w="5299"/>
        <w:gridCol w:w="435"/>
        <w:gridCol w:w="1552"/>
        <w:gridCol w:w="1552"/>
      </w:tblGrid>
      <w:tr w:rsidR="00576027" w:rsidRPr="00576027" w14:paraId="46518F69" w14:textId="77777777" w:rsidTr="00191EB2">
        <w:trPr>
          <w:trHeight w:val="300"/>
        </w:trPr>
        <w:tc>
          <w:tcPr>
            <w:tcW w:w="2998" w:type="pct"/>
            <w:tcBorders>
              <w:top w:val="nil"/>
              <w:left w:val="nil"/>
              <w:bottom w:val="nil"/>
              <w:right w:val="nil"/>
            </w:tcBorders>
            <w:shd w:val="clear" w:color="auto" w:fill="auto"/>
            <w:vAlign w:val="center"/>
            <w:hideMark/>
          </w:tcPr>
          <w:p w14:paraId="571A2D0A" w14:textId="1F01C0CB" w:rsidR="00576027" w:rsidRPr="00663498" w:rsidRDefault="00576027" w:rsidP="00576027">
            <w:pPr>
              <w:rPr>
                <w:rFonts w:ascii="Times New Roman" w:hAnsi="Times New Roman" w:cs="Times New Roman"/>
                <w:sz w:val="24"/>
                <w:szCs w:val="24"/>
                <w:lang w:val="es-ES"/>
              </w:rPr>
            </w:pPr>
          </w:p>
        </w:tc>
        <w:tc>
          <w:tcPr>
            <w:tcW w:w="246" w:type="pct"/>
            <w:tcBorders>
              <w:top w:val="nil"/>
              <w:left w:val="nil"/>
              <w:bottom w:val="nil"/>
              <w:right w:val="nil"/>
            </w:tcBorders>
            <w:shd w:val="clear" w:color="auto" w:fill="auto"/>
            <w:vAlign w:val="center"/>
            <w:hideMark/>
          </w:tcPr>
          <w:p w14:paraId="223EC402" w14:textId="77777777" w:rsidR="00576027" w:rsidRPr="00663498" w:rsidRDefault="00576027" w:rsidP="00576027">
            <w:pPr>
              <w:rPr>
                <w:rFonts w:ascii="Times New Roman" w:hAnsi="Times New Roman" w:cs="Times New Roman"/>
                <w:sz w:val="20"/>
                <w:lang w:val="es-ES"/>
              </w:rPr>
            </w:pPr>
          </w:p>
        </w:tc>
        <w:tc>
          <w:tcPr>
            <w:tcW w:w="878" w:type="pct"/>
            <w:tcBorders>
              <w:top w:val="nil"/>
              <w:left w:val="nil"/>
              <w:bottom w:val="single" w:sz="8" w:space="0" w:color="auto"/>
              <w:right w:val="nil"/>
            </w:tcBorders>
            <w:shd w:val="clear" w:color="auto" w:fill="auto"/>
            <w:vAlign w:val="center"/>
            <w:hideMark/>
          </w:tcPr>
          <w:p w14:paraId="5CF23F5D" w14:textId="77777777" w:rsidR="00576027" w:rsidRPr="00576027" w:rsidRDefault="00576027" w:rsidP="00576027">
            <w:pPr>
              <w:jc w:val="center"/>
              <w:rPr>
                <w:rFonts w:ascii="Univers 45 Light" w:hAnsi="Univers 45 Light" w:cs="Calibri"/>
                <w:b/>
                <w:bCs/>
                <w:color w:val="000000"/>
                <w:sz w:val="20"/>
                <w:lang w:val="en-US"/>
              </w:rPr>
            </w:pPr>
            <w:r w:rsidRPr="00576027">
              <w:rPr>
                <w:rFonts w:ascii="Univers 45 Light" w:hAnsi="Univers 45 Light" w:cs="Calibri"/>
                <w:b/>
                <w:bCs/>
                <w:color w:val="000000"/>
                <w:sz w:val="20"/>
              </w:rPr>
              <w:t>2020</w:t>
            </w:r>
          </w:p>
        </w:tc>
        <w:tc>
          <w:tcPr>
            <w:tcW w:w="878" w:type="pct"/>
            <w:tcBorders>
              <w:top w:val="nil"/>
              <w:left w:val="nil"/>
              <w:bottom w:val="single" w:sz="8" w:space="0" w:color="auto"/>
              <w:right w:val="nil"/>
            </w:tcBorders>
            <w:shd w:val="clear" w:color="auto" w:fill="auto"/>
            <w:vAlign w:val="center"/>
            <w:hideMark/>
          </w:tcPr>
          <w:p w14:paraId="5475CD4B" w14:textId="77777777" w:rsidR="00576027" w:rsidRPr="00576027" w:rsidRDefault="00576027" w:rsidP="00576027">
            <w:pPr>
              <w:jc w:val="center"/>
              <w:rPr>
                <w:rFonts w:ascii="Univers 45 Light" w:hAnsi="Univers 45 Light" w:cs="Calibri"/>
                <w:b/>
                <w:bCs/>
                <w:color w:val="000000"/>
                <w:sz w:val="20"/>
                <w:lang w:val="en-US"/>
              </w:rPr>
            </w:pPr>
            <w:r w:rsidRPr="00576027">
              <w:rPr>
                <w:rFonts w:ascii="Univers 45 Light" w:hAnsi="Univers 45 Light" w:cs="Calibri"/>
                <w:b/>
                <w:bCs/>
                <w:color w:val="000000"/>
                <w:sz w:val="20"/>
              </w:rPr>
              <w:t>2019</w:t>
            </w:r>
          </w:p>
        </w:tc>
      </w:tr>
      <w:tr w:rsidR="00576027" w:rsidRPr="00576027" w14:paraId="560A2736" w14:textId="77777777" w:rsidTr="00191EB2">
        <w:trPr>
          <w:trHeight w:val="288"/>
        </w:trPr>
        <w:tc>
          <w:tcPr>
            <w:tcW w:w="2998" w:type="pct"/>
            <w:tcBorders>
              <w:top w:val="nil"/>
              <w:left w:val="nil"/>
              <w:bottom w:val="nil"/>
              <w:right w:val="nil"/>
            </w:tcBorders>
            <w:shd w:val="clear" w:color="auto" w:fill="auto"/>
            <w:noWrap/>
            <w:vAlign w:val="center"/>
            <w:hideMark/>
          </w:tcPr>
          <w:p w14:paraId="41F78ED4" w14:textId="77777777" w:rsidR="00576027" w:rsidRPr="00576027" w:rsidRDefault="00576027" w:rsidP="00576027">
            <w:pPr>
              <w:jc w:val="center"/>
              <w:rPr>
                <w:rFonts w:ascii="Univers 45 Light" w:hAnsi="Univers 45 Light" w:cs="Calibri"/>
                <w:b/>
                <w:bCs/>
                <w:color w:val="000000"/>
                <w:sz w:val="20"/>
                <w:lang w:val="en-US"/>
              </w:rPr>
            </w:pPr>
            <w:r w:rsidRPr="00576027">
              <w:rPr>
                <w:rFonts w:ascii="Univers 45 Light" w:hAnsi="Univers 45 Light" w:cs="Calibri"/>
                <w:b/>
                <w:bCs/>
                <w:color w:val="000000"/>
                <w:sz w:val="20"/>
              </w:rPr>
              <w:t>Inversiones corrientes</w:t>
            </w:r>
          </w:p>
        </w:tc>
        <w:tc>
          <w:tcPr>
            <w:tcW w:w="246" w:type="pct"/>
            <w:tcBorders>
              <w:top w:val="nil"/>
              <w:left w:val="nil"/>
              <w:bottom w:val="nil"/>
              <w:right w:val="nil"/>
            </w:tcBorders>
            <w:shd w:val="clear" w:color="auto" w:fill="auto"/>
            <w:noWrap/>
            <w:vAlign w:val="bottom"/>
            <w:hideMark/>
          </w:tcPr>
          <w:p w14:paraId="512F3321" w14:textId="77777777" w:rsidR="00576027" w:rsidRPr="00576027" w:rsidRDefault="00576027" w:rsidP="00576027">
            <w:pPr>
              <w:jc w:val="center"/>
              <w:rPr>
                <w:rFonts w:ascii="Univers 45 Light" w:hAnsi="Univers 45 Light" w:cs="Calibri"/>
                <w:b/>
                <w:bCs/>
                <w:color w:val="000000"/>
                <w:sz w:val="20"/>
                <w:lang w:val="en-US"/>
              </w:rPr>
            </w:pPr>
          </w:p>
        </w:tc>
        <w:tc>
          <w:tcPr>
            <w:tcW w:w="878" w:type="pct"/>
            <w:tcBorders>
              <w:top w:val="nil"/>
              <w:left w:val="nil"/>
              <w:bottom w:val="nil"/>
              <w:right w:val="nil"/>
            </w:tcBorders>
            <w:shd w:val="clear" w:color="auto" w:fill="auto"/>
            <w:vAlign w:val="center"/>
            <w:hideMark/>
          </w:tcPr>
          <w:p w14:paraId="1AC96A35" w14:textId="77777777" w:rsidR="00576027" w:rsidRPr="00576027" w:rsidRDefault="00576027" w:rsidP="00576027">
            <w:pPr>
              <w:rPr>
                <w:rFonts w:ascii="Times New Roman" w:hAnsi="Times New Roman" w:cs="Times New Roman"/>
                <w:sz w:val="20"/>
                <w:lang w:val="en-US"/>
              </w:rPr>
            </w:pPr>
          </w:p>
        </w:tc>
        <w:tc>
          <w:tcPr>
            <w:tcW w:w="878" w:type="pct"/>
            <w:tcBorders>
              <w:top w:val="nil"/>
              <w:left w:val="nil"/>
              <w:bottom w:val="nil"/>
              <w:right w:val="nil"/>
            </w:tcBorders>
            <w:shd w:val="clear" w:color="auto" w:fill="auto"/>
            <w:vAlign w:val="center"/>
            <w:hideMark/>
          </w:tcPr>
          <w:p w14:paraId="3BFC3857" w14:textId="77777777" w:rsidR="00576027" w:rsidRPr="00576027" w:rsidRDefault="00576027" w:rsidP="00576027">
            <w:pPr>
              <w:rPr>
                <w:rFonts w:ascii="Times New Roman" w:hAnsi="Times New Roman" w:cs="Times New Roman"/>
                <w:sz w:val="20"/>
                <w:lang w:val="en-US"/>
              </w:rPr>
            </w:pPr>
          </w:p>
        </w:tc>
      </w:tr>
      <w:tr w:rsidR="00576027" w:rsidRPr="00576027" w14:paraId="061E24CF" w14:textId="77777777" w:rsidTr="00191EB2">
        <w:trPr>
          <w:trHeight w:val="288"/>
        </w:trPr>
        <w:tc>
          <w:tcPr>
            <w:tcW w:w="2998" w:type="pct"/>
            <w:tcBorders>
              <w:top w:val="nil"/>
              <w:left w:val="nil"/>
              <w:bottom w:val="nil"/>
              <w:right w:val="nil"/>
            </w:tcBorders>
            <w:shd w:val="clear" w:color="auto" w:fill="auto"/>
            <w:vAlign w:val="center"/>
            <w:hideMark/>
          </w:tcPr>
          <w:p w14:paraId="5E8F3901" w14:textId="77777777" w:rsidR="00576027" w:rsidRPr="00576027" w:rsidRDefault="00576027" w:rsidP="00576027">
            <w:pPr>
              <w:rPr>
                <w:rFonts w:ascii="Times New Roman" w:hAnsi="Times New Roman" w:cs="Times New Roman"/>
                <w:sz w:val="20"/>
                <w:lang w:val="en-US"/>
              </w:rPr>
            </w:pPr>
          </w:p>
        </w:tc>
        <w:tc>
          <w:tcPr>
            <w:tcW w:w="246" w:type="pct"/>
            <w:tcBorders>
              <w:top w:val="nil"/>
              <w:left w:val="nil"/>
              <w:bottom w:val="nil"/>
              <w:right w:val="nil"/>
            </w:tcBorders>
            <w:shd w:val="clear" w:color="auto" w:fill="auto"/>
            <w:vAlign w:val="center"/>
            <w:hideMark/>
          </w:tcPr>
          <w:p w14:paraId="378AB4E7" w14:textId="77777777" w:rsidR="00576027" w:rsidRPr="00576027" w:rsidRDefault="00576027" w:rsidP="00576027">
            <w:pPr>
              <w:rPr>
                <w:rFonts w:ascii="Times New Roman" w:hAnsi="Times New Roman" w:cs="Times New Roman"/>
                <w:sz w:val="20"/>
                <w:lang w:val="en-US"/>
              </w:rPr>
            </w:pPr>
          </w:p>
        </w:tc>
        <w:tc>
          <w:tcPr>
            <w:tcW w:w="878" w:type="pct"/>
            <w:tcBorders>
              <w:top w:val="nil"/>
              <w:left w:val="nil"/>
              <w:bottom w:val="nil"/>
              <w:right w:val="nil"/>
            </w:tcBorders>
            <w:shd w:val="clear" w:color="auto" w:fill="auto"/>
            <w:vAlign w:val="center"/>
            <w:hideMark/>
          </w:tcPr>
          <w:p w14:paraId="5F4ADE14" w14:textId="77777777" w:rsidR="00576027" w:rsidRPr="00576027" w:rsidRDefault="00576027" w:rsidP="00576027">
            <w:pPr>
              <w:rPr>
                <w:rFonts w:ascii="Times New Roman" w:hAnsi="Times New Roman" w:cs="Times New Roman"/>
                <w:sz w:val="20"/>
                <w:lang w:val="en-US"/>
              </w:rPr>
            </w:pPr>
          </w:p>
        </w:tc>
        <w:tc>
          <w:tcPr>
            <w:tcW w:w="878" w:type="pct"/>
            <w:tcBorders>
              <w:top w:val="nil"/>
              <w:left w:val="nil"/>
              <w:bottom w:val="nil"/>
              <w:right w:val="nil"/>
            </w:tcBorders>
            <w:shd w:val="clear" w:color="auto" w:fill="auto"/>
            <w:vAlign w:val="center"/>
            <w:hideMark/>
          </w:tcPr>
          <w:p w14:paraId="56368F23" w14:textId="77777777" w:rsidR="00576027" w:rsidRPr="00576027" w:rsidRDefault="00576027" w:rsidP="00576027">
            <w:pPr>
              <w:rPr>
                <w:rFonts w:ascii="Times New Roman" w:hAnsi="Times New Roman" w:cs="Times New Roman"/>
                <w:sz w:val="20"/>
                <w:lang w:val="en-US"/>
              </w:rPr>
            </w:pPr>
          </w:p>
        </w:tc>
      </w:tr>
      <w:tr w:rsidR="00576027" w:rsidRPr="00576027" w14:paraId="4ECB02EF" w14:textId="77777777" w:rsidTr="00191EB2">
        <w:trPr>
          <w:trHeight w:val="300"/>
        </w:trPr>
        <w:tc>
          <w:tcPr>
            <w:tcW w:w="2998" w:type="pct"/>
            <w:tcBorders>
              <w:top w:val="nil"/>
              <w:left w:val="nil"/>
              <w:bottom w:val="nil"/>
              <w:right w:val="nil"/>
            </w:tcBorders>
            <w:shd w:val="clear" w:color="auto" w:fill="auto"/>
            <w:vAlign w:val="center"/>
            <w:hideMark/>
          </w:tcPr>
          <w:p w14:paraId="4D76CCAD" w14:textId="77777777" w:rsidR="00576027" w:rsidRPr="00576027" w:rsidRDefault="00576027" w:rsidP="00576027">
            <w:pPr>
              <w:jc w:val="both"/>
              <w:rPr>
                <w:rFonts w:ascii="Univers 45 Light" w:hAnsi="Univers 45 Light" w:cs="Calibri"/>
                <w:b/>
                <w:bCs/>
                <w:color w:val="000000"/>
                <w:sz w:val="20"/>
                <w:u w:val="single"/>
                <w:lang w:val="en-US"/>
              </w:rPr>
            </w:pPr>
            <w:r w:rsidRPr="00576027">
              <w:rPr>
                <w:rFonts w:ascii="Univers 45 Light" w:hAnsi="Univers 45 Light" w:cs="Calibri"/>
                <w:b/>
                <w:bCs/>
                <w:color w:val="000000"/>
                <w:sz w:val="20"/>
                <w:u w:val="single"/>
              </w:rPr>
              <w:t>A costo amortizado</w:t>
            </w:r>
          </w:p>
        </w:tc>
        <w:tc>
          <w:tcPr>
            <w:tcW w:w="246" w:type="pct"/>
            <w:tcBorders>
              <w:top w:val="nil"/>
              <w:left w:val="nil"/>
              <w:bottom w:val="nil"/>
              <w:right w:val="nil"/>
            </w:tcBorders>
            <w:shd w:val="clear" w:color="auto" w:fill="auto"/>
            <w:vAlign w:val="center"/>
            <w:hideMark/>
          </w:tcPr>
          <w:p w14:paraId="6196DA85" w14:textId="77777777" w:rsidR="00576027" w:rsidRPr="00576027" w:rsidRDefault="00576027" w:rsidP="00576027">
            <w:pPr>
              <w:jc w:val="both"/>
              <w:rPr>
                <w:rFonts w:ascii="Univers 45 Light" w:hAnsi="Univers 45 Light" w:cs="Calibri"/>
                <w:b/>
                <w:bCs/>
                <w:color w:val="000000"/>
                <w:sz w:val="20"/>
                <w:u w:val="single"/>
                <w:lang w:val="en-US"/>
              </w:rPr>
            </w:pPr>
          </w:p>
        </w:tc>
        <w:tc>
          <w:tcPr>
            <w:tcW w:w="878" w:type="pct"/>
            <w:tcBorders>
              <w:top w:val="nil"/>
              <w:left w:val="nil"/>
              <w:bottom w:val="nil"/>
              <w:right w:val="nil"/>
            </w:tcBorders>
            <w:shd w:val="clear" w:color="auto" w:fill="auto"/>
            <w:vAlign w:val="center"/>
            <w:hideMark/>
          </w:tcPr>
          <w:p w14:paraId="7349F9B4" w14:textId="77777777" w:rsidR="00576027" w:rsidRPr="00576027" w:rsidRDefault="00576027" w:rsidP="00576027">
            <w:pPr>
              <w:rPr>
                <w:rFonts w:ascii="Times New Roman" w:hAnsi="Times New Roman" w:cs="Times New Roman"/>
                <w:sz w:val="20"/>
                <w:lang w:val="en-US"/>
              </w:rPr>
            </w:pPr>
          </w:p>
        </w:tc>
        <w:tc>
          <w:tcPr>
            <w:tcW w:w="878" w:type="pct"/>
            <w:tcBorders>
              <w:top w:val="nil"/>
              <w:left w:val="nil"/>
              <w:bottom w:val="nil"/>
              <w:right w:val="nil"/>
            </w:tcBorders>
            <w:shd w:val="clear" w:color="auto" w:fill="auto"/>
            <w:vAlign w:val="center"/>
            <w:hideMark/>
          </w:tcPr>
          <w:p w14:paraId="77FD62FA" w14:textId="77777777" w:rsidR="00576027" w:rsidRPr="00576027" w:rsidRDefault="00576027" w:rsidP="00576027">
            <w:pPr>
              <w:rPr>
                <w:rFonts w:ascii="Times New Roman" w:hAnsi="Times New Roman" w:cs="Times New Roman"/>
                <w:sz w:val="20"/>
                <w:lang w:val="en-US"/>
              </w:rPr>
            </w:pPr>
          </w:p>
        </w:tc>
      </w:tr>
      <w:tr w:rsidR="00576027" w:rsidRPr="00576027" w14:paraId="6379B463" w14:textId="77777777" w:rsidTr="00191EB2">
        <w:trPr>
          <w:trHeight w:val="300"/>
        </w:trPr>
        <w:tc>
          <w:tcPr>
            <w:tcW w:w="2998" w:type="pct"/>
            <w:tcBorders>
              <w:top w:val="nil"/>
              <w:left w:val="nil"/>
              <w:bottom w:val="nil"/>
              <w:right w:val="nil"/>
            </w:tcBorders>
            <w:shd w:val="clear" w:color="auto" w:fill="auto"/>
            <w:vAlign w:val="center"/>
            <w:hideMark/>
          </w:tcPr>
          <w:p w14:paraId="5D3C7D3D" w14:textId="77777777" w:rsidR="00576027" w:rsidRPr="00576027" w:rsidRDefault="00576027" w:rsidP="00576027">
            <w:pPr>
              <w:rPr>
                <w:rFonts w:ascii="Univers 45 Light" w:hAnsi="Univers 45 Light" w:cs="Calibri"/>
                <w:color w:val="000000"/>
                <w:sz w:val="20"/>
                <w:lang w:val="es-ES"/>
              </w:rPr>
            </w:pPr>
            <w:r w:rsidRPr="00576027">
              <w:rPr>
                <w:rFonts w:ascii="Univers 45 Light" w:hAnsi="Univers 45 Light" w:cs="Calibri"/>
                <w:color w:val="000000"/>
                <w:sz w:val="20"/>
              </w:rPr>
              <w:t xml:space="preserve">  Certificados de depósito a término (1)</w:t>
            </w:r>
          </w:p>
        </w:tc>
        <w:tc>
          <w:tcPr>
            <w:tcW w:w="246" w:type="pct"/>
            <w:tcBorders>
              <w:top w:val="nil"/>
              <w:left w:val="nil"/>
              <w:bottom w:val="nil"/>
              <w:right w:val="nil"/>
            </w:tcBorders>
            <w:shd w:val="clear" w:color="auto" w:fill="auto"/>
            <w:vAlign w:val="center"/>
            <w:hideMark/>
          </w:tcPr>
          <w:p w14:paraId="749D7502" w14:textId="77777777" w:rsidR="00576027" w:rsidRPr="00576027" w:rsidRDefault="00576027" w:rsidP="00576027">
            <w:pPr>
              <w:jc w:val="right"/>
              <w:rPr>
                <w:rFonts w:ascii="Univers 45 Light" w:hAnsi="Univers 45 Light" w:cs="Calibri"/>
                <w:color w:val="000000"/>
                <w:sz w:val="20"/>
                <w:lang w:val="en-US"/>
              </w:rPr>
            </w:pPr>
            <w:r w:rsidRPr="00576027">
              <w:rPr>
                <w:rFonts w:ascii="Univers 45 Light" w:hAnsi="Univers 45 Light" w:cs="Calibri"/>
                <w:color w:val="000000"/>
                <w:sz w:val="20"/>
              </w:rPr>
              <w:t>$</w:t>
            </w:r>
          </w:p>
        </w:tc>
        <w:tc>
          <w:tcPr>
            <w:tcW w:w="878" w:type="pct"/>
            <w:tcBorders>
              <w:top w:val="nil"/>
              <w:left w:val="nil"/>
              <w:bottom w:val="nil"/>
              <w:right w:val="nil"/>
            </w:tcBorders>
            <w:shd w:val="clear" w:color="auto" w:fill="auto"/>
            <w:vAlign w:val="center"/>
            <w:hideMark/>
          </w:tcPr>
          <w:p w14:paraId="579EC47D" w14:textId="77777777" w:rsidR="00576027" w:rsidRPr="00576027" w:rsidRDefault="00576027" w:rsidP="00576027">
            <w:pPr>
              <w:jc w:val="right"/>
              <w:rPr>
                <w:rFonts w:ascii="Univers 45 Light" w:hAnsi="Univers 45 Light" w:cs="Calibri"/>
                <w:color w:val="000000"/>
                <w:sz w:val="20"/>
                <w:lang w:val="en-US"/>
              </w:rPr>
            </w:pPr>
            <w:r w:rsidRPr="00576027">
              <w:rPr>
                <w:rFonts w:ascii="Univers 45 Light" w:hAnsi="Univers 45 Light" w:cs="Calibri"/>
                <w:color w:val="000000"/>
                <w:sz w:val="20"/>
              </w:rPr>
              <w:t>14.055.885</w:t>
            </w:r>
          </w:p>
        </w:tc>
        <w:tc>
          <w:tcPr>
            <w:tcW w:w="878" w:type="pct"/>
            <w:tcBorders>
              <w:top w:val="nil"/>
              <w:left w:val="nil"/>
              <w:bottom w:val="nil"/>
              <w:right w:val="nil"/>
            </w:tcBorders>
            <w:shd w:val="clear" w:color="auto" w:fill="auto"/>
            <w:vAlign w:val="center"/>
            <w:hideMark/>
          </w:tcPr>
          <w:p w14:paraId="00E4C582" w14:textId="77777777" w:rsidR="00576027" w:rsidRPr="00576027" w:rsidRDefault="00576027" w:rsidP="00576027">
            <w:pPr>
              <w:jc w:val="right"/>
              <w:rPr>
                <w:rFonts w:ascii="Univers 45 Light" w:hAnsi="Univers 45 Light" w:cs="Calibri"/>
                <w:color w:val="000000"/>
                <w:sz w:val="20"/>
                <w:lang w:val="en-US"/>
              </w:rPr>
            </w:pPr>
            <w:r w:rsidRPr="00576027">
              <w:rPr>
                <w:rFonts w:ascii="Univers 45 Light" w:hAnsi="Univers 45 Light" w:cs="Calibri"/>
                <w:color w:val="000000"/>
                <w:sz w:val="20"/>
              </w:rPr>
              <w:t>19.525.142</w:t>
            </w:r>
          </w:p>
        </w:tc>
      </w:tr>
      <w:tr w:rsidR="00576027" w:rsidRPr="00576027" w14:paraId="227D16CC" w14:textId="77777777" w:rsidTr="00191EB2">
        <w:trPr>
          <w:trHeight w:val="300"/>
        </w:trPr>
        <w:tc>
          <w:tcPr>
            <w:tcW w:w="2998" w:type="pct"/>
            <w:tcBorders>
              <w:top w:val="nil"/>
              <w:left w:val="nil"/>
              <w:bottom w:val="nil"/>
              <w:right w:val="nil"/>
            </w:tcBorders>
            <w:shd w:val="clear" w:color="auto" w:fill="auto"/>
            <w:vAlign w:val="center"/>
            <w:hideMark/>
          </w:tcPr>
          <w:p w14:paraId="4F0A2197" w14:textId="77777777" w:rsidR="00576027" w:rsidRPr="00576027" w:rsidRDefault="00576027" w:rsidP="00576027">
            <w:pPr>
              <w:rPr>
                <w:rFonts w:ascii="Univers 45 Light" w:hAnsi="Univers 45 Light" w:cs="Calibri"/>
                <w:color w:val="000000"/>
                <w:sz w:val="20"/>
                <w:lang w:val="en-US"/>
              </w:rPr>
            </w:pPr>
            <w:r w:rsidRPr="00576027">
              <w:rPr>
                <w:rFonts w:ascii="Univers 45 Light" w:hAnsi="Univers 45 Light" w:cs="Calibri"/>
                <w:color w:val="000000"/>
                <w:sz w:val="20"/>
              </w:rPr>
              <w:t xml:space="preserve">  Valoración del portafolio</w:t>
            </w:r>
          </w:p>
        </w:tc>
        <w:tc>
          <w:tcPr>
            <w:tcW w:w="246" w:type="pct"/>
            <w:tcBorders>
              <w:top w:val="nil"/>
              <w:left w:val="nil"/>
              <w:bottom w:val="nil"/>
              <w:right w:val="nil"/>
            </w:tcBorders>
            <w:shd w:val="clear" w:color="auto" w:fill="auto"/>
            <w:vAlign w:val="center"/>
            <w:hideMark/>
          </w:tcPr>
          <w:p w14:paraId="52B78B2D" w14:textId="77777777" w:rsidR="00576027" w:rsidRPr="00576027" w:rsidRDefault="00576027" w:rsidP="00576027">
            <w:pPr>
              <w:rPr>
                <w:rFonts w:ascii="Univers 45 Light" w:hAnsi="Univers 45 Light" w:cs="Calibri"/>
                <w:color w:val="000000"/>
                <w:sz w:val="20"/>
                <w:lang w:val="en-US"/>
              </w:rPr>
            </w:pPr>
          </w:p>
        </w:tc>
        <w:tc>
          <w:tcPr>
            <w:tcW w:w="878" w:type="pct"/>
            <w:tcBorders>
              <w:top w:val="nil"/>
              <w:left w:val="nil"/>
              <w:bottom w:val="single" w:sz="8" w:space="0" w:color="auto"/>
              <w:right w:val="nil"/>
            </w:tcBorders>
            <w:shd w:val="clear" w:color="auto" w:fill="auto"/>
            <w:vAlign w:val="center"/>
            <w:hideMark/>
          </w:tcPr>
          <w:p w14:paraId="666317B6" w14:textId="77777777" w:rsidR="00576027" w:rsidRPr="00576027" w:rsidRDefault="00576027" w:rsidP="00576027">
            <w:pPr>
              <w:jc w:val="right"/>
              <w:rPr>
                <w:rFonts w:ascii="Univers 45 Light" w:hAnsi="Univers 45 Light" w:cs="Calibri"/>
                <w:color w:val="000000"/>
                <w:sz w:val="20"/>
                <w:lang w:val="en-US"/>
              </w:rPr>
            </w:pPr>
            <w:r w:rsidRPr="00576027">
              <w:rPr>
                <w:rFonts w:ascii="Univers 45 Light" w:hAnsi="Univers 45 Light" w:cs="Calibri"/>
                <w:color w:val="000000"/>
                <w:sz w:val="20"/>
              </w:rPr>
              <w:t>512.516</w:t>
            </w:r>
          </w:p>
        </w:tc>
        <w:tc>
          <w:tcPr>
            <w:tcW w:w="878" w:type="pct"/>
            <w:tcBorders>
              <w:top w:val="nil"/>
              <w:left w:val="nil"/>
              <w:bottom w:val="single" w:sz="8" w:space="0" w:color="auto"/>
              <w:right w:val="nil"/>
            </w:tcBorders>
            <w:shd w:val="clear" w:color="auto" w:fill="auto"/>
            <w:vAlign w:val="center"/>
            <w:hideMark/>
          </w:tcPr>
          <w:p w14:paraId="02917D35" w14:textId="77777777" w:rsidR="00576027" w:rsidRPr="00576027" w:rsidRDefault="00576027" w:rsidP="00576027">
            <w:pPr>
              <w:jc w:val="right"/>
              <w:rPr>
                <w:rFonts w:ascii="Univers 45 Light" w:hAnsi="Univers 45 Light" w:cs="Calibri"/>
                <w:color w:val="000000"/>
                <w:sz w:val="20"/>
                <w:lang w:val="en-US"/>
              </w:rPr>
            </w:pPr>
            <w:r w:rsidRPr="00576027">
              <w:rPr>
                <w:rFonts w:ascii="Univers 45 Light" w:hAnsi="Univers 45 Light" w:cs="Calibri"/>
                <w:color w:val="000000"/>
                <w:sz w:val="20"/>
              </w:rPr>
              <w:t>332.137</w:t>
            </w:r>
          </w:p>
        </w:tc>
      </w:tr>
      <w:tr w:rsidR="00576027" w:rsidRPr="00576027" w14:paraId="1E2ACD0F" w14:textId="77777777" w:rsidTr="00191EB2">
        <w:trPr>
          <w:trHeight w:val="300"/>
        </w:trPr>
        <w:tc>
          <w:tcPr>
            <w:tcW w:w="2998" w:type="pct"/>
            <w:tcBorders>
              <w:top w:val="nil"/>
              <w:left w:val="nil"/>
              <w:bottom w:val="nil"/>
              <w:right w:val="nil"/>
            </w:tcBorders>
            <w:shd w:val="clear" w:color="auto" w:fill="auto"/>
            <w:vAlign w:val="center"/>
            <w:hideMark/>
          </w:tcPr>
          <w:p w14:paraId="33E060F6" w14:textId="78F26856" w:rsidR="00576027" w:rsidRPr="00576027" w:rsidRDefault="00576027" w:rsidP="00576027">
            <w:pPr>
              <w:rPr>
                <w:rFonts w:ascii="Univers 45 Light" w:hAnsi="Univers 45 Light" w:cs="Calibri"/>
                <w:b/>
                <w:bCs/>
                <w:color w:val="000000"/>
                <w:sz w:val="20"/>
                <w:lang w:val="en-US"/>
              </w:rPr>
            </w:pPr>
            <w:r w:rsidRPr="00576027">
              <w:rPr>
                <w:rFonts w:ascii="Univers 45 Light" w:hAnsi="Univers 45 Light" w:cs="Calibri"/>
                <w:b/>
                <w:bCs/>
                <w:color w:val="000000"/>
                <w:sz w:val="20"/>
              </w:rPr>
              <w:t>Subtotal</w:t>
            </w:r>
          </w:p>
        </w:tc>
        <w:tc>
          <w:tcPr>
            <w:tcW w:w="246" w:type="pct"/>
            <w:tcBorders>
              <w:top w:val="nil"/>
              <w:left w:val="nil"/>
              <w:bottom w:val="nil"/>
              <w:right w:val="nil"/>
            </w:tcBorders>
            <w:shd w:val="clear" w:color="auto" w:fill="auto"/>
            <w:vAlign w:val="center"/>
            <w:hideMark/>
          </w:tcPr>
          <w:p w14:paraId="41F48779" w14:textId="77777777" w:rsidR="00576027" w:rsidRPr="00576027" w:rsidRDefault="00576027" w:rsidP="00576027">
            <w:pPr>
              <w:rPr>
                <w:rFonts w:ascii="Univers 45 Light" w:hAnsi="Univers 45 Light" w:cs="Calibri"/>
                <w:b/>
                <w:bCs/>
                <w:color w:val="000000"/>
                <w:sz w:val="20"/>
                <w:lang w:val="en-US"/>
              </w:rPr>
            </w:pPr>
          </w:p>
        </w:tc>
        <w:tc>
          <w:tcPr>
            <w:tcW w:w="878" w:type="pct"/>
            <w:tcBorders>
              <w:top w:val="nil"/>
              <w:left w:val="nil"/>
              <w:bottom w:val="nil"/>
              <w:right w:val="nil"/>
            </w:tcBorders>
            <w:shd w:val="clear" w:color="auto" w:fill="auto"/>
            <w:vAlign w:val="center"/>
            <w:hideMark/>
          </w:tcPr>
          <w:p w14:paraId="5CFDF915" w14:textId="77777777" w:rsidR="00576027" w:rsidRPr="00576027" w:rsidRDefault="00576027" w:rsidP="00576027">
            <w:pPr>
              <w:jc w:val="right"/>
              <w:rPr>
                <w:rFonts w:ascii="Univers 45 Light" w:hAnsi="Univers 45 Light" w:cs="Calibri"/>
                <w:b/>
                <w:bCs/>
                <w:color w:val="000000"/>
                <w:sz w:val="20"/>
                <w:lang w:val="en-US"/>
              </w:rPr>
            </w:pPr>
            <w:r w:rsidRPr="00576027">
              <w:rPr>
                <w:rFonts w:ascii="Univers 45 Light" w:hAnsi="Univers 45 Light" w:cs="Calibri"/>
                <w:b/>
                <w:bCs/>
                <w:color w:val="000000"/>
                <w:sz w:val="20"/>
              </w:rPr>
              <w:t>14.568.401</w:t>
            </w:r>
          </w:p>
        </w:tc>
        <w:tc>
          <w:tcPr>
            <w:tcW w:w="878" w:type="pct"/>
            <w:tcBorders>
              <w:top w:val="nil"/>
              <w:left w:val="nil"/>
              <w:bottom w:val="nil"/>
              <w:right w:val="nil"/>
            </w:tcBorders>
            <w:shd w:val="clear" w:color="auto" w:fill="auto"/>
            <w:vAlign w:val="center"/>
            <w:hideMark/>
          </w:tcPr>
          <w:p w14:paraId="16498973" w14:textId="77777777" w:rsidR="00576027" w:rsidRPr="00576027" w:rsidRDefault="00576027" w:rsidP="00576027">
            <w:pPr>
              <w:jc w:val="right"/>
              <w:rPr>
                <w:rFonts w:ascii="Univers 45 Light" w:hAnsi="Univers 45 Light" w:cs="Calibri"/>
                <w:b/>
                <w:bCs/>
                <w:color w:val="000000"/>
                <w:sz w:val="20"/>
                <w:lang w:val="en-US"/>
              </w:rPr>
            </w:pPr>
            <w:r w:rsidRPr="00576027">
              <w:rPr>
                <w:rFonts w:ascii="Univers 45 Light" w:hAnsi="Univers 45 Light" w:cs="Calibri"/>
                <w:b/>
                <w:bCs/>
                <w:color w:val="000000"/>
                <w:sz w:val="20"/>
              </w:rPr>
              <w:t>19.857.279</w:t>
            </w:r>
          </w:p>
        </w:tc>
      </w:tr>
      <w:tr w:rsidR="00576027" w:rsidRPr="00576027" w14:paraId="48AB1336" w14:textId="77777777" w:rsidTr="00191EB2">
        <w:trPr>
          <w:trHeight w:val="300"/>
        </w:trPr>
        <w:tc>
          <w:tcPr>
            <w:tcW w:w="2998" w:type="pct"/>
            <w:tcBorders>
              <w:top w:val="nil"/>
              <w:left w:val="nil"/>
              <w:bottom w:val="nil"/>
              <w:right w:val="nil"/>
            </w:tcBorders>
            <w:shd w:val="clear" w:color="auto" w:fill="auto"/>
            <w:vAlign w:val="center"/>
            <w:hideMark/>
          </w:tcPr>
          <w:p w14:paraId="6B09687A" w14:textId="77777777" w:rsidR="00576027" w:rsidRPr="00576027" w:rsidRDefault="00576027" w:rsidP="00576027">
            <w:pPr>
              <w:jc w:val="center"/>
              <w:rPr>
                <w:rFonts w:ascii="Univers 45 Light" w:hAnsi="Univers 45 Light" w:cs="Calibri"/>
                <w:b/>
                <w:bCs/>
                <w:color w:val="000000"/>
                <w:sz w:val="20"/>
                <w:lang w:val="en-US"/>
              </w:rPr>
            </w:pPr>
            <w:r w:rsidRPr="00576027">
              <w:rPr>
                <w:rFonts w:ascii="Univers 45 Light" w:hAnsi="Univers 45 Light" w:cs="Calibri"/>
                <w:b/>
                <w:bCs/>
                <w:color w:val="000000"/>
                <w:sz w:val="20"/>
              </w:rPr>
              <w:t>Total Inversiones Corrientes</w:t>
            </w:r>
          </w:p>
        </w:tc>
        <w:tc>
          <w:tcPr>
            <w:tcW w:w="246" w:type="pct"/>
            <w:tcBorders>
              <w:top w:val="nil"/>
              <w:left w:val="nil"/>
              <w:bottom w:val="nil"/>
              <w:right w:val="nil"/>
            </w:tcBorders>
            <w:shd w:val="clear" w:color="auto" w:fill="auto"/>
            <w:vAlign w:val="center"/>
            <w:hideMark/>
          </w:tcPr>
          <w:p w14:paraId="62F9FAB7" w14:textId="77777777" w:rsidR="00576027" w:rsidRPr="00576027" w:rsidRDefault="00576027" w:rsidP="00576027">
            <w:pPr>
              <w:jc w:val="center"/>
              <w:rPr>
                <w:rFonts w:ascii="Univers 45 Light" w:hAnsi="Univers 45 Light" w:cs="Calibri"/>
                <w:b/>
                <w:bCs/>
                <w:color w:val="000000"/>
                <w:sz w:val="20"/>
                <w:lang w:val="en-US"/>
              </w:rPr>
            </w:pPr>
          </w:p>
        </w:tc>
        <w:tc>
          <w:tcPr>
            <w:tcW w:w="878" w:type="pct"/>
            <w:tcBorders>
              <w:top w:val="nil"/>
              <w:left w:val="nil"/>
              <w:bottom w:val="nil"/>
              <w:right w:val="nil"/>
            </w:tcBorders>
            <w:shd w:val="clear" w:color="auto" w:fill="auto"/>
            <w:vAlign w:val="center"/>
            <w:hideMark/>
          </w:tcPr>
          <w:p w14:paraId="2B143BFD" w14:textId="77777777" w:rsidR="00576027" w:rsidRPr="00576027" w:rsidRDefault="00576027" w:rsidP="00576027">
            <w:pPr>
              <w:jc w:val="right"/>
              <w:rPr>
                <w:rFonts w:ascii="Times New Roman" w:hAnsi="Times New Roman" w:cs="Times New Roman"/>
                <w:sz w:val="20"/>
                <w:lang w:val="en-US"/>
              </w:rPr>
            </w:pPr>
          </w:p>
        </w:tc>
        <w:tc>
          <w:tcPr>
            <w:tcW w:w="878" w:type="pct"/>
            <w:tcBorders>
              <w:top w:val="nil"/>
              <w:left w:val="nil"/>
              <w:bottom w:val="nil"/>
              <w:right w:val="nil"/>
            </w:tcBorders>
            <w:shd w:val="clear" w:color="auto" w:fill="auto"/>
            <w:vAlign w:val="center"/>
            <w:hideMark/>
          </w:tcPr>
          <w:p w14:paraId="424E15E7" w14:textId="77777777" w:rsidR="00576027" w:rsidRPr="00576027" w:rsidRDefault="00576027" w:rsidP="00576027">
            <w:pPr>
              <w:jc w:val="right"/>
              <w:rPr>
                <w:rFonts w:ascii="Times New Roman" w:hAnsi="Times New Roman" w:cs="Times New Roman"/>
                <w:sz w:val="20"/>
                <w:lang w:val="en-US"/>
              </w:rPr>
            </w:pPr>
          </w:p>
        </w:tc>
      </w:tr>
      <w:tr w:rsidR="00576027" w:rsidRPr="00576027" w14:paraId="3D4A5797" w14:textId="77777777" w:rsidTr="00191EB2">
        <w:trPr>
          <w:trHeight w:val="300"/>
        </w:trPr>
        <w:tc>
          <w:tcPr>
            <w:tcW w:w="3244" w:type="pct"/>
            <w:gridSpan w:val="2"/>
            <w:tcBorders>
              <w:top w:val="nil"/>
              <w:left w:val="nil"/>
              <w:bottom w:val="nil"/>
              <w:right w:val="nil"/>
            </w:tcBorders>
            <w:shd w:val="clear" w:color="auto" w:fill="auto"/>
            <w:vAlign w:val="center"/>
            <w:hideMark/>
          </w:tcPr>
          <w:p w14:paraId="297367A2" w14:textId="77777777" w:rsidR="00576027" w:rsidRPr="00576027" w:rsidRDefault="00576027" w:rsidP="00576027">
            <w:pPr>
              <w:rPr>
                <w:rFonts w:ascii="Univers 45 Light" w:hAnsi="Univers 45 Light" w:cs="Calibri"/>
                <w:b/>
                <w:bCs/>
                <w:color w:val="000000"/>
                <w:sz w:val="20"/>
                <w:lang w:val="en-US"/>
              </w:rPr>
            </w:pPr>
            <w:r w:rsidRPr="00576027">
              <w:rPr>
                <w:rFonts w:ascii="Univers 45 Light" w:hAnsi="Univers 45 Light" w:cs="Calibri"/>
                <w:b/>
                <w:bCs/>
                <w:color w:val="000000"/>
                <w:sz w:val="20"/>
              </w:rPr>
              <w:lastRenderedPageBreak/>
              <w:t>Inversiones no corrientes</w:t>
            </w:r>
          </w:p>
        </w:tc>
        <w:tc>
          <w:tcPr>
            <w:tcW w:w="878" w:type="pct"/>
            <w:tcBorders>
              <w:top w:val="nil"/>
              <w:left w:val="nil"/>
              <w:bottom w:val="nil"/>
              <w:right w:val="nil"/>
            </w:tcBorders>
            <w:shd w:val="clear" w:color="auto" w:fill="auto"/>
            <w:vAlign w:val="center"/>
            <w:hideMark/>
          </w:tcPr>
          <w:p w14:paraId="4B5B80E7" w14:textId="77777777" w:rsidR="00576027" w:rsidRPr="00576027" w:rsidRDefault="00576027" w:rsidP="00576027">
            <w:pPr>
              <w:rPr>
                <w:rFonts w:ascii="Univers 45 Light" w:hAnsi="Univers 45 Light" w:cs="Calibri"/>
                <w:b/>
                <w:bCs/>
                <w:color w:val="000000"/>
                <w:sz w:val="20"/>
                <w:lang w:val="en-US"/>
              </w:rPr>
            </w:pPr>
          </w:p>
        </w:tc>
        <w:tc>
          <w:tcPr>
            <w:tcW w:w="878" w:type="pct"/>
            <w:tcBorders>
              <w:top w:val="nil"/>
              <w:left w:val="nil"/>
              <w:bottom w:val="nil"/>
              <w:right w:val="nil"/>
            </w:tcBorders>
            <w:shd w:val="clear" w:color="auto" w:fill="auto"/>
            <w:vAlign w:val="center"/>
            <w:hideMark/>
          </w:tcPr>
          <w:p w14:paraId="106CE999" w14:textId="77777777" w:rsidR="00576027" w:rsidRPr="00576027" w:rsidRDefault="00576027" w:rsidP="00576027">
            <w:pPr>
              <w:jc w:val="right"/>
              <w:rPr>
                <w:rFonts w:ascii="Times New Roman" w:hAnsi="Times New Roman" w:cs="Times New Roman"/>
                <w:sz w:val="20"/>
                <w:lang w:val="en-US"/>
              </w:rPr>
            </w:pPr>
          </w:p>
        </w:tc>
      </w:tr>
      <w:tr w:rsidR="00576027" w:rsidRPr="00576027" w14:paraId="413CFD00" w14:textId="77777777" w:rsidTr="00191EB2">
        <w:trPr>
          <w:trHeight w:val="300"/>
        </w:trPr>
        <w:tc>
          <w:tcPr>
            <w:tcW w:w="2998" w:type="pct"/>
            <w:tcBorders>
              <w:top w:val="nil"/>
              <w:left w:val="nil"/>
              <w:bottom w:val="nil"/>
              <w:right w:val="nil"/>
            </w:tcBorders>
            <w:shd w:val="clear" w:color="auto" w:fill="auto"/>
            <w:vAlign w:val="center"/>
            <w:hideMark/>
          </w:tcPr>
          <w:p w14:paraId="680F20DB" w14:textId="77777777" w:rsidR="00576027" w:rsidRPr="00576027" w:rsidRDefault="00576027" w:rsidP="00576027">
            <w:pPr>
              <w:rPr>
                <w:rFonts w:ascii="Univers 45 Light" w:hAnsi="Univers 45 Light" w:cs="Calibri"/>
                <w:b/>
                <w:bCs/>
                <w:color w:val="000000"/>
                <w:sz w:val="20"/>
                <w:u w:val="single"/>
                <w:lang w:val="en-US"/>
              </w:rPr>
            </w:pPr>
            <w:r w:rsidRPr="00576027">
              <w:rPr>
                <w:rFonts w:ascii="Univers 45 Light" w:hAnsi="Univers 45 Light" w:cs="Calibri"/>
                <w:b/>
                <w:bCs/>
                <w:color w:val="000000"/>
                <w:sz w:val="20"/>
                <w:u w:val="single"/>
              </w:rPr>
              <w:t>Al Costo:</w:t>
            </w:r>
          </w:p>
        </w:tc>
        <w:tc>
          <w:tcPr>
            <w:tcW w:w="246" w:type="pct"/>
            <w:tcBorders>
              <w:top w:val="nil"/>
              <w:left w:val="nil"/>
              <w:bottom w:val="nil"/>
              <w:right w:val="nil"/>
            </w:tcBorders>
            <w:shd w:val="clear" w:color="auto" w:fill="auto"/>
            <w:vAlign w:val="center"/>
            <w:hideMark/>
          </w:tcPr>
          <w:p w14:paraId="276C6C11" w14:textId="77777777" w:rsidR="00576027" w:rsidRPr="00576027" w:rsidRDefault="00576027" w:rsidP="00576027">
            <w:pPr>
              <w:rPr>
                <w:rFonts w:ascii="Univers 45 Light" w:hAnsi="Univers 45 Light" w:cs="Calibri"/>
                <w:b/>
                <w:bCs/>
                <w:color w:val="000000"/>
                <w:sz w:val="20"/>
                <w:u w:val="single"/>
                <w:lang w:val="en-US"/>
              </w:rPr>
            </w:pPr>
          </w:p>
        </w:tc>
        <w:tc>
          <w:tcPr>
            <w:tcW w:w="878" w:type="pct"/>
            <w:tcBorders>
              <w:top w:val="nil"/>
              <w:left w:val="nil"/>
              <w:bottom w:val="nil"/>
              <w:right w:val="nil"/>
            </w:tcBorders>
            <w:shd w:val="clear" w:color="auto" w:fill="auto"/>
            <w:vAlign w:val="center"/>
            <w:hideMark/>
          </w:tcPr>
          <w:p w14:paraId="057AA158" w14:textId="77777777" w:rsidR="00576027" w:rsidRPr="00576027" w:rsidRDefault="00576027" w:rsidP="00576027">
            <w:pPr>
              <w:jc w:val="right"/>
              <w:rPr>
                <w:rFonts w:ascii="Times New Roman" w:hAnsi="Times New Roman" w:cs="Times New Roman"/>
                <w:sz w:val="20"/>
                <w:lang w:val="en-US"/>
              </w:rPr>
            </w:pPr>
          </w:p>
        </w:tc>
        <w:tc>
          <w:tcPr>
            <w:tcW w:w="878" w:type="pct"/>
            <w:tcBorders>
              <w:top w:val="nil"/>
              <w:left w:val="nil"/>
              <w:bottom w:val="nil"/>
              <w:right w:val="nil"/>
            </w:tcBorders>
            <w:shd w:val="clear" w:color="auto" w:fill="auto"/>
            <w:vAlign w:val="center"/>
            <w:hideMark/>
          </w:tcPr>
          <w:p w14:paraId="4C8C664A" w14:textId="77777777" w:rsidR="00576027" w:rsidRPr="00576027" w:rsidRDefault="00576027" w:rsidP="00576027">
            <w:pPr>
              <w:jc w:val="right"/>
              <w:rPr>
                <w:rFonts w:ascii="Times New Roman" w:hAnsi="Times New Roman" w:cs="Times New Roman"/>
                <w:sz w:val="20"/>
                <w:lang w:val="en-US"/>
              </w:rPr>
            </w:pPr>
          </w:p>
        </w:tc>
      </w:tr>
      <w:tr w:rsidR="00576027" w:rsidRPr="00576027" w14:paraId="27719F6E" w14:textId="77777777" w:rsidTr="00191EB2">
        <w:trPr>
          <w:trHeight w:val="300"/>
        </w:trPr>
        <w:tc>
          <w:tcPr>
            <w:tcW w:w="2998" w:type="pct"/>
            <w:tcBorders>
              <w:top w:val="nil"/>
              <w:left w:val="nil"/>
              <w:bottom w:val="nil"/>
              <w:right w:val="nil"/>
            </w:tcBorders>
            <w:shd w:val="clear" w:color="auto" w:fill="auto"/>
            <w:vAlign w:val="center"/>
            <w:hideMark/>
          </w:tcPr>
          <w:p w14:paraId="5BC2B3DA" w14:textId="77777777" w:rsidR="00576027" w:rsidRPr="00576027" w:rsidRDefault="00576027" w:rsidP="00576027">
            <w:pPr>
              <w:rPr>
                <w:rFonts w:ascii="Univers 45 Light" w:hAnsi="Univers 45 Light" w:cs="Calibri"/>
                <w:color w:val="000000"/>
                <w:sz w:val="20"/>
                <w:lang w:val="es-ES"/>
              </w:rPr>
            </w:pPr>
            <w:r w:rsidRPr="00576027">
              <w:rPr>
                <w:rFonts w:ascii="Univers 45 Light" w:hAnsi="Univers 45 Light" w:cs="Calibri"/>
                <w:color w:val="000000"/>
                <w:sz w:val="20"/>
              </w:rPr>
              <w:t xml:space="preserve">   Acciones Empresa Metro de Bogotá S.A. (2)</w:t>
            </w:r>
          </w:p>
        </w:tc>
        <w:tc>
          <w:tcPr>
            <w:tcW w:w="246" w:type="pct"/>
            <w:tcBorders>
              <w:top w:val="nil"/>
              <w:left w:val="nil"/>
              <w:bottom w:val="nil"/>
              <w:right w:val="nil"/>
            </w:tcBorders>
            <w:shd w:val="clear" w:color="auto" w:fill="auto"/>
            <w:vAlign w:val="center"/>
            <w:hideMark/>
          </w:tcPr>
          <w:p w14:paraId="577A9DA4" w14:textId="77777777" w:rsidR="00576027" w:rsidRPr="00576027" w:rsidRDefault="00576027" w:rsidP="00576027">
            <w:pPr>
              <w:jc w:val="right"/>
              <w:rPr>
                <w:rFonts w:ascii="Univers 45 Light" w:hAnsi="Univers 45 Light" w:cs="Calibri"/>
                <w:color w:val="000000"/>
                <w:sz w:val="20"/>
                <w:lang w:val="en-US"/>
              </w:rPr>
            </w:pPr>
            <w:r w:rsidRPr="00576027">
              <w:rPr>
                <w:rFonts w:ascii="Univers 45 Light" w:hAnsi="Univers 45 Light" w:cs="Calibri"/>
                <w:color w:val="000000"/>
                <w:sz w:val="20"/>
              </w:rPr>
              <w:t>$</w:t>
            </w:r>
          </w:p>
        </w:tc>
        <w:tc>
          <w:tcPr>
            <w:tcW w:w="878" w:type="pct"/>
            <w:tcBorders>
              <w:top w:val="nil"/>
              <w:left w:val="nil"/>
              <w:bottom w:val="nil"/>
              <w:right w:val="nil"/>
            </w:tcBorders>
            <w:shd w:val="clear" w:color="auto" w:fill="auto"/>
            <w:vAlign w:val="center"/>
            <w:hideMark/>
          </w:tcPr>
          <w:p w14:paraId="15FE888D" w14:textId="77777777" w:rsidR="00576027" w:rsidRPr="00576027" w:rsidRDefault="00576027" w:rsidP="00576027">
            <w:pPr>
              <w:jc w:val="right"/>
              <w:rPr>
                <w:rFonts w:ascii="Univers 45 Light" w:hAnsi="Univers 45 Light" w:cs="Calibri"/>
                <w:color w:val="000000"/>
                <w:sz w:val="20"/>
                <w:lang w:val="en-US"/>
              </w:rPr>
            </w:pPr>
            <w:r w:rsidRPr="00576027">
              <w:rPr>
                <w:rFonts w:ascii="Univers 45 Light" w:hAnsi="Univers 45 Light" w:cs="Calibri"/>
                <w:color w:val="000000"/>
                <w:sz w:val="20"/>
              </w:rPr>
              <w:t>80.000</w:t>
            </w:r>
          </w:p>
        </w:tc>
        <w:tc>
          <w:tcPr>
            <w:tcW w:w="878" w:type="pct"/>
            <w:tcBorders>
              <w:top w:val="nil"/>
              <w:left w:val="nil"/>
              <w:bottom w:val="nil"/>
              <w:right w:val="nil"/>
            </w:tcBorders>
            <w:shd w:val="clear" w:color="auto" w:fill="auto"/>
            <w:vAlign w:val="center"/>
            <w:hideMark/>
          </w:tcPr>
          <w:p w14:paraId="60C9593F" w14:textId="77777777" w:rsidR="00576027" w:rsidRPr="00576027" w:rsidRDefault="00576027" w:rsidP="00576027">
            <w:pPr>
              <w:jc w:val="right"/>
              <w:rPr>
                <w:rFonts w:ascii="Univers 45 Light" w:hAnsi="Univers 45 Light" w:cs="Calibri"/>
                <w:color w:val="000000"/>
                <w:sz w:val="20"/>
                <w:lang w:val="en-US"/>
              </w:rPr>
            </w:pPr>
            <w:r w:rsidRPr="00576027">
              <w:rPr>
                <w:rFonts w:ascii="Univers 45 Light" w:hAnsi="Univers 45 Light" w:cs="Calibri"/>
                <w:color w:val="000000"/>
                <w:sz w:val="20"/>
              </w:rPr>
              <w:t>80.000</w:t>
            </w:r>
          </w:p>
        </w:tc>
      </w:tr>
      <w:tr w:rsidR="00576027" w:rsidRPr="00576027" w14:paraId="7BAC6092" w14:textId="77777777" w:rsidTr="00191EB2">
        <w:trPr>
          <w:trHeight w:val="300"/>
        </w:trPr>
        <w:tc>
          <w:tcPr>
            <w:tcW w:w="2998" w:type="pct"/>
            <w:tcBorders>
              <w:top w:val="nil"/>
              <w:left w:val="nil"/>
              <w:bottom w:val="nil"/>
              <w:right w:val="nil"/>
            </w:tcBorders>
            <w:shd w:val="clear" w:color="auto" w:fill="auto"/>
            <w:vAlign w:val="center"/>
            <w:hideMark/>
          </w:tcPr>
          <w:p w14:paraId="4CFDF4C2" w14:textId="77777777" w:rsidR="00576027" w:rsidRPr="00576027" w:rsidRDefault="00576027" w:rsidP="00280395">
            <w:pPr>
              <w:jc w:val="center"/>
              <w:rPr>
                <w:rFonts w:ascii="Univers 45 Light" w:hAnsi="Univers 45 Light" w:cs="Calibri"/>
                <w:b/>
                <w:bCs/>
                <w:color w:val="000000"/>
                <w:sz w:val="20"/>
                <w:lang w:val="en-US"/>
              </w:rPr>
            </w:pPr>
            <w:r w:rsidRPr="00576027">
              <w:rPr>
                <w:rFonts w:ascii="Univers 45 Light" w:hAnsi="Univers 45 Light" w:cs="Calibri"/>
                <w:b/>
                <w:bCs/>
                <w:color w:val="000000"/>
                <w:sz w:val="20"/>
              </w:rPr>
              <w:t>Total Inversiones no corrientes</w:t>
            </w:r>
          </w:p>
        </w:tc>
        <w:tc>
          <w:tcPr>
            <w:tcW w:w="246" w:type="pct"/>
            <w:tcBorders>
              <w:top w:val="nil"/>
              <w:left w:val="nil"/>
              <w:bottom w:val="nil"/>
              <w:right w:val="nil"/>
            </w:tcBorders>
            <w:shd w:val="clear" w:color="auto" w:fill="auto"/>
            <w:vAlign w:val="center"/>
            <w:hideMark/>
          </w:tcPr>
          <w:p w14:paraId="45A3A05A" w14:textId="77777777" w:rsidR="00576027" w:rsidRPr="00576027" w:rsidRDefault="00576027" w:rsidP="00576027">
            <w:pPr>
              <w:jc w:val="right"/>
              <w:rPr>
                <w:rFonts w:ascii="Univers 45 Light" w:hAnsi="Univers 45 Light" w:cs="Calibri"/>
                <w:b/>
                <w:bCs/>
                <w:color w:val="000000"/>
                <w:sz w:val="20"/>
                <w:lang w:val="en-US"/>
              </w:rPr>
            </w:pPr>
            <w:r w:rsidRPr="00576027">
              <w:rPr>
                <w:rFonts w:ascii="Univers 45 Light" w:hAnsi="Univers 45 Light" w:cs="Calibri"/>
                <w:b/>
                <w:bCs/>
                <w:color w:val="000000"/>
                <w:sz w:val="20"/>
              </w:rPr>
              <w:t>$</w:t>
            </w:r>
          </w:p>
        </w:tc>
        <w:tc>
          <w:tcPr>
            <w:tcW w:w="878" w:type="pct"/>
            <w:tcBorders>
              <w:top w:val="single" w:sz="8" w:space="0" w:color="auto"/>
              <w:left w:val="nil"/>
              <w:bottom w:val="nil"/>
              <w:right w:val="nil"/>
            </w:tcBorders>
            <w:shd w:val="clear" w:color="auto" w:fill="auto"/>
            <w:vAlign w:val="center"/>
            <w:hideMark/>
          </w:tcPr>
          <w:p w14:paraId="314B696C" w14:textId="77777777" w:rsidR="00576027" w:rsidRPr="00576027" w:rsidRDefault="00576027" w:rsidP="00576027">
            <w:pPr>
              <w:jc w:val="right"/>
              <w:rPr>
                <w:rFonts w:ascii="Univers 45 Light" w:hAnsi="Univers 45 Light" w:cs="Calibri"/>
                <w:b/>
                <w:bCs/>
                <w:color w:val="000000"/>
                <w:sz w:val="20"/>
                <w:lang w:val="en-US"/>
              </w:rPr>
            </w:pPr>
            <w:r w:rsidRPr="00576027">
              <w:rPr>
                <w:rFonts w:ascii="Univers 45 Light" w:hAnsi="Univers 45 Light" w:cs="Calibri"/>
                <w:b/>
                <w:bCs/>
                <w:color w:val="000000"/>
                <w:sz w:val="20"/>
              </w:rPr>
              <w:t>80.000</w:t>
            </w:r>
          </w:p>
        </w:tc>
        <w:tc>
          <w:tcPr>
            <w:tcW w:w="878" w:type="pct"/>
            <w:tcBorders>
              <w:top w:val="single" w:sz="8" w:space="0" w:color="auto"/>
              <w:left w:val="nil"/>
              <w:bottom w:val="nil"/>
              <w:right w:val="nil"/>
            </w:tcBorders>
            <w:shd w:val="clear" w:color="auto" w:fill="auto"/>
            <w:vAlign w:val="center"/>
            <w:hideMark/>
          </w:tcPr>
          <w:p w14:paraId="35182E13" w14:textId="77777777" w:rsidR="00576027" w:rsidRPr="00576027" w:rsidRDefault="00576027" w:rsidP="00576027">
            <w:pPr>
              <w:jc w:val="right"/>
              <w:rPr>
                <w:rFonts w:ascii="Univers 45 Light" w:hAnsi="Univers 45 Light" w:cs="Calibri"/>
                <w:b/>
                <w:bCs/>
                <w:color w:val="000000"/>
                <w:sz w:val="20"/>
                <w:lang w:val="en-US"/>
              </w:rPr>
            </w:pPr>
            <w:r w:rsidRPr="00576027">
              <w:rPr>
                <w:rFonts w:ascii="Univers 45 Light" w:hAnsi="Univers 45 Light" w:cs="Calibri"/>
                <w:b/>
                <w:bCs/>
                <w:color w:val="000000"/>
                <w:sz w:val="20"/>
              </w:rPr>
              <w:t>80.000</w:t>
            </w:r>
          </w:p>
        </w:tc>
      </w:tr>
    </w:tbl>
    <w:p w14:paraId="5C644782" w14:textId="748D7A29" w:rsidR="00A12AAE" w:rsidRPr="002968CA" w:rsidRDefault="00576027" w:rsidP="004602CD">
      <w:pPr>
        <w:pStyle w:val="Prrafodelista"/>
        <w:numPr>
          <w:ilvl w:val="0"/>
          <w:numId w:val="61"/>
        </w:numPr>
        <w:spacing w:after="80"/>
        <w:ind w:left="357" w:hanging="357"/>
        <w:jc w:val="both"/>
        <w:rPr>
          <w:rFonts w:ascii="Univers 45 Light" w:hAnsi="Univers 45 Light"/>
          <w:color w:val="000000" w:themeColor="text1"/>
          <w:sz w:val="20"/>
          <w:lang w:eastAsia="es-CO"/>
        </w:rPr>
      </w:pPr>
      <w:r>
        <w:rPr>
          <w:rFonts w:ascii="Univers 45 Light" w:hAnsi="Univers 45 Light"/>
          <w:color w:val="000000" w:themeColor="text1"/>
          <w:sz w:val="20"/>
          <w:lang w:val="es-CO"/>
        </w:rPr>
        <w:fldChar w:fldCharType="end"/>
      </w:r>
      <w:bookmarkStart w:id="4" w:name="_Toc459112607"/>
      <w:bookmarkStart w:id="5" w:name="_Toc459789502"/>
      <w:r w:rsidR="00A12AAE" w:rsidRPr="002968CA">
        <w:rPr>
          <w:rFonts w:ascii="Univers 45 Light" w:hAnsi="Univers 45 Light"/>
          <w:color w:val="000000" w:themeColor="text1"/>
          <w:sz w:val="20"/>
          <w:lang w:eastAsia="es-CO"/>
        </w:rPr>
        <w:t>El detalle de las inversiones a costo amortizado por los periodos terminados el 31 de diciembre de 201</w:t>
      </w:r>
      <w:r w:rsidR="00883A8D" w:rsidRPr="002968CA">
        <w:rPr>
          <w:rFonts w:ascii="Univers 45 Light" w:hAnsi="Univers 45 Light"/>
          <w:color w:val="000000" w:themeColor="text1"/>
          <w:sz w:val="20"/>
          <w:lang w:eastAsia="es-CO"/>
        </w:rPr>
        <w:t>9</w:t>
      </w:r>
      <w:r w:rsidR="00A12AAE" w:rsidRPr="002968CA">
        <w:rPr>
          <w:rFonts w:ascii="Univers 45 Light" w:hAnsi="Univers 45 Light"/>
          <w:color w:val="000000" w:themeColor="text1"/>
          <w:sz w:val="20"/>
          <w:lang w:eastAsia="es-CO"/>
        </w:rPr>
        <w:t xml:space="preserve"> y 201</w:t>
      </w:r>
      <w:r w:rsidR="00883A8D" w:rsidRPr="002968CA">
        <w:rPr>
          <w:rFonts w:ascii="Univers 45 Light" w:hAnsi="Univers 45 Light"/>
          <w:color w:val="000000" w:themeColor="text1"/>
          <w:sz w:val="20"/>
          <w:lang w:eastAsia="es-CO"/>
        </w:rPr>
        <w:t>8</w:t>
      </w:r>
      <w:r w:rsidR="00A12AAE" w:rsidRPr="002968CA">
        <w:rPr>
          <w:rFonts w:ascii="Univers 45 Light" w:hAnsi="Univers 45 Light"/>
          <w:color w:val="000000" w:themeColor="text1"/>
          <w:sz w:val="20"/>
          <w:lang w:eastAsia="es-CO"/>
        </w:rPr>
        <w:t xml:space="preserve"> es el siguiente: </w:t>
      </w:r>
    </w:p>
    <w:p w14:paraId="01E98885" w14:textId="77271494" w:rsidR="005E6387" w:rsidRPr="002968CA" w:rsidRDefault="005E6387" w:rsidP="005E6387">
      <w:pPr>
        <w:pStyle w:val="Textoindependiente"/>
        <w:spacing w:after="0"/>
        <w:jc w:val="both"/>
        <w:rPr>
          <w:rFonts w:ascii="Univers 45 Light" w:hAnsi="Univers 45 Light"/>
          <w:color w:val="000000" w:themeColor="text1"/>
          <w:sz w:val="20"/>
          <w:lang w:eastAsia="es-CO"/>
        </w:rPr>
      </w:pPr>
    </w:p>
    <w:p w14:paraId="32277C5E" w14:textId="049D7A0A" w:rsidR="005E6387" w:rsidRPr="002968CA" w:rsidRDefault="005E6387" w:rsidP="005E6387">
      <w:pPr>
        <w:pStyle w:val="Textoindependiente"/>
        <w:spacing w:after="0"/>
        <w:ind w:left="426"/>
        <w:jc w:val="both"/>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2020</w:t>
      </w:r>
    </w:p>
    <w:tbl>
      <w:tblPr>
        <w:tblW w:w="5000" w:type="pct"/>
        <w:jc w:val="center"/>
        <w:tblCellMar>
          <w:left w:w="70" w:type="dxa"/>
          <w:right w:w="70" w:type="dxa"/>
        </w:tblCellMar>
        <w:tblLook w:val="04A0" w:firstRow="1" w:lastRow="0" w:firstColumn="1" w:lastColumn="0" w:noHBand="0" w:noVBand="1"/>
      </w:tblPr>
      <w:tblGrid>
        <w:gridCol w:w="1890"/>
        <w:gridCol w:w="1571"/>
        <w:gridCol w:w="1718"/>
        <w:gridCol w:w="836"/>
        <w:gridCol w:w="2823"/>
      </w:tblGrid>
      <w:tr w:rsidR="005E6387" w:rsidRPr="002968CA" w14:paraId="52037C22" w14:textId="77777777" w:rsidTr="00191EB2">
        <w:trPr>
          <w:trHeight w:val="230"/>
          <w:jc w:val="center"/>
        </w:trPr>
        <w:tc>
          <w:tcPr>
            <w:tcW w:w="1069" w:type="pct"/>
            <w:tcBorders>
              <w:top w:val="nil"/>
              <w:left w:val="nil"/>
              <w:bottom w:val="single" w:sz="4" w:space="0" w:color="auto"/>
              <w:right w:val="nil"/>
            </w:tcBorders>
            <w:shd w:val="clear" w:color="000000" w:fill="FFFFFF"/>
            <w:vAlign w:val="bottom"/>
            <w:hideMark/>
          </w:tcPr>
          <w:p w14:paraId="2FDAE01E" w14:textId="77777777" w:rsidR="005E6387" w:rsidRPr="002968CA" w:rsidRDefault="005E6387" w:rsidP="0073230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Emisor</w:t>
            </w:r>
          </w:p>
        </w:tc>
        <w:tc>
          <w:tcPr>
            <w:tcW w:w="889" w:type="pct"/>
            <w:tcBorders>
              <w:top w:val="nil"/>
              <w:left w:val="nil"/>
              <w:bottom w:val="single" w:sz="4" w:space="0" w:color="auto"/>
              <w:right w:val="nil"/>
            </w:tcBorders>
            <w:shd w:val="clear" w:color="000000" w:fill="FFFFFF"/>
            <w:vAlign w:val="bottom"/>
            <w:hideMark/>
          </w:tcPr>
          <w:p w14:paraId="7AD49AB0" w14:textId="77777777" w:rsidR="005E6387" w:rsidRPr="002968CA" w:rsidRDefault="005E6387" w:rsidP="0073230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 xml:space="preserve">Tasa de </w:t>
            </w:r>
          </w:p>
          <w:p w14:paraId="493F5031" w14:textId="77777777" w:rsidR="005E6387" w:rsidRPr="002968CA" w:rsidRDefault="005E6387" w:rsidP="0073230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Interés E.A.</w:t>
            </w:r>
          </w:p>
        </w:tc>
        <w:tc>
          <w:tcPr>
            <w:tcW w:w="972" w:type="pct"/>
            <w:tcBorders>
              <w:top w:val="nil"/>
              <w:left w:val="nil"/>
              <w:bottom w:val="single" w:sz="4" w:space="0" w:color="auto"/>
              <w:right w:val="nil"/>
            </w:tcBorders>
            <w:shd w:val="clear" w:color="000000" w:fill="FFFFFF"/>
          </w:tcPr>
          <w:p w14:paraId="1CF44431" w14:textId="77777777" w:rsidR="005E6387" w:rsidRPr="002968CA" w:rsidRDefault="005E6387" w:rsidP="00732309">
            <w:pPr>
              <w:jc w:val="center"/>
              <w:rPr>
                <w:rFonts w:ascii="Univers 45 Light" w:hAnsi="Univers 45 Light" w:cs="Calibri"/>
                <w:b/>
                <w:bCs/>
                <w:color w:val="000000" w:themeColor="text1"/>
                <w:sz w:val="20"/>
                <w:lang w:eastAsia="es-CO"/>
              </w:rPr>
            </w:pPr>
          </w:p>
          <w:p w14:paraId="61E8BDDA" w14:textId="77777777" w:rsidR="005E6387" w:rsidRPr="002968CA" w:rsidRDefault="005E6387" w:rsidP="0073230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Vencimiento</w:t>
            </w:r>
          </w:p>
        </w:tc>
        <w:tc>
          <w:tcPr>
            <w:tcW w:w="473" w:type="pct"/>
            <w:tcBorders>
              <w:top w:val="nil"/>
              <w:left w:val="nil"/>
              <w:bottom w:val="single" w:sz="4" w:space="0" w:color="auto"/>
              <w:right w:val="nil"/>
            </w:tcBorders>
            <w:shd w:val="clear" w:color="000000" w:fill="FFFFFF"/>
            <w:vAlign w:val="bottom"/>
            <w:hideMark/>
          </w:tcPr>
          <w:p w14:paraId="38C83AEC" w14:textId="77777777" w:rsidR="005E6387" w:rsidRPr="002968CA" w:rsidRDefault="005E6387" w:rsidP="0073230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Plazo</w:t>
            </w:r>
          </w:p>
        </w:tc>
        <w:tc>
          <w:tcPr>
            <w:tcW w:w="1597" w:type="pct"/>
            <w:tcBorders>
              <w:top w:val="nil"/>
              <w:left w:val="nil"/>
              <w:bottom w:val="single" w:sz="4" w:space="0" w:color="auto"/>
              <w:right w:val="nil"/>
            </w:tcBorders>
            <w:shd w:val="clear" w:color="000000" w:fill="FFFFFF"/>
            <w:vAlign w:val="bottom"/>
            <w:hideMark/>
          </w:tcPr>
          <w:p w14:paraId="74894AB2" w14:textId="77777777" w:rsidR="005E6387" w:rsidRPr="002968CA" w:rsidRDefault="005E6387" w:rsidP="0073230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Monto de la inversión</w:t>
            </w:r>
          </w:p>
        </w:tc>
      </w:tr>
      <w:tr w:rsidR="005E6387" w:rsidRPr="002968CA" w14:paraId="49B8F838" w14:textId="77777777" w:rsidTr="00191EB2">
        <w:trPr>
          <w:trHeight w:val="320"/>
          <w:jc w:val="center"/>
        </w:trPr>
        <w:tc>
          <w:tcPr>
            <w:tcW w:w="1069" w:type="pct"/>
            <w:tcBorders>
              <w:top w:val="nil"/>
              <w:left w:val="nil"/>
              <w:bottom w:val="nil"/>
              <w:right w:val="nil"/>
            </w:tcBorders>
            <w:shd w:val="clear" w:color="000000" w:fill="FFFFFF"/>
            <w:vAlign w:val="bottom"/>
            <w:hideMark/>
          </w:tcPr>
          <w:p w14:paraId="6ABE0CB9" w14:textId="5076F391" w:rsidR="005E6387" w:rsidRPr="002968CA" w:rsidRDefault="007537EF" w:rsidP="00732309">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Banco Popular</w:t>
            </w:r>
          </w:p>
        </w:tc>
        <w:tc>
          <w:tcPr>
            <w:tcW w:w="889" w:type="pct"/>
            <w:tcBorders>
              <w:top w:val="nil"/>
              <w:left w:val="nil"/>
              <w:bottom w:val="nil"/>
              <w:right w:val="nil"/>
            </w:tcBorders>
            <w:shd w:val="clear" w:color="000000" w:fill="FFFFFF"/>
            <w:vAlign w:val="bottom"/>
          </w:tcPr>
          <w:p w14:paraId="17FB1663" w14:textId="7E6AD61E" w:rsidR="005E6387" w:rsidRPr="002968CA" w:rsidRDefault="007537EF" w:rsidP="0073230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5.40%</w:t>
            </w:r>
          </w:p>
        </w:tc>
        <w:tc>
          <w:tcPr>
            <w:tcW w:w="972" w:type="pct"/>
            <w:tcBorders>
              <w:top w:val="nil"/>
              <w:left w:val="nil"/>
              <w:bottom w:val="nil"/>
              <w:right w:val="nil"/>
            </w:tcBorders>
            <w:shd w:val="clear" w:color="000000" w:fill="FFFFFF"/>
          </w:tcPr>
          <w:p w14:paraId="16968D23" w14:textId="63A531EF" w:rsidR="005E6387" w:rsidRPr="002968CA" w:rsidRDefault="007537EF" w:rsidP="0073230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17-02-21</w:t>
            </w:r>
          </w:p>
        </w:tc>
        <w:tc>
          <w:tcPr>
            <w:tcW w:w="473" w:type="pct"/>
            <w:tcBorders>
              <w:top w:val="nil"/>
              <w:left w:val="nil"/>
              <w:bottom w:val="nil"/>
              <w:right w:val="nil"/>
            </w:tcBorders>
            <w:shd w:val="clear" w:color="000000" w:fill="FFFFFF"/>
            <w:vAlign w:val="bottom"/>
          </w:tcPr>
          <w:p w14:paraId="28B141E5" w14:textId="53799389" w:rsidR="005E6387" w:rsidRPr="002968CA" w:rsidRDefault="007537EF" w:rsidP="0073230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360</w:t>
            </w:r>
          </w:p>
        </w:tc>
        <w:tc>
          <w:tcPr>
            <w:tcW w:w="1597" w:type="pct"/>
            <w:tcBorders>
              <w:top w:val="nil"/>
              <w:left w:val="nil"/>
              <w:bottom w:val="nil"/>
              <w:right w:val="nil"/>
            </w:tcBorders>
            <w:shd w:val="clear" w:color="000000" w:fill="FFFFFF"/>
            <w:vAlign w:val="bottom"/>
          </w:tcPr>
          <w:p w14:paraId="3339C14A" w14:textId="4B9F521F" w:rsidR="005E6387" w:rsidRPr="002968CA" w:rsidRDefault="007537EF" w:rsidP="0073230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7.986.196</w:t>
            </w:r>
          </w:p>
        </w:tc>
      </w:tr>
      <w:tr w:rsidR="005E6387" w:rsidRPr="002968CA" w14:paraId="4AE542FC" w14:textId="77777777" w:rsidTr="00191EB2">
        <w:trPr>
          <w:trHeight w:val="300"/>
          <w:jc w:val="center"/>
        </w:trPr>
        <w:tc>
          <w:tcPr>
            <w:tcW w:w="1069" w:type="pct"/>
            <w:tcBorders>
              <w:top w:val="nil"/>
              <w:left w:val="nil"/>
              <w:bottom w:val="nil"/>
              <w:right w:val="nil"/>
            </w:tcBorders>
            <w:shd w:val="clear" w:color="000000" w:fill="FFFFFF"/>
            <w:vAlign w:val="bottom"/>
            <w:hideMark/>
          </w:tcPr>
          <w:p w14:paraId="581748FF" w14:textId="01A03BA1" w:rsidR="005E6387" w:rsidRPr="002968CA" w:rsidRDefault="007537EF" w:rsidP="00732309">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Banco Popular</w:t>
            </w:r>
          </w:p>
        </w:tc>
        <w:tc>
          <w:tcPr>
            <w:tcW w:w="889" w:type="pct"/>
            <w:tcBorders>
              <w:top w:val="nil"/>
              <w:left w:val="nil"/>
              <w:bottom w:val="nil"/>
              <w:right w:val="nil"/>
            </w:tcBorders>
            <w:shd w:val="clear" w:color="000000" w:fill="FFFFFF"/>
            <w:vAlign w:val="bottom"/>
          </w:tcPr>
          <w:p w14:paraId="10583183" w14:textId="7B1C3879" w:rsidR="005E6387" w:rsidRPr="002968CA" w:rsidRDefault="007537EF" w:rsidP="0073230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4.50%</w:t>
            </w:r>
          </w:p>
        </w:tc>
        <w:tc>
          <w:tcPr>
            <w:tcW w:w="972" w:type="pct"/>
            <w:tcBorders>
              <w:top w:val="nil"/>
              <w:left w:val="nil"/>
              <w:bottom w:val="nil"/>
              <w:right w:val="nil"/>
            </w:tcBorders>
            <w:shd w:val="clear" w:color="000000" w:fill="FFFFFF"/>
          </w:tcPr>
          <w:p w14:paraId="22701E06" w14:textId="04AF6183" w:rsidR="005E6387" w:rsidRPr="002968CA" w:rsidRDefault="007537EF" w:rsidP="0073230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25-06-21</w:t>
            </w:r>
          </w:p>
        </w:tc>
        <w:tc>
          <w:tcPr>
            <w:tcW w:w="473" w:type="pct"/>
            <w:tcBorders>
              <w:top w:val="nil"/>
              <w:left w:val="nil"/>
              <w:bottom w:val="nil"/>
              <w:right w:val="nil"/>
            </w:tcBorders>
            <w:shd w:val="clear" w:color="000000" w:fill="FFFFFF"/>
            <w:vAlign w:val="bottom"/>
          </w:tcPr>
          <w:p w14:paraId="423C7ED5" w14:textId="573C9EA7" w:rsidR="005E6387" w:rsidRPr="002968CA" w:rsidRDefault="007537EF" w:rsidP="0073230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360</w:t>
            </w:r>
          </w:p>
        </w:tc>
        <w:tc>
          <w:tcPr>
            <w:tcW w:w="1597" w:type="pct"/>
            <w:tcBorders>
              <w:top w:val="nil"/>
              <w:left w:val="nil"/>
              <w:bottom w:val="nil"/>
              <w:right w:val="nil"/>
            </w:tcBorders>
            <w:shd w:val="clear" w:color="000000" w:fill="FFFFFF"/>
            <w:vAlign w:val="bottom"/>
          </w:tcPr>
          <w:p w14:paraId="25DA8321" w14:textId="3A1E46DB" w:rsidR="005E6387" w:rsidRPr="002968CA" w:rsidRDefault="007537EF" w:rsidP="0073230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6.069.689</w:t>
            </w:r>
          </w:p>
        </w:tc>
      </w:tr>
      <w:tr w:rsidR="005E6387" w:rsidRPr="002968CA" w14:paraId="66D182A9" w14:textId="77777777" w:rsidTr="00191EB2">
        <w:trPr>
          <w:trHeight w:val="300"/>
          <w:jc w:val="center"/>
        </w:trPr>
        <w:tc>
          <w:tcPr>
            <w:tcW w:w="3403" w:type="pct"/>
            <w:gridSpan w:val="4"/>
            <w:tcBorders>
              <w:top w:val="single" w:sz="4" w:space="0" w:color="auto"/>
              <w:left w:val="nil"/>
              <w:bottom w:val="single" w:sz="4" w:space="0" w:color="auto"/>
              <w:right w:val="nil"/>
            </w:tcBorders>
            <w:shd w:val="clear" w:color="000000" w:fill="FFFFFF"/>
            <w:vAlign w:val="bottom"/>
            <w:hideMark/>
          </w:tcPr>
          <w:p w14:paraId="65C77468" w14:textId="77777777" w:rsidR="005E6387" w:rsidRPr="002968CA" w:rsidRDefault="005E6387" w:rsidP="00732309">
            <w:pP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Subtotal</w:t>
            </w:r>
          </w:p>
        </w:tc>
        <w:tc>
          <w:tcPr>
            <w:tcW w:w="1597" w:type="pct"/>
            <w:tcBorders>
              <w:top w:val="single" w:sz="4" w:space="0" w:color="auto"/>
              <w:left w:val="nil"/>
              <w:bottom w:val="single" w:sz="4" w:space="0" w:color="auto"/>
              <w:right w:val="nil"/>
            </w:tcBorders>
            <w:shd w:val="clear" w:color="000000" w:fill="FFFFFF"/>
            <w:vAlign w:val="bottom"/>
          </w:tcPr>
          <w:p w14:paraId="2FC9ABD3" w14:textId="3690FFFF" w:rsidR="005E6387" w:rsidRPr="002968CA" w:rsidRDefault="007537EF" w:rsidP="00732309">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14.055.885</w:t>
            </w:r>
          </w:p>
        </w:tc>
      </w:tr>
    </w:tbl>
    <w:p w14:paraId="1E4A79EF" w14:textId="2A3485E4" w:rsidR="005E6387" w:rsidRPr="002968CA" w:rsidRDefault="005E6387" w:rsidP="005E6387">
      <w:pPr>
        <w:pStyle w:val="Textoindependiente"/>
        <w:spacing w:after="0"/>
        <w:jc w:val="both"/>
        <w:rPr>
          <w:rFonts w:ascii="Univers 45 Light" w:hAnsi="Univers 45 Light"/>
          <w:color w:val="000000" w:themeColor="text1"/>
          <w:sz w:val="20"/>
          <w:lang w:eastAsia="es-CO"/>
        </w:rPr>
      </w:pPr>
    </w:p>
    <w:p w14:paraId="0E182C35" w14:textId="77777777" w:rsidR="00883A8D" w:rsidRPr="002968CA" w:rsidRDefault="00883A8D" w:rsidP="00883A8D">
      <w:pPr>
        <w:pStyle w:val="Textoindependiente"/>
        <w:spacing w:after="0"/>
        <w:ind w:left="426"/>
        <w:jc w:val="both"/>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2019</w:t>
      </w:r>
    </w:p>
    <w:tbl>
      <w:tblPr>
        <w:tblW w:w="5000" w:type="pct"/>
        <w:jc w:val="center"/>
        <w:tblCellMar>
          <w:left w:w="70" w:type="dxa"/>
          <w:right w:w="70" w:type="dxa"/>
        </w:tblCellMar>
        <w:tblLook w:val="04A0" w:firstRow="1" w:lastRow="0" w:firstColumn="1" w:lastColumn="0" w:noHBand="0" w:noVBand="1"/>
      </w:tblPr>
      <w:tblGrid>
        <w:gridCol w:w="1755"/>
        <w:gridCol w:w="1601"/>
        <w:gridCol w:w="1752"/>
        <w:gridCol w:w="852"/>
        <w:gridCol w:w="2878"/>
      </w:tblGrid>
      <w:tr w:rsidR="00883A8D" w:rsidRPr="002968CA" w14:paraId="45F7B25D" w14:textId="77777777" w:rsidTr="00191EB2">
        <w:trPr>
          <w:trHeight w:val="230"/>
          <w:jc w:val="center"/>
        </w:trPr>
        <w:tc>
          <w:tcPr>
            <w:tcW w:w="993" w:type="pct"/>
            <w:tcBorders>
              <w:top w:val="nil"/>
              <w:left w:val="nil"/>
              <w:bottom w:val="single" w:sz="4" w:space="0" w:color="auto"/>
              <w:right w:val="nil"/>
            </w:tcBorders>
            <w:shd w:val="clear" w:color="000000" w:fill="FFFFFF"/>
            <w:vAlign w:val="bottom"/>
            <w:hideMark/>
          </w:tcPr>
          <w:p w14:paraId="5064A8E5" w14:textId="77777777" w:rsidR="00883A8D" w:rsidRPr="002968CA" w:rsidRDefault="00883A8D" w:rsidP="008466D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Emisor</w:t>
            </w:r>
          </w:p>
        </w:tc>
        <w:tc>
          <w:tcPr>
            <w:tcW w:w="906" w:type="pct"/>
            <w:tcBorders>
              <w:top w:val="nil"/>
              <w:left w:val="nil"/>
              <w:bottom w:val="single" w:sz="4" w:space="0" w:color="auto"/>
              <w:right w:val="nil"/>
            </w:tcBorders>
            <w:shd w:val="clear" w:color="000000" w:fill="FFFFFF"/>
            <w:vAlign w:val="bottom"/>
            <w:hideMark/>
          </w:tcPr>
          <w:p w14:paraId="40B04982" w14:textId="77777777" w:rsidR="00883A8D" w:rsidRPr="002968CA" w:rsidRDefault="00883A8D" w:rsidP="008466D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 xml:space="preserve">Tasa de </w:t>
            </w:r>
          </w:p>
          <w:p w14:paraId="4600E4C8" w14:textId="77777777" w:rsidR="00883A8D" w:rsidRPr="002968CA" w:rsidRDefault="00883A8D" w:rsidP="008466D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Interés E.A.</w:t>
            </w:r>
          </w:p>
        </w:tc>
        <w:tc>
          <w:tcPr>
            <w:tcW w:w="991" w:type="pct"/>
            <w:tcBorders>
              <w:top w:val="nil"/>
              <w:left w:val="nil"/>
              <w:bottom w:val="single" w:sz="4" w:space="0" w:color="auto"/>
              <w:right w:val="nil"/>
            </w:tcBorders>
            <w:shd w:val="clear" w:color="000000" w:fill="FFFFFF"/>
          </w:tcPr>
          <w:p w14:paraId="2B559D5B" w14:textId="77777777" w:rsidR="00883A8D" w:rsidRPr="002968CA" w:rsidRDefault="00883A8D" w:rsidP="008466D9">
            <w:pPr>
              <w:jc w:val="center"/>
              <w:rPr>
                <w:rFonts w:ascii="Univers 45 Light" w:hAnsi="Univers 45 Light" w:cs="Calibri"/>
                <w:b/>
                <w:bCs/>
                <w:color w:val="000000" w:themeColor="text1"/>
                <w:sz w:val="20"/>
                <w:lang w:eastAsia="es-CO"/>
              </w:rPr>
            </w:pPr>
          </w:p>
          <w:p w14:paraId="0E827797" w14:textId="77777777" w:rsidR="00883A8D" w:rsidRPr="002968CA" w:rsidRDefault="00883A8D" w:rsidP="008466D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Vencimiento</w:t>
            </w:r>
          </w:p>
        </w:tc>
        <w:tc>
          <w:tcPr>
            <w:tcW w:w="482" w:type="pct"/>
            <w:tcBorders>
              <w:top w:val="nil"/>
              <w:left w:val="nil"/>
              <w:bottom w:val="single" w:sz="4" w:space="0" w:color="auto"/>
              <w:right w:val="nil"/>
            </w:tcBorders>
            <w:shd w:val="clear" w:color="000000" w:fill="FFFFFF"/>
            <w:vAlign w:val="bottom"/>
            <w:hideMark/>
          </w:tcPr>
          <w:p w14:paraId="3E3292EE" w14:textId="77777777" w:rsidR="00883A8D" w:rsidRPr="002968CA" w:rsidRDefault="00883A8D" w:rsidP="008466D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Plazo</w:t>
            </w:r>
          </w:p>
        </w:tc>
        <w:tc>
          <w:tcPr>
            <w:tcW w:w="1628" w:type="pct"/>
            <w:tcBorders>
              <w:top w:val="nil"/>
              <w:left w:val="nil"/>
              <w:bottom w:val="single" w:sz="4" w:space="0" w:color="auto"/>
              <w:right w:val="nil"/>
            </w:tcBorders>
            <w:shd w:val="clear" w:color="000000" w:fill="FFFFFF"/>
            <w:vAlign w:val="bottom"/>
            <w:hideMark/>
          </w:tcPr>
          <w:p w14:paraId="353B7B58" w14:textId="77777777" w:rsidR="00883A8D" w:rsidRPr="002968CA" w:rsidRDefault="00883A8D" w:rsidP="008466D9">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Monto de la inversión</w:t>
            </w:r>
          </w:p>
        </w:tc>
      </w:tr>
      <w:tr w:rsidR="00883A8D" w:rsidRPr="002968CA" w14:paraId="65BEB72D" w14:textId="77777777" w:rsidTr="00191EB2">
        <w:trPr>
          <w:trHeight w:val="320"/>
          <w:jc w:val="center"/>
        </w:trPr>
        <w:tc>
          <w:tcPr>
            <w:tcW w:w="993" w:type="pct"/>
            <w:tcBorders>
              <w:top w:val="nil"/>
              <w:left w:val="nil"/>
              <w:bottom w:val="nil"/>
              <w:right w:val="nil"/>
            </w:tcBorders>
            <w:shd w:val="clear" w:color="000000" w:fill="FFFFFF"/>
            <w:vAlign w:val="bottom"/>
            <w:hideMark/>
          </w:tcPr>
          <w:p w14:paraId="4A8279FE" w14:textId="77777777" w:rsidR="00883A8D" w:rsidRPr="002968CA" w:rsidRDefault="00883A8D" w:rsidP="008466D9">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Sudameris</w:t>
            </w:r>
          </w:p>
        </w:tc>
        <w:tc>
          <w:tcPr>
            <w:tcW w:w="906" w:type="pct"/>
            <w:tcBorders>
              <w:top w:val="nil"/>
              <w:left w:val="nil"/>
              <w:bottom w:val="nil"/>
              <w:right w:val="nil"/>
            </w:tcBorders>
            <w:shd w:val="clear" w:color="000000" w:fill="FFFFFF"/>
            <w:vAlign w:val="bottom"/>
          </w:tcPr>
          <w:p w14:paraId="0A8EE7CF" w14:textId="77777777" w:rsidR="00883A8D" w:rsidRPr="002968CA" w:rsidRDefault="00E355B1" w:rsidP="008466D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5.30%</w:t>
            </w:r>
          </w:p>
        </w:tc>
        <w:tc>
          <w:tcPr>
            <w:tcW w:w="991" w:type="pct"/>
            <w:tcBorders>
              <w:top w:val="nil"/>
              <w:left w:val="nil"/>
              <w:bottom w:val="nil"/>
              <w:right w:val="nil"/>
            </w:tcBorders>
            <w:shd w:val="clear" w:color="000000" w:fill="FFFFFF"/>
          </w:tcPr>
          <w:p w14:paraId="275F9E35" w14:textId="77777777" w:rsidR="00883A8D" w:rsidRPr="002968CA" w:rsidRDefault="00E355B1" w:rsidP="008466D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25-jun-20</w:t>
            </w:r>
          </w:p>
        </w:tc>
        <w:tc>
          <w:tcPr>
            <w:tcW w:w="482" w:type="pct"/>
            <w:tcBorders>
              <w:top w:val="nil"/>
              <w:left w:val="nil"/>
              <w:bottom w:val="nil"/>
              <w:right w:val="nil"/>
            </w:tcBorders>
            <w:shd w:val="clear" w:color="000000" w:fill="FFFFFF"/>
            <w:vAlign w:val="bottom"/>
          </w:tcPr>
          <w:p w14:paraId="1A451EF7" w14:textId="77777777" w:rsidR="00883A8D" w:rsidRPr="002968CA" w:rsidRDefault="00E355B1" w:rsidP="008466D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360</w:t>
            </w:r>
          </w:p>
        </w:tc>
        <w:tc>
          <w:tcPr>
            <w:tcW w:w="1628" w:type="pct"/>
            <w:tcBorders>
              <w:top w:val="nil"/>
              <w:left w:val="nil"/>
              <w:bottom w:val="nil"/>
              <w:right w:val="nil"/>
            </w:tcBorders>
            <w:shd w:val="clear" w:color="000000" w:fill="FFFFFF"/>
            <w:vAlign w:val="bottom"/>
          </w:tcPr>
          <w:p w14:paraId="68C196AF" w14:textId="77777777" w:rsidR="00883A8D" w:rsidRPr="002968CA" w:rsidRDefault="00E355B1" w:rsidP="008466D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5.775.816</w:t>
            </w:r>
          </w:p>
        </w:tc>
      </w:tr>
      <w:tr w:rsidR="00883A8D" w:rsidRPr="002968CA" w14:paraId="4681A972" w14:textId="77777777" w:rsidTr="00191EB2">
        <w:trPr>
          <w:trHeight w:val="300"/>
          <w:jc w:val="center"/>
        </w:trPr>
        <w:tc>
          <w:tcPr>
            <w:tcW w:w="993" w:type="pct"/>
            <w:tcBorders>
              <w:top w:val="nil"/>
              <w:left w:val="nil"/>
              <w:bottom w:val="nil"/>
              <w:right w:val="nil"/>
            </w:tcBorders>
            <w:shd w:val="clear" w:color="000000" w:fill="FFFFFF"/>
            <w:vAlign w:val="bottom"/>
            <w:hideMark/>
          </w:tcPr>
          <w:p w14:paraId="60861FFF" w14:textId="77777777" w:rsidR="00883A8D" w:rsidRPr="002968CA" w:rsidRDefault="00883A8D" w:rsidP="008466D9">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Bancolombia</w:t>
            </w:r>
          </w:p>
        </w:tc>
        <w:tc>
          <w:tcPr>
            <w:tcW w:w="906" w:type="pct"/>
            <w:tcBorders>
              <w:top w:val="nil"/>
              <w:left w:val="nil"/>
              <w:bottom w:val="nil"/>
              <w:right w:val="nil"/>
            </w:tcBorders>
            <w:shd w:val="clear" w:color="000000" w:fill="FFFFFF"/>
            <w:vAlign w:val="bottom"/>
          </w:tcPr>
          <w:p w14:paraId="148673FF" w14:textId="77777777" w:rsidR="00883A8D" w:rsidRPr="002968CA" w:rsidRDefault="00E355B1" w:rsidP="008466D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4.85%</w:t>
            </w:r>
          </w:p>
        </w:tc>
        <w:tc>
          <w:tcPr>
            <w:tcW w:w="991" w:type="pct"/>
            <w:tcBorders>
              <w:top w:val="nil"/>
              <w:left w:val="nil"/>
              <w:bottom w:val="nil"/>
              <w:right w:val="nil"/>
            </w:tcBorders>
            <w:shd w:val="clear" w:color="000000" w:fill="FFFFFF"/>
          </w:tcPr>
          <w:p w14:paraId="051CC8DE" w14:textId="77777777" w:rsidR="00883A8D" w:rsidRPr="002968CA" w:rsidRDefault="00E355B1" w:rsidP="008466D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17-feb-20</w:t>
            </w:r>
          </w:p>
        </w:tc>
        <w:tc>
          <w:tcPr>
            <w:tcW w:w="482" w:type="pct"/>
            <w:tcBorders>
              <w:top w:val="nil"/>
              <w:left w:val="nil"/>
              <w:bottom w:val="nil"/>
              <w:right w:val="nil"/>
            </w:tcBorders>
            <w:shd w:val="clear" w:color="000000" w:fill="FFFFFF"/>
            <w:vAlign w:val="bottom"/>
          </w:tcPr>
          <w:p w14:paraId="3C52AE36" w14:textId="77777777" w:rsidR="00883A8D" w:rsidRPr="002968CA" w:rsidRDefault="00E355B1" w:rsidP="008466D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182</w:t>
            </w:r>
          </w:p>
        </w:tc>
        <w:tc>
          <w:tcPr>
            <w:tcW w:w="1628" w:type="pct"/>
            <w:tcBorders>
              <w:top w:val="nil"/>
              <w:left w:val="nil"/>
              <w:bottom w:val="nil"/>
              <w:right w:val="nil"/>
            </w:tcBorders>
            <w:shd w:val="clear" w:color="000000" w:fill="FFFFFF"/>
            <w:vAlign w:val="bottom"/>
          </w:tcPr>
          <w:p w14:paraId="4AF224FC" w14:textId="77777777" w:rsidR="00883A8D" w:rsidRPr="002968CA" w:rsidRDefault="00E355B1" w:rsidP="008466D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7.804.646</w:t>
            </w:r>
          </w:p>
        </w:tc>
      </w:tr>
      <w:tr w:rsidR="00883A8D" w:rsidRPr="002968CA" w14:paraId="07C18ABF" w14:textId="77777777" w:rsidTr="00191EB2">
        <w:trPr>
          <w:trHeight w:val="300"/>
          <w:jc w:val="center"/>
        </w:trPr>
        <w:tc>
          <w:tcPr>
            <w:tcW w:w="993" w:type="pct"/>
            <w:tcBorders>
              <w:top w:val="nil"/>
              <w:left w:val="nil"/>
              <w:bottom w:val="nil"/>
              <w:right w:val="nil"/>
            </w:tcBorders>
            <w:shd w:val="clear" w:color="000000" w:fill="FFFFFF"/>
            <w:vAlign w:val="bottom"/>
            <w:hideMark/>
          </w:tcPr>
          <w:p w14:paraId="774E4258" w14:textId="77777777" w:rsidR="00883A8D" w:rsidRPr="002968CA" w:rsidRDefault="00883A8D" w:rsidP="008466D9">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Bancolombia</w:t>
            </w:r>
          </w:p>
        </w:tc>
        <w:tc>
          <w:tcPr>
            <w:tcW w:w="906" w:type="pct"/>
            <w:tcBorders>
              <w:top w:val="nil"/>
              <w:left w:val="nil"/>
              <w:bottom w:val="nil"/>
              <w:right w:val="nil"/>
            </w:tcBorders>
            <w:shd w:val="clear" w:color="000000" w:fill="FFFFFF"/>
            <w:vAlign w:val="bottom"/>
          </w:tcPr>
          <w:p w14:paraId="10541232" w14:textId="77777777" w:rsidR="00883A8D" w:rsidRPr="002968CA" w:rsidRDefault="00E355B1" w:rsidP="008466D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5.35%</w:t>
            </w:r>
          </w:p>
        </w:tc>
        <w:tc>
          <w:tcPr>
            <w:tcW w:w="991" w:type="pct"/>
            <w:tcBorders>
              <w:top w:val="nil"/>
              <w:left w:val="nil"/>
              <w:bottom w:val="nil"/>
              <w:right w:val="nil"/>
            </w:tcBorders>
            <w:shd w:val="clear" w:color="000000" w:fill="FFFFFF"/>
          </w:tcPr>
          <w:p w14:paraId="044AD51F" w14:textId="77777777" w:rsidR="00883A8D" w:rsidRPr="002968CA" w:rsidRDefault="00E355B1" w:rsidP="008466D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19-nov-20</w:t>
            </w:r>
          </w:p>
        </w:tc>
        <w:tc>
          <w:tcPr>
            <w:tcW w:w="482" w:type="pct"/>
            <w:tcBorders>
              <w:top w:val="nil"/>
              <w:left w:val="nil"/>
              <w:bottom w:val="nil"/>
              <w:right w:val="nil"/>
            </w:tcBorders>
            <w:shd w:val="clear" w:color="000000" w:fill="FFFFFF"/>
            <w:vAlign w:val="bottom"/>
          </w:tcPr>
          <w:p w14:paraId="45DEA847" w14:textId="77777777" w:rsidR="00883A8D" w:rsidRPr="002968CA" w:rsidRDefault="00E355B1" w:rsidP="008466D9">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360</w:t>
            </w:r>
          </w:p>
        </w:tc>
        <w:tc>
          <w:tcPr>
            <w:tcW w:w="1628" w:type="pct"/>
            <w:tcBorders>
              <w:top w:val="nil"/>
              <w:left w:val="nil"/>
              <w:bottom w:val="nil"/>
              <w:right w:val="nil"/>
            </w:tcBorders>
            <w:shd w:val="clear" w:color="000000" w:fill="FFFFFF"/>
            <w:vAlign w:val="bottom"/>
          </w:tcPr>
          <w:p w14:paraId="09EA9778" w14:textId="77777777" w:rsidR="00883A8D" w:rsidRPr="002968CA" w:rsidRDefault="00E355B1">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5.</w:t>
            </w:r>
            <w:r w:rsidR="0008486B" w:rsidRPr="002968CA">
              <w:rPr>
                <w:rFonts w:ascii="Univers 45 Light" w:hAnsi="Univers 45 Light" w:cs="Calibri"/>
                <w:color w:val="000000" w:themeColor="text1"/>
                <w:sz w:val="20"/>
                <w:lang w:eastAsia="es-CO"/>
              </w:rPr>
              <w:t>94</w:t>
            </w:r>
            <w:r w:rsidRPr="002968CA">
              <w:rPr>
                <w:rFonts w:ascii="Univers 45 Light" w:hAnsi="Univers 45 Light" w:cs="Calibri"/>
                <w:color w:val="000000" w:themeColor="text1"/>
                <w:sz w:val="20"/>
                <w:lang w:eastAsia="es-CO"/>
              </w:rPr>
              <w:t>4.680</w:t>
            </w:r>
          </w:p>
        </w:tc>
      </w:tr>
      <w:tr w:rsidR="00883A8D" w:rsidRPr="002968CA" w14:paraId="7357CFC6" w14:textId="77777777" w:rsidTr="00191EB2">
        <w:trPr>
          <w:trHeight w:val="300"/>
          <w:jc w:val="center"/>
        </w:trPr>
        <w:tc>
          <w:tcPr>
            <w:tcW w:w="3372" w:type="pct"/>
            <w:gridSpan w:val="4"/>
            <w:tcBorders>
              <w:top w:val="single" w:sz="4" w:space="0" w:color="auto"/>
              <w:left w:val="nil"/>
              <w:bottom w:val="single" w:sz="4" w:space="0" w:color="auto"/>
              <w:right w:val="nil"/>
            </w:tcBorders>
            <w:shd w:val="clear" w:color="000000" w:fill="FFFFFF"/>
            <w:vAlign w:val="bottom"/>
            <w:hideMark/>
          </w:tcPr>
          <w:p w14:paraId="26F4850C" w14:textId="77777777" w:rsidR="00883A8D" w:rsidRPr="002968CA" w:rsidRDefault="00883A8D" w:rsidP="008466D9">
            <w:pP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Subtotal</w:t>
            </w:r>
          </w:p>
        </w:tc>
        <w:tc>
          <w:tcPr>
            <w:tcW w:w="1628" w:type="pct"/>
            <w:tcBorders>
              <w:top w:val="single" w:sz="4" w:space="0" w:color="auto"/>
              <w:left w:val="nil"/>
              <w:bottom w:val="single" w:sz="4" w:space="0" w:color="auto"/>
              <w:right w:val="nil"/>
            </w:tcBorders>
            <w:shd w:val="clear" w:color="000000" w:fill="FFFFFF"/>
            <w:vAlign w:val="bottom"/>
          </w:tcPr>
          <w:p w14:paraId="0DA0F807" w14:textId="77777777" w:rsidR="00883A8D" w:rsidRPr="002968CA" w:rsidRDefault="00E355B1" w:rsidP="008466D9">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19.5</w:t>
            </w:r>
            <w:r w:rsidR="00721F7F" w:rsidRPr="002968CA">
              <w:rPr>
                <w:rFonts w:ascii="Univers 45 Light" w:hAnsi="Univers 45 Light" w:cs="Calibri"/>
                <w:b/>
                <w:bCs/>
                <w:color w:val="000000" w:themeColor="text1"/>
                <w:sz w:val="20"/>
                <w:lang w:eastAsia="es-CO"/>
              </w:rPr>
              <w:t>2</w:t>
            </w:r>
            <w:r w:rsidRPr="002968CA">
              <w:rPr>
                <w:rFonts w:ascii="Univers 45 Light" w:hAnsi="Univers 45 Light" w:cs="Calibri"/>
                <w:b/>
                <w:bCs/>
                <w:color w:val="000000" w:themeColor="text1"/>
                <w:sz w:val="20"/>
                <w:lang w:eastAsia="es-CO"/>
              </w:rPr>
              <w:t>5.142</w:t>
            </w:r>
          </w:p>
        </w:tc>
      </w:tr>
    </w:tbl>
    <w:p w14:paraId="44CCA328" w14:textId="4110016A" w:rsidR="006B1557" w:rsidRPr="00E97237" w:rsidRDefault="004F1FD9" w:rsidP="004F1FD9">
      <w:pPr>
        <w:autoSpaceDE w:val="0"/>
        <w:autoSpaceDN w:val="0"/>
        <w:adjustRightInd w:val="0"/>
        <w:jc w:val="both"/>
        <w:rPr>
          <w:rFonts w:ascii="Univers 45 Light" w:eastAsiaTheme="minorHAnsi" w:hAnsi="Univers 45 Light"/>
          <w:i/>
          <w:color w:val="000000" w:themeColor="text1"/>
          <w:sz w:val="18"/>
          <w:szCs w:val="18"/>
        </w:rPr>
      </w:pPr>
      <w:r w:rsidRPr="00E97237">
        <w:rPr>
          <w:rFonts w:ascii="Univers 45 Light" w:eastAsiaTheme="minorHAnsi" w:hAnsi="Univers 45 Light"/>
          <w:i/>
          <w:color w:val="000000" w:themeColor="text1"/>
          <w:sz w:val="18"/>
          <w:szCs w:val="18"/>
        </w:rPr>
        <w:t xml:space="preserve">La </w:t>
      </w:r>
      <w:r w:rsidR="005A7E31" w:rsidRPr="00E97237">
        <w:rPr>
          <w:rFonts w:ascii="Univers 45 Light" w:eastAsiaTheme="minorHAnsi" w:hAnsi="Univers 45 Light"/>
          <w:i/>
          <w:color w:val="000000" w:themeColor="text1"/>
          <w:sz w:val="18"/>
          <w:szCs w:val="18"/>
        </w:rPr>
        <w:t>Empresa</w:t>
      </w:r>
      <w:r w:rsidRPr="00E97237">
        <w:rPr>
          <w:rFonts w:ascii="Univers 45 Light" w:eastAsiaTheme="minorHAnsi" w:hAnsi="Univers 45 Light"/>
          <w:i/>
          <w:color w:val="000000" w:themeColor="text1"/>
          <w:sz w:val="18"/>
          <w:szCs w:val="18"/>
        </w:rPr>
        <w:t xml:space="preserve"> no </w:t>
      </w:r>
      <w:r w:rsidR="00843CAD" w:rsidRPr="00E97237">
        <w:rPr>
          <w:rFonts w:ascii="Univers 45 Light" w:eastAsiaTheme="minorHAnsi" w:hAnsi="Univers 45 Light"/>
          <w:i/>
          <w:color w:val="000000" w:themeColor="text1"/>
          <w:sz w:val="18"/>
          <w:szCs w:val="18"/>
        </w:rPr>
        <w:t>tiene restricción</w:t>
      </w:r>
      <w:r w:rsidRPr="00E97237">
        <w:rPr>
          <w:rFonts w:ascii="Univers 45 Light" w:eastAsiaTheme="minorHAnsi" w:hAnsi="Univers 45 Light"/>
          <w:i/>
          <w:color w:val="000000" w:themeColor="text1"/>
          <w:sz w:val="18"/>
          <w:szCs w:val="18"/>
        </w:rPr>
        <w:t xml:space="preserve"> de uso o disponibilidad de estos recursos</w:t>
      </w:r>
      <w:r w:rsidR="00A12AAE" w:rsidRPr="00E97237">
        <w:rPr>
          <w:rFonts w:ascii="Univers 45 Light" w:eastAsiaTheme="minorHAnsi" w:hAnsi="Univers 45 Light"/>
          <w:i/>
          <w:color w:val="000000" w:themeColor="text1"/>
          <w:sz w:val="18"/>
          <w:szCs w:val="18"/>
        </w:rPr>
        <w:t>;</w:t>
      </w:r>
      <w:r w:rsidRPr="00E97237">
        <w:rPr>
          <w:rFonts w:ascii="Univers 45 Light" w:eastAsiaTheme="minorHAnsi" w:hAnsi="Univers 45 Light"/>
          <w:i/>
          <w:color w:val="000000" w:themeColor="text1"/>
          <w:sz w:val="18"/>
          <w:szCs w:val="18"/>
        </w:rPr>
        <w:t xml:space="preserve"> los rendimientos financieros se revelan en la Nota</w:t>
      </w:r>
      <w:r w:rsidR="00C070EE" w:rsidRPr="00E97237">
        <w:rPr>
          <w:rFonts w:ascii="Univers 45 Light" w:eastAsiaTheme="minorHAnsi" w:hAnsi="Univers 45 Light"/>
          <w:i/>
          <w:color w:val="000000" w:themeColor="text1"/>
          <w:sz w:val="18"/>
          <w:szCs w:val="18"/>
        </w:rPr>
        <w:t xml:space="preserve"> 24</w:t>
      </w:r>
      <w:r w:rsidRPr="00E97237">
        <w:rPr>
          <w:rFonts w:ascii="Univers 45 Light" w:eastAsiaTheme="minorHAnsi" w:hAnsi="Univers 45 Light"/>
          <w:i/>
          <w:color w:val="000000" w:themeColor="text1"/>
          <w:sz w:val="18"/>
          <w:szCs w:val="18"/>
        </w:rPr>
        <w:t>.</w:t>
      </w:r>
    </w:p>
    <w:p w14:paraId="799C03E7" w14:textId="77777777" w:rsidR="00E2359F" w:rsidRPr="002968CA" w:rsidRDefault="00E2359F" w:rsidP="004F1FD9">
      <w:pPr>
        <w:autoSpaceDE w:val="0"/>
        <w:autoSpaceDN w:val="0"/>
        <w:adjustRightInd w:val="0"/>
        <w:jc w:val="both"/>
        <w:rPr>
          <w:rFonts w:ascii="Univers 45 Light" w:eastAsiaTheme="minorHAnsi" w:hAnsi="Univers 45 Light"/>
          <w:color w:val="000000" w:themeColor="text1"/>
          <w:sz w:val="20"/>
        </w:rPr>
      </w:pPr>
    </w:p>
    <w:p w14:paraId="714EB4F8" w14:textId="77777777" w:rsidR="00A12AAE" w:rsidRPr="002968CA" w:rsidRDefault="00A12AAE" w:rsidP="004602CD">
      <w:pPr>
        <w:pStyle w:val="Textoindependiente"/>
        <w:numPr>
          <w:ilvl w:val="0"/>
          <w:numId w:val="61"/>
        </w:numPr>
        <w:spacing w:after="0" w:line="240" w:lineRule="auto"/>
        <w:ind w:left="357" w:hanging="357"/>
        <w:jc w:val="both"/>
        <w:rPr>
          <w:rFonts w:ascii="Univers 45 Light" w:eastAsiaTheme="minorHAnsi" w:hAnsi="Univers 45 Light"/>
          <w:color w:val="000000" w:themeColor="text1"/>
          <w:sz w:val="20"/>
        </w:rPr>
      </w:pPr>
      <w:r w:rsidRPr="002968CA">
        <w:rPr>
          <w:rFonts w:ascii="Univers 45 Light" w:eastAsiaTheme="minorHAnsi" w:hAnsi="Univers 45 Light"/>
          <w:color w:val="000000" w:themeColor="text1"/>
          <w:sz w:val="20"/>
        </w:rPr>
        <w:t>Corresponde a</w:t>
      </w:r>
      <w:r w:rsidR="00C17620" w:rsidRPr="002968CA">
        <w:rPr>
          <w:rFonts w:ascii="Univers 45 Light" w:eastAsiaTheme="minorHAnsi" w:hAnsi="Univers 45 Light"/>
          <w:color w:val="000000" w:themeColor="text1"/>
          <w:sz w:val="20"/>
        </w:rPr>
        <w:t xml:space="preserve"> </w:t>
      </w:r>
      <w:r w:rsidRPr="002968CA">
        <w:rPr>
          <w:rFonts w:ascii="Univers 45 Light" w:eastAsiaTheme="minorHAnsi" w:hAnsi="Univers 45 Light"/>
          <w:color w:val="000000" w:themeColor="text1"/>
          <w:sz w:val="20"/>
        </w:rPr>
        <w:t xml:space="preserve">80 acciones ordinarias en la </w:t>
      </w:r>
      <w:r w:rsidR="005A7E31" w:rsidRPr="002968CA">
        <w:rPr>
          <w:rFonts w:ascii="Univers 45 Light" w:eastAsiaTheme="minorHAnsi" w:hAnsi="Univers 45 Light"/>
          <w:color w:val="000000" w:themeColor="text1"/>
          <w:sz w:val="20"/>
        </w:rPr>
        <w:t>Empresa</w:t>
      </w:r>
      <w:r w:rsidRPr="002968CA">
        <w:rPr>
          <w:rFonts w:ascii="Univers 45 Light" w:eastAsiaTheme="minorHAnsi" w:hAnsi="Univers 45 Light"/>
          <w:color w:val="000000" w:themeColor="text1"/>
          <w:sz w:val="20"/>
        </w:rPr>
        <w:t xml:space="preserve"> Metro de Bogotá S.A. a valor nominal de $1.000 cada una, correspondientes a una participación del 2%, según escritura pública No.</w:t>
      </w:r>
      <w:r w:rsidR="00826020" w:rsidRPr="002968CA">
        <w:rPr>
          <w:rFonts w:ascii="Univers 45 Light" w:eastAsiaTheme="minorHAnsi" w:hAnsi="Univers 45 Light"/>
          <w:color w:val="000000" w:themeColor="text1"/>
          <w:sz w:val="20"/>
        </w:rPr>
        <w:t xml:space="preserve"> </w:t>
      </w:r>
      <w:r w:rsidRPr="002968CA">
        <w:rPr>
          <w:rFonts w:ascii="Univers 45 Light" w:eastAsiaTheme="minorHAnsi" w:hAnsi="Univers 45 Light"/>
          <w:color w:val="000000" w:themeColor="text1"/>
          <w:sz w:val="20"/>
        </w:rPr>
        <w:t>5291 del 14 de diciembre de 2016.</w:t>
      </w:r>
    </w:p>
    <w:p w14:paraId="0DE8BEAD" w14:textId="77777777" w:rsidR="00235D76" w:rsidRPr="002968CA" w:rsidRDefault="00235D76" w:rsidP="00235D76">
      <w:pPr>
        <w:pStyle w:val="Textoindependiente"/>
        <w:spacing w:after="0" w:line="240" w:lineRule="auto"/>
        <w:ind w:left="426"/>
        <w:jc w:val="both"/>
        <w:rPr>
          <w:rFonts w:ascii="Univers 45 Light" w:eastAsiaTheme="minorHAnsi" w:hAnsi="Univers 45 Light"/>
          <w:color w:val="000000" w:themeColor="text1"/>
          <w:sz w:val="20"/>
        </w:rPr>
      </w:pPr>
    </w:p>
    <w:p w14:paraId="73817844" w14:textId="643D4F6E" w:rsidR="001727D3" w:rsidRDefault="001727D3" w:rsidP="004602CD">
      <w:pPr>
        <w:pStyle w:val="Ttulo"/>
        <w:numPr>
          <w:ilvl w:val="0"/>
          <w:numId w:val="22"/>
        </w:numPr>
        <w:spacing w:before="180" w:after="0"/>
        <w:rPr>
          <w:rFonts w:ascii="Univers 45 Light" w:hAnsi="Univers 45 Light"/>
          <w:b/>
          <w:color w:val="000000" w:themeColor="text1"/>
          <w:sz w:val="20"/>
          <w:szCs w:val="20"/>
        </w:rPr>
      </w:pPr>
      <w:r w:rsidRPr="002968CA">
        <w:rPr>
          <w:rFonts w:ascii="Univers 45 Light" w:hAnsi="Univers 45 Light"/>
          <w:b/>
          <w:color w:val="000000" w:themeColor="text1"/>
          <w:sz w:val="20"/>
          <w:szCs w:val="20"/>
        </w:rPr>
        <w:t>Cuentas por cobrar</w:t>
      </w:r>
      <w:bookmarkEnd w:id="4"/>
      <w:bookmarkEnd w:id="5"/>
    </w:p>
    <w:p w14:paraId="48EFB161" w14:textId="77777777" w:rsidR="001727D3" w:rsidRPr="002968CA" w:rsidRDefault="00843CAD" w:rsidP="00145200">
      <w:pPr>
        <w:spacing w:before="240"/>
        <w:rPr>
          <w:rFonts w:ascii="Univers 45 Light" w:hAnsi="Univers 45 Light"/>
          <w:bCs/>
          <w:color w:val="000000" w:themeColor="text1"/>
          <w:sz w:val="20"/>
        </w:rPr>
      </w:pPr>
      <w:r w:rsidRPr="002968CA">
        <w:rPr>
          <w:rFonts w:ascii="Univers 45 Light" w:hAnsi="Univers 45 Light"/>
          <w:color w:val="000000" w:themeColor="text1"/>
          <w:sz w:val="20"/>
        </w:rPr>
        <w:t>El detalle</w:t>
      </w:r>
      <w:r w:rsidR="008D0EE5" w:rsidRPr="002968CA">
        <w:rPr>
          <w:rFonts w:ascii="Univers 45 Light" w:hAnsi="Univers 45 Light"/>
          <w:color w:val="000000" w:themeColor="text1"/>
          <w:sz w:val="20"/>
        </w:rPr>
        <w:t xml:space="preserve"> de las cuentas por cobrar </w:t>
      </w:r>
      <w:r w:rsidR="00F2331D" w:rsidRPr="002968CA">
        <w:rPr>
          <w:rFonts w:ascii="Univers 45 Light" w:hAnsi="Univers 45 Light"/>
          <w:color w:val="000000" w:themeColor="text1"/>
          <w:sz w:val="20"/>
        </w:rPr>
        <w:t>es el siguiente</w:t>
      </w:r>
      <w:r w:rsidR="001727D3" w:rsidRPr="002968CA">
        <w:rPr>
          <w:rFonts w:ascii="Univers 45 Light" w:hAnsi="Univers 45 Light"/>
          <w:bCs/>
          <w:color w:val="000000" w:themeColor="text1"/>
          <w:sz w:val="20"/>
        </w:rPr>
        <w:t>:</w:t>
      </w:r>
    </w:p>
    <w:tbl>
      <w:tblPr>
        <w:tblW w:w="5000" w:type="pct"/>
        <w:tblCellMar>
          <w:left w:w="70" w:type="dxa"/>
          <w:right w:w="70" w:type="dxa"/>
        </w:tblCellMar>
        <w:tblLook w:val="04A0" w:firstRow="1" w:lastRow="0" w:firstColumn="1" w:lastColumn="0" w:noHBand="0" w:noVBand="1"/>
      </w:tblPr>
      <w:tblGrid>
        <w:gridCol w:w="4748"/>
        <w:gridCol w:w="366"/>
        <w:gridCol w:w="1971"/>
        <w:gridCol w:w="1753"/>
      </w:tblGrid>
      <w:tr w:rsidR="00E071C1" w:rsidRPr="002968CA" w14:paraId="29C61AAF" w14:textId="77777777" w:rsidTr="00191EB2">
        <w:trPr>
          <w:trHeight w:val="300"/>
          <w:tblHeader/>
        </w:trPr>
        <w:tc>
          <w:tcPr>
            <w:tcW w:w="2686" w:type="pct"/>
            <w:tcBorders>
              <w:top w:val="nil"/>
              <w:left w:val="nil"/>
              <w:bottom w:val="nil"/>
              <w:right w:val="nil"/>
            </w:tcBorders>
            <w:shd w:val="clear" w:color="auto" w:fill="auto"/>
            <w:noWrap/>
            <w:vAlign w:val="bottom"/>
            <w:hideMark/>
          </w:tcPr>
          <w:p w14:paraId="2E74A6A3" w14:textId="77777777" w:rsidR="009F4E58" w:rsidRPr="002968CA" w:rsidRDefault="009F4E58" w:rsidP="009F4E58">
            <w:pPr>
              <w:rPr>
                <w:rFonts w:ascii="Univers 45 Light" w:hAnsi="Univers 45 Light" w:cs="Times New Roman"/>
                <w:color w:val="000000" w:themeColor="text1"/>
                <w:sz w:val="20"/>
                <w:lang w:eastAsia="es-CO"/>
              </w:rPr>
            </w:pPr>
          </w:p>
        </w:tc>
        <w:tc>
          <w:tcPr>
            <w:tcW w:w="207" w:type="pct"/>
            <w:tcBorders>
              <w:top w:val="nil"/>
              <w:left w:val="nil"/>
              <w:bottom w:val="nil"/>
              <w:right w:val="nil"/>
            </w:tcBorders>
            <w:shd w:val="clear" w:color="auto" w:fill="auto"/>
            <w:noWrap/>
            <w:vAlign w:val="bottom"/>
            <w:hideMark/>
          </w:tcPr>
          <w:p w14:paraId="4C29913B" w14:textId="77777777" w:rsidR="009F4E58" w:rsidRPr="002968CA" w:rsidRDefault="009F4E58" w:rsidP="009F4E58">
            <w:pPr>
              <w:rPr>
                <w:rFonts w:ascii="Univers 45 Light" w:hAnsi="Univers 45 Light" w:cs="Times New Roman"/>
                <w:color w:val="000000" w:themeColor="text1"/>
                <w:sz w:val="20"/>
                <w:lang w:eastAsia="es-CO"/>
              </w:rPr>
            </w:pPr>
          </w:p>
        </w:tc>
        <w:tc>
          <w:tcPr>
            <w:tcW w:w="1115" w:type="pct"/>
            <w:tcBorders>
              <w:top w:val="nil"/>
              <w:left w:val="nil"/>
              <w:bottom w:val="single" w:sz="4" w:space="0" w:color="auto"/>
              <w:right w:val="nil"/>
            </w:tcBorders>
            <w:vAlign w:val="center"/>
          </w:tcPr>
          <w:p w14:paraId="71B5725A" w14:textId="4C6EFC5B" w:rsidR="009F4E58" w:rsidRPr="002968CA" w:rsidRDefault="00C228D3" w:rsidP="009F4E58">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w:t>
            </w:r>
            <w:r w:rsidR="005E6387" w:rsidRPr="002968CA">
              <w:rPr>
                <w:rFonts w:ascii="Univers 45 Light" w:hAnsi="Univers 45 Light" w:cs="Calibri"/>
                <w:b/>
                <w:bCs/>
                <w:color w:val="000000" w:themeColor="text1"/>
                <w:sz w:val="20"/>
                <w:lang w:eastAsia="es-CO"/>
              </w:rPr>
              <w:t>20</w:t>
            </w:r>
          </w:p>
        </w:tc>
        <w:tc>
          <w:tcPr>
            <w:tcW w:w="992" w:type="pct"/>
            <w:tcBorders>
              <w:top w:val="nil"/>
              <w:left w:val="nil"/>
              <w:bottom w:val="single" w:sz="4" w:space="0" w:color="auto"/>
              <w:right w:val="nil"/>
            </w:tcBorders>
            <w:shd w:val="clear" w:color="auto" w:fill="auto"/>
            <w:vAlign w:val="center"/>
            <w:hideMark/>
          </w:tcPr>
          <w:p w14:paraId="58F0D271" w14:textId="579A45EB" w:rsidR="009F4E58" w:rsidRPr="002968CA" w:rsidRDefault="00C228D3" w:rsidP="009F4E58">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201</w:t>
            </w:r>
            <w:r w:rsidR="005E6387" w:rsidRPr="002968CA">
              <w:rPr>
                <w:rFonts w:ascii="Univers 45 Light" w:hAnsi="Univers 45 Light" w:cs="Calibri"/>
                <w:b/>
                <w:bCs/>
                <w:color w:val="000000" w:themeColor="text1"/>
                <w:sz w:val="20"/>
                <w:lang w:eastAsia="es-CO"/>
              </w:rPr>
              <w:t>9</w:t>
            </w:r>
          </w:p>
        </w:tc>
      </w:tr>
      <w:tr w:rsidR="00E42C04" w:rsidRPr="002968CA" w14:paraId="241E106E" w14:textId="77777777" w:rsidTr="00191EB2">
        <w:trPr>
          <w:trHeight w:val="80"/>
        </w:trPr>
        <w:tc>
          <w:tcPr>
            <w:tcW w:w="2686" w:type="pct"/>
            <w:tcBorders>
              <w:top w:val="nil"/>
              <w:left w:val="nil"/>
              <w:bottom w:val="nil"/>
              <w:right w:val="nil"/>
            </w:tcBorders>
            <w:shd w:val="clear" w:color="auto" w:fill="auto"/>
            <w:noWrap/>
            <w:vAlign w:val="center"/>
            <w:hideMark/>
          </w:tcPr>
          <w:p w14:paraId="2FFA790D" w14:textId="5D231B9F" w:rsidR="00E42C04" w:rsidRPr="002968CA" w:rsidRDefault="00E42C04" w:rsidP="00E42C04">
            <w:pPr>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 xml:space="preserve">Corriente </w:t>
            </w:r>
          </w:p>
        </w:tc>
        <w:tc>
          <w:tcPr>
            <w:tcW w:w="207" w:type="pct"/>
            <w:tcBorders>
              <w:top w:val="nil"/>
              <w:left w:val="nil"/>
              <w:bottom w:val="nil"/>
              <w:right w:val="nil"/>
            </w:tcBorders>
            <w:shd w:val="clear" w:color="auto" w:fill="auto"/>
            <w:noWrap/>
            <w:vAlign w:val="bottom"/>
            <w:hideMark/>
          </w:tcPr>
          <w:p w14:paraId="3702BA85" w14:textId="77777777" w:rsidR="00E42C04" w:rsidRPr="002968CA" w:rsidRDefault="00E42C04" w:rsidP="00E42C04">
            <w:pPr>
              <w:jc w:val="center"/>
              <w:rPr>
                <w:rFonts w:ascii="Univers 45 Light" w:hAnsi="Univers 45 Light" w:cs="Calibri"/>
                <w:b/>
                <w:bCs/>
                <w:color w:val="000000" w:themeColor="text1"/>
                <w:sz w:val="20"/>
                <w:lang w:eastAsia="es-CO"/>
              </w:rPr>
            </w:pPr>
          </w:p>
        </w:tc>
        <w:tc>
          <w:tcPr>
            <w:tcW w:w="1115" w:type="pct"/>
            <w:tcBorders>
              <w:top w:val="nil"/>
              <w:left w:val="nil"/>
              <w:bottom w:val="nil"/>
              <w:right w:val="nil"/>
            </w:tcBorders>
            <w:vAlign w:val="center"/>
          </w:tcPr>
          <w:p w14:paraId="7EBA4F23" w14:textId="77777777" w:rsidR="00E42C04" w:rsidRPr="002968CA" w:rsidRDefault="00E42C04" w:rsidP="00E42C04">
            <w:pPr>
              <w:rPr>
                <w:rFonts w:ascii="Univers 45 Light" w:hAnsi="Univers 45 Light" w:cs="Times New Roman"/>
                <w:color w:val="000000" w:themeColor="text1"/>
                <w:sz w:val="20"/>
                <w:lang w:eastAsia="es-CO"/>
              </w:rPr>
            </w:pPr>
          </w:p>
        </w:tc>
        <w:tc>
          <w:tcPr>
            <w:tcW w:w="992" w:type="pct"/>
            <w:tcBorders>
              <w:top w:val="nil"/>
              <w:left w:val="nil"/>
              <w:bottom w:val="nil"/>
              <w:right w:val="nil"/>
            </w:tcBorders>
            <w:shd w:val="clear" w:color="auto" w:fill="auto"/>
            <w:vAlign w:val="center"/>
            <w:hideMark/>
          </w:tcPr>
          <w:p w14:paraId="4C7AF537" w14:textId="77777777" w:rsidR="00E42C04" w:rsidRPr="002968CA" w:rsidRDefault="00E42C04" w:rsidP="00E42C04">
            <w:pPr>
              <w:rPr>
                <w:rFonts w:ascii="Univers 45 Light" w:hAnsi="Univers 45 Light" w:cs="Times New Roman"/>
                <w:color w:val="000000" w:themeColor="text1"/>
                <w:sz w:val="20"/>
                <w:lang w:eastAsia="es-CO"/>
              </w:rPr>
            </w:pPr>
          </w:p>
        </w:tc>
      </w:tr>
      <w:tr w:rsidR="00E42C04" w:rsidRPr="002968CA" w14:paraId="6B71E1E5" w14:textId="77777777" w:rsidTr="00191EB2">
        <w:trPr>
          <w:trHeight w:val="80"/>
        </w:trPr>
        <w:tc>
          <w:tcPr>
            <w:tcW w:w="2686" w:type="pct"/>
            <w:tcBorders>
              <w:top w:val="nil"/>
              <w:left w:val="nil"/>
              <w:bottom w:val="nil"/>
              <w:right w:val="nil"/>
            </w:tcBorders>
            <w:shd w:val="clear" w:color="auto" w:fill="auto"/>
            <w:noWrap/>
            <w:vAlign w:val="center"/>
          </w:tcPr>
          <w:p w14:paraId="30691072" w14:textId="1BEE573D" w:rsidR="00E42C04" w:rsidRPr="002968CA" w:rsidRDefault="00E42C04" w:rsidP="00E42C04">
            <w:pPr>
              <w:ind w:firstLine="72"/>
              <w:rPr>
                <w:rFonts w:ascii="Univers 45 Light" w:hAnsi="Univers 45 Light" w:cs="Calibri"/>
                <w:color w:val="000000" w:themeColor="text1"/>
                <w:sz w:val="20"/>
                <w:lang w:eastAsia="es-CO"/>
              </w:rPr>
            </w:pPr>
            <w:r w:rsidRPr="002968CA">
              <w:rPr>
                <w:rFonts w:ascii="Univers 45 Light" w:hAnsi="Univers 45 Light" w:cs="Calibri"/>
                <w:color w:val="000000"/>
                <w:sz w:val="20"/>
              </w:rPr>
              <w:t>Otras Cuentas por Cobrar (1)</w:t>
            </w:r>
          </w:p>
        </w:tc>
        <w:tc>
          <w:tcPr>
            <w:tcW w:w="207" w:type="pct"/>
            <w:tcBorders>
              <w:top w:val="nil"/>
              <w:left w:val="nil"/>
              <w:bottom w:val="nil"/>
              <w:right w:val="nil"/>
            </w:tcBorders>
            <w:shd w:val="clear" w:color="auto" w:fill="auto"/>
            <w:noWrap/>
            <w:vAlign w:val="bottom"/>
          </w:tcPr>
          <w:p w14:paraId="49A8C001" w14:textId="2195757C" w:rsidR="00E42C04" w:rsidRPr="002968CA" w:rsidRDefault="00E42C04" w:rsidP="00E42C04">
            <w:pPr>
              <w:rPr>
                <w:rFonts w:ascii="Univers 45 Light" w:hAnsi="Univers 45 Light" w:cs="Calibri"/>
                <w:color w:val="000000" w:themeColor="text1"/>
                <w:sz w:val="20"/>
                <w:lang w:eastAsia="es-CO"/>
              </w:rPr>
            </w:pPr>
          </w:p>
        </w:tc>
        <w:tc>
          <w:tcPr>
            <w:tcW w:w="1115" w:type="pct"/>
            <w:tcBorders>
              <w:top w:val="nil"/>
              <w:left w:val="nil"/>
              <w:bottom w:val="nil"/>
              <w:right w:val="nil"/>
            </w:tcBorders>
            <w:vAlign w:val="center"/>
          </w:tcPr>
          <w:p w14:paraId="69DAB0FD" w14:textId="1EDE9DB4" w:rsidR="00E42C04" w:rsidRPr="002968CA" w:rsidRDefault="00E42C04" w:rsidP="007B0F4C">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6.017.618</w:t>
            </w:r>
          </w:p>
        </w:tc>
        <w:tc>
          <w:tcPr>
            <w:tcW w:w="992" w:type="pct"/>
            <w:tcBorders>
              <w:top w:val="nil"/>
              <w:left w:val="nil"/>
              <w:bottom w:val="nil"/>
              <w:right w:val="nil"/>
            </w:tcBorders>
            <w:shd w:val="clear" w:color="auto" w:fill="auto"/>
            <w:noWrap/>
            <w:vAlign w:val="center"/>
          </w:tcPr>
          <w:p w14:paraId="05C4D6D2" w14:textId="163952AB" w:rsidR="00E42C04" w:rsidRPr="002968CA" w:rsidRDefault="00E42C04" w:rsidP="007B0F4C">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2.751.342</w:t>
            </w:r>
          </w:p>
        </w:tc>
      </w:tr>
      <w:tr w:rsidR="00E42C04" w:rsidRPr="002968CA" w14:paraId="76102E8E" w14:textId="77777777" w:rsidTr="00191EB2">
        <w:trPr>
          <w:trHeight w:val="80"/>
        </w:trPr>
        <w:tc>
          <w:tcPr>
            <w:tcW w:w="2686" w:type="pct"/>
            <w:tcBorders>
              <w:top w:val="nil"/>
              <w:left w:val="nil"/>
              <w:bottom w:val="nil"/>
              <w:right w:val="nil"/>
            </w:tcBorders>
            <w:shd w:val="clear" w:color="auto" w:fill="auto"/>
            <w:noWrap/>
            <w:vAlign w:val="center"/>
            <w:hideMark/>
          </w:tcPr>
          <w:p w14:paraId="0AF40375" w14:textId="1B9F803D" w:rsidR="00E42C04" w:rsidRPr="002968CA" w:rsidRDefault="00E42C04" w:rsidP="00E42C04">
            <w:pPr>
              <w:ind w:firstLine="72"/>
              <w:rPr>
                <w:rFonts w:ascii="Univers 45 Light" w:hAnsi="Univers 45 Light" w:cs="Calibri"/>
                <w:color w:val="000000" w:themeColor="text1"/>
                <w:sz w:val="20"/>
                <w:lang w:eastAsia="es-CO"/>
              </w:rPr>
            </w:pPr>
            <w:r w:rsidRPr="002968CA">
              <w:rPr>
                <w:rFonts w:ascii="Univers 45 Light" w:hAnsi="Univers 45 Light" w:cs="Calibri"/>
                <w:color w:val="000000"/>
                <w:sz w:val="20"/>
              </w:rPr>
              <w:t>Prestación de servicios (2)</w:t>
            </w:r>
          </w:p>
        </w:tc>
        <w:tc>
          <w:tcPr>
            <w:tcW w:w="207" w:type="pct"/>
            <w:tcBorders>
              <w:top w:val="nil"/>
              <w:left w:val="nil"/>
              <w:bottom w:val="nil"/>
              <w:right w:val="nil"/>
            </w:tcBorders>
            <w:shd w:val="clear" w:color="auto" w:fill="auto"/>
            <w:noWrap/>
            <w:vAlign w:val="bottom"/>
            <w:hideMark/>
          </w:tcPr>
          <w:p w14:paraId="4E355D52" w14:textId="77777777" w:rsidR="00E42C04" w:rsidRPr="002968CA" w:rsidRDefault="00E42C04" w:rsidP="00E42C04">
            <w:pPr>
              <w:rPr>
                <w:rFonts w:ascii="Univers 45 Light" w:hAnsi="Univers 45 Light" w:cs="Calibri"/>
                <w:color w:val="000000" w:themeColor="text1"/>
                <w:sz w:val="20"/>
                <w:lang w:eastAsia="es-CO"/>
              </w:rPr>
            </w:pPr>
          </w:p>
        </w:tc>
        <w:tc>
          <w:tcPr>
            <w:tcW w:w="1115" w:type="pct"/>
            <w:tcBorders>
              <w:top w:val="nil"/>
              <w:left w:val="nil"/>
              <w:bottom w:val="nil"/>
              <w:right w:val="nil"/>
            </w:tcBorders>
            <w:vAlign w:val="center"/>
          </w:tcPr>
          <w:p w14:paraId="7049E701" w14:textId="239CC429" w:rsidR="00E42C04" w:rsidRPr="002968CA" w:rsidRDefault="00E42C04" w:rsidP="007B0F4C">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1.356.112</w:t>
            </w:r>
          </w:p>
        </w:tc>
        <w:tc>
          <w:tcPr>
            <w:tcW w:w="992" w:type="pct"/>
            <w:tcBorders>
              <w:top w:val="nil"/>
              <w:left w:val="nil"/>
              <w:bottom w:val="nil"/>
              <w:right w:val="nil"/>
            </w:tcBorders>
            <w:shd w:val="clear" w:color="auto" w:fill="auto"/>
            <w:noWrap/>
            <w:vAlign w:val="center"/>
            <w:hideMark/>
          </w:tcPr>
          <w:p w14:paraId="5E3017DC" w14:textId="3136EBDA" w:rsidR="00E42C04" w:rsidRPr="002968CA" w:rsidRDefault="00E42C04" w:rsidP="007B0F4C">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3.113.576</w:t>
            </w:r>
          </w:p>
        </w:tc>
      </w:tr>
      <w:tr w:rsidR="00E42C04" w:rsidRPr="002968CA" w14:paraId="4AED7FB1" w14:textId="77777777" w:rsidTr="00191EB2">
        <w:trPr>
          <w:trHeight w:val="80"/>
        </w:trPr>
        <w:tc>
          <w:tcPr>
            <w:tcW w:w="2686" w:type="pct"/>
            <w:tcBorders>
              <w:top w:val="nil"/>
              <w:left w:val="nil"/>
              <w:bottom w:val="nil"/>
              <w:right w:val="nil"/>
            </w:tcBorders>
            <w:shd w:val="clear" w:color="auto" w:fill="auto"/>
            <w:noWrap/>
            <w:vAlign w:val="center"/>
            <w:hideMark/>
          </w:tcPr>
          <w:p w14:paraId="65D70368" w14:textId="3C69B331" w:rsidR="00E42C04" w:rsidRPr="002968CA" w:rsidRDefault="00E42C04" w:rsidP="00E42C04">
            <w:pPr>
              <w:ind w:firstLine="72"/>
              <w:rPr>
                <w:rFonts w:ascii="Univers 45 Light" w:hAnsi="Univers 45 Light" w:cs="Calibri"/>
                <w:color w:val="000000" w:themeColor="text1"/>
                <w:sz w:val="20"/>
                <w:lang w:eastAsia="es-CO"/>
              </w:rPr>
            </w:pPr>
            <w:r w:rsidRPr="002968CA">
              <w:rPr>
                <w:rFonts w:ascii="Univers 45 Light" w:hAnsi="Univers 45 Light" w:cs="Calibri"/>
                <w:color w:val="000000"/>
                <w:sz w:val="20"/>
              </w:rPr>
              <w:t>Transferencias por subvenciones (3)</w:t>
            </w:r>
          </w:p>
        </w:tc>
        <w:tc>
          <w:tcPr>
            <w:tcW w:w="207" w:type="pct"/>
            <w:tcBorders>
              <w:top w:val="nil"/>
              <w:left w:val="nil"/>
              <w:bottom w:val="nil"/>
              <w:right w:val="nil"/>
            </w:tcBorders>
            <w:shd w:val="clear" w:color="auto" w:fill="auto"/>
            <w:noWrap/>
            <w:vAlign w:val="center"/>
            <w:hideMark/>
          </w:tcPr>
          <w:p w14:paraId="04AA9682" w14:textId="3E0C211D" w:rsidR="00E42C04" w:rsidRPr="002968CA" w:rsidRDefault="00E42C04" w:rsidP="00E42C04">
            <w:pPr>
              <w:rPr>
                <w:rFonts w:ascii="Univers 45 Light" w:hAnsi="Univers 45 Light" w:cs="Calibri"/>
                <w:color w:val="000000" w:themeColor="text1"/>
                <w:sz w:val="20"/>
                <w:lang w:eastAsia="es-CO"/>
              </w:rPr>
            </w:pPr>
            <w:r w:rsidRPr="002968CA">
              <w:rPr>
                <w:rFonts w:ascii="Univers 45 Light" w:hAnsi="Univers 45 Light" w:cs="Calibri"/>
                <w:color w:val="000000"/>
                <w:sz w:val="20"/>
              </w:rPr>
              <w:t>$</w:t>
            </w:r>
          </w:p>
        </w:tc>
        <w:tc>
          <w:tcPr>
            <w:tcW w:w="1115" w:type="pct"/>
            <w:tcBorders>
              <w:top w:val="nil"/>
              <w:left w:val="nil"/>
              <w:bottom w:val="single" w:sz="4" w:space="0" w:color="auto"/>
              <w:right w:val="nil"/>
            </w:tcBorders>
            <w:vAlign w:val="center"/>
          </w:tcPr>
          <w:p w14:paraId="1F5CB805" w14:textId="183E7516" w:rsidR="00E42C04" w:rsidRPr="002968CA" w:rsidRDefault="007B0F4C" w:rsidP="007B0F4C">
            <w:pPr>
              <w:jc w:val="right"/>
              <w:rPr>
                <w:rFonts w:ascii="Univers 45 Light" w:hAnsi="Univers 45 Light" w:cs="Calibri"/>
                <w:color w:val="000000" w:themeColor="text1"/>
                <w:sz w:val="20"/>
                <w:lang w:eastAsia="es-CO"/>
              </w:rPr>
            </w:pPr>
            <w:r w:rsidRPr="002968CA">
              <w:rPr>
                <w:rFonts w:cs="Calibri"/>
                <w:color w:val="000000"/>
                <w:sz w:val="20"/>
                <w:lang w:eastAsia="es-CO"/>
              </w:rPr>
              <w:t xml:space="preserve">                      -   </w:t>
            </w:r>
          </w:p>
        </w:tc>
        <w:tc>
          <w:tcPr>
            <w:tcW w:w="992" w:type="pct"/>
            <w:tcBorders>
              <w:top w:val="nil"/>
              <w:left w:val="nil"/>
              <w:bottom w:val="single" w:sz="4" w:space="0" w:color="auto"/>
              <w:right w:val="nil"/>
            </w:tcBorders>
            <w:shd w:val="clear" w:color="auto" w:fill="auto"/>
            <w:noWrap/>
            <w:vAlign w:val="center"/>
            <w:hideMark/>
          </w:tcPr>
          <w:p w14:paraId="430C5389" w14:textId="58533E98" w:rsidR="00E42C04" w:rsidRPr="002968CA" w:rsidRDefault="00E42C04" w:rsidP="007B0F4C">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157.665.491</w:t>
            </w:r>
          </w:p>
        </w:tc>
      </w:tr>
      <w:tr w:rsidR="00E42C04" w:rsidRPr="002968CA" w14:paraId="7A14E38F" w14:textId="77777777" w:rsidTr="00191EB2">
        <w:trPr>
          <w:trHeight w:val="315"/>
        </w:trPr>
        <w:tc>
          <w:tcPr>
            <w:tcW w:w="2686" w:type="pct"/>
            <w:tcBorders>
              <w:top w:val="nil"/>
              <w:left w:val="nil"/>
              <w:bottom w:val="nil"/>
              <w:right w:val="nil"/>
            </w:tcBorders>
            <w:shd w:val="clear" w:color="auto" w:fill="auto"/>
            <w:noWrap/>
            <w:vAlign w:val="center"/>
            <w:hideMark/>
          </w:tcPr>
          <w:p w14:paraId="144889BD" w14:textId="521C2FB4" w:rsidR="00E42C04" w:rsidRPr="002968CA" w:rsidRDefault="00E42C04" w:rsidP="00E42C04">
            <w:pPr>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 xml:space="preserve">Total Corriente </w:t>
            </w:r>
          </w:p>
        </w:tc>
        <w:tc>
          <w:tcPr>
            <w:tcW w:w="207" w:type="pct"/>
            <w:tcBorders>
              <w:top w:val="nil"/>
              <w:left w:val="nil"/>
              <w:bottom w:val="nil"/>
              <w:right w:val="nil"/>
            </w:tcBorders>
            <w:shd w:val="clear" w:color="auto" w:fill="auto"/>
            <w:noWrap/>
            <w:vAlign w:val="center"/>
            <w:hideMark/>
          </w:tcPr>
          <w:p w14:paraId="3DD8C25F" w14:textId="3D95CA5C" w:rsidR="00E42C04" w:rsidRPr="002968CA" w:rsidRDefault="00E42C04" w:rsidP="00E42C04">
            <w:pPr>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w:t>
            </w:r>
          </w:p>
        </w:tc>
        <w:tc>
          <w:tcPr>
            <w:tcW w:w="1115" w:type="pct"/>
            <w:tcBorders>
              <w:top w:val="single" w:sz="4" w:space="0" w:color="auto"/>
              <w:left w:val="nil"/>
              <w:bottom w:val="single" w:sz="4" w:space="0" w:color="auto"/>
              <w:right w:val="nil"/>
            </w:tcBorders>
            <w:vAlign w:val="center"/>
          </w:tcPr>
          <w:p w14:paraId="3FA57E85" w14:textId="0DAB38EA" w:rsidR="00E42C04" w:rsidRPr="002968CA" w:rsidRDefault="00E42C04" w:rsidP="007B0F4C">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7.373.730</w:t>
            </w:r>
          </w:p>
        </w:tc>
        <w:tc>
          <w:tcPr>
            <w:tcW w:w="992" w:type="pct"/>
            <w:tcBorders>
              <w:top w:val="single" w:sz="4" w:space="0" w:color="auto"/>
              <w:left w:val="nil"/>
              <w:bottom w:val="single" w:sz="4" w:space="0" w:color="auto"/>
              <w:right w:val="nil"/>
            </w:tcBorders>
            <w:shd w:val="clear" w:color="auto" w:fill="auto"/>
            <w:noWrap/>
            <w:vAlign w:val="center"/>
            <w:hideMark/>
          </w:tcPr>
          <w:p w14:paraId="4AF37D25" w14:textId="7D9ADB40" w:rsidR="00E42C04" w:rsidRPr="002968CA" w:rsidRDefault="00E42C04" w:rsidP="007B0F4C">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163.530.409</w:t>
            </w:r>
          </w:p>
        </w:tc>
      </w:tr>
      <w:tr w:rsidR="00E42C04" w:rsidRPr="002968CA" w14:paraId="7F16A77E" w14:textId="77777777" w:rsidTr="00191EB2">
        <w:trPr>
          <w:trHeight w:val="315"/>
        </w:trPr>
        <w:tc>
          <w:tcPr>
            <w:tcW w:w="2686" w:type="pct"/>
            <w:tcBorders>
              <w:top w:val="nil"/>
              <w:left w:val="nil"/>
              <w:bottom w:val="nil"/>
              <w:right w:val="nil"/>
            </w:tcBorders>
            <w:shd w:val="clear" w:color="auto" w:fill="auto"/>
            <w:noWrap/>
            <w:vAlign w:val="bottom"/>
            <w:hideMark/>
          </w:tcPr>
          <w:p w14:paraId="0E6ACD1A" w14:textId="77777777" w:rsidR="00E42C04" w:rsidRPr="002968CA" w:rsidRDefault="00E42C04" w:rsidP="00E42C04">
            <w:pPr>
              <w:rPr>
                <w:rFonts w:ascii="Univers 45 Light" w:hAnsi="Univers 45 Light" w:cs="Calibri"/>
                <w:b/>
                <w:bCs/>
                <w:color w:val="000000" w:themeColor="text1"/>
                <w:sz w:val="20"/>
                <w:lang w:eastAsia="es-CO"/>
              </w:rPr>
            </w:pPr>
          </w:p>
        </w:tc>
        <w:tc>
          <w:tcPr>
            <w:tcW w:w="207" w:type="pct"/>
            <w:tcBorders>
              <w:top w:val="nil"/>
              <w:left w:val="nil"/>
              <w:bottom w:val="nil"/>
              <w:right w:val="nil"/>
            </w:tcBorders>
            <w:shd w:val="clear" w:color="auto" w:fill="auto"/>
            <w:noWrap/>
            <w:vAlign w:val="bottom"/>
            <w:hideMark/>
          </w:tcPr>
          <w:p w14:paraId="324B2481" w14:textId="77777777" w:rsidR="00E42C04" w:rsidRPr="002968CA" w:rsidRDefault="00E42C04" w:rsidP="00E42C04">
            <w:pPr>
              <w:rPr>
                <w:rFonts w:ascii="Univers 45 Light" w:hAnsi="Univers 45 Light" w:cs="Times New Roman"/>
                <w:color w:val="000000" w:themeColor="text1"/>
                <w:sz w:val="20"/>
                <w:lang w:eastAsia="es-CO"/>
              </w:rPr>
            </w:pPr>
          </w:p>
        </w:tc>
        <w:tc>
          <w:tcPr>
            <w:tcW w:w="1115" w:type="pct"/>
            <w:tcBorders>
              <w:top w:val="single" w:sz="4" w:space="0" w:color="auto"/>
              <w:left w:val="nil"/>
              <w:bottom w:val="nil"/>
              <w:right w:val="nil"/>
            </w:tcBorders>
            <w:vAlign w:val="center"/>
          </w:tcPr>
          <w:p w14:paraId="07C43C56" w14:textId="77777777" w:rsidR="00E42C04" w:rsidRPr="002968CA" w:rsidRDefault="00E42C04" w:rsidP="007B0F4C">
            <w:pPr>
              <w:jc w:val="right"/>
              <w:rPr>
                <w:rFonts w:ascii="Univers 45 Light" w:hAnsi="Univers 45 Light" w:cs="Times New Roman"/>
                <w:color w:val="000000" w:themeColor="text1"/>
                <w:sz w:val="20"/>
                <w:lang w:eastAsia="es-CO"/>
              </w:rPr>
            </w:pPr>
          </w:p>
        </w:tc>
        <w:tc>
          <w:tcPr>
            <w:tcW w:w="992" w:type="pct"/>
            <w:tcBorders>
              <w:top w:val="single" w:sz="4" w:space="0" w:color="auto"/>
              <w:left w:val="nil"/>
              <w:bottom w:val="nil"/>
              <w:right w:val="nil"/>
            </w:tcBorders>
            <w:shd w:val="clear" w:color="auto" w:fill="auto"/>
            <w:noWrap/>
            <w:hideMark/>
          </w:tcPr>
          <w:p w14:paraId="0E4B700F" w14:textId="77777777" w:rsidR="00E42C04" w:rsidRPr="002968CA" w:rsidRDefault="00E42C04" w:rsidP="007B0F4C">
            <w:pPr>
              <w:jc w:val="right"/>
              <w:rPr>
                <w:rFonts w:ascii="Univers 45 Light" w:hAnsi="Univers 45 Light" w:cs="Times New Roman"/>
                <w:color w:val="000000" w:themeColor="text1"/>
                <w:sz w:val="20"/>
                <w:lang w:eastAsia="es-CO"/>
              </w:rPr>
            </w:pPr>
          </w:p>
        </w:tc>
      </w:tr>
      <w:tr w:rsidR="00E42C04" w:rsidRPr="002968CA" w14:paraId="52B717E9" w14:textId="77777777" w:rsidTr="00191EB2">
        <w:trPr>
          <w:trHeight w:val="80"/>
        </w:trPr>
        <w:tc>
          <w:tcPr>
            <w:tcW w:w="2686" w:type="pct"/>
            <w:tcBorders>
              <w:top w:val="nil"/>
              <w:left w:val="nil"/>
              <w:bottom w:val="nil"/>
              <w:right w:val="nil"/>
            </w:tcBorders>
            <w:shd w:val="clear" w:color="auto" w:fill="auto"/>
            <w:noWrap/>
            <w:vAlign w:val="center"/>
            <w:hideMark/>
          </w:tcPr>
          <w:p w14:paraId="232487E2" w14:textId="2474FCB7" w:rsidR="00E42C04" w:rsidRPr="002968CA" w:rsidRDefault="00E42C04" w:rsidP="00E42C04">
            <w:pPr>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No Corriente</w:t>
            </w:r>
          </w:p>
        </w:tc>
        <w:tc>
          <w:tcPr>
            <w:tcW w:w="207" w:type="pct"/>
            <w:tcBorders>
              <w:top w:val="nil"/>
              <w:left w:val="nil"/>
              <w:bottom w:val="nil"/>
              <w:right w:val="nil"/>
            </w:tcBorders>
            <w:shd w:val="clear" w:color="auto" w:fill="auto"/>
            <w:noWrap/>
            <w:vAlign w:val="bottom"/>
            <w:hideMark/>
          </w:tcPr>
          <w:p w14:paraId="4B7DAD5C" w14:textId="77777777" w:rsidR="00E42C04" w:rsidRPr="002968CA" w:rsidRDefault="00E42C04" w:rsidP="00E42C04">
            <w:pPr>
              <w:jc w:val="center"/>
              <w:rPr>
                <w:rFonts w:ascii="Univers 45 Light" w:hAnsi="Univers 45 Light" w:cs="Calibri"/>
                <w:b/>
                <w:bCs/>
                <w:color w:val="000000" w:themeColor="text1"/>
                <w:sz w:val="20"/>
                <w:lang w:eastAsia="es-CO"/>
              </w:rPr>
            </w:pPr>
          </w:p>
        </w:tc>
        <w:tc>
          <w:tcPr>
            <w:tcW w:w="1115" w:type="pct"/>
            <w:tcBorders>
              <w:top w:val="nil"/>
              <w:left w:val="nil"/>
              <w:bottom w:val="nil"/>
              <w:right w:val="nil"/>
            </w:tcBorders>
            <w:vAlign w:val="center"/>
          </w:tcPr>
          <w:p w14:paraId="2F708E78" w14:textId="77777777" w:rsidR="00E42C04" w:rsidRPr="002968CA" w:rsidRDefault="00E42C04" w:rsidP="007B0F4C">
            <w:pPr>
              <w:jc w:val="right"/>
              <w:rPr>
                <w:rFonts w:ascii="Univers 45 Light" w:hAnsi="Univers 45 Light" w:cs="Times New Roman"/>
                <w:color w:val="000000" w:themeColor="text1"/>
                <w:sz w:val="20"/>
                <w:lang w:eastAsia="es-CO"/>
              </w:rPr>
            </w:pPr>
          </w:p>
        </w:tc>
        <w:tc>
          <w:tcPr>
            <w:tcW w:w="992" w:type="pct"/>
            <w:tcBorders>
              <w:top w:val="nil"/>
              <w:left w:val="nil"/>
              <w:bottom w:val="nil"/>
              <w:right w:val="nil"/>
            </w:tcBorders>
            <w:shd w:val="clear" w:color="auto" w:fill="auto"/>
            <w:noWrap/>
            <w:hideMark/>
          </w:tcPr>
          <w:p w14:paraId="0C166897" w14:textId="77777777" w:rsidR="00E42C04" w:rsidRPr="002968CA" w:rsidRDefault="00E42C04" w:rsidP="007B0F4C">
            <w:pPr>
              <w:jc w:val="right"/>
              <w:rPr>
                <w:rFonts w:ascii="Univers 45 Light" w:hAnsi="Univers 45 Light" w:cs="Times New Roman"/>
                <w:color w:val="000000" w:themeColor="text1"/>
                <w:sz w:val="20"/>
                <w:lang w:eastAsia="es-CO"/>
              </w:rPr>
            </w:pPr>
          </w:p>
        </w:tc>
      </w:tr>
      <w:tr w:rsidR="00E42C04" w:rsidRPr="002968CA" w14:paraId="10E43038" w14:textId="77777777" w:rsidTr="00191EB2">
        <w:trPr>
          <w:trHeight w:val="300"/>
        </w:trPr>
        <w:tc>
          <w:tcPr>
            <w:tcW w:w="2686" w:type="pct"/>
            <w:tcBorders>
              <w:top w:val="nil"/>
              <w:left w:val="nil"/>
              <w:bottom w:val="nil"/>
              <w:right w:val="nil"/>
            </w:tcBorders>
            <w:shd w:val="clear" w:color="auto" w:fill="auto"/>
            <w:noWrap/>
            <w:vAlign w:val="center"/>
            <w:hideMark/>
          </w:tcPr>
          <w:p w14:paraId="551D222E" w14:textId="74498DDD" w:rsidR="00E42C04" w:rsidRPr="002968CA" w:rsidRDefault="00E42C04" w:rsidP="00E42C04">
            <w:pPr>
              <w:ind w:firstLine="72"/>
              <w:rPr>
                <w:rFonts w:ascii="Univers 45 Light" w:hAnsi="Univers 45 Light" w:cs="Calibri"/>
                <w:color w:val="000000" w:themeColor="text1"/>
                <w:sz w:val="20"/>
                <w:lang w:eastAsia="es-CO"/>
              </w:rPr>
            </w:pPr>
            <w:r w:rsidRPr="002968CA">
              <w:rPr>
                <w:rFonts w:ascii="Univers 45 Light" w:hAnsi="Univers 45 Light" w:cs="Calibri"/>
                <w:color w:val="000000"/>
                <w:sz w:val="20"/>
              </w:rPr>
              <w:t>Cuentas de difícil recaudo (4)</w:t>
            </w:r>
          </w:p>
        </w:tc>
        <w:tc>
          <w:tcPr>
            <w:tcW w:w="207" w:type="pct"/>
            <w:tcBorders>
              <w:top w:val="nil"/>
              <w:left w:val="nil"/>
              <w:bottom w:val="nil"/>
              <w:right w:val="nil"/>
            </w:tcBorders>
            <w:shd w:val="clear" w:color="auto" w:fill="auto"/>
            <w:noWrap/>
            <w:vAlign w:val="center"/>
            <w:hideMark/>
          </w:tcPr>
          <w:p w14:paraId="59B52510" w14:textId="21020A06" w:rsidR="00E42C04" w:rsidRPr="002968CA" w:rsidRDefault="00E42C04" w:rsidP="00E42C04">
            <w:pPr>
              <w:rPr>
                <w:rFonts w:ascii="Univers 45 Light" w:hAnsi="Univers 45 Light" w:cs="Calibri"/>
                <w:color w:val="000000" w:themeColor="text1"/>
                <w:sz w:val="20"/>
                <w:lang w:eastAsia="es-CO"/>
              </w:rPr>
            </w:pPr>
            <w:r w:rsidRPr="002968CA">
              <w:rPr>
                <w:rFonts w:ascii="Univers 45 Light" w:hAnsi="Univers 45 Light" w:cs="Calibri"/>
                <w:color w:val="000000"/>
                <w:sz w:val="20"/>
              </w:rPr>
              <w:t>$</w:t>
            </w:r>
          </w:p>
        </w:tc>
        <w:tc>
          <w:tcPr>
            <w:tcW w:w="1115" w:type="pct"/>
            <w:tcBorders>
              <w:top w:val="nil"/>
              <w:left w:val="nil"/>
              <w:bottom w:val="nil"/>
              <w:right w:val="nil"/>
            </w:tcBorders>
            <w:vAlign w:val="center"/>
          </w:tcPr>
          <w:p w14:paraId="155BB54D" w14:textId="593AE600" w:rsidR="00E42C04" w:rsidRPr="002968CA" w:rsidRDefault="00E42C04" w:rsidP="007B0F4C">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3.335.652</w:t>
            </w:r>
          </w:p>
        </w:tc>
        <w:tc>
          <w:tcPr>
            <w:tcW w:w="992" w:type="pct"/>
            <w:tcBorders>
              <w:top w:val="nil"/>
              <w:left w:val="nil"/>
              <w:bottom w:val="nil"/>
              <w:right w:val="nil"/>
            </w:tcBorders>
            <w:shd w:val="clear" w:color="auto" w:fill="auto"/>
            <w:noWrap/>
            <w:vAlign w:val="center"/>
            <w:hideMark/>
          </w:tcPr>
          <w:p w14:paraId="7A470052" w14:textId="7C28D421" w:rsidR="00E42C04" w:rsidRPr="002968CA" w:rsidRDefault="00E42C04" w:rsidP="007B0F4C">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3.279.437</w:t>
            </w:r>
          </w:p>
        </w:tc>
      </w:tr>
      <w:tr w:rsidR="00E42C04" w:rsidRPr="002968CA" w14:paraId="2CE5ECB5" w14:textId="77777777" w:rsidTr="00191EB2">
        <w:trPr>
          <w:trHeight w:val="248"/>
        </w:trPr>
        <w:tc>
          <w:tcPr>
            <w:tcW w:w="2686" w:type="pct"/>
            <w:tcBorders>
              <w:top w:val="nil"/>
              <w:left w:val="nil"/>
              <w:bottom w:val="nil"/>
              <w:right w:val="nil"/>
            </w:tcBorders>
            <w:shd w:val="clear" w:color="auto" w:fill="auto"/>
            <w:noWrap/>
            <w:vAlign w:val="center"/>
            <w:hideMark/>
          </w:tcPr>
          <w:p w14:paraId="1D1A9383" w14:textId="63EFCBF6" w:rsidR="00E42C04" w:rsidRPr="002968CA" w:rsidRDefault="00E42C04" w:rsidP="00E42C04">
            <w:pPr>
              <w:ind w:firstLine="72"/>
              <w:rPr>
                <w:rFonts w:ascii="Univers 45 Light" w:hAnsi="Univers 45 Light" w:cs="Calibri"/>
                <w:color w:val="000000" w:themeColor="text1"/>
                <w:sz w:val="20"/>
                <w:lang w:eastAsia="es-CO"/>
              </w:rPr>
            </w:pPr>
            <w:r w:rsidRPr="002968CA">
              <w:rPr>
                <w:rFonts w:ascii="Univers 45 Light" w:hAnsi="Univers 45 Light" w:cs="Calibri"/>
                <w:color w:val="000000"/>
                <w:sz w:val="20"/>
              </w:rPr>
              <w:t>Deterioro de cuentas por cobrar (5)</w:t>
            </w:r>
          </w:p>
        </w:tc>
        <w:tc>
          <w:tcPr>
            <w:tcW w:w="207" w:type="pct"/>
            <w:tcBorders>
              <w:top w:val="nil"/>
              <w:left w:val="nil"/>
              <w:bottom w:val="nil"/>
              <w:right w:val="nil"/>
            </w:tcBorders>
            <w:shd w:val="clear" w:color="auto" w:fill="auto"/>
            <w:noWrap/>
            <w:vAlign w:val="bottom"/>
            <w:hideMark/>
          </w:tcPr>
          <w:p w14:paraId="1F99C0CA" w14:textId="77777777" w:rsidR="00E42C04" w:rsidRPr="002968CA" w:rsidRDefault="00E42C04" w:rsidP="00E42C04">
            <w:pPr>
              <w:rPr>
                <w:rFonts w:ascii="Univers 45 Light" w:hAnsi="Univers 45 Light" w:cs="Calibri"/>
                <w:color w:val="000000" w:themeColor="text1"/>
                <w:sz w:val="20"/>
                <w:lang w:eastAsia="es-CO"/>
              </w:rPr>
            </w:pPr>
          </w:p>
        </w:tc>
        <w:tc>
          <w:tcPr>
            <w:tcW w:w="1115" w:type="pct"/>
            <w:tcBorders>
              <w:top w:val="nil"/>
              <w:left w:val="nil"/>
              <w:bottom w:val="nil"/>
              <w:right w:val="nil"/>
            </w:tcBorders>
            <w:vAlign w:val="center"/>
          </w:tcPr>
          <w:p w14:paraId="6885C1B3" w14:textId="11C83376" w:rsidR="00E42C04" w:rsidRPr="002968CA" w:rsidRDefault="004C02C6" w:rsidP="007B0F4C">
            <w:pPr>
              <w:jc w:val="right"/>
              <w:rPr>
                <w:rFonts w:ascii="Univers 45 Light" w:hAnsi="Univers 45 Light" w:cs="Calibri"/>
                <w:color w:val="000000" w:themeColor="text1"/>
                <w:sz w:val="20"/>
                <w:lang w:eastAsia="es-CO"/>
              </w:rPr>
            </w:pPr>
            <w:r>
              <w:rPr>
                <w:rFonts w:ascii="Univers 45 Light" w:hAnsi="Univers 45 Light" w:cs="Calibri"/>
                <w:color w:val="000000"/>
                <w:sz w:val="20"/>
              </w:rPr>
              <w:t>(</w:t>
            </w:r>
            <w:r w:rsidR="00E42C04" w:rsidRPr="002968CA">
              <w:rPr>
                <w:rFonts w:ascii="Univers 45 Light" w:hAnsi="Univers 45 Light" w:cs="Calibri"/>
                <w:color w:val="000000"/>
                <w:sz w:val="20"/>
              </w:rPr>
              <w:t>3.191.940</w:t>
            </w:r>
            <w:r>
              <w:rPr>
                <w:rFonts w:ascii="Univers 45 Light" w:hAnsi="Univers 45 Light" w:cs="Calibri"/>
                <w:color w:val="000000"/>
                <w:sz w:val="20"/>
              </w:rPr>
              <w:t>)</w:t>
            </w:r>
          </w:p>
        </w:tc>
        <w:tc>
          <w:tcPr>
            <w:tcW w:w="992" w:type="pct"/>
            <w:tcBorders>
              <w:top w:val="nil"/>
              <w:left w:val="nil"/>
              <w:bottom w:val="nil"/>
              <w:right w:val="nil"/>
            </w:tcBorders>
            <w:shd w:val="clear" w:color="auto" w:fill="auto"/>
            <w:noWrap/>
            <w:vAlign w:val="center"/>
            <w:hideMark/>
          </w:tcPr>
          <w:p w14:paraId="6E64D255" w14:textId="48C6B10B" w:rsidR="00E42C04" w:rsidRPr="002968CA" w:rsidRDefault="004C02C6" w:rsidP="007B0F4C">
            <w:pPr>
              <w:jc w:val="right"/>
              <w:rPr>
                <w:rFonts w:ascii="Univers 45 Light" w:hAnsi="Univers 45 Light" w:cs="Calibri"/>
                <w:color w:val="000000" w:themeColor="text1"/>
                <w:sz w:val="20"/>
                <w:lang w:eastAsia="es-CO"/>
              </w:rPr>
            </w:pPr>
            <w:r>
              <w:rPr>
                <w:rFonts w:ascii="Univers 45 Light" w:hAnsi="Univers 45 Light" w:cs="Calibri"/>
                <w:color w:val="000000"/>
                <w:sz w:val="20"/>
              </w:rPr>
              <w:t>(</w:t>
            </w:r>
            <w:r w:rsidR="00E42C04" w:rsidRPr="002968CA">
              <w:rPr>
                <w:rFonts w:ascii="Univers 45 Light" w:hAnsi="Univers 45 Light" w:cs="Calibri"/>
                <w:color w:val="000000"/>
                <w:sz w:val="20"/>
              </w:rPr>
              <w:t>3.241.860</w:t>
            </w:r>
            <w:r>
              <w:rPr>
                <w:rFonts w:ascii="Univers 45 Light" w:hAnsi="Univers 45 Light" w:cs="Calibri"/>
                <w:color w:val="000000"/>
                <w:sz w:val="20"/>
              </w:rPr>
              <w:t>)</w:t>
            </w:r>
          </w:p>
        </w:tc>
      </w:tr>
      <w:tr w:rsidR="00E42C04" w:rsidRPr="002968CA" w14:paraId="7AD1A79E" w14:textId="77777777" w:rsidTr="00191EB2">
        <w:trPr>
          <w:trHeight w:val="272"/>
        </w:trPr>
        <w:tc>
          <w:tcPr>
            <w:tcW w:w="2686" w:type="pct"/>
            <w:tcBorders>
              <w:top w:val="nil"/>
              <w:left w:val="nil"/>
              <w:bottom w:val="nil"/>
              <w:right w:val="nil"/>
            </w:tcBorders>
            <w:shd w:val="clear" w:color="auto" w:fill="auto"/>
            <w:noWrap/>
            <w:vAlign w:val="center"/>
            <w:hideMark/>
          </w:tcPr>
          <w:p w14:paraId="0BB6AFE7" w14:textId="443D789D" w:rsidR="00E42C04" w:rsidRPr="002968CA" w:rsidRDefault="00E42C04" w:rsidP="00E42C04">
            <w:pPr>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 xml:space="preserve">Total no Corriente </w:t>
            </w:r>
          </w:p>
        </w:tc>
        <w:tc>
          <w:tcPr>
            <w:tcW w:w="207" w:type="pct"/>
            <w:tcBorders>
              <w:top w:val="nil"/>
              <w:left w:val="nil"/>
              <w:bottom w:val="nil"/>
              <w:right w:val="nil"/>
            </w:tcBorders>
            <w:shd w:val="clear" w:color="auto" w:fill="auto"/>
            <w:noWrap/>
            <w:vAlign w:val="center"/>
            <w:hideMark/>
          </w:tcPr>
          <w:p w14:paraId="7A86E3B7" w14:textId="5C1BB410" w:rsidR="00E42C04" w:rsidRPr="002968CA" w:rsidRDefault="00E42C04" w:rsidP="00E42C04">
            <w:pPr>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w:t>
            </w:r>
          </w:p>
        </w:tc>
        <w:tc>
          <w:tcPr>
            <w:tcW w:w="1115" w:type="pct"/>
            <w:tcBorders>
              <w:top w:val="single" w:sz="4" w:space="0" w:color="auto"/>
              <w:left w:val="nil"/>
              <w:bottom w:val="single" w:sz="4" w:space="0" w:color="auto"/>
              <w:right w:val="nil"/>
            </w:tcBorders>
            <w:vAlign w:val="center"/>
          </w:tcPr>
          <w:p w14:paraId="23DAE987" w14:textId="45C202ED" w:rsidR="00E42C04" w:rsidRPr="002968CA" w:rsidRDefault="00E42C04" w:rsidP="007B0F4C">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143.712</w:t>
            </w:r>
          </w:p>
        </w:tc>
        <w:tc>
          <w:tcPr>
            <w:tcW w:w="992" w:type="pct"/>
            <w:tcBorders>
              <w:top w:val="single" w:sz="4" w:space="0" w:color="auto"/>
              <w:left w:val="nil"/>
              <w:bottom w:val="single" w:sz="4" w:space="0" w:color="auto"/>
              <w:right w:val="nil"/>
            </w:tcBorders>
            <w:shd w:val="clear" w:color="auto" w:fill="auto"/>
            <w:noWrap/>
            <w:vAlign w:val="center"/>
            <w:hideMark/>
          </w:tcPr>
          <w:p w14:paraId="203DB83C" w14:textId="2680F954" w:rsidR="00E42C04" w:rsidRPr="002968CA" w:rsidRDefault="00E42C04" w:rsidP="007B0F4C">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37.577</w:t>
            </w:r>
          </w:p>
        </w:tc>
      </w:tr>
    </w:tbl>
    <w:p w14:paraId="28AB7315" w14:textId="340F78FE" w:rsidR="00D043B7" w:rsidRDefault="007842C7" w:rsidP="00D043B7">
      <w:pPr>
        <w:pStyle w:val="Prrafodelista"/>
        <w:numPr>
          <w:ilvl w:val="0"/>
          <w:numId w:val="6"/>
        </w:numPr>
        <w:autoSpaceDE w:val="0"/>
        <w:autoSpaceDN w:val="0"/>
        <w:adjustRightInd w:val="0"/>
        <w:ind w:left="357" w:hanging="357"/>
        <w:jc w:val="both"/>
        <w:rPr>
          <w:rFonts w:ascii="Univers 45 Light" w:eastAsiaTheme="minorHAnsi" w:hAnsi="Univers 45 Light"/>
          <w:color w:val="000000" w:themeColor="text1"/>
          <w:sz w:val="20"/>
          <w:lang w:val="es-CO"/>
        </w:rPr>
      </w:pPr>
      <w:r w:rsidRPr="00D043B7">
        <w:rPr>
          <w:rFonts w:ascii="Univers 45 Light" w:eastAsiaTheme="minorHAnsi" w:hAnsi="Univers 45 Light"/>
          <w:color w:val="000000" w:themeColor="text1"/>
          <w:sz w:val="20"/>
          <w:lang w:val="es-CO"/>
        </w:rPr>
        <w:lastRenderedPageBreak/>
        <w:t>C</w:t>
      </w:r>
      <w:r w:rsidR="00E42C04" w:rsidRPr="00D043B7">
        <w:rPr>
          <w:rFonts w:ascii="Univers 45 Light" w:eastAsiaTheme="minorHAnsi" w:hAnsi="Univers 45 Light"/>
          <w:color w:val="000000" w:themeColor="text1"/>
          <w:sz w:val="20"/>
          <w:lang w:val="es-CO"/>
        </w:rPr>
        <w:t xml:space="preserve">orresponde principalmente a </w:t>
      </w:r>
      <w:r w:rsidRPr="00D043B7">
        <w:rPr>
          <w:rFonts w:ascii="Univers 45 Light" w:eastAsiaTheme="minorHAnsi" w:hAnsi="Univers 45 Light"/>
          <w:color w:val="000000" w:themeColor="text1"/>
          <w:sz w:val="20"/>
          <w:lang w:val="es-CO"/>
        </w:rPr>
        <w:t xml:space="preserve">la transferencia por </w:t>
      </w:r>
      <w:r w:rsidR="00E42C04" w:rsidRPr="00D043B7">
        <w:rPr>
          <w:rFonts w:ascii="Univers 45 Light" w:eastAsiaTheme="minorHAnsi" w:hAnsi="Univers 45 Light"/>
          <w:color w:val="000000" w:themeColor="text1"/>
          <w:sz w:val="20"/>
          <w:lang w:val="es-CO"/>
        </w:rPr>
        <w:t xml:space="preserve">cobrar a la SDH para </w:t>
      </w:r>
      <w:r w:rsidR="00280395" w:rsidRPr="00D043B7">
        <w:rPr>
          <w:rFonts w:ascii="Univers 45 Light" w:eastAsiaTheme="minorHAnsi" w:hAnsi="Univers 45 Light"/>
          <w:color w:val="000000" w:themeColor="text1"/>
          <w:sz w:val="20"/>
          <w:lang w:val="es-CO"/>
        </w:rPr>
        <w:t xml:space="preserve">el </w:t>
      </w:r>
      <w:r w:rsidRPr="00D043B7">
        <w:rPr>
          <w:rFonts w:ascii="Univers 45 Light" w:eastAsiaTheme="minorHAnsi" w:hAnsi="Univers 45 Light"/>
          <w:color w:val="000000" w:themeColor="text1"/>
          <w:sz w:val="20"/>
          <w:lang w:val="es-CO"/>
        </w:rPr>
        <w:t xml:space="preserve">Fondo de Estabilidad tarifario </w:t>
      </w:r>
      <w:r w:rsidR="00191EB2" w:rsidRPr="00D043B7">
        <w:rPr>
          <w:rFonts w:ascii="Univers 45 Light" w:eastAsiaTheme="minorHAnsi" w:hAnsi="Univers 45 Light"/>
          <w:color w:val="000000" w:themeColor="text1"/>
          <w:sz w:val="20"/>
          <w:lang w:val="es-CO"/>
        </w:rPr>
        <w:t>FET en</w:t>
      </w:r>
      <w:r w:rsidR="00280395" w:rsidRPr="00D043B7">
        <w:rPr>
          <w:rFonts w:ascii="Univers 45 Light" w:eastAsiaTheme="minorHAnsi" w:hAnsi="Univers 45 Light"/>
          <w:color w:val="000000" w:themeColor="text1"/>
          <w:sz w:val="20"/>
          <w:lang w:val="es-CO"/>
        </w:rPr>
        <w:t xml:space="preserve"> 2020</w:t>
      </w:r>
      <w:r w:rsidR="00E42C04" w:rsidRPr="00D043B7">
        <w:rPr>
          <w:rFonts w:ascii="Univers 45 Light" w:eastAsiaTheme="minorHAnsi" w:hAnsi="Univers 45 Light"/>
          <w:color w:val="000000" w:themeColor="text1"/>
          <w:sz w:val="20"/>
          <w:lang w:val="es-CO"/>
        </w:rPr>
        <w:t>$</w:t>
      </w:r>
      <w:r w:rsidR="00280395" w:rsidRPr="00D043B7">
        <w:rPr>
          <w:rFonts w:ascii="Univers 45 Light" w:eastAsiaTheme="minorHAnsi" w:hAnsi="Univers 45 Light"/>
          <w:color w:val="000000" w:themeColor="text1"/>
          <w:sz w:val="20"/>
          <w:lang w:val="es-CO"/>
        </w:rPr>
        <w:t xml:space="preserve"> </w:t>
      </w:r>
      <w:r w:rsidR="00E42C04" w:rsidRPr="00D043B7">
        <w:rPr>
          <w:rFonts w:ascii="Univers 45 Light" w:eastAsiaTheme="minorHAnsi" w:hAnsi="Univers 45 Light"/>
          <w:color w:val="000000" w:themeColor="text1"/>
          <w:sz w:val="20"/>
          <w:lang w:val="es-CO"/>
        </w:rPr>
        <w:t>4.799.420</w:t>
      </w:r>
      <w:r w:rsidR="00D043B7" w:rsidRPr="00D043B7">
        <w:rPr>
          <w:rFonts w:ascii="Univers 45 Light" w:eastAsiaTheme="minorHAnsi" w:hAnsi="Univers 45 Light"/>
          <w:color w:val="000000" w:themeColor="text1"/>
          <w:sz w:val="20"/>
          <w:lang w:val="es-CO"/>
        </w:rPr>
        <w:t xml:space="preserve"> 2019 $ 0. Recursos </w:t>
      </w:r>
      <w:r w:rsidRPr="00D043B7">
        <w:rPr>
          <w:rFonts w:ascii="Univers 45 Light" w:eastAsiaTheme="minorHAnsi" w:hAnsi="Univers 45 Light"/>
          <w:color w:val="000000" w:themeColor="text1"/>
          <w:sz w:val="20"/>
          <w:lang w:val="es-CO"/>
        </w:rPr>
        <w:t xml:space="preserve">que al cierre del ejercicio se </w:t>
      </w:r>
      <w:r w:rsidR="00D043B7">
        <w:rPr>
          <w:rFonts w:ascii="Univers 45 Light" w:eastAsiaTheme="minorHAnsi" w:hAnsi="Univers 45 Light"/>
          <w:color w:val="000000" w:themeColor="text1"/>
          <w:sz w:val="20"/>
          <w:lang w:val="es-CO"/>
        </w:rPr>
        <w:t>ejecutan</w:t>
      </w:r>
      <w:r w:rsidR="00D043B7" w:rsidRPr="00D043B7">
        <w:rPr>
          <w:rFonts w:ascii="Univers 45 Light" w:eastAsiaTheme="minorHAnsi" w:hAnsi="Univers 45 Light"/>
          <w:color w:val="000000" w:themeColor="text1"/>
          <w:sz w:val="20"/>
          <w:lang w:val="es-CO"/>
        </w:rPr>
        <w:t xml:space="preserve"> presupuestalmente; sin </w:t>
      </w:r>
      <w:r w:rsidR="00191EB2" w:rsidRPr="00D043B7">
        <w:rPr>
          <w:rFonts w:ascii="Univers 45 Light" w:eastAsiaTheme="minorHAnsi" w:hAnsi="Univers 45 Light"/>
          <w:color w:val="000000" w:themeColor="text1"/>
          <w:sz w:val="20"/>
          <w:lang w:val="es-CO"/>
        </w:rPr>
        <w:t>embargo,</w:t>
      </w:r>
      <w:r w:rsidR="00D043B7" w:rsidRPr="00D043B7">
        <w:rPr>
          <w:rFonts w:ascii="Univers 45 Light" w:eastAsiaTheme="minorHAnsi" w:hAnsi="Univers 45 Light"/>
          <w:color w:val="000000" w:themeColor="text1"/>
          <w:sz w:val="20"/>
          <w:lang w:val="es-CO"/>
        </w:rPr>
        <w:t xml:space="preserve"> al cierre de la vigencia no se concretó el traslado bancario y se </w:t>
      </w:r>
      <w:r w:rsidRPr="00D043B7">
        <w:rPr>
          <w:rFonts w:ascii="Univers 45 Light" w:eastAsiaTheme="minorHAnsi" w:hAnsi="Univers 45 Light"/>
          <w:color w:val="000000" w:themeColor="text1"/>
          <w:sz w:val="20"/>
          <w:lang w:val="es-CO"/>
        </w:rPr>
        <w:t xml:space="preserve">encuentra </w:t>
      </w:r>
      <w:r w:rsidR="00191EB2">
        <w:rPr>
          <w:rFonts w:ascii="Univers 45 Light" w:eastAsiaTheme="minorHAnsi" w:hAnsi="Univers 45 Light"/>
          <w:color w:val="000000" w:themeColor="text1"/>
          <w:sz w:val="20"/>
          <w:lang w:val="es-CO"/>
        </w:rPr>
        <w:t xml:space="preserve">y quedan </w:t>
      </w:r>
      <w:r w:rsidR="00191EB2" w:rsidRPr="002968CA">
        <w:rPr>
          <w:rFonts w:ascii="Univers 45 Light" w:eastAsiaTheme="minorHAnsi" w:hAnsi="Univers 45 Light"/>
          <w:color w:val="000000" w:themeColor="text1"/>
          <w:sz w:val="20"/>
          <w:lang w:val="es-CO"/>
        </w:rPr>
        <w:t>en</w:t>
      </w:r>
      <w:r w:rsidR="00191EB2">
        <w:rPr>
          <w:rFonts w:ascii="Univers 45 Light" w:eastAsiaTheme="minorHAnsi" w:hAnsi="Univers 45 Light"/>
          <w:color w:val="000000" w:themeColor="text1"/>
          <w:sz w:val="20"/>
          <w:lang w:val="es-CO"/>
        </w:rPr>
        <w:t xml:space="preserve"> </w:t>
      </w:r>
      <w:r w:rsidR="00191EB2" w:rsidRPr="002968CA">
        <w:rPr>
          <w:rFonts w:ascii="Univers 45 Light" w:eastAsiaTheme="minorHAnsi" w:hAnsi="Univers 45 Light"/>
          <w:color w:val="000000" w:themeColor="text1"/>
          <w:sz w:val="20"/>
          <w:lang w:val="es-CO"/>
        </w:rPr>
        <w:t>la</w:t>
      </w:r>
      <w:r w:rsidR="00D043B7" w:rsidRPr="002968CA">
        <w:rPr>
          <w:rFonts w:ascii="Univers 45 Light" w:eastAsiaTheme="minorHAnsi" w:hAnsi="Univers 45 Light"/>
          <w:color w:val="000000" w:themeColor="text1"/>
          <w:sz w:val="20"/>
          <w:lang w:val="es-CO"/>
        </w:rPr>
        <w:t xml:space="preserve"> Tesorería Distrital.</w:t>
      </w:r>
    </w:p>
    <w:p w14:paraId="7B8642F0" w14:textId="5A667BE2" w:rsidR="00E42C04" w:rsidRPr="00D043B7" w:rsidRDefault="00E42C04" w:rsidP="00613BD4">
      <w:pPr>
        <w:pStyle w:val="Prrafodelista"/>
        <w:autoSpaceDE w:val="0"/>
        <w:autoSpaceDN w:val="0"/>
        <w:adjustRightInd w:val="0"/>
        <w:ind w:left="426"/>
        <w:jc w:val="both"/>
        <w:rPr>
          <w:rFonts w:ascii="Univers 45 Light" w:eastAsiaTheme="minorHAnsi" w:hAnsi="Univers 45 Light"/>
          <w:color w:val="000000" w:themeColor="text1"/>
          <w:sz w:val="20"/>
          <w:lang w:val="es-CO"/>
        </w:rPr>
      </w:pPr>
    </w:p>
    <w:p w14:paraId="13F35BF6" w14:textId="74914E7D" w:rsidR="00D3441B" w:rsidRPr="002968CA" w:rsidRDefault="00C71FBE" w:rsidP="00F3113B">
      <w:pPr>
        <w:pStyle w:val="Prrafodelista"/>
        <w:numPr>
          <w:ilvl w:val="0"/>
          <w:numId w:val="6"/>
        </w:numPr>
        <w:autoSpaceDE w:val="0"/>
        <w:autoSpaceDN w:val="0"/>
        <w:adjustRightInd w:val="0"/>
        <w:ind w:left="357" w:hanging="357"/>
        <w:jc w:val="both"/>
        <w:rPr>
          <w:rFonts w:ascii="Univers 45 Light" w:eastAsiaTheme="minorHAnsi" w:hAnsi="Univers 45 Light"/>
          <w:color w:val="000000" w:themeColor="text1"/>
          <w:sz w:val="20"/>
          <w:lang w:val="es-CO"/>
        </w:rPr>
      </w:pPr>
      <w:r w:rsidRPr="002968CA">
        <w:rPr>
          <w:rFonts w:ascii="Univers 45 Light" w:eastAsiaTheme="minorHAnsi" w:hAnsi="Univers 45 Light"/>
          <w:color w:val="000000" w:themeColor="text1"/>
          <w:sz w:val="20"/>
          <w:lang w:val="es-CO"/>
        </w:rPr>
        <w:t xml:space="preserve">Corresponde principalmente a la estimación de ingresos </w:t>
      </w:r>
      <w:r w:rsidR="00D043B7">
        <w:rPr>
          <w:rFonts w:ascii="Univers 45 Light" w:eastAsiaTheme="minorHAnsi" w:hAnsi="Univers 45 Light"/>
          <w:color w:val="000000" w:themeColor="text1"/>
          <w:sz w:val="20"/>
          <w:lang w:val="es-CO"/>
        </w:rPr>
        <w:t xml:space="preserve">por la </w:t>
      </w:r>
      <w:r w:rsidR="00D043B7" w:rsidRPr="002968CA">
        <w:rPr>
          <w:rFonts w:ascii="Univers 45 Light" w:eastAsiaTheme="minorHAnsi" w:hAnsi="Univers 45 Light"/>
          <w:color w:val="000000" w:themeColor="text1"/>
          <w:sz w:val="20"/>
          <w:lang w:val="es-CO"/>
        </w:rPr>
        <w:t>participación</w:t>
      </w:r>
      <w:r w:rsidRPr="002968CA">
        <w:rPr>
          <w:rFonts w:ascii="Univers 45 Light" w:eastAsiaTheme="minorHAnsi" w:hAnsi="Univers 45 Light"/>
          <w:color w:val="000000" w:themeColor="text1"/>
          <w:sz w:val="20"/>
          <w:lang w:val="es-CO"/>
        </w:rPr>
        <w:t xml:space="preserve"> de la </w:t>
      </w:r>
      <w:r w:rsidR="005A7E31" w:rsidRPr="002968CA">
        <w:rPr>
          <w:rFonts w:ascii="Univers 45 Light" w:eastAsiaTheme="minorHAnsi" w:hAnsi="Univers 45 Light"/>
          <w:color w:val="000000" w:themeColor="text1"/>
          <w:sz w:val="20"/>
          <w:lang w:val="es-CO"/>
        </w:rPr>
        <w:t>Empresa</w:t>
      </w:r>
      <w:r w:rsidRPr="002968CA">
        <w:rPr>
          <w:rFonts w:ascii="Univers 45 Light" w:eastAsiaTheme="minorHAnsi" w:hAnsi="Univers 45 Light"/>
          <w:color w:val="000000" w:themeColor="text1"/>
          <w:sz w:val="20"/>
          <w:lang w:val="es-CO"/>
        </w:rPr>
        <w:t xml:space="preserve"> en el Sistema </w:t>
      </w:r>
      <w:r w:rsidR="00391B60" w:rsidRPr="002968CA">
        <w:rPr>
          <w:rFonts w:ascii="Univers 45 Light" w:eastAsiaTheme="minorHAnsi" w:hAnsi="Univers 45 Light"/>
          <w:color w:val="000000" w:themeColor="text1"/>
          <w:sz w:val="20"/>
          <w:lang w:val="es-CO"/>
        </w:rPr>
        <w:t xml:space="preserve">de </w:t>
      </w:r>
      <w:r w:rsidRPr="002968CA">
        <w:rPr>
          <w:rFonts w:ascii="Univers 45 Light" w:eastAsiaTheme="minorHAnsi" w:hAnsi="Univers 45 Light"/>
          <w:color w:val="000000" w:themeColor="text1"/>
          <w:sz w:val="20"/>
          <w:lang w:val="es-CO"/>
        </w:rPr>
        <w:t>la</w:t>
      </w:r>
      <w:r w:rsidR="00C1546D" w:rsidRPr="002968CA">
        <w:rPr>
          <w:rFonts w:ascii="Univers 45 Light" w:eastAsiaTheme="minorHAnsi" w:hAnsi="Univers 45 Light"/>
          <w:color w:val="000000" w:themeColor="text1"/>
          <w:sz w:val="20"/>
          <w:lang w:val="es-CO"/>
        </w:rPr>
        <w:t>s</w:t>
      </w:r>
      <w:r w:rsidRPr="002968CA">
        <w:rPr>
          <w:rFonts w:ascii="Univers 45 Light" w:eastAsiaTheme="minorHAnsi" w:hAnsi="Univers 45 Light"/>
          <w:color w:val="000000" w:themeColor="text1"/>
          <w:sz w:val="20"/>
          <w:lang w:val="es-CO"/>
        </w:rPr>
        <w:t xml:space="preserve"> última</w:t>
      </w:r>
      <w:r w:rsidR="00C1546D" w:rsidRPr="002968CA">
        <w:rPr>
          <w:rFonts w:ascii="Univers 45 Light" w:eastAsiaTheme="minorHAnsi" w:hAnsi="Univers 45 Light"/>
          <w:color w:val="000000" w:themeColor="text1"/>
          <w:sz w:val="20"/>
          <w:lang w:val="es-CO"/>
        </w:rPr>
        <w:t>s</w:t>
      </w:r>
      <w:r w:rsidRPr="002968CA">
        <w:rPr>
          <w:rFonts w:ascii="Univers 45 Light" w:eastAsiaTheme="minorHAnsi" w:hAnsi="Univers 45 Light"/>
          <w:color w:val="000000" w:themeColor="text1"/>
          <w:sz w:val="20"/>
          <w:lang w:val="es-CO"/>
        </w:rPr>
        <w:t xml:space="preserve"> semana</w:t>
      </w:r>
      <w:r w:rsidR="00C1546D" w:rsidRPr="002968CA">
        <w:rPr>
          <w:rFonts w:ascii="Univers 45 Light" w:eastAsiaTheme="minorHAnsi" w:hAnsi="Univers 45 Light"/>
          <w:color w:val="000000" w:themeColor="text1"/>
          <w:sz w:val="20"/>
          <w:lang w:val="es-CO"/>
        </w:rPr>
        <w:t>s</w:t>
      </w:r>
      <w:r w:rsidRPr="002968CA">
        <w:rPr>
          <w:rFonts w:ascii="Univers 45 Light" w:eastAsiaTheme="minorHAnsi" w:hAnsi="Univers 45 Light"/>
          <w:color w:val="000000" w:themeColor="text1"/>
          <w:sz w:val="20"/>
          <w:lang w:val="es-CO"/>
        </w:rPr>
        <w:t xml:space="preserve"> de los periodos </w:t>
      </w:r>
      <w:r w:rsidR="00A47102" w:rsidRPr="002968CA">
        <w:rPr>
          <w:rFonts w:ascii="Univers 45 Light" w:eastAsiaTheme="minorHAnsi" w:hAnsi="Univers 45 Light"/>
          <w:color w:val="000000" w:themeColor="text1"/>
          <w:sz w:val="20"/>
          <w:lang w:val="es-CO"/>
        </w:rPr>
        <w:t>reportados</w:t>
      </w:r>
      <w:r w:rsidR="007B0F4C" w:rsidRPr="002968CA">
        <w:rPr>
          <w:rFonts w:ascii="Univers 45 Light" w:eastAsiaTheme="minorHAnsi" w:hAnsi="Univers 45 Light"/>
          <w:color w:val="000000" w:themeColor="text1"/>
          <w:sz w:val="20"/>
          <w:lang w:val="es-CO"/>
        </w:rPr>
        <w:t>.</w:t>
      </w:r>
    </w:p>
    <w:p w14:paraId="326925D7" w14:textId="77777777" w:rsidR="00D57025" w:rsidRPr="002968CA" w:rsidRDefault="00D57025" w:rsidP="00D57025">
      <w:pPr>
        <w:pStyle w:val="Prrafodelista"/>
        <w:rPr>
          <w:rFonts w:ascii="Univers 45 Light" w:eastAsiaTheme="minorHAnsi" w:hAnsi="Univers 45 Light"/>
          <w:color w:val="000000" w:themeColor="text1"/>
          <w:sz w:val="20"/>
          <w:lang w:val="es-CO"/>
        </w:rPr>
      </w:pPr>
    </w:p>
    <w:p w14:paraId="7710E971" w14:textId="0F32DB71" w:rsidR="00D043B7" w:rsidRDefault="00E42C04" w:rsidP="00D043B7">
      <w:pPr>
        <w:pStyle w:val="Prrafodelista"/>
        <w:numPr>
          <w:ilvl w:val="0"/>
          <w:numId w:val="6"/>
        </w:numPr>
        <w:autoSpaceDE w:val="0"/>
        <w:autoSpaceDN w:val="0"/>
        <w:adjustRightInd w:val="0"/>
        <w:ind w:left="357" w:hanging="357"/>
        <w:jc w:val="both"/>
        <w:rPr>
          <w:rFonts w:ascii="Univers 45 Light" w:eastAsiaTheme="minorHAnsi" w:hAnsi="Univers 45 Light"/>
          <w:color w:val="000000" w:themeColor="text1"/>
          <w:sz w:val="20"/>
          <w:lang w:val="es-CO"/>
        </w:rPr>
      </w:pPr>
      <w:r w:rsidRPr="002968CA">
        <w:rPr>
          <w:rFonts w:ascii="Univers 45 Light" w:eastAsiaTheme="minorHAnsi" w:hAnsi="Univers 45 Light"/>
          <w:color w:val="000000" w:themeColor="text1"/>
          <w:sz w:val="20"/>
          <w:lang w:val="es-CO"/>
        </w:rPr>
        <w:t>Corresponde a transferencias por cobrar a la SDH para gestión de infraestructura</w:t>
      </w:r>
      <w:r w:rsidR="007842C7" w:rsidRPr="002968CA">
        <w:rPr>
          <w:rFonts w:ascii="Univers 45 Light" w:eastAsiaTheme="minorHAnsi" w:hAnsi="Univers 45 Light"/>
          <w:color w:val="000000" w:themeColor="text1"/>
          <w:sz w:val="20"/>
          <w:lang w:val="es-CO"/>
        </w:rPr>
        <w:t xml:space="preserve"> </w:t>
      </w:r>
      <w:r w:rsidR="00191EB2" w:rsidRPr="002968CA">
        <w:rPr>
          <w:rFonts w:ascii="Univers 45 Light" w:eastAsiaTheme="minorHAnsi" w:hAnsi="Univers 45 Light"/>
          <w:color w:val="000000" w:themeColor="text1"/>
          <w:sz w:val="20"/>
          <w:lang w:val="es-CO"/>
        </w:rPr>
        <w:t>en 2020</w:t>
      </w:r>
      <w:r w:rsidR="00280395">
        <w:rPr>
          <w:rFonts w:ascii="Univers 45 Light" w:eastAsiaTheme="minorHAnsi" w:hAnsi="Univers 45 Light"/>
          <w:color w:val="000000" w:themeColor="text1"/>
          <w:sz w:val="20"/>
          <w:lang w:val="es-CO"/>
        </w:rPr>
        <w:t xml:space="preserve"> $ 0 en </w:t>
      </w:r>
      <w:r w:rsidRPr="002968CA">
        <w:rPr>
          <w:rFonts w:ascii="Univers 45 Light" w:eastAsiaTheme="minorHAnsi" w:hAnsi="Univers 45 Light"/>
          <w:color w:val="000000" w:themeColor="text1"/>
          <w:sz w:val="20"/>
          <w:lang w:val="es-CO"/>
        </w:rPr>
        <w:t>2019 $120.156.</w:t>
      </w:r>
      <w:r w:rsidR="007B0F4C" w:rsidRPr="002968CA">
        <w:rPr>
          <w:rFonts w:ascii="Univers 45 Light" w:eastAsiaTheme="minorHAnsi" w:hAnsi="Univers 45 Light"/>
          <w:color w:val="000000" w:themeColor="text1"/>
          <w:sz w:val="20"/>
          <w:lang w:val="es-CO"/>
        </w:rPr>
        <w:t>978, y</w:t>
      </w:r>
      <w:r w:rsidR="007842C7" w:rsidRPr="002968CA">
        <w:rPr>
          <w:rFonts w:ascii="Univers 45 Light" w:eastAsiaTheme="minorHAnsi" w:hAnsi="Univers 45 Light"/>
          <w:color w:val="000000" w:themeColor="text1"/>
          <w:sz w:val="20"/>
          <w:lang w:val="es-CO"/>
        </w:rPr>
        <w:t xml:space="preserve"> </w:t>
      </w:r>
      <w:r w:rsidRPr="002968CA">
        <w:rPr>
          <w:rFonts w:ascii="Univers 45 Light" w:eastAsiaTheme="minorHAnsi" w:hAnsi="Univers 45 Light"/>
          <w:color w:val="000000" w:themeColor="text1"/>
          <w:sz w:val="20"/>
          <w:lang w:val="es-CO"/>
        </w:rPr>
        <w:t xml:space="preserve">mejoramiento </w:t>
      </w:r>
      <w:r w:rsidR="00191EB2" w:rsidRPr="002968CA">
        <w:rPr>
          <w:rFonts w:ascii="Univers 45 Light" w:eastAsiaTheme="minorHAnsi" w:hAnsi="Univers 45 Light"/>
          <w:color w:val="000000" w:themeColor="text1"/>
          <w:sz w:val="20"/>
          <w:lang w:val="es-CO"/>
        </w:rPr>
        <w:t>instituc</w:t>
      </w:r>
      <w:r w:rsidR="00191EB2">
        <w:rPr>
          <w:rFonts w:ascii="Univers 45 Light" w:eastAsiaTheme="minorHAnsi" w:hAnsi="Univers 45 Light"/>
          <w:color w:val="000000" w:themeColor="text1"/>
          <w:sz w:val="20"/>
          <w:lang w:val="es-CO"/>
        </w:rPr>
        <w:t>ional $</w:t>
      </w:r>
      <w:r w:rsidR="00D043B7">
        <w:rPr>
          <w:rFonts w:ascii="Univers 45 Light" w:eastAsiaTheme="minorHAnsi" w:hAnsi="Univers 45 Light"/>
          <w:color w:val="000000" w:themeColor="text1"/>
          <w:sz w:val="20"/>
          <w:lang w:val="es-CO"/>
        </w:rPr>
        <w:t xml:space="preserve">37.508.513. Recursos </w:t>
      </w:r>
      <w:r w:rsidR="00D043B7" w:rsidRPr="002968CA">
        <w:rPr>
          <w:rFonts w:ascii="Univers 45 Light" w:eastAsiaTheme="minorHAnsi" w:hAnsi="Univers 45 Light"/>
          <w:color w:val="000000" w:themeColor="text1"/>
          <w:sz w:val="20"/>
          <w:lang w:val="es-CO"/>
        </w:rPr>
        <w:t xml:space="preserve">que al cierre del ejercicio se </w:t>
      </w:r>
      <w:r w:rsidR="00D043B7">
        <w:rPr>
          <w:rFonts w:ascii="Univers 45 Light" w:eastAsiaTheme="minorHAnsi" w:hAnsi="Univers 45 Light"/>
          <w:color w:val="000000" w:themeColor="text1"/>
          <w:sz w:val="20"/>
          <w:lang w:val="es-CO"/>
        </w:rPr>
        <w:t xml:space="preserve">ejecutan presupuestalmente; sin </w:t>
      </w:r>
      <w:r w:rsidR="00191EB2">
        <w:rPr>
          <w:rFonts w:ascii="Univers 45 Light" w:eastAsiaTheme="minorHAnsi" w:hAnsi="Univers 45 Light"/>
          <w:color w:val="000000" w:themeColor="text1"/>
          <w:sz w:val="20"/>
          <w:lang w:val="es-CO"/>
        </w:rPr>
        <w:t>embargo,</w:t>
      </w:r>
      <w:r w:rsidR="00D043B7">
        <w:rPr>
          <w:rFonts w:ascii="Univers 45 Light" w:eastAsiaTheme="minorHAnsi" w:hAnsi="Univers 45 Light"/>
          <w:color w:val="000000" w:themeColor="text1"/>
          <w:sz w:val="20"/>
          <w:lang w:val="es-CO"/>
        </w:rPr>
        <w:t xml:space="preserve"> al cierre de la vigencia no se concretó el traslado bancario y </w:t>
      </w:r>
      <w:r w:rsidR="00191EB2">
        <w:rPr>
          <w:rFonts w:ascii="Univers 45 Light" w:eastAsiaTheme="minorHAnsi" w:hAnsi="Univers 45 Light"/>
          <w:color w:val="000000" w:themeColor="text1"/>
          <w:sz w:val="20"/>
          <w:lang w:val="es-CO"/>
        </w:rPr>
        <w:t xml:space="preserve">quedan </w:t>
      </w:r>
      <w:r w:rsidR="00191EB2" w:rsidRPr="002968CA">
        <w:rPr>
          <w:rFonts w:ascii="Univers 45 Light" w:eastAsiaTheme="minorHAnsi" w:hAnsi="Univers 45 Light"/>
          <w:color w:val="000000" w:themeColor="text1"/>
          <w:sz w:val="20"/>
          <w:lang w:val="es-CO"/>
        </w:rPr>
        <w:t>en</w:t>
      </w:r>
      <w:r w:rsidR="00191EB2">
        <w:rPr>
          <w:rFonts w:ascii="Univers 45 Light" w:eastAsiaTheme="minorHAnsi" w:hAnsi="Univers 45 Light"/>
          <w:color w:val="000000" w:themeColor="text1"/>
          <w:sz w:val="20"/>
          <w:lang w:val="es-CO"/>
        </w:rPr>
        <w:t xml:space="preserve"> </w:t>
      </w:r>
      <w:r w:rsidR="00191EB2" w:rsidRPr="002968CA">
        <w:rPr>
          <w:rFonts w:ascii="Univers 45 Light" w:eastAsiaTheme="minorHAnsi" w:hAnsi="Univers 45 Light"/>
          <w:color w:val="000000" w:themeColor="text1"/>
          <w:sz w:val="20"/>
          <w:lang w:val="es-CO"/>
        </w:rPr>
        <w:t>la</w:t>
      </w:r>
      <w:r w:rsidR="00D043B7" w:rsidRPr="002968CA">
        <w:rPr>
          <w:rFonts w:ascii="Univers 45 Light" w:eastAsiaTheme="minorHAnsi" w:hAnsi="Univers 45 Light"/>
          <w:color w:val="000000" w:themeColor="text1"/>
          <w:sz w:val="20"/>
          <w:lang w:val="es-CO"/>
        </w:rPr>
        <w:t xml:space="preserve"> Tesorería Distrital.</w:t>
      </w:r>
    </w:p>
    <w:p w14:paraId="5FDA9E5F" w14:textId="77777777" w:rsidR="00D043B7" w:rsidRPr="00D043B7" w:rsidRDefault="00D043B7" w:rsidP="00D043B7">
      <w:pPr>
        <w:pStyle w:val="Prrafodelista"/>
        <w:rPr>
          <w:rFonts w:ascii="Univers 45 Light" w:eastAsiaTheme="minorHAnsi" w:hAnsi="Univers 45 Light"/>
          <w:color w:val="000000" w:themeColor="text1"/>
          <w:sz w:val="20"/>
          <w:lang w:val="es-CO"/>
        </w:rPr>
      </w:pPr>
    </w:p>
    <w:p w14:paraId="12CF9C20" w14:textId="4C875486" w:rsidR="00A47102" w:rsidRPr="002968CA" w:rsidRDefault="00A47102" w:rsidP="00F3113B">
      <w:pPr>
        <w:pStyle w:val="Prrafodelista"/>
        <w:numPr>
          <w:ilvl w:val="0"/>
          <w:numId w:val="6"/>
        </w:numPr>
        <w:ind w:left="357" w:hanging="357"/>
        <w:jc w:val="both"/>
        <w:rPr>
          <w:rFonts w:ascii="Univers 45 Light" w:eastAsiaTheme="minorHAnsi" w:hAnsi="Univers 45 Light"/>
          <w:color w:val="000000" w:themeColor="text1"/>
          <w:sz w:val="20"/>
          <w:lang w:val="es-CO"/>
        </w:rPr>
      </w:pPr>
      <w:r w:rsidRPr="002968CA">
        <w:rPr>
          <w:rFonts w:ascii="Univers 45 Light" w:eastAsiaTheme="minorHAnsi" w:hAnsi="Univers 45 Light"/>
          <w:color w:val="000000" w:themeColor="text1"/>
          <w:sz w:val="20"/>
          <w:lang w:val="es-CO"/>
        </w:rPr>
        <w:t>Corresponde a las cuentas por cobrar que luego del análisis y evaluación de criterios de plazo e incobrabilidad informados por la Subgerencia Jurídica son trasladados</w:t>
      </w:r>
      <w:r w:rsidR="00054396" w:rsidRPr="002968CA">
        <w:rPr>
          <w:rFonts w:ascii="Univers 45 Light" w:eastAsiaTheme="minorHAnsi" w:hAnsi="Univers 45 Light"/>
          <w:color w:val="000000" w:themeColor="text1"/>
          <w:sz w:val="20"/>
          <w:lang w:val="es-CO"/>
        </w:rPr>
        <w:t xml:space="preserve"> </w:t>
      </w:r>
      <w:r w:rsidRPr="002968CA">
        <w:rPr>
          <w:rFonts w:ascii="Univers 45 Light" w:eastAsiaTheme="minorHAnsi" w:hAnsi="Univers 45 Light"/>
          <w:color w:val="000000" w:themeColor="text1"/>
          <w:sz w:val="20"/>
          <w:lang w:val="es-CO"/>
        </w:rPr>
        <w:t>a cuentas de difícil recaudo.</w:t>
      </w:r>
    </w:p>
    <w:p w14:paraId="205B5047" w14:textId="77777777" w:rsidR="00235D76" w:rsidRPr="002968CA" w:rsidRDefault="00235D76" w:rsidP="00453BE5">
      <w:pPr>
        <w:pStyle w:val="Prrafodelista"/>
        <w:rPr>
          <w:rFonts w:ascii="Univers 45 Light" w:eastAsiaTheme="minorHAnsi" w:hAnsi="Univers 45 Light"/>
          <w:color w:val="000000" w:themeColor="text1"/>
          <w:sz w:val="20"/>
          <w:lang w:val="es-CO"/>
        </w:rPr>
      </w:pPr>
    </w:p>
    <w:p w14:paraId="77AFDEE9" w14:textId="71665941" w:rsidR="00A47102" w:rsidRPr="002968CA" w:rsidRDefault="00A47102" w:rsidP="00F3113B">
      <w:pPr>
        <w:pStyle w:val="Prrafodelista"/>
        <w:numPr>
          <w:ilvl w:val="0"/>
          <w:numId w:val="6"/>
        </w:numPr>
        <w:ind w:left="357" w:hanging="357"/>
        <w:jc w:val="both"/>
        <w:rPr>
          <w:rFonts w:ascii="Univers 45 Light" w:eastAsiaTheme="minorHAnsi" w:hAnsi="Univers 45 Light"/>
          <w:color w:val="000000" w:themeColor="text1"/>
          <w:sz w:val="20"/>
          <w:lang w:val="es-CO"/>
        </w:rPr>
      </w:pPr>
      <w:r w:rsidRPr="002968CA">
        <w:rPr>
          <w:rFonts w:ascii="Univers 45 Light" w:eastAsiaTheme="minorHAnsi" w:hAnsi="Univers 45 Light"/>
          <w:color w:val="000000" w:themeColor="text1"/>
          <w:sz w:val="20"/>
          <w:lang w:val="es-CO"/>
        </w:rPr>
        <w:t>El movimiento del deterioro de las cuentas por cobrar para los años 20</w:t>
      </w:r>
      <w:r w:rsidR="009676F8" w:rsidRPr="002968CA">
        <w:rPr>
          <w:rFonts w:ascii="Univers 45 Light" w:eastAsiaTheme="minorHAnsi" w:hAnsi="Univers 45 Light"/>
          <w:color w:val="000000" w:themeColor="text1"/>
          <w:sz w:val="20"/>
          <w:lang w:val="es-CO"/>
        </w:rPr>
        <w:t>20</w:t>
      </w:r>
      <w:r w:rsidRPr="002968CA">
        <w:rPr>
          <w:rFonts w:ascii="Univers 45 Light" w:eastAsiaTheme="minorHAnsi" w:hAnsi="Univers 45 Light"/>
          <w:color w:val="000000" w:themeColor="text1"/>
          <w:sz w:val="20"/>
          <w:lang w:val="es-CO"/>
        </w:rPr>
        <w:t xml:space="preserve"> y 201</w:t>
      </w:r>
      <w:r w:rsidR="009676F8" w:rsidRPr="002968CA">
        <w:rPr>
          <w:rFonts w:ascii="Univers 45 Light" w:eastAsiaTheme="minorHAnsi" w:hAnsi="Univers 45 Light"/>
          <w:color w:val="000000" w:themeColor="text1"/>
          <w:sz w:val="20"/>
          <w:lang w:val="es-CO"/>
        </w:rPr>
        <w:t xml:space="preserve">9 </w:t>
      </w:r>
      <w:r w:rsidRPr="002968CA">
        <w:rPr>
          <w:rFonts w:ascii="Univers 45 Light" w:eastAsiaTheme="minorHAnsi" w:hAnsi="Univers 45 Light"/>
          <w:color w:val="000000" w:themeColor="text1"/>
          <w:sz w:val="20"/>
          <w:lang w:val="es-CO"/>
        </w:rPr>
        <w:t>es el siguiente:</w:t>
      </w:r>
    </w:p>
    <w:bookmarkStart w:id="6" w:name="_Toc459112609"/>
    <w:bookmarkStart w:id="7" w:name="_Toc459789504"/>
    <w:p w14:paraId="3BA531EF" w14:textId="77777777" w:rsidR="00191EB2" w:rsidRDefault="00191EB2" w:rsidP="00A43F26">
      <w:pPr>
        <w:pStyle w:val="Ttulo"/>
        <w:spacing w:before="180" w:after="0"/>
        <w:ind w:left="720"/>
        <w:rPr>
          <w:rFonts w:asciiTheme="minorHAnsi" w:eastAsiaTheme="minorHAnsi" w:hAnsiTheme="minorHAnsi" w:cstheme="minorBidi"/>
          <w:bCs w:val="0"/>
          <w:kern w:val="0"/>
          <w:sz w:val="22"/>
          <w:szCs w:val="22"/>
        </w:rPr>
      </w:pPr>
      <w:r>
        <w:rPr>
          <w:rFonts w:eastAsiaTheme="minorHAnsi"/>
        </w:rPr>
        <w:fldChar w:fldCharType="begin"/>
      </w:r>
      <w:r>
        <w:rPr>
          <w:rFonts w:eastAsiaTheme="minorHAnsi"/>
        </w:rPr>
        <w:instrText xml:space="preserve"> LINK Excel.Sheet.12 "C:\\Users\\ALEJANDRO\\Documents\\TMSA ALEXANDRA\\Libro1.xlsx" "Hoja1!F207C1:F211C4" \a \f 4 \h </w:instrText>
      </w:r>
      <w:r>
        <w:rPr>
          <w:rFonts w:eastAsiaTheme="minorHAnsi"/>
        </w:rPr>
        <w:fldChar w:fldCharType="separate"/>
      </w:r>
    </w:p>
    <w:tbl>
      <w:tblPr>
        <w:tblW w:w="5000" w:type="pct"/>
        <w:tblLook w:val="04A0" w:firstRow="1" w:lastRow="0" w:firstColumn="1" w:lastColumn="0" w:noHBand="0" w:noVBand="1"/>
      </w:tblPr>
      <w:tblGrid>
        <w:gridCol w:w="4128"/>
        <w:gridCol w:w="598"/>
        <w:gridCol w:w="2056"/>
        <w:gridCol w:w="2056"/>
      </w:tblGrid>
      <w:tr w:rsidR="00191EB2" w:rsidRPr="00191EB2" w14:paraId="7679CB97" w14:textId="77777777" w:rsidTr="00191EB2">
        <w:trPr>
          <w:trHeight w:val="300"/>
        </w:trPr>
        <w:tc>
          <w:tcPr>
            <w:tcW w:w="2335" w:type="pct"/>
            <w:tcBorders>
              <w:top w:val="nil"/>
              <w:left w:val="nil"/>
              <w:bottom w:val="nil"/>
              <w:right w:val="nil"/>
            </w:tcBorders>
            <w:shd w:val="clear" w:color="auto" w:fill="auto"/>
            <w:noWrap/>
            <w:vAlign w:val="bottom"/>
            <w:hideMark/>
          </w:tcPr>
          <w:p w14:paraId="3FFC5BAC" w14:textId="5CD6E893" w:rsidR="00191EB2" w:rsidRPr="00191EB2" w:rsidRDefault="00191EB2" w:rsidP="00191EB2">
            <w:pPr>
              <w:rPr>
                <w:rFonts w:ascii="Times New Roman" w:hAnsi="Times New Roman" w:cs="Times New Roman"/>
                <w:sz w:val="24"/>
                <w:szCs w:val="24"/>
                <w:lang w:val="es-ES"/>
              </w:rPr>
            </w:pPr>
          </w:p>
        </w:tc>
        <w:tc>
          <w:tcPr>
            <w:tcW w:w="338" w:type="pct"/>
            <w:tcBorders>
              <w:top w:val="nil"/>
              <w:left w:val="nil"/>
              <w:bottom w:val="nil"/>
              <w:right w:val="nil"/>
            </w:tcBorders>
            <w:shd w:val="clear" w:color="auto" w:fill="auto"/>
            <w:noWrap/>
            <w:vAlign w:val="bottom"/>
            <w:hideMark/>
          </w:tcPr>
          <w:p w14:paraId="4F55B970" w14:textId="77777777" w:rsidR="00191EB2" w:rsidRPr="00191EB2" w:rsidRDefault="00191EB2" w:rsidP="00191EB2">
            <w:pPr>
              <w:rPr>
                <w:rFonts w:ascii="Times New Roman" w:hAnsi="Times New Roman" w:cs="Times New Roman"/>
                <w:sz w:val="20"/>
                <w:lang w:val="es-ES"/>
              </w:rPr>
            </w:pPr>
          </w:p>
        </w:tc>
        <w:tc>
          <w:tcPr>
            <w:tcW w:w="1163" w:type="pct"/>
            <w:tcBorders>
              <w:top w:val="nil"/>
              <w:left w:val="nil"/>
              <w:bottom w:val="single" w:sz="8" w:space="0" w:color="auto"/>
              <w:right w:val="nil"/>
            </w:tcBorders>
            <w:shd w:val="clear" w:color="auto" w:fill="auto"/>
            <w:noWrap/>
            <w:vAlign w:val="center"/>
            <w:hideMark/>
          </w:tcPr>
          <w:p w14:paraId="26B7E35E" w14:textId="77777777" w:rsidR="00191EB2" w:rsidRPr="00191EB2" w:rsidRDefault="00191EB2" w:rsidP="00191EB2">
            <w:pPr>
              <w:jc w:val="center"/>
              <w:rPr>
                <w:rFonts w:ascii="Univers 45 Light" w:hAnsi="Univers 45 Light" w:cs="Calibri"/>
                <w:b/>
                <w:bCs/>
                <w:color w:val="000000"/>
                <w:sz w:val="20"/>
                <w:lang w:val="en-US"/>
              </w:rPr>
            </w:pPr>
            <w:r w:rsidRPr="00191EB2">
              <w:rPr>
                <w:rFonts w:ascii="Univers 45 Light" w:hAnsi="Univers 45 Light" w:cs="Calibri"/>
                <w:b/>
                <w:bCs/>
                <w:color w:val="000000"/>
                <w:sz w:val="20"/>
              </w:rPr>
              <w:t>2020</w:t>
            </w:r>
          </w:p>
        </w:tc>
        <w:tc>
          <w:tcPr>
            <w:tcW w:w="1163" w:type="pct"/>
            <w:tcBorders>
              <w:top w:val="nil"/>
              <w:left w:val="nil"/>
              <w:bottom w:val="single" w:sz="8" w:space="0" w:color="auto"/>
              <w:right w:val="nil"/>
            </w:tcBorders>
            <w:shd w:val="clear" w:color="auto" w:fill="auto"/>
            <w:noWrap/>
            <w:vAlign w:val="center"/>
            <w:hideMark/>
          </w:tcPr>
          <w:p w14:paraId="779A5347" w14:textId="77777777" w:rsidR="00191EB2" w:rsidRPr="00191EB2" w:rsidRDefault="00191EB2" w:rsidP="00191EB2">
            <w:pPr>
              <w:jc w:val="center"/>
              <w:rPr>
                <w:rFonts w:ascii="Univers 45 Light" w:hAnsi="Univers 45 Light" w:cs="Calibri"/>
                <w:b/>
                <w:bCs/>
                <w:color w:val="000000"/>
                <w:sz w:val="20"/>
                <w:lang w:val="en-US"/>
              </w:rPr>
            </w:pPr>
            <w:r w:rsidRPr="00191EB2">
              <w:rPr>
                <w:rFonts w:ascii="Univers 45 Light" w:hAnsi="Univers 45 Light" w:cs="Calibri"/>
                <w:b/>
                <w:bCs/>
                <w:color w:val="000000"/>
                <w:sz w:val="20"/>
              </w:rPr>
              <w:t>2019</w:t>
            </w:r>
          </w:p>
        </w:tc>
      </w:tr>
      <w:tr w:rsidR="00191EB2" w:rsidRPr="00191EB2" w14:paraId="02A165E8" w14:textId="77777777" w:rsidTr="00191EB2">
        <w:trPr>
          <w:trHeight w:val="288"/>
        </w:trPr>
        <w:tc>
          <w:tcPr>
            <w:tcW w:w="2335" w:type="pct"/>
            <w:tcBorders>
              <w:top w:val="nil"/>
              <w:left w:val="nil"/>
              <w:bottom w:val="nil"/>
              <w:right w:val="nil"/>
            </w:tcBorders>
            <w:shd w:val="clear" w:color="auto" w:fill="auto"/>
            <w:noWrap/>
            <w:vAlign w:val="center"/>
            <w:hideMark/>
          </w:tcPr>
          <w:p w14:paraId="39846959" w14:textId="77777777" w:rsidR="00191EB2" w:rsidRPr="00191EB2" w:rsidRDefault="00191EB2" w:rsidP="00191EB2">
            <w:pPr>
              <w:rPr>
                <w:rFonts w:ascii="Univers 45 Light" w:hAnsi="Univers 45 Light" w:cs="Calibri"/>
                <w:color w:val="000000"/>
                <w:sz w:val="20"/>
                <w:lang w:val="en-US"/>
              </w:rPr>
            </w:pPr>
            <w:r w:rsidRPr="00191EB2">
              <w:rPr>
                <w:rFonts w:ascii="Univers 45 Light" w:hAnsi="Univers 45 Light" w:cs="Calibri"/>
                <w:color w:val="000000"/>
                <w:sz w:val="20"/>
              </w:rPr>
              <w:t>Saldo inicial 1 de enero</w:t>
            </w:r>
          </w:p>
        </w:tc>
        <w:tc>
          <w:tcPr>
            <w:tcW w:w="338" w:type="pct"/>
            <w:tcBorders>
              <w:top w:val="nil"/>
              <w:left w:val="nil"/>
              <w:bottom w:val="nil"/>
              <w:right w:val="nil"/>
            </w:tcBorders>
            <w:shd w:val="clear" w:color="auto" w:fill="auto"/>
            <w:noWrap/>
            <w:vAlign w:val="center"/>
            <w:hideMark/>
          </w:tcPr>
          <w:p w14:paraId="27CA6129"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w:t>
            </w:r>
          </w:p>
        </w:tc>
        <w:tc>
          <w:tcPr>
            <w:tcW w:w="1163" w:type="pct"/>
            <w:tcBorders>
              <w:top w:val="nil"/>
              <w:left w:val="nil"/>
              <w:bottom w:val="nil"/>
              <w:right w:val="nil"/>
            </w:tcBorders>
            <w:shd w:val="clear" w:color="auto" w:fill="auto"/>
            <w:noWrap/>
            <w:vAlign w:val="center"/>
            <w:hideMark/>
          </w:tcPr>
          <w:p w14:paraId="19FE35F7"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-3.241.860</w:t>
            </w:r>
          </w:p>
        </w:tc>
        <w:tc>
          <w:tcPr>
            <w:tcW w:w="1163" w:type="pct"/>
            <w:tcBorders>
              <w:top w:val="nil"/>
              <w:left w:val="nil"/>
              <w:bottom w:val="nil"/>
              <w:right w:val="nil"/>
            </w:tcBorders>
            <w:shd w:val="clear" w:color="auto" w:fill="auto"/>
            <w:noWrap/>
            <w:vAlign w:val="center"/>
            <w:hideMark/>
          </w:tcPr>
          <w:p w14:paraId="486916ED"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-2.445.708</w:t>
            </w:r>
          </w:p>
        </w:tc>
      </w:tr>
      <w:tr w:rsidR="00191EB2" w:rsidRPr="00191EB2" w14:paraId="072B9FEF" w14:textId="77777777" w:rsidTr="00191EB2">
        <w:trPr>
          <w:trHeight w:val="288"/>
        </w:trPr>
        <w:tc>
          <w:tcPr>
            <w:tcW w:w="2335" w:type="pct"/>
            <w:tcBorders>
              <w:top w:val="nil"/>
              <w:left w:val="nil"/>
              <w:bottom w:val="nil"/>
              <w:right w:val="nil"/>
            </w:tcBorders>
            <w:shd w:val="clear" w:color="auto" w:fill="auto"/>
            <w:noWrap/>
            <w:vAlign w:val="center"/>
            <w:hideMark/>
          </w:tcPr>
          <w:p w14:paraId="04CF26AA" w14:textId="77777777" w:rsidR="00191EB2" w:rsidRPr="00191EB2" w:rsidRDefault="00191EB2" w:rsidP="00191EB2">
            <w:pPr>
              <w:rPr>
                <w:rFonts w:ascii="Univers 45 Light" w:hAnsi="Univers 45 Light" w:cs="Calibri"/>
                <w:color w:val="000000"/>
                <w:sz w:val="20"/>
                <w:lang w:val="en-US"/>
              </w:rPr>
            </w:pPr>
            <w:r w:rsidRPr="00191EB2">
              <w:rPr>
                <w:rFonts w:ascii="Univers 45 Light" w:hAnsi="Univers 45 Light" w:cs="Calibri"/>
                <w:color w:val="000000"/>
                <w:sz w:val="20"/>
              </w:rPr>
              <w:t xml:space="preserve">Deterioro </w:t>
            </w:r>
          </w:p>
        </w:tc>
        <w:tc>
          <w:tcPr>
            <w:tcW w:w="338" w:type="pct"/>
            <w:tcBorders>
              <w:top w:val="nil"/>
              <w:left w:val="nil"/>
              <w:bottom w:val="nil"/>
              <w:right w:val="nil"/>
            </w:tcBorders>
            <w:shd w:val="clear" w:color="auto" w:fill="auto"/>
            <w:noWrap/>
            <w:vAlign w:val="bottom"/>
            <w:hideMark/>
          </w:tcPr>
          <w:p w14:paraId="1A0AEFC6" w14:textId="77777777" w:rsidR="00191EB2" w:rsidRPr="00191EB2" w:rsidRDefault="00191EB2" w:rsidP="00191EB2">
            <w:pPr>
              <w:rPr>
                <w:rFonts w:ascii="Univers 45 Light" w:hAnsi="Univers 45 Light" w:cs="Calibri"/>
                <w:color w:val="000000"/>
                <w:sz w:val="20"/>
                <w:lang w:val="en-US"/>
              </w:rPr>
            </w:pPr>
          </w:p>
        </w:tc>
        <w:tc>
          <w:tcPr>
            <w:tcW w:w="1163" w:type="pct"/>
            <w:tcBorders>
              <w:top w:val="nil"/>
              <w:left w:val="nil"/>
              <w:bottom w:val="nil"/>
              <w:right w:val="nil"/>
            </w:tcBorders>
            <w:shd w:val="clear" w:color="auto" w:fill="auto"/>
            <w:noWrap/>
            <w:vAlign w:val="center"/>
            <w:hideMark/>
          </w:tcPr>
          <w:p w14:paraId="309D4940"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-34.123</w:t>
            </w:r>
          </w:p>
        </w:tc>
        <w:tc>
          <w:tcPr>
            <w:tcW w:w="1163" w:type="pct"/>
            <w:tcBorders>
              <w:top w:val="nil"/>
              <w:left w:val="nil"/>
              <w:bottom w:val="nil"/>
              <w:right w:val="nil"/>
            </w:tcBorders>
            <w:shd w:val="clear" w:color="auto" w:fill="auto"/>
            <w:noWrap/>
            <w:vAlign w:val="center"/>
            <w:hideMark/>
          </w:tcPr>
          <w:p w14:paraId="1D0FEE09"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-875.897</w:t>
            </w:r>
          </w:p>
        </w:tc>
      </w:tr>
      <w:tr w:rsidR="00191EB2" w:rsidRPr="00191EB2" w14:paraId="318C93DB" w14:textId="77777777" w:rsidTr="00191EB2">
        <w:trPr>
          <w:trHeight w:val="300"/>
        </w:trPr>
        <w:tc>
          <w:tcPr>
            <w:tcW w:w="2673" w:type="pct"/>
            <w:gridSpan w:val="2"/>
            <w:tcBorders>
              <w:top w:val="nil"/>
              <w:left w:val="nil"/>
              <w:bottom w:val="nil"/>
              <w:right w:val="nil"/>
            </w:tcBorders>
            <w:shd w:val="clear" w:color="auto" w:fill="auto"/>
            <w:noWrap/>
            <w:vAlign w:val="center"/>
            <w:hideMark/>
          </w:tcPr>
          <w:p w14:paraId="2FA348B0" w14:textId="77777777" w:rsidR="00191EB2" w:rsidRPr="00191EB2" w:rsidRDefault="00191EB2" w:rsidP="00191EB2">
            <w:pPr>
              <w:rPr>
                <w:rFonts w:ascii="Univers 45 Light" w:hAnsi="Univers 45 Light" w:cs="Calibri"/>
                <w:color w:val="000000"/>
                <w:sz w:val="20"/>
                <w:lang w:val="en-US"/>
              </w:rPr>
            </w:pPr>
            <w:r w:rsidRPr="00191EB2">
              <w:rPr>
                <w:rFonts w:ascii="Univers 45 Light" w:hAnsi="Univers 45 Light" w:cs="Calibri"/>
                <w:color w:val="000000"/>
                <w:sz w:val="20"/>
              </w:rPr>
              <w:t>Recuperación por deterioro</w:t>
            </w:r>
          </w:p>
        </w:tc>
        <w:tc>
          <w:tcPr>
            <w:tcW w:w="1163" w:type="pct"/>
            <w:tcBorders>
              <w:top w:val="nil"/>
              <w:left w:val="nil"/>
              <w:bottom w:val="nil"/>
              <w:right w:val="nil"/>
            </w:tcBorders>
            <w:shd w:val="clear" w:color="auto" w:fill="auto"/>
            <w:noWrap/>
            <w:vAlign w:val="center"/>
            <w:hideMark/>
          </w:tcPr>
          <w:p w14:paraId="26285441"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84.043</w:t>
            </w:r>
          </w:p>
        </w:tc>
        <w:tc>
          <w:tcPr>
            <w:tcW w:w="1163" w:type="pct"/>
            <w:tcBorders>
              <w:top w:val="nil"/>
              <w:left w:val="nil"/>
              <w:bottom w:val="nil"/>
              <w:right w:val="nil"/>
            </w:tcBorders>
            <w:shd w:val="clear" w:color="auto" w:fill="auto"/>
            <w:noWrap/>
            <w:vAlign w:val="center"/>
            <w:hideMark/>
          </w:tcPr>
          <w:p w14:paraId="7435084E"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79.745</w:t>
            </w:r>
          </w:p>
        </w:tc>
      </w:tr>
      <w:tr w:rsidR="00191EB2" w:rsidRPr="00191EB2" w14:paraId="6DDD4618" w14:textId="77777777" w:rsidTr="00191EB2">
        <w:trPr>
          <w:trHeight w:val="300"/>
        </w:trPr>
        <w:tc>
          <w:tcPr>
            <w:tcW w:w="2335" w:type="pct"/>
            <w:tcBorders>
              <w:top w:val="nil"/>
              <w:left w:val="nil"/>
              <w:bottom w:val="nil"/>
              <w:right w:val="nil"/>
            </w:tcBorders>
            <w:shd w:val="clear" w:color="auto" w:fill="auto"/>
            <w:noWrap/>
            <w:vAlign w:val="center"/>
            <w:hideMark/>
          </w:tcPr>
          <w:p w14:paraId="79110FFF" w14:textId="77777777" w:rsidR="00191EB2" w:rsidRPr="00191EB2" w:rsidRDefault="00191EB2" w:rsidP="00191EB2">
            <w:pPr>
              <w:rPr>
                <w:rFonts w:ascii="Univers 45 Light" w:hAnsi="Univers 45 Light" w:cs="Calibri"/>
                <w:b/>
                <w:bCs/>
                <w:color w:val="000000"/>
                <w:sz w:val="20"/>
                <w:lang w:val="en-US"/>
              </w:rPr>
            </w:pPr>
            <w:r w:rsidRPr="00191EB2">
              <w:rPr>
                <w:rFonts w:ascii="Univers 45 Light" w:hAnsi="Univers 45 Light" w:cs="Calibri"/>
                <w:b/>
                <w:bCs/>
                <w:color w:val="000000"/>
                <w:sz w:val="20"/>
              </w:rPr>
              <w:t>Saldo a 31 de diciembre</w:t>
            </w:r>
          </w:p>
        </w:tc>
        <w:tc>
          <w:tcPr>
            <w:tcW w:w="338" w:type="pct"/>
            <w:tcBorders>
              <w:top w:val="nil"/>
              <w:left w:val="nil"/>
              <w:bottom w:val="nil"/>
              <w:right w:val="nil"/>
            </w:tcBorders>
            <w:shd w:val="clear" w:color="auto" w:fill="auto"/>
            <w:noWrap/>
            <w:vAlign w:val="center"/>
            <w:hideMark/>
          </w:tcPr>
          <w:p w14:paraId="1E9FA8DE"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w:t>
            </w:r>
          </w:p>
        </w:tc>
        <w:tc>
          <w:tcPr>
            <w:tcW w:w="1163" w:type="pct"/>
            <w:tcBorders>
              <w:top w:val="single" w:sz="8" w:space="0" w:color="auto"/>
              <w:left w:val="nil"/>
              <w:bottom w:val="double" w:sz="6" w:space="0" w:color="auto"/>
              <w:right w:val="nil"/>
            </w:tcBorders>
            <w:shd w:val="clear" w:color="auto" w:fill="auto"/>
            <w:noWrap/>
            <w:vAlign w:val="center"/>
            <w:hideMark/>
          </w:tcPr>
          <w:p w14:paraId="6E1E109B"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-3.191.940</w:t>
            </w:r>
          </w:p>
        </w:tc>
        <w:tc>
          <w:tcPr>
            <w:tcW w:w="1163" w:type="pct"/>
            <w:tcBorders>
              <w:top w:val="single" w:sz="8" w:space="0" w:color="auto"/>
              <w:left w:val="nil"/>
              <w:bottom w:val="double" w:sz="6" w:space="0" w:color="auto"/>
              <w:right w:val="nil"/>
            </w:tcBorders>
            <w:shd w:val="clear" w:color="auto" w:fill="auto"/>
            <w:noWrap/>
            <w:vAlign w:val="center"/>
            <w:hideMark/>
          </w:tcPr>
          <w:p w14:paraId="127000D9"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-3.241.860</w:t>
            </w:r>
          </w:p>
        </w:tc>
      </w:tr>
    </w:tbl>
    <w:p w14:paraId="5E2034AD" w14:textId="331B65C8" w:rsidR="00A43F26" w:rsidRDefault="00191EB2" w:rsidP="00A43F26">
      <w:pPr>
        <w:pStyle w:val="Ttulo"/>
        <w:spacing w:before="180" w:after="0"/>
        <w:ind w:left="720"/>
        <w:rPr>
          <w:rFonts w:ascii="Univers 45 Light" w:eastAsiaTheme="minorHAnsi" w:hAnsi="Univers 45 Light" w:cs="Times New Roman"/>
          <w:b/>
          <w:color w:val="000000" w:themeColor="text1"/>
          <w:sz w:val="20"/>
          <w:szCs w:val="20"/>
        </w:rPr>
      </w:pPr>
      <w:r>
        <w:rPr>
          <w:rFonts w:ascii="Univers 45 Light" w:eastAsiaTheme="minorHAnsi" w:hAnsi="Univers 45 Light" w:cs="Times New Roman"/>
          <w:b/>
          <w:color w:val="000000" w:themeColor="text1"/>
          <w:sz w:val="20"/>
          <w:szCs w:val="20"/>
        </w:rPr>
        <w:fldChar w:fldCharType="end"/>
      </w:r>
    </w:p>
    <w:p w14:paraId="2CF8337D" w14:textId="60A6127D" w:rsidR="00442B75" w:rsidRPr="002968CA" w:rsidRDefault="00442B75" w:rsidP="004602CD">
      <w:pPr>
        <w:pStyle w:val="Ttulo"/>
        <w:numPr>
          <w:ilvl w:val="0"/>
          <w:numId w:val="22"/>
        </w:numPr>
        <w:spacing w:before="180" w:after="0"/>
        <w:rPr>
          <w:rFonts w:ascii="Univers 45 Light" w:eastAsiaTheme="minorHAnsi" w:hAnsi="Univers 45 Light" w:cs="Times New Roman"/>
          <w:b/>
          <w:color w:val="000000" w:themeColor="text1"/>
          <w:sz w:val="20"/>
          <w:szCs w:val="20"/>
        </w:rPr>
      </w:pPr>
      <w:r w:rsidRPr="002968CA">
        <w:rPr>
          <w:rFonts w:ascii="Univers 45 Light" w:eastAsiaTheme="minorHAnsi" w:hAnsi="Univers 45 Light" w:cs="Times New Roman"/>
          <w:b/>
          <w:color w:val="000000" w:themeColor="text1"/>
          <w:sz w:val="20"/>
          <w:szCs w:val="20"/>
        </w:rPr>
        <w:t>Inventa</w:t>
      </w:r>
      <w:r w:rsidR="00003AFF" w:rsidRPr="002968CA">
        <w:rPr>
          <w:rFonts w:ascii="Univers 45 Light" w:eastAsiaTheme="minorHAnsi" w:hAnsi="Univers 45 Light" w:cs="Times New Roman"/>
          <w:b/>
          <w:color w:val="000000" w:themeColor="text1"/>
          <w:sz w:val="20"/>
          <w:szCs w:val="20"/>
        </w:rPr>
        <w:t>r</w:t>
      </w:r>
      <w:r w:rsidRPr="002968CA">
        <w:rPr>
          <w:rFonts w:ascii="Univers 45 Light" w:eastAsiaTheme="minorHAnsi" w:hAnsi="Univers 45 Light" w:cs="Times New Roman"/>
          <w:b/>
          <w:color w:val="000000" w:themeColor="text1"/>
          <w:sz w:val="20"/>
          <w:szCs w:val="20"/>
        </w:rPr>
        <w:t>ios</w:t>
      </w:r>
    </w:p>
    <w:p w14:paraId="69AF72BA" w14:textId="28E8E0CC" w:rsidR="00191EB2" w:rsidRDefault="007F7E20" w:rsidP="00E952CE">
      <w:pPr>
        <w:spacing w:before="240" w:after="240"/>
        <w:rPr>
          <w:rFonts w:asciiTheme="minorHAnsi" w:eastAsiaTheme="minorHAnsi" w:hAnsiTheme="minorHAnsi" w:cstheme="minorBidi"/>
          <w:szCs w:val="22"/>
        </w:rPr>
      </w:pPr>
      <w:r w:rsidRPr="002968CA">
        <w:rPr>
          <w:rFonts w:ascii="Univers 45 Light" w:hAnsi="Univers 45 Light"/>
          <w:color w:val="000000" w:themeColor="text1"/>
          <w:sz w:val="20"/>
        </w:rPr>
        <w:t>El saldo de los inventarios al 31 de diciembre de 2020 y 2019 incluye:</w:t>
      </w:r>
      <w:r w:rsidR="00191EB2">
        <w:fldChar w:fldCharType="begin"/>
      </w:r>
      <w:r w:rsidR="00191EB2">
        <w:instrText xml:space="preserve"> LINK Excel.Sheet.12 "C:\\Users\\ALEJANDRO\\Documents\\TMSA ALEXANDRA\\Libro1.xlsx" "Hoja1!F213C1:F220C4" \a \f 4 \h </w:instrText>
      </w:r>
      <w:r w:rsidR="00191EB2">
        <w:fldChar w:fldCharType="separate"/>
      </w:r>
    </w:p>
    <w:tbl>
      <w:tblPr>
        <w:tblW w:w="5000" w:type="pct"/>
        <w:tblLook w:val="04A0" w:firstRow="1" w:lastRow="0" w:firstColumn="1" w:lastColumn="0" w:noHBand="0" w:noVBand="1"/>
      </w:tblPr>
      <w:tblGrid>
        <w:gridCol w:w="4886"/>
        <w:gridCol w:w="597"/>
        <w:gridCol w:w="1547"/>
        <w:gridCol w:w="1808"/>
      </w:tblGrid>
      <w:tr w:rsidR="00191EB2" w:rsidRPr="00191EB2" w14:paraId="1AEC3F04" w14:textId="77777777" w:rsidTr="00191EB2">
        <w:trPr>
          <w:trHeight w:val="300"/>
        </w:trPr>
        <w:tc>
          <w:tcPr>
            <w:tcW w:w="2764" w:type="pct"/>
            <w:tcBorders>
              <w:top w:val="nil"/>
              <w:left w:val="nil"/>
              <w:bottom w:val="nil"/>
              <w:right w:val="nil"/>
            </w:tcBorders>
            <w:shd w:val="clear" w:color="auto" w:fill="auto"/>
            <w:noWrap/>
            <w:vAlign w:val="bottom"/>
            <w:hideMark/>
          </w:tcPr>
          <w:p w14:paraId="261BC1AD" w14:textId="4A5CEAFB" w:rsidR="00191EB2" w:rsidRPr="00191EB2" w:rsidRDefault="00191EB2" w:rsidP="00191EB2">
            <w:pPr>
              <w:rPr>
                <w:rFonts w:ascii="Times New Roman" w:hAnsi="Times New Roman" w:cs="Times New Roman"/>
                <w:sz w:val="24"/>
                <w:szCs w:val="24"/>
                <w:lang w:val="en-US"/>
              </w:rPr>
            </w:pPr>
          </w:p>
        </w:tc>
        <w:tc>
          <w:tcPr>
            <w:tcW w:w="338" w:type="pct"/>
            <w:tcBorders>
              <w:top w:val="nil"/>
              <w:left w:val="nil"/>
              <w:bottom w:val="nil"/>
              <w:right w:val="nil"/>
            </w:tcBorders>
            <w:shd w:val="clear" w:color="auto" w:fill="auto"/>
            <w:noWrap/>
            <w:vAlign w:val="bottom"/>
            <w:hideMark/>
          </w:tcPr>
          <w:p w14:paraId="11E1D83A" w14:textId="77777777" w:rsidR="00191EB2" w:rsidRPr="00191EB2" w:rsidRDefault="00191EB2" w:rsidP="00191EB2">
            <w:pPr>
              <w:rPr>
                <w:rFonts w:ascii="Times New Roman" w:hAnsi="Times New Roman" w:cs="Times New Roman"/>
                <w:sz w:val="20"/>
                <w:lang w:val="en-US"/>
              </w:rPr>
            </w:pPr>
          </w:p>
        </w:tc>
        <w:tc>
          <w:tcPr>
            <w:tcW w:w="875" w:type="pct"/>
            <w:tcBorders>
              <w:top w:val="nil"/>
              <w:left w:val="nil"/>
              <w:bottom w:val="single" w:sz="8" w:space="0" w:color="auto"/>
              <w:right w:val="nil"/>
            </w:tcBorders>
            <w:shd w:val="clear" w:color="auto" w:fill="auto"/>
            <w:noWrap/>
            <w:vAlign w:val="center"/>
            <w:hideMark/>
          </w:tcPr>
          <w:p w14:paraId="2030DC66" w14:textId="77777777" w:rsidR="00191EB2" w:rsidRPr="00191EB2" w:rsidRDefault="00191EB2" w:rsidP="00191EB2">
            <w:pPr>
              <w:jc w:val="center"/>
              <w:rPr>
                <w:rFonts w:ascii="Univers 45 Light" w:hAnsi="Univers 45 Light" w:cs="Calibri"/>
                <w:b/>
                <w:bCs/>
                <w:color w:val="000000"/>
                <w:sz w:val="20"/>
                <w:lang w:val="en-US"/>
              </w:rPr>
            </w:pPr>
            <w:r w:rsidRPr="00191EB2">
              <w:rPr>
                <w:rFonts w:ascii="Univers 45 Light" w:hAnsi="Univers 45 Light" w:cs="Calibri"/>
                <w:b/>
                <w:bCs/>
                <w:color w:val="000000"/>
                <w:sz w:val="20"/>
              </w:rPr>
              <w:t>2020</w:t>
            </w:r>
          </w:p>
        </w:tc>
        <w:tc>
          <w:tcPr>
            <w:tcW w:w="1023" w:type="pct"/>
            <w:tcBorders>
              <w:top w:val="nil"/>
              <w:left w:val="nil"/>
              <w:bottom w:val="single" w:sz="8" w:space="0" w:color="auto"/>
              <w:right w:val="nil"/>
            </w:tcBorders>
            <w:shd w:val="clear" w:color="auto" w:fill="auto"/>
            <w:noWrap/>
            <w:vAlign w:val="center"/>
            <w:hideMark/>
          </w:tcPr>
          <w:p w14:paraId="0D83F8CB" w14:textId="77777777" w:rsidR="00191EB2" w:rsidRPr="00191EB2" w:rsidRDefault="00191EB2" w:rsidP="00191EB2">
            <w:pPr>
              <w:jc w:val="center"/>
              <w:rPr>
                <w:rFonts w:ascii="Univers 45 Light" w:hAnsi="Univers 45 Light" w:cs="Calibri"/>
                <w:b/>
                <w:bCs/>
                <w:color w:val="000000"/>
                <w:sz w:val="20"/>
                <w:lang w:val="en-US"/>
              </w:rPr>
            </w:pPr>
            <w:r w:rsidRPr="00191EB2">
              <w:rPr>
                <w:rFonts w:ascii="Univers 45 Light" w:hAnsi="Univers 45 Light" w:cs="Calibri"/>
                <w:b/>
                <w:bCs/>
                <w:color w:val="000000"/>
                <w:sz w:val="20"/>
              </w:rPr>
              <w:t>2019</w:t>
            </w:r>
          </w:p>
        </w:tc>
      </w:tr>
      <w:tr w:rsidR="00191EB2" w:rsidRPr="00191EB2" w14:paraId="1C2B68E2" w14:textId="77777777" w:rsidTr="00191EB2">
        <w:trPr>
          <w:trHeight w:val="288"/>
        </w:trPr>
        <w:tc>
          <w:tcPr>
            <w:tcW w:w="2764" w:type="pct"/>
            <w:tcBorders>
              <w:top w:val="nil"/>
              <w:left w:val="nil"/>
              <w:bottom w:val="nil"/>
              <w:right w:val="nil"/>
            </w:tcBorders>
            <w:shd w:val="clear" w:color="auto" w:fill="auto"/>
            <w:noWrap/>
            <w:vAlign w:val="center"/>
            <w:hideMark/>
          </w:tcPr>
          <w:p w14:paraId="743A49ED" w14:textId="77777777" w:rsidR="00191EB2" w:rsidRPr="00191EB2" w:rsidRDefault="00191EB2" w:rsidP="00191EB2">
            <w:pPr>
              <w:rPr>
                <w:rFonts w:ascii="Univers 45 Light" w:hAnsi="Univers 45 Light" w:cs="Calibri"/>
                <w:color w:val="000000"/>
                <w:sz w:val="20"/>
                <w:lang w:val="en-US"/>
              </w:rPr>
            </w:pPr>
            <w:r w:rsidRPr="00191EB2">
              <w:rPr>
                <w:rFonts w:ascii="Univers 45 Light" w:hAnsi="Univers 45 Light" w:cs="Calibri"/>
                <w:color w:val="000000"/>
                <w:sz w:val="20"/>
              </w:rPr>
              <w:t>Elementos Merchandising (1)</w:t>
            </w:r>
          </w:p>
        </w:tc>
        <w:tc>
          <w:tcPr>
            <w:tcW w:w="338" w:type="pct"/>
            <w:tcBorders>
              <w:top w:val="nil"/>
              <w:left w:val="nil"/>
              <w:bottom w:val="nil"/>
              <w:right w:val="nil"/>
            </w:tcBorders>
            <w:shd w:val="clear" w:color="auto" w:fill="auto"/>
            <w:noWrap/>
            <w:vAlign w:val="center"/>
            <w:hideMark/>
          </w:tcPr>
          <w:p w14:paraId="7B330241"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w:t>
            </w:r>
          </w:p>
        </w:tc>
        <w:tc>
          <w:tcPr>
            <w:tcW w:w="875" w:type="pct"/>
            <w:tcBorders>
              <w:top w:val="nil"/>
              <w:left w:val="nil"/>
              <w:bottom w:val="nil"/>
              <w:right w:val="nil"/>
            </w:tcBorders>
            <w:shd w:val="clear" w:color="auto" w:fill="auto"/>
            <w:noWrap/>
            <w:vAlign w:val="center"/>
            <w:hideMark/>
          </w:tcPr>
          <w:p w14:paraId="6EEA6CE0"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130.331</w:t>
            </w:r>
          </w:p>
        </w:tc>
        <w:tc>
          <w:tcPr>
            <w:tcW w:w="1023" w:type="pct"/>
            <w:tcBorders>
              <w:top w:val="nil"/>
              <w:left w:val="nil"/>
              <w:bottom w:val="nil"/>
              <w:right w:val="nil"/>
            </w:tcBorders>
            <w:shd w:val="clear" w:color="auto" w:fill="auto"/>
            <w:noWrap/>
            <w:vAlign w:val="center"/>
            <w:hideMark/>
          </w:tcPr>
          <w:p w14:paraId="325FB18E"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67.713</w:t>
            </w:r>
          </w:p>
        </w:tc>
      </w:tr>
      <w:tr w:rsidR="00191EB2" w:rsidRPr="00191EB2" w14:paraId="6AD90F61" w14:textId="77777777" w:rsidTr="00191EB2">
        <w:trPr>
          <w:trHeight w:val="300"/>
        </w:trPr>
        <w:tc>
          <w:tcPr>
            <w:tcW w:w="3102" w:type="pct"/>
            <w:gridSpan w:val="2"/>
            <w:tcBorders>
              <w:top w:val="nil"/>
              <w:left w:val="nil"/>
              <w:bottom w:val="nil"/>
              <w:right w:val="nil"/>
            </w:tcBorders>
            <w:shd w:val="clear" w:color="auto" w:fill="auto"/>
            <w:noWrap/>
            <w:vAlign w:val="center"/>
            <w:hideMark/>
          </w:tcPr>
          <w:p w14:paraId="486366D7" w14:textId="77777777" w:rsidR="00191EB2" w:rsidRPr="00191EB2" w:rsidRDefault="00191EB2" w:rsidP="00191EB2">
            <w:pPr>
              <w:rPr>
                <w:rFonts w:ascii="Univers 45 Light" w:hAnsi="Univers 45 Light" w:cs="Calibri"/>
                <w:color w:val="000000"/>
                <w:sz w:val="20"/>
                <w:lang w:val="en-US"/>
              </w:rPr>
            </w:pPr>
            <w:r w:rsidRPr="00191EB2">
              <w:rPr>
                <w:rFonts w:ascii="Univers 45 Light" w:hAnsi="Univers 45 Light" w:cs="Calibri"/>
                <w:color w:val="000000"/>
                <w:sz w:val="20"/>
              </w:rPr>
              <w:t>Bienes Revertibles (Buses-equipos) (2)</w:t>
            </w:r>
          </w:p>
        </w:tc>
        <w:tc>
          <w:tcPr>
            <w:tcW w:w="875" w:type="pct"/>
            <w:tcBorders>
              <w:top w:val="nil"/>
              <w:left w:val="nil"/>
              <w:bottom w:val="single" w:sz="8" w:space="0" w:color="auto"/>
              <w:right w:val="nil"/>
            </w:tcBorders>
            <w:shd w:val="clear" w:color="auto" w:fill="auto"/>
            <w:noWrap/>
            <w:vAlign w:val="center"/>
            <w:hideMark/>
          </w:tcPr>
          <w:p w14:paraId="286D1D8C"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396.820</w:t>
            </w:r>
          </w:p>
        </w:tc>
        <w:tc>
          <w:tcPr>
            <w:tcW w:w="1023" w:type="pct"/>
            <w:tcBorders>
              <w:top w:val="nil"/>
              <w:left w:val="nil"/>
              <w:bottom w:val="single" w:sz="8" w:space="0" w:color="auto"/>
              <w:right w:val="nil"/>
            </w:tcBorders>
            <w:shd w:val="clear" w:color="auto" w:fill="auto"/>
            <w:noWrap/>
            <w:vAlign w:val="center"/>
            <w:hideMark/>
          </w:tcPr>
          <w:p w14:paraId="7D135CB9"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3.742.865</w:t>
            </w:r>
          </w:p>
        </w:tc>
      </w:tr>
      <w:tr w:rsidR="00191EB2" w:rsidRPr="00191EB2" w14:paraId="3AB7045E" w14:textId="77777777" w:rsidTr="00191EB2">
        <w:trPr>
          <w:trHeight w:val="300"/>
        </w:trPr>
        <w:tc>
          <w:tcPr>
            <w:tcW w:w="2764" w:type="pct"/>
            <w:tcBorders>
              <w:top w:val="nil"/>
              <w:left w:val="nil"/>
              <w:bottom w:val="nil"/>
              <w:right w:val="nil"/>
            </w:tcBorders>
            <w:shd w:val="clear" w:color="auto" w:fill="auto"/>
            <w:noWrap/>
            <w:vAlign w:val="center"/>
            <w:hideMark/>
          </w:tcPr>
          <w:p w14:paraId="242FE4EA" w14:textId="77777777" w:rsidR="00191EB2" w:rsidRPr="00191EB2" w:rsidRDefault="00191EB2" w:rsidP="00191EB2">
            <w:pPr>
              <w:rPr>
                <w:rFonts w:ascii="Univers 45 Light" w:hAnsi="Univers 45 Light" w:cs="Calibri"/>
                <w:b/>
                <w:bCs/>
                <w:color w:val="000000"/>
                <w:sz w:val="20"/>
                <w:lang w:val="en-US"/>
              </w:rPr>
            </w:pPr>
            <w:r w:rsidRPr="00191EB2">
              <w:rPr>
                <w:rFonts w:ascii="Univers 45 Light" w:hAnsi="Univers 45 Light" w:cs="Calibri"/>
                <w:b/>
                <w:bCs/>
                <w:color w:val="000000"/>
                <w:sz w:val="20"/>
              </w:rPr>
              <w:t xml:space="preserve">Total Inventario </w:t>
            </w:r>
          </w:p>
        </w:tc>
        <w:tc>
          <w:tcPr>
            <w:tcW w:w="338" w:type="pct"/>
            <w:tcBorders>
              <w:top w:val="nil"/>
              <w:left w:val="nil"/>
              <w:bottom w:val="nil"/>
              <w:right w:val="nil"/>
            </w:tcBorders>
            <w:shd w:val="clear" w:color="auto" w:fill="auto"/>
            <w:noWrap/>
            <w:vAlign w:val="center"/>
            <w:hideMark/>
          </w:tcPr>
          <w:p w14:paraId="5C6DB568"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w:t>
            </w:r>
          </w:p>
        </w:tc>
        <w:tc>
          <w:tcPr>
            <w:tcW w:w="875" w:type="pct"/>
            <w:tcBorders>
              <w:top w:val="nil"/>
              <w:left w:val="nil"/>
              <w:bottom w:val="single" w:sz="8" w:space="0" w:color="auto"/>
              <w:right w:val="nil"/>
            </w:tcBorders>
            <w:shd w:val="clear" w:color="auto" w:fill="auto"/>
            <w:noWrap/>
            <w:vAlign w:val="center"/>
            <w:hideMark/>
          </w:tcPr>
          <w:p w14:paraId="77D52CCC"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527.151</w:t>
            </w:r>
          </w:p>
        </w:tc>
        <w:tc>
          <w:tcPr>
            <w:tcW w:w="1023" w:type="pct"/>
            <w:tcBorders>
              <w:top w:val="nil"/>
              <w:left w:val="nil"/>
              <w:bottom w:val="single" w:sz="8" w:space="0" w:color="auto"/>
              <w:right w:val="nil"/>
            </w:tcBorders>
            <w:shd w:val="clear" w:color="auto" w:fill="auto"/>
            <w:noWrap/>
            <w:vAlign w:val="center"/>
            <w:hideMark/>
          </w:tcPr>
          <w:p w14:paraId="48247C07"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3.810.578</w:t>
            </w:r>
          </w:p>
        </w:tc>
      </w:tr>
      <w:tr w:rsidR="00191EB2" w:rsidRPr="00191EB2" w14:paraId="13350B48" w14:textId="77777777" w:rsidTr="00191EB2">
        <w:trPr>
          <w:trHeight w:val="288"/>
        </w:trPr>
        <w:tc>
          <w:tcPr>
            <w:tcW w:w="2764" w:type="pct"/>
            <w:tcBorders>
              <w:top w:val="nil"/>
              <w:left w:val="nil"/>
              <w:bottom w:val="nil"/>
              <w:right w:val="nil"/>
            </w:tcBorders>
            <w:shd w:val="clear" w:color="auto" w:fill="auto"/>
            <w:noWrap/>
            <w:vAlign w:val="center"/>
            <w:hideMark/>
          </w:tcPr>
          <w:p w14:paraId="1A2F4C3D" w14:textId="77777777" w:rsidR="00191EB2" w:rsidRPr="00191EB2" w:rsidRDefault="00191EB2" w:rsidP="00191EB2">
            <w:pPr>
              <w:rPr>
                <w:rFonts w:ascii="Univers 45 Light" w:hAnsi="Univers 45 Light" w:cs="Calibri"/>
                <w:b/>
                <w:bCs/>
                <w:color w:val="000000"/>
                <w:sz w:val="20"/>
                <w:lang w:val="en-US"/>
              </w:rPr>
            </w:pPr>
            <w:r w:rsidRPr="00191EB2">
              <w:rPr>
                <w:rFonts w:ascii="Univers 45 Light" w:hAnsi="Univers 45 Light" w:cs="Calibri"/>
                <w:b/>
                <w:bCs/>
                <w:color w:val="000000"/>
                <w:sz w:val="20"/>
              </w:rPr>
              <w:t xml:space="preserve">Deterioro </w:t>
            </w:r>
          </w:p>
        </w:tc>
        <w:tc>
          <w:tcPr>
            <w:tcW w:w="338" w:type="pct"/>
            <w:tcBorders>
              <w:top w:val="nil"/>
              <w:left w:val="nil"/>
              <w:bottom w:val="nil"/>
              <w:right w:val="nil"/>
            </w:tcBorders>
            <w:shd w:val="clear" w:color="auto" w:fill="auto"/>
            <w:noWrap/>
            <w:vAlign w:val="bottom"/>
            <w:hideMark/>
          </w:tcPr>
          <w:p w14:paraId="238C7B95" w14:textId="77777777" w:rsidR="00191EB2" w:rsidRPr="00191EB2" w:rsidRDefault="00191EB2" w:rsidP="00191EB2">
            <w:pPr>
              <w:rPr>
                <w:rFonts w:ascii="Univers 45 Light" w:hAnsi="Univers 45 Light" w:cs="Calibri"/>
                <w:b/>
                <w:bCs/>
                <w:color w:val="000000"/>
                <w:sz w:val="20"/>
                <w:lang w:val="en-US"/>
              </w:rPr>
            </w:pPr>
          </w:p>
        </w:tc>
        <w:tc>
          <w:tcPr>
            <w:tcW w:w="875" w:type="pct"/>
            <w:tcBorders>
              <w:top w:val="nil"/>
              <w:left w:val="nil"/>
              <w:bottom w:val="nil"/>
              <w:right w:val="nil"/>
            </w:tcBorders>
            <w:shd w:val="clear" w:color="auto" w:fill="auto"/>
            <w:noWrap/>
            <w:vAlign w:val="center"/>
            <w:hideMark/>
          </w:tcPr>
          <w:p w14:paraId="5F6DB82D" w14:textId="77777777" w:rsidR="00191EB2" w:rsidRPr="00191EB2" w:rsidRDefault="00191EB2" w:rsidP="00191EB2">
            <w:pPr>
              <w:jc w:val="right"/>
              <w:rPr>
                <w:rFonts w:ascii="Times New Roman" w:hAnsi="Times New Roman" w:cs="Times New Roman"/>
                <w:sz w:val="20"/>
                <w:lang w:val="en-US"/>
              </w:rPr>
            </w:pPr>
          </w:p>
        </w:tc>
        <w:tc>
          <w:tcPr>
            <w:tcW w:w="1023" w:type="pct"/>
            <w:tcBorders>
              <w:top w:val="nil"/>
              <w:left w:val="nil"/>
              <w:bottom w:val="nil"/>
              <w:right w:val="nil"/>
            </w:tcBorders>
            <w:shd w:val="clear" w:color="auto" w:fill="auto"/>
            <w:noWrap/>
            <w:vAlign w:val="bottom"/>
            <w:hideMark/>
          </w:tcPr>
          <w:p w14:paraId="0F3F8745" w14:textId="77777777" w:rsidR="00191EB2" w:rsidRPr="00191EB2" w:rsidRDefault="00191EB2" w:rsidP="00191EB2">
            <w:pPr>
              <w:rPr>
                <w:rFonts w:ascii="Times New Roman" w:hAnsi="Times New Roman" w:cs="Times New Roman"/>
                <w:sz w:val="20"/>
                <w:lang w:val="en-US"/>
              </w:rPr>
            </w:pPr>
          </w:p>
        </w:tc>
      </w:tr>
      <w:tr w:rsidR="00191EB2" w:rsidRPr="00191EB2" w14:paraId="52132C81" w14:textId="77777777" w:rsidTr="00191EB2">
        <w:trPr>
          <w:trHeight w:val="300"/>
        </w:trPr>
        <w:tc>
          <w:tcPr>
            <w:tcW w:w="2764" w:type="pct"/>
            <w:tcBorders>
              <w:top w:val="nil"/>
              <w:left w:val="nil"/>
              <w:bottom w:val="nil"/>
              <w:right w:val="nil"/>
            </w:tcBorders>
            <w:shd w:val="clear" w:color="auto" w:fill="auto"/>
            <w:noWrap/>
            <w:vAlign w:val="center"/>
            <w:hideMark/>
          </w:tcPr>
          <w:p w14:paraId="74FE78E2" w14:textId="77777777" w:rsidR="00191EB2" w:rsidRPr="00191EB2" w:rsidRDefault="00191EB2" w:rsidP="00191EB2">
            <w:pPr>
              <w:rPr>
                <w:rFonts w:ascii="Univers 45 Light" w:hAnsi="Univers 45 Light" w:cs="Calibri"/>
                <w:color w:val="000000"/>
                <w:sz w:val="20"/>
                <w:lang w:val="en-US"/>
              </w:rPr>
            </w:pPr>
            <w:r w:rsidRPr="00191EB2">
              <w:rPr>
                <w:rFonts w:ascii="Univers 45 Light" w:hAnsi="Univers 45 Light" w:cs="Calibri"/>
                <w:color w:val="000000"/>
                <w:sz w:val="20"/>
              </w:rPr>
              <w:t>Bienes Revertibles (3)</w:t>
            </w:r>
          </w:p>
        </w:tc>
        <w:tc>
          <w:tcPr>
            <w:tcW w:w="338" w:type="pct"/>
            <w:tcBorders>
              <w:top w:val="nil"/>
              <w:left w:val="nil"/>
              <w:bottom w:val="nil"/>
              <w:right w:val="nil"/>
            </w:tcBorders>
            <w:shd w:val="clear" w:color="auto" w:fill="auto"/>
            <w:noWrap/>
            <w:vAlign w:val="center"/>
            <w:hideMark/>
          </w:tcPr>
          <w:p w14:paraId="61706AFD"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w:t>
            </w:r>
          </w:p>
        </w:tc>
        <w:tc>
          <w:tcPr>
            <w:tcW w:w="875" w:type="pct"/>
            <w:tcBorders>
              <w:top w:val="nil"/>
              <w:left w:val="nil"/>
              <w:bottom w:val="single" w:sz="8" w:space="0" w:color="auto"/>
              <w:right w:val="nil"/>
            </w:tcBorders>
            <w:shd w:val="clear" w:color="auto" w:fill="auto"/>
            <w:noWrap/>
            <w:vAlign w:val="center"/>
            <w:hideMark/>
          </w:tcPr>
          <w:p w14:paraId="30C5538A"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-362.240</w:t>
            </w:r>
          </w:p>
        </w:tc>
        <w:tc>
          <w:tcPr>
            <w:tcW w:w="1023" w:type="pct"/>
            <w:tcBorders>
              <w:top w:val="nil"/>
              <w:left w:val="nil"/>
              <w:bottom w:val="single" w:sz="8" w:space="0" w:color="auto"/>
              <w:right w:val="nil"/>
            </w:tcBorders>
            <w:shd w:val="clear" w:color="auto" w:fill="auto"/>
            <w:noWrap/>
            <w:vAlign w:val="center"/>
            <w:hideMark/>
          </w:tcPr>
          <w:p w14:paraId="1D2290A1"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-3.594.905</w:t>
            </w:r>
          </w:p>
        </w:tc>
      </w:tr>
      <w:tr w:rsidR="00191EB2" w:rsidRPr="00191EB2" w14:paraId="4DE97002" w14:textId="77777777" w:rsidTr="00191EB2">
        <w:trPr>
          <w:trHeight w:val="300"/>
        </w:trPr>
        <w:tc>
          <w:tcPr>
            <w:tcW w:w="2764" w:type="pct"/>
            <w:tcBorders>
              <w:top w:val="nil"/>
              <w:left w:val="nil"/>
              <w:bottom w:val="nil"/>
              <w:right w:val="nil"/>
            </w:tcBorders>
            <w:shd w:val="clear" w:color="auto" w:fill="auto"/>
            <w:noWrap/>
            <w:vAlign w:val="center"/>
            <w:hideMark/>
          </w:tcPr>
          <w:p w14:paraId="449F3DA9" w14:textId="77777777" w:rsidR="00191EB2" w:rsidRPr="00191EB2" w:rsidRDefault="00191EB2" w:rsidP="00191EB2">
            <w:pPr>
              <w:rPr>
                <w:rFonts w:ascii="Univers 45 Light" w:hAnsi="Univers 45 Light" w:cs="Calibri"/>
                <w:b/>
                <w:bCs/>
                <w:color w:val="000000"/>
                <w:sz w:val="20"/>
                <w:lang w:val="en-US"/>
              </w:rPr>
            </w:pPr>
            <w:r w:rsidRPr="00191EB2">
              <w:rPr>
                <w:rFonts w:ascii="Univers 45 Light" w:hAnsi="Univers 45 Light" w:cs="Calibri"/>
                <w:b/>
                <w:bCs/>
                <w:color w:val="000000"/>
                <w:sz w:val="20"/>
              </w:rPr>
              <w:t>Total Deterioro</w:t>
            </w:r>
          </w:p>
        </w:tc>
        <w:tc>
          <w:tcPr>
            <w:tcW w:w="338" w:type="pct"/>
            <w:tcBorders>
              <w:top w:val="nil"/>
              <w:left w:val="nil"/>
              <w:bottom w:val="nil"/>
              <w:right w:val="nil"/>
            </w:tcBorders>
            <w:shd w:val="clear" w:color="auto" w:fill="auto"/>
            <w:noWrap/>
            <w:vAlign w:val="center"/>
            <w:hideMark/>
          </w:tcPr>
          <w:p w14:paraId="2C0D4C58"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w:t>
            </w:r>
          </w:p>
        </w:tc>
        <w:tc>
          <w:tcPr>
            <w:tcW w:w="875" w:type="pct"/>
            <w:tcBorders>
              <w:top w:val="nil"/>
              <w:left w:val="nil"/>
              <w:bottom w:val="single" w:sz="8" w:space="0" w:color="auto"/>
              <w:right w:val="nil"/>
            </w:tcBorders>
            <w:shd w:val="clear" w:color="auto" w:fill="auto"/>
            <w:noWrap/>
            <w:vAlign w:val="center"/>
            <w:hideMark/>
          </w:tcPr>
          <w:p w14:paraId="15369E8B" w14:textId="77777777" w:rsidR="00191EB2" w:rsidRPr="00191EB2" w:rsidRDefault="00191EB2" w:rsidP="00191EB2">
            <w:pPr>
              <w:jc w:val="right"/>
              <w:rPr>
                <w:rFonts w:ascii="Univers 45 Light" w:hAnsi="Univers 45 Light" w:cs="Calibri"/>
                <w:color w:val="000000"/>
                <w:sz w:val="20"/>
                <w:lang w:val="en-US"/>
              </w:rPr>
            </w:pPr>
            <w:r w:rsidRPr="00191EB2">
              <w:rPr>
                <w:rFonts w:ascii="Univers 45 Light" w:hAnsi="Univers 45 Light" w:cs="Calibri"/>
                <w:color w:val="000000"/>
                <w:sz w:val="20"/>
              </w:rPr>
              <w:t>-362.240</w:t>
            </w:r>
          </w:p>
        </w:tc>
        <w:tc>
          <w:tcPr>
            <w:tcW w:w="1023" w:type="pct"/>
            <w:tcBorders>
              <w:top w:val="nil"/>
              <w:left w:val="nil"/>
              <w:bottom w:val="single" w:sz="8" w:space="0" w:color="auto"/>
              <w:right w:val="nil"/>
            </w:tcBorders>
            <w:shd w:val="clear" w:color="auto" w:fill="auto"/>
            <w:noWrap/>
            <w:vAlign w:val="center"/>
            <w:hideMark/>
          </w:tcPr>
          <w:p w14:paraId="6B6CF46A"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-3.594.905</w:t>
            </w:r>
          </w:p>
        </w:tc>
      </w:tr>
      <w:tr w:rsidR="00191EB2" w:rsidRPr="00191EB2" w14:paraId="122902CB" w14:textId="77777777" w:rsidTr="00191EB2">
        <w:trPr>
          <w:trHeight w:val="300"/>
        </w:trPr>
        <w:tc>
          <w:tcPr>
            <w:tcW w:w="2764" w:type="pct"/>
            <w:tcBorders>
              <w:top w:val="nil"/>
              <w:left w:val="nil"/>
              <w:bottom w:val="nil"/>
              <w:right w:val="nil"/>
            </w:tcBorders>
            <w:shd w:val="clear" w:color="auto" w:fill="auto"/>
            <w:noWrap/>
            <w:vAlign w:val="center"/>
            <w:hideMark/>
          </w:tcPr>
          <w:p w14:paraId="0F7ACCFA" w14:textId="77777777" w:rsidR="00191EB2" w:rsidRPr="00191EB2" w:rsidRDefault="00191EB2" w:rsidP="00191EB2">
            <w:pPr>
              <w:rPr>
                <w:rFonts w:ascii="Univers 45 Light" w:hAnsi="Univers 45 Light" w:cs="Calibri"/>
                <w:b/>
                <w:bCs/>
                <w:color w:val="000000"/>
                <w:sz w:val="20"/>
                <w:lang w:val="en-US"/>
              </w:rPr>
            </w:pPr>
            <w:r w:rsidRPr="00191EB2">
              <w:rPr>
                <w:rFonts w:ascii="Univers 45 Light" w:hAnsi="Univers 45 Light" w:cs="Calibri"/>
                <w:b/>
                <w:bCs/>
                <w:color w:val="000000"/>
                <w:sz w:val="20"/>
              </w:rPr>
              <w:t>Total Inventario</w:t>
            </w:r>
          </w:p>
        </w:tc>
        <w:tc>
          <w:tcPr>
            <w:tcW w:w="338" w:type="pct"/>
            <w:tcBorders>
              <w:top w:val="nil"/>
              <w:left w:val="nil"/>
              <w:bottom w:val="nil"/>
              <w:right w:val="nil"/>
            </w:tcBorders>
            <w:shd w:val="clear" w:color="auto" w:fill="auto"/>
            <w:noWrap/>
            <w:vAlign w:val="center"/>
            <w:hideMark/>
          </w:tcPr>
          <w:p w14:paraId="75165AE6"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w:t>
            </w:r>
          </w:p>
        </w:tc>
        <w:tc>
          <w:tcPr>
            <w:tcW w:w="875" w:type="pct"/>
            <w:tcBorders>
              <w:top w:val="nil"/>
              <w:left w:val="nil"/>
              <w:bottom w:val="double" w:sz="6" w:space="0" w:color="auto"/>
              <w:right w:val="nil"/>
            </w:tcBorders>
            <w:shd w:val="clear" w:color="auto" w:fill="auto"/>
            <w:noWrap/>
            <w:vAlign w:val="center"/>
            <w:hideMark/>
          </w:tcPr>
          <w:p w14:paraId="75AA1FB7"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164.911</w:t>
            </w:r>
          </w:p>
        </w:tc>
        <w:tc>
          <w:tcPr>
            <w:tcW w:w="1023" w:type="pct"/>
            <w:tcBorders>
              <w:top w:val="nil"/>
              <w:left w:val="nil"/>
              <w:bottom w:val="double" w:sz="6" w:space="0" w:color="auto"/>
              <w:right w:val="nil"/>
            </w:tcBorders>
            <w:shd w:val="clear" w:color="auto" w:fill="auto"/>
            <w:noWrap/>
            <w:vAlign w:val="center"/>
            <w:hideMark/>
          </w:tcPr>
          <w:p w14:paraId="1A8F9A8E" w14:textId="77777777" w:rsidR="00191EB2" w:rsidRPr="00191EB2" w:rsidRDefault="00191EB2" w:rsidP="00191EB2">
            <w:pPr>
              <w:jc w:val="right"/>
              <w:rPr>
                <w:rFonts w:ascii="Univers 45 Light" w:hAnsi="Univers 45 Light" w:cs="Calibri"/>
                <w:b/>
                <w:bCs/>
                <w:color w:val="000000"/>
                <w:sz w:val="20"/>
                <w:lang w:val="en-US"/>
              </w:rPr>
            </w:pPr>
            <w:r w:rsidRPr="00191EB2">
              <w:rPr>
                <w:rFonts w:ascii="Univers 45 Light" w:hAnsi="Univers 45 Light" w:cs="Calibri"/>
                <w:b/>
                <w:bCs/>
                <w:color w:val="000000"/>
                <w:sz w:val="20"/>
              </w:rPr>
              <w:t>215.673</w:t>
            </w:r>
          </w:p>
        </w:tc>
      </w:tr>
    </w:tbl>
    <w:p w14:paraId="61ADDC59" w14:textId="054F8EB2" w:rsidR="007F7E20" w:rsidRPr="002968CA" w:rsidRDefault="00191EB2" w:rsidP="00C070EE">
      <w:pPr>
        <w:spacing w:line="256" w:lineRule="auto"/>
        <w:jc w:val="both"/>
        <w:rPr>
          <w:rFonts w:ascii="Univers 45 Light" w:hAnsi="Univers 45 Light"/>
          <w:sz w:val="20"/>
        </w:rPr>
      </w:pPr>
      <w:r>
        <w:rPr>
          <w:rFonts w:ascii="Univers 45 Light" w:hAnsi="Univers 45 Light"/>
          <w:sz w:val="20"/>
        </w:rPr>
        <w:fldChar w:fldCharType="end"/>
      </w:r>
    </w:p>
    <w:p w14:paraId="573F05FA" w14:textId="2872A23E" w:rsidR="00CA3675" w:rsidRPr="002968CA" w:rsidRDefault="007F7E20" w:rsidP="004602CD">
      <w:pPr>
        <w:pStyle w:val="Prrafodelista"/>
        <w:numPr>
          <w:ilvl w:val="0"/>
          <w:numId w:val="19"/>
        </w:numPr>
        <w:spacing w:after="160" w:line="257" w:lineRule="auto"/>
        <w:ind w:left="357" w:hanging="357"/>
        <w:jc w:val="both"/>
        <w:rPr>
          <w:rFonts w:ascii="Univers 45 Light" w:hAnsi="Univers 45 Light"/>
          <w:sz w:val="20"/>
        </w:rPr>
      </w:pPr>
      <w:r w:rsidRPr="002968CA">
        <w:rPr>
          <w:rFonts w:ascii="Univers 45 Light" w:hAnsi="Univers 45 Light"/>
          <w:sz w:val="20"/>
        </w:rPr>
        <w:t>Comprende</w:t>
      </w:r>
      <w:r w:rsidR="00280395">
        <w:rPr>
          <w:rFonts w:ascii="Univers 45 Light" w:hAnsi="Univers 45 Light"/>
          <w:sz w:val="20"/>
        </w:rPr>
        <w:t xml:space="preserve"> </w:t>
      </w:r>
      <w:r w:rsidR="00613BD4">
        <w:rPr>
          <w:rFonts w:ascii="Univers 45 Light" w:hAnsi="Univers 45 Light"/>
          <w:sz w:val="20"/>
        </w:rPr>
        <w:t xml:space="preserve">los </w:t>
      </w:r>
      <w:r w:rsidR="00613BD4" w:rsidRPr="002968CA">
        <w:rPr>
          <w:rFonts w:ascii="Univers 45 Light" w:hAnsi="Univers 45 Light"/>
          <w:sz w:val="20"/>
        </w:rPr>
        <w:t>elementos</w:t>
      </w:r>
      <w:r w:rsidRPr="002968CA">
        <w:rPr>
          <w:rFonts w:ascii="Univers 45 Light" w:hAnsi="Univers 45 Light"/>
          <w:sz w:val="20"/>
        </w:rPr>
        <w:t xml:space="preserve"> de </w:t>
      </w:r>
      <w:r w:rsidR="00C070EE" w:rsidRPr="002968CA">
        <w:rPr>
          <w:rFonts w:ascii="Univers 45 Light" w:hAnsi="Univers 45 Light"/>
          <w:sz w:val="20"/>
        </w:rPr>
        <w:t>Merchandising</w:t>
      </w:r>
      <w:r w:rsidR="00CA3675" w:rsidRPr="002968CA">
        <w:rPr>
          <w:rFonts w:ascii="Univers 45 Light" w:hAnsi="Univers 45 Light"/>
          <w:sz w:val="20"/>
        </w:rPr>
        <w:t xml:space="preserve"> y</w:t>
      </w:r>
      <w:r w:rsidR="00280395">
        <w:rPr>
          <w:rFonts w:ascii="Univers 45 Light" w:hAnsi="Univers 45 Light"/>
          <w:sz w:val="20"/>
        </w:rPr>
        <w:t xml:space="preserve"> de </w:t>
      </w:r>
      <w:r w:rsidR="00CA3675" w:rsidRPr="002968CA">
        <w:rPr>
          <w:rFonts w:ascii="Univers 45 Light" w:hAnsi="Univers 45 Light"/>
          <w:sz w:val="20"/>
        </w:rPr>
        <w:t>promoción institucional disponibles</w:t>
      </w:r>
      <w:r w:rsidRPr="002968CA">
        <w:rPr>
          <w:rFonts w:ascii="Univers 45 Light" w:hAnsi="Univers 45 Light"/>
          <w:sz w:val="20"/>
        </w:rPr>
        <w:t xml:space="preserve"> para la venta</w:t>
      </w:r>
      <w:r w:rsidR="00613BD4">
        <w:rPr>
          <w:rFonts w:ascii="Univers 45 Light" w:hAnsi="Univers 45 Light"/>
          <w:sz w:val="20"/>
        </w:rPr>
        <w:t xml:space="preserve"> y el obsequio</w:t>
      </w:r>
      <w:r w:rsidR="00CA3675" w:rsidRPr="002968CA">
        <w:rPr>
          <w:rFonts w:ascii="Univers 45 Light" w:hAnsi="Univers 45 Light"/>
          <w:sz w:val="20"/>
        </w:rPr>
        <w:t>.</w:t>
      </w:r>
    </w:p>
    <w:p w14:paraId="059B13EF" w14:textId="77777777" w:rsidR="00CA3675" w:rsidRPr="002968CA" w:rsidRDefault="00CA3675" w:rsidP="002B152D">
      <w:pPr>
        <w:pStyle w:val="Prrafodelista"/>
        <w:spacing w:after="160" w:line="256" w:lineRule="auto"/>
        <w:ind w:left="720"/>
        <w:jc w:val="both"/>
        <w:rPr>
          <w:rFonts w:ascii="Univers 45 Light" w:hAnsi="Univers 45 Light"/>
          <w:sz w:val="20"/>
        </w:rPr>
      </w:pPr>
    </w:p>
    <w:p w14:paraId="65EB205D" w14:textId="774AE4B0" w:rsidR="007F7E20" w:rsidRPr="002968CA" w:rsidRDefault="00CA3675" w:rsidP="004602CD">
      <w:pPr>
        <w:pStyle w:val="Prrafodelista"/>
        <w:numPr>
          <w:ilvl w:val="0"/>
          <w:numId w:val="19"/>
        </w:numPr>
        <w:spacing w:after="160" w:line="257" w:lineRule="auto"/>
        <w:ind w:left="357" w:hanging="357"/>
        <w:jc w:val="both"/>
        <w:rPr>
          <w:rFonts w:ascii="Univers 45 Light" w:hAnsi="Univers 45 Light"/>
          <w:sz w:val="20"/>
        </w:rPr>
      </w:pPr>
      <w:r w:rsidRPr="002968CA">
        <w:rPr>
          <w:rFonts w:ascii="Univers 45 Light" w:hAnsi="Univers 45 Light"/>
          <w:sz w:val="20"/>
        </w:rPr>
        <w:t xml:space="preserve">Corresponde al saldo de los </w:t>
      </w:r>
      <w:r w:rsidR="007F7E20" w:rsidRPr="002968CA">
        <w:rPr>
          <w:rFonts w:ascii="Univers 45 Light" w:hAnsi="Univers 45 Light"/>
          <w:sz w:val="20"/>
        </w:rPr>
        <w:t xml:space="preserve">bienes revertidos por terminación de las concesiones de alimentación </w:t>
      </w:r>
      <w:r w:rsidR="00280395">
        <w:rPr>
          <w:rFonts w:ascii="Univers 45 Light" w:hAnsi="Univers 45 Light"/>
          <w:sz w:val="20"/>
        </w:rPr>
        <w:t>en</w:t>
      </w:r>
      <w:r w:rsidR="007F7E20" w:rsidRPr="002968CA">
        <w:rPr>
          <w:rFonts w:ascii="Univers 45 Light" w:hAnsi="Univers 45 Light"/>
          <w:sz w:val="20"/>
        </w:rPr>
        <w:t xml:space="preserve"> </w:t>
      </w:r>
      <w:r w:rsidRPr="002968CA">
        <w:rPr>
          <w:rFonts w:ascii="Univers 45 Light" w:hAnsi="Univers 45 Light"/>
          <w:sz w:val="20"/>
        </w:rPr>
        <w:t>los años 2018, 2017 y 2016</w:t>
      </w:r>
      <w:r w:rsidR="007F7E20" w:rsidRPr="002968CA">
        <w:rPr>
          <w:rFonts w:ascii="Univers 45 Light" w:hAnsi="Univers 45 Light"/>
          <w:sz w:val="20"/>
        </w:rPr>
        <w:t xml:space="preserve"> que </w:t>
      </w:r>
      <w:r w:rsidR="00280395">
        <w:rPr>
          <w:rFonts w:ascii="Univers 45 Light" w:hAnsi="Univers 45 Light"/>
          <w:sz w:val="20"/>
        </w:rPr>
        <w:t>la Empresa</w:t>
      </w:r>
      <w:r w:rsidR="007F7E20" w:rsidRPr="002968CA">
        <w:rPr>
          <w:rFonts w:ascii="Univers 45 Light" w:hAnsi="Univers 45 Light"/>
          <w:sz w:val="20"/>
        </w:rPr>
        <w:t>, tiene disponibles para la venta o desintegración.</w:t>
      </w:r>
    </w:p>
    <w:p w14:paraId="6F75514C" w14:textId="20726C74" w:rsidR="007F7E20" w:rsidRPr="002968CA" w:rsidRDefault="007F7E20" w:rsidP="00F3113B">
      <w:pPr>
        <w:pStyle w:val="Prrafodelista"/>
        <w:spacing w:after="160" w:line="257" w:lineRule="auto"/>
        <w:ind w:firstLine="357"/>
        <w:jc w:val="both"/>
        <w:rPr>
          <w:rFonts w:ascii="Univers 45 Light" w:hAnsi="Univers 45 Light"/>
          <w:sz w:val="20"/>
        </w:rPr>
      </w:pPr>
      <w:r w:rsidRPr="002968CA">
        <w:rPr>
          <w:rFonts w:ascii="Univers 45 Light" w:hAnsi="Univers 45 Light"/>
          <w:sz w:val="20"/>
        </w:rPr>
        <w:lastRenderedPageBreak/>
        <w:t>Al cierre de la vigencia l</w:t>
      </w:r>
      <w:r w:rsidR="00280395">
        <w:rPr>
          <w:rFonts w:ascii="Univers 45 Light" w:hAnsi="Univers 45 Light"/>
          <w:sz w:val="20"/>
        </w:rPr>
        <w:t xml:space="preserve">os buses </w:t>
      </w:r>
      <w:r w:rsidR="00191EB2">
        <w:rPr>
          <w:rFonts w:ascii="Univers 45 Light" w:hAnsi="Univers 45 Light"/>
          <w:sz w:val="20"/>
        </w:rPr>
        <w:t xml:space="preserve">revertidos </w:t>
      </w:r>
      <w:r w:rsidR="00191EB2" w:rsidRPr="002968CA">
        <w:rPr>
          <w:rFonts w:ascii="Univers 45 Light" w:hAnsi="Univers 45 Light"/>
          <w:sz w:val="20"/>
        </w:rPr>
        <w:t>disponibles</w:t>
      </w:r>
      <w:r w:rsidRPr="002968CA">
        <w:rPr>
          <w:rFonts w:ascii="Univers 45 Light" w:hAnsi="Univers 45 Light"/>
          <w:sz w:val="20"/>
        </w:rPr>
        <w:t xml:space="preserve"> son</w:t>
      </w:r>
      <w:r w:rsidR="007B0F4C" w:rsidRPr="002968CA">
        <w:rPr>
          <w:rFonts w:ascii="Univers 45 Light" w:hAnsi="Univers 45 Light"/>
          <w:sz w:val="20"/>
        </w:rPr>
        <w:t xml:space="preserve">: </w:t>
      </w:r>
      <w:r w:rsidR="00CA3675" w:rsidRPr="002968CA">
        <w:rPr>
          <w:rFonts w:ascii="Univers 45 Light" w:hAnsi="Univers 45 Light"/>
          <w:sz w:val="20"/>
        </w:rPr>
        <w:t xml:space="preserve"> 2020</w:t>
      </w:r>
      <w:r w:rsidRPr="002968CA">
        <w:rPr>
          <w:rFonts w:ascii="Univers 45 Light" w:hAnsi="Univers 45 Light"/>
          <w:sz w:val="20"/>
        </w:rPr>
        <w:t xml:space="preserve"> </w:t>
      </w:r>
      <w:r w:rsidR="00CA3675" w:rsidRPr="002968CA">
        <w:rPr>
          <w:rFonts w:ascii="Univers 45 Light" w:hAnsi="Univers 45 Light"/>
          <w:sz w:val="20"/>
        </w:rPr>
        <w:t>(0</w:t>
      </w:r>
      <w:r w:rsidRPr="002968CA">
        <w:rPr>
          <w:rFonts w:ascii="Univers 45 Light" w:hAnsi="Univers 45 Light"/>
          <w:sz w:val="20"/>
        </w:rPr>
        <w:t>8</w:t>
      </w:r>
      <w:r w:rsidR="004C02C6">
        <w:rPr>
          <w:rFonts w:ascii="Univers 45 Light" w:hAnsi="Univers 45 Light"/>
          <w:sz w:val="20"/>
        </w:rPr>
        <w:t>) y 2019 (33</w:t>
      </w:r>
      <w:r w:rsidR="00CA3675" w:rsidRPr="002968CA">
        <w:rPr>
          <w:rFonts w:ascii="Univers 45 Light" w:hAnsi="Univers 45 Light"/>
          <w:sz w:val="20"/>
        </w:rPr>
        <w:t xml:space="preserve">). </w:t>
      </w:r>
    </w:p>
    <w:p w14:paraId="02BCB3D2" w14:textId="77777777" w:rsidR="007F7E20" w:rsidRPr="002968CA" w:rsidRDefault="007F7E20" w:rsidP="007F7E20">
      <w:pPr>
        <w:pStyle w:val="Prrafodelista"/>
        <w:spacing w:after="160" w:line="256" w:lineRule="auto"/>
        <w:ind w:left="720"/>
        <w:jc w:val="both"/>
        <w:rPr>
          <w:rFonts w:ascii="Univers 45 Light" w:hAnsi="Univers 45 Light"/>
          <w:sz w:val="20"/>
        </w:rPr>
      </w:pPr>
    </w:p>
    <w:p w14:paraId="1C4B1F49" w14:textId="73DBEF8B" w:rsidR="007F7E20" w:rsidRPr="002968CA" w:rsidRDefault="007F7E20" w:rsidP="004602CD">
      <w:pPr>
        <w:pStyle w:val="Prrafodelista"/>
        <w:numPr>
          <w:ilvl w:val="0"/>
          <w:numId w:val="19"/>
        </w:numPr>
        <w:spacing w:after="160" w:line="257" w:lineRule="auto"/>
        <w:ind w:left="357" w:hanging="357"/>
        <w:jc w:val="both"/>
        <w:rPr>
          <w:rFonts w:ascii="Univers 45 Light" w:hAnsi="Univers 45 Light"/>
          <w:sz w:val="20"/>
        </w:rPr>
      </w:pPr>
      <w:r w:rsidRPr="002968CA">
        <w:rPr>
          <w:rFonts w:ascii="Univers 45 Light" w:hAnsi="Univers 45 Light"/>
          <w:sz w:val="20"/>
        </w:rPr>
        <w:t>Corresponde a la actualización del valor en libros de los buses revertidos a su valor neto realizable determinado mediante avalúo técnico comercial realizado en la vigencia 2020 por la empresa Comercializadora Nave Ltda</w:t>
      </w:r>
      <w:r w:rsidR="007B0F4C" w:rsidRPr="002968CA">
        <w:rPr>
          <w:rFonts w:ascii="Univers 45 Light" w:hAnsi="Univers 45 Light"/>
          <w:sz w:val="20"/>
        </w:rPr>
        <w:t>.</w:t>
      </w:r>
      <w:r w:rsidR="00CA3675" w:rsidRPr="002968CA">
        <w:rPr>
          <w:rFonts w:ascii="Univers 45 Light" w:hAnsi="Univers 45 Light"/>
          <w:sz w:val="20"/>
        </w:rPr>
        <w:t xml:space="preserve"> y en 2019 por Filter Sociedad de Inversiones S.A.S</w:t>
      </w:r>
    </w:p>
    <w:p w14:paraId="4612A832" w14:textId="77777777" w:rsidR="007F7E20" w:rsidRPr="002968CA" w:rsidRDefault="007F7E20" w:rsidP="007F7E20">
      <w:pPr>
        <w:spacing w:after="160" w:line="256" w:lineRule="auto"/>
        <w:jc w:val="both"/>
        <w:rPr>
          <w:rFonts w:ascii="Univers 45 Light" w:hAnsi="Univers 45 Light"/>
          <w:sz w:val="20"/>
        </w:rPr>
      </w:pPr>
      <w:r w:rsidRPr="002968CA">
        <w:rPr>
          <w:rFonts w:ascii="Univers 45 Light" w:hAnsi="Univers 45 Light"/>
          <w:sz w:val="20"/>
        </w:rPr>
        <w:t>El movimiento del deterioro del inventario para los años 2020 y 2019 es el siguiente:</w:t>
      </w:r>
    </w:p>
    <w:tbl>
      <w:tblPr>
        <w:tblW w:w="5000" w:type="pct"/>
        <w:tblCellMar>
          <w:left w:w="70" w:type="dxa"/>
          <w:right w:w="70" w:type="dxa"/>
        </w:tblCellMar>
        <w:tblLook w:val="04A0" w:firstRow="1" w:lastRow="0" w:firstColumn="1" w:lastColumn="0" w:noHBand="0" w:noVBand="1"/>
      </w:tblPr>
      <w:tblGrid>
        <w:gridCol w:w="5560"/>
        <w:gridCol w:w="253"/>
        <w:gridCol w:w="1457"/>
        <w:gridCol w:w="1568"/>
      </w:tblGrid>
      <w:tr w:rsidR="007F7E20" w:rsidRPr="002968CA" w14:paraId="69D81DAC" w14:textId="77777777" w:rsidTr="007B0F4C">
        <w:tc>
          <w:tcPr>
            <w:tcW w:w="3145" w:type="pct"/>
            <w:noWrap/>
            <w:vAlign w:val="bottom"/>
            <w:hideMark/>
          </w:tcPr>
          <w:p w14:paraId="18BBDD36" w14:textId="77777777" w:rsidR="007F7E20" w:rsidRPr="002968CA" w:rsidRDefault="007F7E20" w:rsidP="00E42C04">
            <w:pPr>
              <w:rPr>
                <w:rFonts w:ascii="Univers 45 Light" w:hAnsi="Univers 45 Light"/>
                <w:color w:val="000000" w:themeColor="text1"/>
                <w:sz w:val="20"/>
              </w:rPr>
            </w:pPr>
          </w:p>
        </w:tc>
        <w:tc>
          <w:tcPr>
            <w:tcW w:w="143" w:type="pct"/>
            <w:noWrap/>
            <w:vAlign w:val="bottom"/>
            <w:hideMark/>
          </w:tcPr>
          <w:p w14:paraId="7A221F07" w14:textId="77777777" w:rsidR="007F7E20" w:rsidRPr="002968CA" w:rsidRDefault="007F7E20" w:rsidP="00E42C04">
            <w:pPr>
              <w:rPr>
                <w:sz w:val="20"/>
                <w:lang w:eastAsia="es-CO"/>
              </w:rPr>
            </w:pPr>
          </w:p>
        </w:tc>
        <w:tc>
          <w:tcPr>
            <w:tcW w:w="824" w:type="pct"/>
            <w:tcBorders>
              <w:top w:val="nil"/>
              <w:left w:val="nil"/>
              <w:bottom w:val="single" w:sz="8" w:space="0" w:color="auto"/>
              <w:right w:val="nil"/>
            </w:tcBorders>
            <w:noWrap/>
            <w:vAlign w:val="bottom"/>
            <w:hideMark/>
          </w:tcPr>
          <w:p w14:paraId="0A0D5B83" w14:textId="77777777" w:rsidR="007F7E20" w:rsidRPr="002968CA" w:rsidRDefault="007F7E20" w:rsidP="00E42C04">
            <w:pPr>
              <w:jc w:val="center"/>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2020</w:t>
            </w:r>
          </w:p>
        </w:tc>
        <w:tc>
          <w:tcPr>
            <w:tcW w:w="887" w:type="pct"/>
            <w:tcBorders>
              <w:top w:val="nil"/>
              <w:left w:val="nil"/>
              <w:bottom w:val="single" w:sz="8" w:space="0" w:color="auto"/>
              <w:right w:val="nil"/>
            </w:tcBorders>
            <w:noWrap/>
            <w:vAlign w:val="bottom"/>
            <w:hideMark/>
          </w:tcPr>
          <w:p w14:paraId="3D7C6FC1" w14:textId="77777777" w:rsidR="007F7E20" w:rsidRPr="002968CA" w:rsidRDefault="007F7E20" w:rsidP="00E42C04">
            <w:pPr>
              <w:jc w:val="center"/>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2019</w:t>
            </w:r>
          </w:p>
        </w:tc>
      </w:tr>
      <w:tr w:rsidR="007F7E20" w:rsidRPr="002968CA" w14:paraId="47C0C461" w14:textId="77777777" w:rsidTr="007B0F4C">
        <w:tc>
          <w:tcPr>
            <w:tcW w:w="3145" w:type="pct"/>
            <w:noWrap/>
            <w:vAlign w:val="center"/>
            <w:hideMark/>
          </w:tcPr>
          <w:p w14:paraId="22F7322B" w14:textId="77777777" w:rsidR="007F7E20" w:rsidRPr="002968CA" w:rsidRDefault="007F7E20" w:rsidP="00E42C04">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Saldo inicial</w:t>
            </w:r>
          </w:p>
        </w:tc>
        <w:tc>
          <w:tcPr>
            <w:tcW w:w="143" w:type="pct"/>
            <w:noWrap/>
            <w:vAlign w:val="center"/>
            <w:hideMark/>
          </w:tcPr>
          <w:p w14:paraId="004C5791" w14:textId="77777777" w:rsidR="007F7E20" w:rsidRPr="002968CA" w:rsidRDefault="007F7E20" w:rsidP="00E42C04">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w:t>
            </w:r>
          </w:p>
        </w:tc>
        <w:tc>
          <w:tcPr>
            <w:tcW w:w="824" w:type="pct"/>
            <w:noWrap/>
            <w:vAlign w:val="center"/>
          </w:tcPr>
          <w:p w14:paraId="0BC81525" w14:textId="77777777" w:rsidR="007F7E20" w:rsidRPr="002968CA" w:rsidRDefault="007F7E20" w:rsidP="00E42C0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(3.594.905)</w:t>
            </w:r>
          </w:p>
        </w:tc>
        <w:tc>
          <w:tcPr>
            <w:tcW w:w="887" w:type="pct"/>
            <w:noWrap/>
            <w:vAlign w:val="center"/>
            <w:hideMark/>
          </w:tcPr>
          <w:p w14:paraId="15DFDA27" w14:textId="77777777" w:rsidR="007F7E20" w:rsidRPr="002968CA" w:rsidRDefault="007F7E20" w:rsidP="00E42C0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(9.751.738)</w:t>
            </w:r>
          </w:p>
        </w:tc>
      </w:tr>
      <w:tr w:rsidR="007F7E20" w:rsidRPr="002968CA" w14:paraId="0E97B300" w14:textId="77777777" w:rsidTr="007B0F4C">
        <w:tc>
          <w:tcPr>
            <w:tcW w:w="3145" w:type="pct"/>
            <w:noWrap/>
            <w:vAlign w:val="center"/>
            <w:hideMark/>
          </w:tcPr>
          <w:p w14:paraId="493A8D00" w14:textId="77777777" w:rsidR="007F7E20" w:rsidRPr="002968CA" w:rsidRDefault="007F7E20" w:rsidP="00E42C04">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Deterioro del año</w:t>
            </w:r>
          </w:p>
        </w:tc>
        <w:tc>
          <w:tcPr>
            <w:tcW w:w="143" w:type="pct"/>
            <w:noWrap/>
            <w:vAlign w:val="bottom"/>
            <w:hideMark/>
          </w:tcPr>
          <w:p w14:paraId="66400D5E" w14:textId="77777777" w:rsidR="007F7E20" w:rsidRPr="002968CA" w:rsidRDefault="007F7E20" w:rsidP="00E42C04">
            <w:pPr>
              <w:rPr>
                <w:rFonts w:ascii="Univers 45 Light" w:hAnsi="Univers 45 Light" w:cs="Calibri"/>
                <w:color w:val="000000" w:themeColor="text1"/>
                <w:sz w:val="20"/>
                <w:lang w:eastAsia="es-CO"/>
              </w:rPr>
            </w:pPr>
          </w:p>
        </w:tc>
        <w:tc>
          <w:tcPr>
            <w:tcW w:w="824" w:type="pct"/>
            <w:noWrap/>
            <w:vAlign w:val="center"/>
          </w:tcPr>
          <w:p w14:paraId="424DBD38" w14:textId="43DBD083" w:rsidR="007F7E20" w:rsidRPr="002968CA" w:rsidRDefault="0050755F" w:rsidP="00E42C0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w:t>
            </w:r>
            <w:r w:rsidR="007F7E20" w:rsidRPr="002968CA">
              <w:rPr>
                <w:rFonts w:ascii="Univers 45 Light" w:hAnsi="Univers 45 Light" w:cs="Calibri"/>
                <w:color w:val="000000" w:themeColor="text1"/>
                <w:sz w:val="20"/>
                <w:lang w:eastAsia="es-CO"/>
              </w:rPr>
              <w:t>1.061</w:t>
            </w:r>
            <w:r w:rsidRPr="002968CA">
              <w:rPr>
                <w:rFonts w:ascii="Univers 45 Light" w:hAnsi="Univers 45 Light" w:cs="Calibri"/>
                <w:color w:val="000000" w:themeColor="text1"/>
                <w:sz w:val="20"/>
                <w:lang w:eastAsia="es-CO"/>
              </w:rPr>
              <w:t>)</w:t>
            </w:r>
          </w:p>
        </w:tc>
        <w:tc>
          <w:tcPr>
            <w:tcW w:w="887" w:type="pct"/>
            <w:noWrap/>
            <w:vAlign w:val="center"/>
            <w:hideMark/>
          </w:tcPr>
          <w:p w14:paraId="3B60E0AA" w14:textId="77777777" w:rsidR="007F7E20" w:rsidRPr="002968CA" w:rsidRDefault="007F7E20" w:rsidP="00E42C0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83.610</w:t>
            </w:r>
          </w:p>
        </w:tc>
      </w:tr>
      <w:tr w:rsidR="007F7E20" w:rsidRPr="002968CA" w14:paraId="5DC3E849" w14:textId="77777777" w:rsidTr="007B0F4C">
        <w:tc>
          <w:tcPr>
            <w:tcW w:w="3145" w:type="pct"/>
            <w:noWrap/>
            <w:vAlign w:val="center"/>
            <w:hideMark/>
          </w:tcPr>
          <w:p w14:paraId="6CBAC749" w14:textId="18C2F32B" w:rsidR="007F7E20" w:rsidRPr="002968CA" w:rsidRDefault="007F7E20" w:rsidP="00280395">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Reversión de deterioro (</w:t>
            </w:r>
            <w:r w:rsidR="00280395">
              <w:rPr>
                <w:rFonts w:ascii="Univers 45 Light" w:hAnsi="Univers 45 Light" w:cs="Calibri"/>
                <w:color w:val="000000" w:themeColor="text1"/>
                <w:sz w:val="20"/>
                <w:lang w:eastAsia="es-CO"/>
              </w:rPr>
              <w:t>a</w:t>
            </w:r>
            <w:r w:rsidRPr="002968CA">
              <w:rPr>
                <w:rFonts w:ascii="Univers 45 Light" w:hAnsi="Univers 45 Light" w:cs="Calibri"/>
                <w:color w:val="000000" w:themeColor="text1"/>
                <w:sz w:val="20"/>
                <w:lang w:eastAsia="es-CO"/>
              </w:rPr>
              <w:t>)</w:t>
            </w:r>
          </w:p>
        </w:tc>
        <w:tc>
          <w:tcPr>
            <w:tcW w:w="143" w:type="pct"/>
            <w:noWrap/>
            <w:vAlign w:val="bottom"/>
          </w:tcPr>
          <w:p w14:paraId="547C35E0" w14:textId="77777777" w:rsidR="007F7E20" w:rsidRPr="002968CA" w:rsidRDefault="007F7E20" w:rsidP="00E42C04">
            <w:pPr>
              <w:rPr>
                <w:rFonts w:ascii="Univers 45 Light" w:hAnsi="Univers 45 Light" w:cs="Calibri"/>
                <w:color w:val="000000" w:themeColor="text1"/>
                <w:sz w:val="20"/>
                <w:lang w:eastAsia="es-CO"/>
              </w:rPr>
            </w:pPr>
          </w:p>
        </w:tc>
        <w:tc>
          <w:tcPr>
            <w:tcW w:w="824" w:type="pct"/>
            <w:tcBorders>
              <w:top w:val="nil"/>
              <w:left w:val="nil"/>
              <w:bottom w:val="single" w:sz="8" w:space="0" w:color="auto"/>
              <w:right w:val="nil"/>
            </w:tcBorders>
            <w:noWrap/>
            <w:vAlign w:val="center"/>
          </w:tcPr>
          <w:p w14:paraId="3C2BC40B" w14:textId="742D94D7" w:rsidR="007F7E20" w:rsidRPr="002968CA" w:rsidRDefault="007F7E20" w:rsidP="00E42C0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3.233.72</w:t>
            </w:r>
            <w:r w:rsidR="002F0F23" w:rsidRPr="002968CA">
              <w:rPr>
                <w:rFonts w:ascii="Univers 45 Light" w:hAnsi="Univers 45 Light" w:cs="Calibri"/>
                <w:color w:val="000000" w:themeColor="text1"/>
                <w:sz w:val="20"/>
                <w:lang w:eastAsia="es-CO"/>
              </w:rPr>
              <w:t>6</w:t>
            </w:r>
          </w:p>
        </w:tc>
        <w:tc>
          <w:tcPr>
            <w:tcW w:w="887" w:type="pct"/>
            <w:tcBorders>
              <w:top w:val="nil"/>
              <w:left w:val="nil"/>
              <w:bottom w:val="single" w:sz="8" w:space="0" w:color="auto"/>
              <w:right w:val="nil"/>
            </w:tcBorders>
            <w:noWrap/>
            <w:vAlign w:val="center"/>
            <w:hideMark/>
          </w:tcPr>
          <w:p w14:paraId="760CA286" w14:textId="77777777" w:rsidR="007F7E20" w:rsidRPr="002968CA" w:rsidRDefault="007F7E20" w:rsidP="00E42C0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6.073.223</w:t>
            </w:r>
          </w:p>
        </w:tc>
      </w:tr>
      <w:tr w:rsidR="007F7E20" w:rsidRPr="002968CA" w14:paraId="7243EBD5" w14:textId="77777777" w:rsidTr="007B0F4C">
        <w:tc>
          <w:tcPr>
            <w:tcW w:w="3145" w:type="pct"/>
            <w:noWrap/>
            <w:vAlign w:val="center"/>
            <w:hideMark/>
          </w:tcPr>
          <w:p w14:paraId="3FB3313B" w14:textId="77777777" w:rsidR="007F7E20" w:rsidRPr="002968CA" w:rsidRDefault="007F7E20" w:rsidP="00E42C04">
            <w:pPr>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Saldo a 31 de diciembre</w:t>
            </w:r>
          </w:p>
        </w:tc>
        <w:tc>
          <w:tcPr>
            <w:tcW w:w="143" w:type="pct"/>
            <w:noWrap/>
            <w:vAlign w:val="center"/>
            <w:hideMark/>
          </w:tcPr>
          <w:p w14:paraId="58746FCF" w14:textId="77777777" w:rsidR="007F7E20" w:rsidRPr="002968CA" w:rsidRDefault="007F7E20" w:rsidP="00E42C04">
            <w:pPr>
              <w:jc w:val="center"/>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w:t>
            </w:r>
          </w:p>
        </w:tc>
        <w:tc>
          <w:tcPr>
            <w:tcW w:w="824" w:type="pct"/>
            <w:tcBorders>
              <w:top w:val="single" w:sz="8" w:space="0" w:color="auto"/>
              <w:left w:val="nil"/>
              <w:bottom w:val="double" w:sz="6" w:space="0" w:color="auto"/>
              <w:right w:val="nil"/>
            </w:tcBorders>
            <w:noWrap/>
            <w:vAlign w:val="center"/>
          </w:tcPr>
          <w:p w14:paraId="05F24E11" w14:textId="13B3EB14" w:rsidR="007F7E20" w:rsidRPr="002968CA" w:rsidRDefault="007F7E20" w:rsidP="00E42C04">
            <w:pPr>
              <w:jc w:val="right"/>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(362.24</w:t>
            </w:r>
            <w:r w:rsidR="002F0F23" w:rsidRPr="002968CA">
              <w:rPr>
                <w:rFonts w:ascii="Univers 45 Light" w:hAnsi="Univers 45 Light" w:cs="Calibri"/>
                <w:b/>
                <w:color w:val="000000" w:themeColor="text1"/>
                <w:sz w:val="20"/>
                <w:lang w:eastAsia="es-CO"/>
              </w:rPr>
              <w:t>0</w:t>
            </w:r>
            <w:r w:rsidRPr="002968CA">
              <w:rPr>
                <w:rFonts w:ascii="Univers 45 Light" w:hAnsi="Univers 45 Light" w:cs="Calibri"/>
                <w:b/>
                <w:color w:val="000000" w:themeColor="text1"/>
                <w:sz w:val="20"/>
                <w:lang w:eastAsia="es-CO"/>
              </w:rPr>
              <w:t>)</w:t>
            </w:r>
          </w:p>
        </w:tc>
        <w:tc>
          <w:tcPr>
            <w:tcW w:w="887" w:type="pct"/>
            <w:tcBorders>
              <w:top w:val="single" w:sz="8" w:space="0" w:color="auto"/>
              <w:left w:val="nil"/>
              <w:bottom w:val="double" w:sz="6" w:space="0" w:color="auto"/>
              <w:right w:val="nil"/>
            </w:tcBorders>
            <w:noWrap/>
            <w:vAlign w:val="center"/>
            <w:hideMark/>
          </w:tcPr>
          <w:p w14:paraId="3BA98AF0" w14:textId="77777777" w:rsidR="007F7E20" w:rsidRPr="002968CA" w:rsidRDefault="007F7E20" w:rsidP="00E42C04">
            <w:pPr>
              <w:jc w:val="right"/>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(3.594.905)</w:t>
            </w:r>
          </w:p>
        </w:tc>
      </w:tr>
    </w:tbl>
    <w:p w14:paraId="32BB31A2" w14:textId="77777777" w:rsidR="007F7E20" w:rsidRPr="002968CA" w:rsidRDefault="007F7E20" w:rsidP="007F7E20">
      <w:pPr>
        <w:spacing w:after="160" w:line="256" w:lineRule="auto"/>
        <w:ind w:left="426"/>
        <w:contextualSpacing/>
        <w:jc w:val="both"/>
        <w:rPr>
          <w:rFonts w:ascii="Univers 45 Light" w:hAnsi="Univers 45 Light" w:cstheme="minorBidi"/>
          <w:color w:val="000000" w:themeColor="text1"/>
          <w:sz w:val="20"/>
        </w:rPr>
      </w:pPr>
    </w:p>
    <w:p w14:paraId="526BD304" w14:textId="48CF71D4" w:rsidR="007F7E20" w:rsidRPr="00280395" w:rsidRDefault="007F7E20" w:rsidP="004602CD">
      <w:pPr>
        <w:pStyle w:val="Prrafodelista"/>
        <w:numPr>
          <w:ilvl w:val="0"/>
          <w:numId w:val="62"/>
        </w:numPr>
        <w:spacing w:after="160" w:line="257" w:lineRule="auto"/>
        <w:ind w:left="714" w:hanging="357"/>
        <w:jc w:val="both"/>
        <w:rPr>
          <w:rFonts w:ascii="Univers 45 Light" w:hAnsi="Univers 45 Light"/>
          <w:sz w:val="20"/>
        </w:rPr>
      </w:pPr>
      <w:r w:rsidRPr="00280395">
        <w:rPr>
          <w:rFonts w:ascii="Univers 45 Light" w:hAnsi="Univers 45 Light"/>
          <w:sz w:val="20"/>
        </w:rPr>
        <w:t xml:space="preserve">Corresponde </w:t>
      </w:r>
      <w:r w:rsidR="0050755F" w:rsidRPr="00280395">
        <w:rPr>
          <w:rFonts w:ascii="Univers 45 Light" w:hAnsi="Univers 45 Light"/>
          <w:sz w:val="20"/>
        </w:rPr>
        <w:t xml:space="preserve">en 2020 </w:t>
      </w:r>
      <w:r w:rsidRPr="00280395">
        <w:rPr>
          <w:rFonts w:ascii="Univers 45 Light" w:hAnsi="Univers 45 Light"/>
          <w:sz w:val="20"/>
        </w:rPr>
        <w:t>a</w:t>
      </w:r>
      <w:r w:rsidR="0050755F" w:rsidRPr="00280395">
        <w:rPr>
          <w:rFonts w:ascii="Univers 45 Light" w:hAnsi="Univers 45 Light"/>
          <w:sz w:val="20"/>
        </w:rPr>
        <w:t xml:space="preserve"> la reversión de </w:t>
      </w:r>
      <w:r w:rsidRPr="00280395">
        <w:rPr>
          <w:rFonts w:ascii="Univers 45 Light" w:hAnsi="Univers 45 Light"/>
          <w:sz w:val="20"/>
        </w:rPr>
        <w:t xml:space="preserve">deterioro reconocido en años anteriores </w:t>
      </w:r>
      <w:r w:rsidR="00280395" w:rsidRPr="00280395">
        <w:rPr>
          <w:rFonts w:ascii="Univers 45 Light" w:hAnsi="Univers 45 Light"/>
          <w:sz w:val="20"/>
        </w:rPr>
        <w:t xml:space="preserve">para </w:t>
      </w:r>
      <w:r w:rsidR="00280395">
        <w:rPr>
          <w:rFonts w:ascii="Univers 45 Light" w:hAnsi="Univers 45 Light"/>
          <w:sz w:val="20"/>
        </w:rPr>
        <w:t>0</w:t>
      </w:r>
      <w:r w:rsidR="00280395" w:rsidRPr="00280395">
        <w:rPr>
          <w:rFonts w:ascii="Univers 45 Light" w:hAnsi="Univers 45 Light"/>
          <w:sz w:val="20"/>
        </w:rPr>
        <w:t>4</w:t>
      </w:r>
      <w:r w:rsidRPr="00280395">
        <w:rPr>
          <w:rFonts w:ascii="Univers 45 Light" w:hAnsi="Univers 45 Light"/>
          <w:sz w:val="20"/>
        </w:rPr>
        <w:t xml:space="preserve"> </w:t>
      </w:r>
      <w:r w:rsidR="007B0F4C" w:rsidRPr="00280395">
        <w:rPr>
          <w:rFonts w:ascii="Univers 45 Light" w:hAnsi="Univers 45 Light"/>
          <w:sz w:val="20"/>
        </w:rPr>
        <w:t>bu</w:t>
      </w:r>
      <w:r w:rsidRPr="00280395">
        <w:rPr>
          <w:rFonts w:ascii="Univers 45 Light" w:hAnsi="Univers 45 Light"/>
          <w:sz w:val="20"/>
        </w:rPr>
        <w:t>ses desintegrados y 21 buses vendidos mediante subasta pública</w:t>
      </w:r>
      <w:r w:rsidR="0050755F" w:rsidRPr="00280395">
        <w:rPr>
          <w:rFonts w:ascii="Univers 45 Light" w:hAnsi="Univers 45 Light"/>
          <w:sz w:val="20"/>
        </w:rPr>
        <w:t xml:space="preserve"> y en 2019</w:t>
      </w:r>
      <w:r w:rsidR="007B0F4C" w:rsidRPr="00280395">
        <w:rPr>
          <w:rFonts w:ascii="Univers 45 Light" w:hAnsi="Univers 45 Light"/>
          <w:sz w:val="20"/>
        </w:rPr>
        <w:t xml:space="preserve"> </w:t>
      </w:r>
      <w:r w:rsidR="006F6B93" w:rsidRPr="00280395">
        <w:rPr>
          <w:rFonts w:ascii="Univers 45 Light" w:hAnsi="Univers 45 Light"/>
          <w:sz w:val="20"/>
        </w:rPr>
        <w:t xml:space="preserve">para los 101 buses desintegrados y 19 buses vendidos. </w:t>
      </w:r>
    </w:p>
    <w:p w14:paraId="0D8B1F04" w14:textId="77777777" w:rsidR="007F7E20" w:rsidRPr="002968CA" w:rsidRDefault="007F7E20" w:rsidP="00F95E9E">
      <w:pPr>
        <w:pStyle w:val="Prrafodelista"/>
        <w:ind w:left="720"/>
        <w:rPr>
          <w:rFonts w:ascii="Univers 45 Light" w:hAnsi="Univers 45 Light"/>
          <w:color w:val="000000" w:themeColor="text1"/>
          <w:sz w:val="20"/>
        </w:rPr>
      </w:pPr>
    </w:p>
    <w:p w14:paraId="5040DB61" w14:textId="461444C4" w:rsidR="007F7E20" w:rsidRDefault="007F7E20" w:rsidP="007B0F4C">
      <w:pPr>
        <w:autoSpaceDE w:val="0"/>
        <w:autoSpaceDN w:val="0"/>
        <w:adjustRightInd w:val="0"/>
        <w:jc w:val="both"/>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El valor neto en libros de los inventarios</w:t>
      </w:r>
      <w:r w:rsidR="006F6B93" w:rsidRPr="002968CA">
        <w:rPr>
          <w:rFonts w:ascii="Univers 45 Light" w:hAnsi="Univers 45 Light" w:cs="Times New Roman"/>
          <w:color w:val="000000" w:themeColor="text1"/>
          <w:sz w:val="20"/>
          <w:lang w:eastAsia="es-CO"/>
        </w:rPr>
        <w:t xml:space="preserve">, esto </w:t>
      </w:r>
      <w:r w:rsidR="007B0F4C" w:rsidRPr="002968CA">
        <w:rPr>
          <w:rFonts w:ascii="Univers 45 Light" w:hAnsi="Univers 45 Light" w:cs="Times New Roman"/>
          <w:color w:val="000000" w:themeColor="text1"/>
          <w:sz w:val="20"/>
          <w:lang w:eastAsia="es-CO"/>
        </w:rPr>
        <w:t>es, los</w:t>
      </w:r>
      <w:r w:rsidRPr="002968CA">
        <w:rPr>
          <w:rFonts w:ascii="Univers 45 Light" w:hAnsi="Univers 45 Light" w:cs="Times New Roman"/>
          <w:color w:val="000000" w:themeColor="text1"/>
          <w:sz w:val="20"/>
          <w:lang w:eastAsia="es-CO"/>
        </w:rPr>
        <w:t xml:space="preserve"> bienes reverti</w:t>
      </w:r>
      <w:r w:rsidR="007B0F4C" w:rsidRPr="002968CA">
        <w:rPr>
          <w:rFonts w:ascii="Univers 45 Light" w:hAnsi="Univers 45 Light" w:cs="Times New Roman"/>
          <w:color w:val="000000" w:themeColor="text1"/>
          <w:sz w:val="20"/>
          <w:lang w:eastAsia="es-CO"/>
        </w:rPr>
        <w:t>dos</w:t>
      </w:r>
      <w:r w:rsidRPr="002968CA">
        <w:rPr>
          <w:rFonts w:ascii="Univers 45 Light" w:hAnsi="Univers 45 Light" w:cs="Times New Roman"/>
          <w:color w:val="000000" w:themeColor="text1"/>
          <w:sz w:val="20"/>
          <w:lang w:eastAsia="es-CO"/>
        </w:rPr>
        <w:t xml:space="preserve"> (</w:t>
      </w:r>
      <w:r w:rsidR="007B0F4C" w:rsidRPr="002968CA">
        <w:rPr>
          <w:rFonts w:ascii="Univers 45 Light" w:hAnsi="Univers 45 Light" w:cs="Times New Roman"/>
          <w:color w:val="000000" w:themeColor="text1"/>
          <w:sz w:val="20"/>
          <w:lang w:eastAsia="es-CO"/>
        </w:rPr>
        <w:t>Buses) corresponde</w:t>
      </w:r>
      <w:r w:rsidR="006F6B93" w:rsidRPr="002968CA">
        <w:rPr>
          <w:rFonts w:ascii="Univers 45 Light" w:hAnsi="Univers 45 Light" w:cs="Times New Roman"/>
          <w:color w:val="000000" w:themeColor="text1"/>
          <w:sz w:val="20"/>
          <w:lang w:eastAsia="es-CO"/>
        </w:rPr>
        <w:t xml:space="preserve"> en 2020 a $ 34.580 </w:t>
      </w:r>
      <w:r w:rsidR="00191EB2" w:rsidRPr="002968CA">
        <w:rPr>
          <w:rFonts w:ascii="Univers 45 Light" w:hAnsi="Univers 45 Light" w:cs="Times New Roman"/>
          <w:color w:val="000000" w:themeColor="text1"/>
          <w:sz w:val="20"/>
          <w:lang w:eastAsia="es-CO"/>
        </w:rPr>
        <w:t>y en</w:t>
      </w:r>
      <w:r w:rsidR="006F6B93" w:rsidRPr="002968CA">
        <w:rPr>
          <w:rFonts w:ascii="Univers 45 Light" w:hAnsi="Univers 45 Light" w:cs="Times New Roman"/>
          <w:color w:val="000000" w:themeColor="text1"/>
          <w:sz w:val="20"/>
          <w:lang w:eastAsia="es-CO"/>
        </w:rPr>
        <w:t xml:space="preserve"> 2019 a $ 147.960 y</w:t>
      </w:r>
      <w:r w:rsidRPr="002968CA">
        <w:rPr>
          <w:rFonts w:ascii="Univers 45 Light" w:hAnsi="Univers 45 Light" w:cs="Times New Roman"/>
          <w:color w:val="000000" w:themeColor="text1"/>
          <w:sz w:val="20"/>
          <w:lang w:eastAsia="es-CO"/>
        </w:rPr>
        <w:t xml:space="preserve"> se miden a valor neto realizable (VNR)</w:t>
      </w:r>
      <w:r w:rsidR="006F6B93" w:rsidRPr="002968CA">
        <w:rPr>
          <w:rFonts w:ascii="Univers 45 Light" w:hAnsi="Univers 45 Light" w:cs="Times New Roman"/>
          <w:color w:val="000000" w:themeColor="text1"/>
          <w:sz w:val="20"/>
          <w:lang w:eastAsia="es-CO"/>
        </w:rPr>
        <w:t>.</w:t>
      </w:r>
    </w:p>
    <w:p w14:paraId="129EE04F" w14:textId="77777777" w:rsidR="00E952CE" w:rsidRDefault="00E952CE" w:rsidP="007B0F4C">
      <w:pPr>
        <w:autoSpaceDE w:val="0"/>
        <w:autoSpaceDN w:val="0"/>
        <w:adjustRightInd w:val="0"/>
        <w:jc w:val="both"/>
        <w:rPr>
          <w:rFonts w:ascii="Univers 45 Light" w:hAnsi="Univers 45 Light" w:cs="Times New Roman"/>
          <w:color w:val="000000" w:themeColor="text1"/>
          <w:sz w:val="20"/>
          <w:lang w:eastAsia="es-CO"/>
        </w:rPr>
      </w:pPr>
    </w:p>
    <w:bookmarkEnd w:id="6"/>
    <w:bookmarkEnd w:id="7"/>
    <w:p w14:paraId="42301D5F" w14:textId="77777777" w:rsidR="001727D3" w:rsidRPr="002968CA" w:rsidRDefault="00B62319" w:rsidP="004602CD">
      <w:pPr>
        <w:pStyle w:val="Ttulo"/>
        <w:numPr>
          <w:ilvl w:val="0"/>
          <w:numId w:val="22"/>
        </w:numPr>
        <w:spacing w:before="180" w:after="0"/>
        <w:rPr>
          <w:rFonts w:ascii="Univers 45 Light" w:hAnsi="Univers 45 Light"/>
          <w:b/>
          <w:bCs w:val="0"/>
          <w:color w:val="000000" w:themeColor="text1"/>
          <w:kern w:val="32"/>
          <w:sz w:val="20"/>
          <w:szCs w:val="20"/>
        </w:rPr>
      </w:pPr>
      <w:r w:rsidRPr="002968CA">
        <w:rPr>
          <w:rFonts w:ascii="Univers 45 Light" w:hAnsi="Univers 45 Light"/>
          <w:b/>
          <w:bCs w:val="0"/>
          <w:color w:val="000000" w:themeColor="text1"/>
          <w:kern w:val="32"/>
          <w:sz w:val="20"/>
          <w:szCs w:val="20"/>
        </w:rPr>
        <w:t>Otros activos</w:t>
      </w:r>
    </w:p>
    <w:p w14:paraId="4A42C53C" w14:textId="3AADFBCD" w:rsidR="00613BD4" w:rsidRDefault="00C5654B" w:rsidP="00B23725">
      <w:pPr>
        <w:pStyle w:val="Prrafodelista"/>
        <w:spacing w:before="120" w:after="120"/>
        <w:contextualSpacing w:val="0"/>
        <w:rPr>
          <w:rFonts w:asciiTheme="minorHAnsi" w:eastAsiaTheme="minorHAnsi" w:hAnsiTheme="minorHAnsi" w:cstheme="minorBidi"/>
          <w:szCs w:val="22"/>
          <w:lang w:val="es-CO"/>
        </w:rPr>
      </w:pPr>
      <w:r w:rsidRPr="002968CA">
        <w:rPr>
          <w:rFonts w:ascii="Univers 45 Light" w:hAnsi="Univers 45 Light"/>
          <w:bCs/>
          <w:color w:val="000000" w:themeColor="text1"/>
          <w:sz w:val="20"/>
          <w:lang w:val="es-CO"/>
        </w:rPr>
        <w:t>El saldo de los</w:t>
      </w:r>
      <w:r w:rsidR="001727D3" w:rsidRPr="002968CA">
        <w:rPr>
          <w:rFonts w:ascii="Univers 45 Light" w:hAnsi="Univers 45 Light"/>
          <w:bCs/>
          <w:color w:val="000000" w:themeColor="text1"/>
          <w:sz w:val="20"/>
          <w:lang w:val="es-CO"/>
        </w:rPr>
        <w:t xml:space="preserve"> </w:t>
      </w:r>
      <w:r w:rsidRPr="002968CA">
        <w:rPr>
          <w:rFonts w:ascii="Univers 45 Light" w:hAnsi="Univers 45 Light"/>
          <w:bCs/>
          <w:color w:val="000000" w:themeColor="text1"/>
          <w:sz w:val="20"/>
          <w:lang w:val="es-CO"/>
        </w:rPr>
        <w:t>otros activos co</w:t>
      </w:r>
      <w:r w:rsidR="00AD3C7B" w:rsidRPr="002968CA">
        <w:rPr>
          <w:rFonts w:ascii="Univers 45 Light" w:hAnsi="Univers 45 Light"/>
          <w:bCs/>
          <w:color w:val="000000" w:themeColor="text1"/>
          <w:sz w:val="20"/>
          <w:lang w:val="es-CO"/>
        </w:rPr>
        <w:t>mprende</w:t>
      </w:r>
      <w:r w:rsidR="001727D3" w:rsidRPr="002968CA">
        <w:rPr>
          <w:rFonts w:ascii="Univers 45 Light" w:hAnsi="Univers 45 Light"/>
          <w:bCs/>
          <w:color w:val="000000" w:themeColor="text1"/>
          <w:sz w:val="20"/>
          <w:lang w:val="es-CO"/>
        </w:rPr>
        <w:t>:</w:t>
      </w:r>
      <w:r w:rsidR="00613BD4">
        <w:fldChar w:fldCharType="begin"/>
      </w:r>
      <w:r w:rsidR="00613BD4">
        <w:instrText xml:space="preserve"> LINK Excel.Sheet.12 "C:\\Users\\ALEJANDRO\\Documents\\TMSA ALEXANDRA\\Libro1.xlsx" "Hoja1!F189C1:F203C4" \a \f 4 \h </w:instrText>
      </w:r>
      <w:r w:rsidR="00613BD4">
        <w:fldChar w:fldCharType="separate"/>
      </w:r>
    </w:p>
    <w:tbl>
      <w:tblPr>
        <w:tblW w:w="5000" w:type="pct"/>
        <w:tblLook w:val="04A0" w:firstRow="1" w:lastRow="0" w:firstColumn="1" w:lastColumn="0" w:noHBand="0" w:noVBand="1"/>
      </w:tblPr>
      <w:tblGrid>
        <w:gridCol w:w="3563"/>
        <w:gridCol w:w="1799"/>
        <w:gridCol w:w="1738"/>
        <w:gridCol w:w="1738"/>
      </w:tblGrid>
      <w:tr w:rsidR="00613BD4" w:rsidRPr="00613BD4" w14:paraId="6CD437B1" w14:textId="77777777" w:rsidTr="00613BD4">
        <w:trPr>
          <w:trHeight w:val="300"/>
        </w:trPr>
        <w:tc>
          <w:tcPr>
            <w:tcW w:w="2015" w:type="pct"/>
            <w:tcBorders>
              <w:top w:val="nil"/>
              <w:left w:val="nil"/>
              <w:bottom w:val="nil"/>
              <w:right w:val="nil"/>
            </w:tcBorders>
            <w:shd w:val="clear" w:color="auto" w:fill="auto"/>
            <w:noWrap/>
            <w:vAlign w:val="bottom"/>
            <w:hideMark/>
          </w:tcPr>
          <w:p w14:paraId="314E8463" w14:textId="799AFF58" w:rsidR="00613BD4" w:rsidRPr="00613BD4" w:rsidRDefault="00613BD4" w:rsidP="00613BD4">
            <w:pPr>
              <w:rPr>
                <w:rFonts w:ascii="Times New Roman" w:hAnsi="Times New Roman" w:cs="Times New Roman"/>
                <w:sz w:val="24"/>
                <w:szCs w:val="24"/>
                <w:lang w:val="en-US"/>
              </w:rPr>
            </w:pPr>
          </w:p>
        </w:tc>
        <w:tc>
          <w:tcPr>
            <w:tcW w:w="1018" w:type="pct"/>
            <w:tcBorders>
              <w:top w:val="nil"/>
              <w:left w:val="nil"/>
              <w:bottom w:val="nil"/>
              <w:right w:val="nil"/>
            </w:tcBorders>
            <w:shd w:val="clear" w:color="auto" w:fill="auto"/>
            <w:noWrap/>
            <w:vAlign w:val="bottom"/>
            <w:hideMark/>
          </w:tcPr>
          <w:p w14:paraId="2C39956B" w14:textId="77777777" w:rsidR="00613BD4" w:rsidRPr="00613BD4" w:rsidRDefault="00613BD4" w:rsidP="00613BD4">
            <w:pPr>
              <w:rPr>
                <w:rFonts w:ascii="Times New Roman" w:hAnsi="Times New Roman" w:cs="Times New Roman"/>
                <w:sz w:val="20"/>
                <w:lang w:val="en-US"/>
              </w:rPr>
            </w:pPr>
          </w:p>
        </w:tc>
        <w:tc>
          <w:tcPr>
            <w:tcW w:w="983" w:type="pct"/>
            <w:tcBorders>
              <w:top w:val="nil"/>
              <w:left w:val="nil"/>
              <w:bottom w:val="single" w:sz="8" w:space="0" w:color="auto"/>
              <w:right w:val="nil"/>
            </w:tcBorders>
            <w:shd w:val="clear" w:color="auto" w:fill="auto"/>
            <w:vAlign w:val="center"/>
            <w:hideMark/>
          </w:tcPr>
          <w:p w14:paraId="38260057" w14:textId="77777777" w:rsidR="00613BD4" w:rsidRPr="00613BD4" w:rsidRDefault="00613BD4" w:rsidP="00613BD4">
            <w:pPr>
              <w:jc w:val="center"/>
              <w:rPr>
                <w:rFonts w:ascii="Univers 45 Light" w:hAnsi="Univers 45 Light" w:cs="Calibri"/>
                <w:b/>
                <w:bCs/>
                <w:color w:val="000000"/>
                <w:sz w:val="20"/>
                <w:lang w:val="en-US"/>
              </w:rPr>
            </w:pPr>
            <w:r w:rsidRPr="00613BD4">
              <w:rPr>
                <w:rFonts w:ascii="Univers 45 Light" w:hAnsi="Univers 45 Light" w:cs="Calibri"/>
                <w:b/>
                <w:bCs/>
                <w:color w:val="000000"/>
                <w:sz w:val="20"/>
              </w:rPr>
              <w:t>2020</w:t>
            </w:r>
          </w:p>
        </w:tc>
        <w:tc>
          <w:tcPr>
            <w:tcW w:w="983" w:type="pct"/>
            <w:tcBorders>
              <w:top w:val="nil"/>
              <w:left w:val="nil"/>
              <w:bottom w:val="single" w:sz="8" w:space="0" w:color="auto"/>
              <w:right w:val="nil"/>
            </w:tcBorders>
            <w:shd w:val="clear" w:color="auto" w:fill="auto"/>
            <w:vAlign w:val="center"/>
            <w:hideMark/>
          </w:tcPr>
          <w:p w14:paraId="24E7D49C" w14:textId="77777777" w:rsidR="00613BD4" w:rsidRPr="00613BD4" w:rsidRDefault="00613BD4" w:rsidP="00613BD4">
            <w:pPr>
              <w:jc w:val="center"/>
              <w:rPr>
                <w:rFonts w:ascii="Univers 45 Light" w:hAnsi="Univers 45 Light" w:cs="Calibri"/>
                <w:b/>
                <w:bCs/>
                <w:color w:val="000000"/>
                <w:sz w:val="20"/>
                <w:lang w:val="en-US"/>
              </w:rPr>
            </w:pPr>
            <w:r w:rsidRPr="00613BD4">
              <w:rPr>
                <w:rFonts w:ascii="Univers 45 Light" w:hAnsi="Univers 45 Light" w:cs="Calibri"/>
                <w:b/>
                <w:bCs/>
                <w:color w:val="000000"/>
                <w:sz w:val="20"/>
              </w:rPr>
              <w:t>2019</w:t>
            </w:r>
          </w:p>
        </w:tc>
      </w:tr>
      <w:tr w:rsidR="00613BD4" w:rsidRPr="00613BD4" w14:paraId="02C44FBE" w14:textId="77777777" w:rsidTr="00613BD4">
        <w:trPr>
          <w:trHeight w:val="288"/>
        </w:trPr>
        <w:tc>
          <w:tcPr>
            <w:tcW w:w="2015" w:type="pct"/>
            <w:tcBorders>
              <w:top w:val="nil"/>
              <w:left w:val="nil"/>
              <w:bottom w:val="nil"/>
              <w:right w:val="nil"/>
            </w:tcBorders>
            <w:shd w:val="clear" w:color="auto" w:fill="auto"/>
            <w:noWrap/>
            <w:vAlign w:val="center"/>
            <w:hideMark/>
          </w:tcPr>
          <w:p w14:paraId="24696508" w14:textId="77777777" w:rsidR="00613BD4" w:rsidRPr="00613BD4" w:rsidRDefault="00613BD4" w:rsidP="00613BD4">
            <w:pPr>
              <w:jc w:val="center"/>
              <w:rPr>
                <w:rFonts w:ascii="Univers 45 Light" w:hAnsi="Univers 45 Light" w:cs="Calibri"/>
                <w:b/>
                <w:bCs/>
                <w:color w:val="000000"/>
                <w:sz w:val="20"/>
                <w:lang w:val="en-US"/>
              </w:rPr>
            </w:pPr>
            <w:r w:rsidRPr="00613BD4">
              <w:rPr>
                <w:rFonts w:ascii="Univers 45 Light" w:hAnsi="Univers 45 Light" w:cs="Calibri"/>
                <w:b/>
                <w:bCs/>
                <w:color w:val="000000"/>
                <w:sz w:val="20"/>
              </w:rPr>
              <w:t>Corriente</w:t>
            </w:r>
          </w:p>
        </w:tc>
        <w:tc>
          <w:tcPr>
            <w:tcW w:w="1018" w:type="pct"/>
            <w:tcBorders>
              <w:top w:val="nil"/>
              <w:left w:val="nil"/>
              <w:bottom w:val="nil"/>
              <w:right w:val="nil"/>
            </w:tcBorders>
            <w:shd w:val="clear" w:color="auto" w:fill="auto"/>
            <w:noWrap/>
            <w:vAlign w:val="bottom"/>
            <w:hideMark/>
          </w:tcPr>
          <w:p w14:paraId="7A55B4C0" w14:textId="77777777" w:rsidR="00613BD4" w:rsidRPr="00613BD4" w:rsidRDefault="00613BD4" w:rsidP="00613BD4">
            <w:pPr>
              <w:jc w:val="center"/>
              <w:rPr>
                <w:rFonts w:ascii="Univers 45 Light" w:hAnsi="Univers 45 Light" w:cs="Calibri"/>
                <w:b/>
                <w:bCs/>
                <w:color w:val="000000"/>
                <w:sz w:val="20"/>
                <w:lang w:val="en-US"/>
              </w:rPr>
            </w:pPr>
          </w:p>
        </w:tc>
        <w:tc>
          <w:tcPr>
            <w:tcW w:w="983" w:type="pct"/>
            <w:tcBorders>
              <w:top w:val="nil"/>
              <w:left w:val="nil"/>
              <w:bottom w:val="nil"/>
              <w:right w:val="nil"/>
            </w:tcBorders>
            <w:shd w:val="clear" w:color="auto" w:fill="auto"/>
            <w:noWrap/>
            <w:vAlign w:val="bottom"/>
            <w:hideMark/>
          </w:tcPr>
          <w:p w14:paraId="45042994" w14:textId="77777777" w:rsidR="00613BD4" w:rsidRPr="00613BD4" w:rsidRDefault="00613BD4" w:rsidP="00613BD4">
            <w:pPr>
              <w:rPr>
                <w:rFonts w:ascii="Times New Roman" w:hAnsi="Times New Roman" w:cs="Times New Roman"/>
                <w:sz w:val="20"/>
                <w:lang w:val="en-US"/>
              </w:rPr>
            </w:pPr>
          </w:p>
        </w:tc>
        <w:tc>
          <w:tcPr>
            <w:tcW w:w="983" w:type="pct"/>
            <w:tcBorders>
              <w:top w:val="nil"/>
              <w:left w:val="nil"/>
              <w:bottom w:val="nil"/>
              <w:right w:val="nil"/>
            </w:tcBorders>
            <w:shd w:val="clear" w:color="auto" w:fill="auto"/>
            <w:noWrap/>
            <w:vAlign w:val="bottom"/>
            <w:hideMark/>
          </w:tcPr>
          <w:p w14:paraId="4BBBE81C" w14:textId="77777777" w:rsidR="00613BD4" w:rsidRPr="00613BD4" w:rsidRDefault="00613BD4" w:rsidP="00613BD4">
            <w:pPr>
              <w:rPr>
                <w:rFonts w:ascii="Times New Roman" w:hAnsi="Times New Roman" w:cs="Times New Roman"/>
                <w:sz w:val="20"/>
                <w:lang w:val="en-US"/>
              </w:rPr>
            </w:pPr>
          </w:p>
        </w:tc>
      </w:tr>
      <w:tr w:rsidR="00613BD4" w:rsidRPr="00613BD4" w14:paraId="178606A0" w14:textId="77777777" w:rsidTr="00613BD4">
        <w:trPr>
          <w:trHeight w:val="288"/>
        </w:trPr>
        <w:tc>
          <w:tcPr>
            <w:tcW w:w="2015" w:type="pct"/>
            <w:tcBorders>
              <w:top w:val="nil"/>
              <w:left w:val="nil"/>
              <w:bottom w:val="nil"/>
              <w:right w:val="nil"/>
            </w:tcBorders>
            <w:shd w:val="clear" w:color="auto" w:fill="auto"/>
            <w:noWrap/>
            <w:vAlign w:val="center"/>
            <w:hideMark/>
          </w:tcPr>
          <w:p w14:paraId="4033F022" w14:textId="77777777" w:rsidR="00613BD4" w:rsidRPr="00613BD4" w:rsidRDefault="00613BD4" w:rsidP="00613BD4">
            <w:pPr>
              <w:rPr>
                <w:rFonts w:ascii="Univers 45 Light" w:hAnsi="Univers 45 Light" w:cs="Calibri"/>
                <w:color w:val="000000"/>
                <w:sz w:val="20"/>
                <w:lang w:val="en-US"/>
              </w:rPr>
            </w:pPr>
            <w:r w:rsidRPr="00613BD4">
              <w:rPr>
                <w:rFonts w:ascii="Univers 45 Light" w:hAnsi="Univers 45 Light" w:cs="Calibri"/>
                <w:color w:val="000000"/>
                <w:sz w:val="20"/>
              </w:rPr>
              <w:t>Recursos en administración (1)</w:t>
            </w:r>
          </w:p>
        </w:tc>
        <w:tc>
          <w:tcPr>
            <w:tcW w:w="1018" w:type="pct"/>
            <w:tcBorders>
              <w:top w:val="nil"/>
              <w:left w:val="nil"/>
              <w:bottom w:val="nil"/>
              <w:right w:val="nil"/>
            </w:tcBorders>
            <w:shd w:val="clear" w:color="auto" w:fill="auto"/>
            <w:noWrap/>
            <w:vAlign w:val="center"/>
            <w:hideMark/>
          </w:tcPr>
          <w:p w14:paraId="23902677"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w:t>
            </w:r>
          </w:p>
        </w:tc>
        <w:tc>
          <w:tcPr>
            <w:tcW w:w="983" w:type="pct"/>
            <w:tcBorders>
              <w:top w:val="nil"/>
              <w:left w:val="nil"/>
              <w:bottom w:val="nil"/>
              <w:right w:val="nil"/>
            </w:tcBorders>
            <w:shd w:val="clear" w:color="auto" w:fill="auto"/>
            <w:noWrap/>
            <w:vAlign w:val="center"/>
            <w:hideMark/>
          </w:tcPr>
          <w:p w14:paraId="6C20731A"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676.861.787</w:t>
            </w:r>
          </w:p>
        </w:tc>
        <w:tc>
          <w:tcPr>
            <w:tcW w:w="983" w:type="pct"/>
            <w:tcBorders>
              <w:top w:val="nil"/>
              <w:left w:val="nil"/>
              <w:bottom w:val="nil"/>
              <w:right w:val="nil"/>
            </w:tcBorders>
            <w:shd w:val="clear" w:color="auto" w:fill="auto"/>
            <w:noWrap/>
            <w:vAlign w:val="center"/>
            <w:hideMark/>
          </w:tcPr>
          <w:p w14:paraId="33EC9E6A"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909.653.310</w:t>
            </w:r>
          </w:p>
        </w:tc>
      </w:tr>
      <w:tr w:rsidR="00613BD4" w:rsidRPr="00613BD4" w14:paraId="07D0E1D5" w14:textId="77777777" w:rsidTr="00613BD4">
        <w:trPr>
          <w:trHeight w:val="288"/>
        </w:trPr>
        <w:tc>
          <w:tcPr>
            <w:tcW w:w="3033" w:type="pct"/>
            <w:gridSpan w:val="2"/>
            <w:tcBorders>
              <w:top w:val="nil"/>
              <w:left w:val="nil"/>
              <w:bottom w:val="nil"/>
              <w:right w:val="nil"/>
            </w:tcBorders>
            <w:shd w:val="clear" w:color="auto" w:fill="auto"/>
            <w:noWrap/>
            <w:vAlign w:val="center"/>
            <w:hideMark/>
          </w:tcPr>
          <w:p w14:paraId="0BB8F1DC" w14:textId="77777777" w:rsidR="00613BD4" w:rsidRPr="00613BD4" w:rsidRDefault="00613BD4" w:rsidP="00613BD4">
            <w:pPr>
              <w:rPr>
                <w:rFonts w:ascii="Univers 45 Light" w:hAnsi="Univers 45 Light" w:cs="Calibri"/>
                <w:color w:val="000000"/>
                <w:sz w:val="20"/>
                <w:lang w:val="en-US"/>
              </w:rPr>
            </w:pPr>
            <w:r w:rsidRPr="00613BD4">
              <w:rPr>
                <w:rFonts w:ascii="Univers 45 Light" w:hAnsi="Univers 45 Light" w:cs="Calibri"/>
                <w:color w:val="000000"/>
                <w:sz w:val="20"/>
              </w:rPr>
              <w:t>Avances y anticipos entregados (2)</w:t>
            </w:r>
          </w:p>
        </w:tc>
        <w:tc>
          <w:tcPr>
            <w:tcW w:w="983" w:type="pct"/>
            <w:tcBorders>
              <w:top w:val="nil"/>
              <w:left w:val="nil"/>
              <w:bottom w:val="nil"/>
              <w:right w:val="nil"/>
            </w:tcBorders>
            <w:shd w:val="clear" w:color="auto" w:fill="auto"/>
            <w:noWrap/>
            <w:vAlign w:val="center"/>
            <w:hideMark/>
          </w:tcPr>
          <w:p w14:paraId="51232E35"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22.026.207</w:t>
            </w:r>
          </w:p>
        </w:tc>
        <w:tc>
          <w:tcPr>
            <w:tcW w:w="983" w:type="pct"/>
            <w:tcBorders>
              <w:top w:val="nil"/>
              <w:left w:val="nil"/>
              <w:bottom w:val="nil"/>
              <w:right w:val="nil"/>
            </w:tcBorders>
            <w:shd w:val="clear" w:color="auto" w:fill="auto"/>
            <w:noWrap/>
            <w:vAlign w:val="center"/>
            <w:hideMark/>
          </w:tcPr>
          <w:p w14:paraId="4DB08450"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16.555.734</w:t>
            </w:r>
          </w:p>
        </w:tc>
      </w:tr>
      <w:tr w:rsidR="00613BD4" w:rsidRPr="00613BD4" w14:paraId="68113512" w14:textId="77777777" w:rsidTr="00613BD4">
        <w:trPr>
          <w:trHeight w:val="288"/>
        </w:trPr>
        <w:tc>
          <w:tcPr>
            <w:tcW w:w="3033" w:type="pct"/>
            <w:gridSpan w:val="2"/>
            <w:tcBorders>
              <w:top w:val="nil"/>
              <w:left w:val="nil"/>
              <w:bottom w:val="nil"/>
              <w:right w:val="nil"/>
            </w:tcBorders>
            <w:shd w:val="clear" w:color="auto" w:fill="auto"/>
            <w:noWrap/>
            <w:vAlign w:val="center"/>
            <w:hideMark/>
          </w:tcPr>
          <w:p w14:paraId="73746A03" w14:textId="77777777" w:rsidR="00613BD4" w:rsidRPr="00613BD4" w:rsidRDefault="00613BD4" w:rsidP="00613BD4">
            <w:pPr>
              <w:rPr>
                <w:rFonts w:ascii="Univers 45 Light" w:hAnsi="Univers 45 Light" w:cs="Calibri"/>
                <w:color w:val="000000"/>
                <w:sz w:val="20"/>
                <w:lang w:val="en-US"/>
              </w:rPr>
            </w:pPr>
            <w:r w:rsidRPr="00613BD4">
              <w:rPr>
                <w:rFonts w:ascii="Univers 45 Light" w:hAnsi="Univers 45 Light" w:cs="Calibri"/>
                <w:color w:val="000000"/>
                <w:sz w:val="20"/>
              </w:rPr>
              <w:t>Anticipo de impuestos (3)</w:t>
            </w:r>
          </w:p>
        </w:tc>
        <w:tc>
          <w:tcPr>
            <w:tcW w:w="983" w:type="pct"/>
            <w:tcBorders>
              <w:top w:val="nil"/>
              <w:left w:val="nil"/>
              <w:bottom w:val="nil"/>
              <w:right w:val="nil"/>
            </w:tcBorders>
            <w:shd w:val="clear" w:color="auto" w:fill="auto"/>
            <w:noWrap/>
            <w:vAlign w:val="center"/>
            <w:hideMark/>
          </w:tcPr>
          <w:p w14:paraId="5413F9C9"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5.183.079</w:t>
            </w:r>
          </w:p>
        </w:tc>
        <w:tc>
          <w:tcPr>
            <w:tcW w:w="983" w:type="pct"/>
            <w:tcBorders>
              <w:top w:val="nil"/>
              <w:left w:val="nil"/>
              <w:bottom w:val="nil"/>
              <w:right w:val="nil"/>
            </w:tcBorders>
            <w:shd w:val="clear" w:color="auto" w:fill="auto"/>
            <w:noWrap/>
            <w:vAlign w:val="center"/>
            <w:hideMark/>
          </w:tcPr>
          <w:p w14:paraId="1D62883C"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12.774.161</w:t>
            </w:r>
          </w:p>
        </w:tc>
      </w:tr>
      <w:tr w:rsidR="00613BD4" w:rsidRPr="00613BD4" w14:paraId="6E4D38BE" w14:textId="77777777" w:rsidTr="00613BD4">
        <w:trPr>
          <w:trHeight w:val="300"/>
        </w:trPr>
        <w:tc>
          <w:tcPr>
            <w:tcW w:w="3033" w:type="pct"/>
            <w:gridSpan w:val="2"/>
            <w:tcBorders>
              <w:top w:val="nil"/>
              <w:left w:val="nil"/>
              <w:bottom w:val="nil"/>
              <w:right w:val="nil"/>
            </w:tcBorders>
            <w:shd w:val="clear" w:color="auto" w:fill="auto"/>
            <w:noWrap/>
            <w:vAlign w:val="center"/>
            <w:hideMark/>
          </w:tcPr>
          <w:p w14:paraId="772DD41E" w14:textId="77777777" w:rsidR="00613BD4" w:rsidRPr="00613BD4" w:rsidRDefault="00613BD4" w:rsidP="00613BD4">
            <w:pPr>
              <w:rPr>
                <w:rFonts w:ascii="Univers 45 Light" w:hAnsi="Univers 45 Light" w:cs="Calibri"/>
                <w:color w:val="000000"/>
                <w:sz w:val="20"/>
                <w:lang w:val="es-ES"/>
              </w:rPr>
            </w:pPr>
            <w:r w:rsidRPr="00613BD4">
              <w:rPr>
                <w:rFonts w:ascii="Univers 45 Light" w:hAnsi="Univers 45 Light" w:cs="Calibri"/>
                <w:color w:val="000000"/>
                <w:sz w:val="20"/>
              </w:rPr>
              <w:t>Bienes y servicios pagados por anticipado</w:t>
            </w:r>
          </w:p>
        </w:tc>
        <w:tc>
          <w:tcPr>
            <w:tcW w:w="983" w:type="pct"/>
            <w:tcBorders>
              <w:top w:val="nil"/>
              <w:left w:val="nil"/>
              <w:bottom w:val="single" w:sz="8" w:space="0" w:color="auto"/>
              <w:right w:val="nil"/>
            </w:tcBorders>
            <w:shd w:val="clear" w:color="auto" w:fill="auto"/>
            <w:noWrap/>
            <w:vAlign w:val="center"/>
            <w:hideMark/>
          </w:tcPr>
          <w:p w14:paraId="342F8846"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2.684.910</w:t>
            </w:r>
          </w:p>
        </w:tc>
        <w:tc>
          <w:tcPr>
            <w:tcW w:w="983" w:type="pct"/>
            <w:tcBorders>
              <w:top w:val="nil"/>
              <w:left w:val="nil"/>
              <w:bottom w:val="single" w:sz="8" w:space="0" w:color="auto"/>
              <w:right w:val="nil"/>
            </w:tcBorders>
            <w:shd w:val="clear" w:color="auto" w:fill="auto"/>
            <w:noWrap/>
            <w:vAlign w:val="center"/>
            <w:hideMark/>
          </w:tcPr>
          <w:p w14:paraId="1E8BA532"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2.352.751</w:t>
            </w:r>
          </w:p>
        </w:tc>
      </w:tr>
      <w:tr w:rsidR="00613BD4" w:rsidRPr="00613BD4" w14:paraId="40D0F770" w14:textId="77777777" w:rsidTr="00613BD4">
        <w:trPr>
          <w:trHeight w:val="300"/>
        </w:trPr>
        <w:tc>
          <w:tcPr>
            <w:tcW w:w="2015" w:type="pct"/>
            <w:tcBorders>
              <w:top w:val="nil"/>
              <w:left w:val="nil"/>
              <w:bottom w:val="nil"/>
              <w:right w:val="nil"/>
            </w:tcBorders>
            <w:shd w:val="clear" w:color="auto" w:fill="auto"/>
            <w:noWrap/>
            <w:vAlign w:val="center"/>
            <w:hideMark/>
          </w:tcPr>
          <w:p w14:paraId="2386B91A" w14:textId="77777777" w:rsidR="00613BD4" w:rsidRPr="00613BD4" w:rsidRDefault="00613BD4" w:rsidP="00613BD4">
            <w:pPr>
              <w:rPr>
                <w:rFonts w:ascii="Univers 45 Light" w:hAnsi="Univers 45 Light" w:cs="Calibri"/>
                <w:b/>
                <w:bCs/>
                <w:color w:val="000000"/>
                <w:sz w:val="20"/>
                <w:lang w:val="en-US"/>
              </w:rPr>
            </w:pPr>
            <w:r w:rsidRPr="00613BD4">
              <w:rPr>
                <w:rFonts w:ascii="Univers 45 Light" w:hAnsi="Univers 45 Light" w:cs="Calibri"/>
                <w:b/>
                <w:bCs/>
                <w:color w:val="000000"/>
                <w:sz w:val="20"/>
              </w:rPr>
              <w:t>Otros activos corrientes</w:t>
            </w:r>
          </w:p>
        </w:tc>
        <w:tc>
          <w:tcPr>
            <w:tcW w:w="1018" w:type="pct"/>
            <w:tcBorders>
              <w:top w:val="nil"/>
              <w:left w:val="nil"/>
              <w:bottom w:val="nil"/>
              <w:right w:val="nil"/>
            </w:tcBorders>
            <w:shd w:val="clear" w:color="auto" w:fill="auto"/>
            <w:noWrap/>
            <w:vAlign w:val="center"/>
            <w:hideMark/>
          </w:tcPr>
          <w:p w14:paraId="0277D977" w14:textId="77777777" w:rsidR="00613BD4" w:rsidRPr="00613BD4" w:rsidRDefault="00613BD4" w:rsidP="00613BD4">
            <w:pPr>
              <w:jc w:val="right"/>
              <w:rPr>
                <w:rFonts w:ascii="Univers 45 Light" w:hAnsi="Univers 45 Light" w:cs="Calibri"/>
                <w:b/>
                <w:bCs/>
                <w:color w:val="000000"/>
                <w:sz w:val="20"/>
                <w:lang w:val="en-US"/>
              </w:rPr>
            </w:pPr>
            <w:r w:rsidRPr="00613BD4">
              <w:rPr>
                <w:rFonts w:ascii="Univers 45 Light" w:hAnsi="Univers 45 Light" w:cs="Calibri"/>
                <w:b/>
                <w:bCs/>
                <w:color w:val="000000"/>
                <w:sz w:val="20"/>
              </w:rPr>
              <w:t>$</w:t>
            </w:r>
          </w:p>
        </w:tc>
        <w:tc>
          <w:tcPr>
            <w:tcW w:w="983" w:type="pct"/>
            <w:tcBorders>
              <w:top w:val="nil"/>
              <w:left w:val="nil"/>
              <w:bottom w:val="single" w:sz="8" w:space="0" w:color="auto"/>
              <w:right w:val="nil"/>
            </w:tcBorders>
            <w:shd w:val="clear" w:color="auto" w:fill="auto"/>
            <w:noWrap/>
            <w:vAlign w:val="center"/>
            <w:hideMark/>
          </w:tcPr>
          <w:p w14:paraId="4ADE547D" w14:textId="77777777" w:rsidR="00613BD4" w:rsidRPr="00613BD4" w:rsidRDefault="00613BD4" w:rsidP="00613BD4">
            <w:pPr>
              <w:jc w:val="right"/>
              <w:rPr>
                <w:rFonts w:ascii="Univers 45 Light" w:hAnsi="Univers 45 Light" w:cs="Calibri"/>
                <w:b/>
                <w:bCs/>
                <w:color w:val="000000"/>
                <w:sz w:val="20"/>
                <w:lang w:val="en-US"/>
              </w:rPr>
            </w:pPr>
            <w:r w:rsidRPr="00613BD4">
              <w:rPr>
                <w:rFonts w:ascii="Univers 45 Light" w:hAnsi="Univers 45 Light" w:cs="Calibri"/>
                <w:b/>
                <w:bCs/>
                <w:color w:val="000000"/>
                <w:sz w:val="20"/>
              </w:rPr>
              <w:t>706.755.983</w:t>
            </w:r>
          </w:p>
        </w:tc>
        <w:tc>
          <w:tcPr>
            <w:tcW w:w="983" w:type="pct"/>
            <w:tcBorders>
              <w:top w:val="nil"/>
              <w:left w:val="nil"/>
              <w:bottom w:val="single" w:sz="8" w:space="0" w:color="auto"/>
              <w:right w:val="nil"/>
            </w:tcBorders>
            <w:shd w:val="clear" w:color="auto" w:fill="auto"/>
            <w:noWrap/>
            <w:vAlign w:val="center"/>
            <w:hideMark/>
          </w:tcPr>
          <w:p w14:paraId="4E5C2A56" w14:textId="77777777" w:rsidR="00613BD4" w:rsidRPr="00613BD4" w:rsidRDefault="00613BD4" w:rsidP="00613BD4">
            <w:pPr>
              <w:jc w:val="right"/>
              <w:rPr>
                <w:rFonts w:ascii="Univers 45 Light" w:hAnsi="Univers 45 Light" w:cs="Calibri"/>
                <w:b/>
                <w:bCs/>
                <w:color w:val="000000"/>
                <w:sz w:val="20"/>
                <w:lang w:val="en-US"/>
              </w:rPr>
            </w:pPr>
            <w:r w:rsidRPr="00613BD4">
              <w:rPr>
                <w:rFonts w:ascii="Univers 45 Light" w:hAnsi="Univers 45 Light" w:cs="Calibri"/>
                <w:b/>
                <w:bCs/>
                <w:color w:val="000000"/>
                <w:sz w:val="20"/>
              </w:rPr>
              <w:t>941.335.956</w:t>
            </w:r>
          </w:p>
        </w:tc>
      </w:tr>
      <w:tr w:rsidR="00613BD4" w:rsidRPr="00613BD4" w14:paraId="36B2DEFD" w14:textId="77777777" w:rsidTr="00613BD4">
        <w:trPr>
          <w:trHeight w:val="288"/>
        </w:trPr>
        <w:tc>
          <w:tcPr>
            <w:tcW w:w="2015" w:type="pct"/>
            <w:tcBorders>
              <w:top w:val="nil"/>
              <w:left w:val="nil"/>
              <w:bottom w:val="nil"/>
              <w:right w:val="nil"/>
            </w:tcBorders>
            <w:shd w:val="clear" w:color="auto" w:fill="auto"/>
            <w:noWrap/>
            <w:vAlign w:val="center"/>
            <w:hideMark/>
          </w:tcPr>
          <w:p w14:paraId="2BB1677E" w14:textId="77777777" w:rsidR="00613BD4" w:rsidRPr="00613BD4" w:rsidRDefault="00613BD4" w:rsidP="00613BD4">
            <w:pPr>
              <w:jc w:val="right"/>
              <w:rPr>
                <w:rFonts w:ascii="Univers 45 Light" w:hAnsi="Univers 45 Light" w:cs="Calibri"/>
                <w:b/>
                <w:bCs/>
                <w:color w:val="000000"/>
                <w:sz w:val="20"/>
                <w:lang w:val="en-US"/>
              </w:rPr>
            </w:pPr>
          </w:p>
        </w:tc>
        <w:tc>
          <w:tcPr>
            <w:tcW w:w="1018" w:type="pct"/>
            <w:tcBorders>
              <w:top w:val="nil"/>
              <w:left w:val="nil"/>
              <w:bottom w:val="nil"/>
              <w:right w:val="nil"/>
            </w:tcBorders>
            <w:shd w:val="clear" w:color="auto" w:fill="auto"/>
            <w:noWrap/>
            <w:vAlign w:val="bottom"/>
            <w:hideMark/>
          </w:tcPr>
          <w:p w14:paraId="4FDC2484" w14:textId="77777777" w:rsidR="00613BD4" w:rsidRPr="00613BD4" w:rsidRDefault="00613BD4" w:rsidP="00613BD4">
            <w:pPr>
              <w:jc w:val="center"/>
              <w:rPr>
                <w:rFonts w:ascii="Times New Roman" w:hAnsi="Times New Roman" w:cs="Times New Roman"/>
                <w:sz w:val="20"/>
                <w:lang w:val="en-US"/>
              </w:rPr>
            </w:pPr>
          </w:p>
        </w:tc>
        <w:tc>
          <w:tcPr>
            <w:tcW w:w="983" w:type="pct"/>
            <w:tcBorders>
              <w:top w:val="nil"/>
              <w:left w:val="nil"/>
              <w:bottom w:val="nil"/>
              <w:right w:val="nil"/>
            </w:tcBorders>
            <w:shd w:val="clear" w:color="auto" w:fill="auto"/>
            <w:noWrap/>
            <w:vAlign w:val="center"/>
            <w:hideMark/>
          </w:tcPr>
          <w:p w14:paraId="4B71AA54" w14:textId="77777777" w:rsidR="00613BD4" w:rsidRPr="00613BD4" w:rsidRDefault="00613BD4" w:rsidP="00613BD4">
            <w:pPr>
              <w:rPr>
                <w:rFonts w:ascii="Times New Roman" w:hAnsi="Times New Roman" w:cs="Times New Roman"/>
                <w:color w:val="000000"/>
                <w:sz w:val="20"/>
                <w:lang w:val="en-US"/>
              </w:rPr>
            </w:pPr>
            <w:r w:rsidRPr="00613BD4">
              <w:rPr>
                <w:rFonts w:ascii="Times New Roman" w:hAnsi="Times New Roman" w:cs="Times New Roman"/>
                <w:color w:val="000000"/>
                <w:sz w:val="20"/>
                <w:lang w:val="en-US"/>
              </w:rPr>
              <w:t> </w:t>
            </w:r>
          </w:p>
        </w:tc>
        <w:tc>
          <w:tcPr>
            <w:tcW w:w="983" w:type="pct"/>
            <w:tcBorders>
              <w:top w:val="nil"/>
              <w:left w:val="nil"/>
              <w:bottom w:val="nil"/>
              <w:right w:val="nil"/>
            </w:tcBorders>
            <w:shd w:val="clear" w:color="auto" w:fill="auto"/>
            <w:noWrap/>
            <w:vAlign w:val="bottom"/>
            <w:hideMark/>
          </w:tcPr>
          <w:p w14:paraId="62A03234" w14:textId="77777777" w:rsidR="00613BD4" w:rsidRPr="00613BD4" w:rsidRDefault="00613BD4" w:rsidP="00613BD4">
            <w:pPr>
              <w:rPr>
                <w:rFonts w:ascii="Calibri" w:hAnsi="Calibri" w:cs="Calibri"/>
                <w:color w:val="000000"/>
                <w:szCs w:val="22"/>
                <w:lang w:val="en-US"/>
              </w:rPr>
            </w:pPr>
            <w:r w:rsidRPr="00613BD4">
              <w:rPr>
                <w:rFonts w:ascii="Calibri" w:hAnsi="Calibri" w:cs="Calibri"/>
                <w:color w:val="000000"/>
                <w:szCs w:val="22"/>
                <w:lang w:val="en-US"/>
              </w:rPr>
              <w:t> </w:t>
            </w:r>
          </w:p>
        </w:tc>
      </w:tr>
      <w:tr w:rsidR="00613BD4" w:rsidRPr="00613BD4" w14:paraId="2D7F62D3" w14:textId="77777777" w:rsidTr="00613BD4">
        <w:trPr>
          <w:trHeight w:val="288"/>
        </w:trPr>
        <w:tc>
          <w:tcPr>
            <w:tcW w:w="2015" w:type="pct"/>
            <w:tcBorders>
              <w:top w:val="nil"/>
              <w:left w:val="nil"/>
              <w:bottom w:val="nil"/>
              <w:right w:val="nil"/>
            </w:tcBorders>
            <w:shd w:val="clear" w:color="auto" w:fill="auto"/>
            <w:noWrap/>
            <w:vAlign w:val="center"/>
            <w:hideMark/>
          </w:tcPr>
          <w:p w14:paraId="0721718C" w14:textId="77777777" w:rsidR="00613BD4" w:rsidRPr="00613BD4" w:rsidRDefault="00613BD4" w:rsidP="00613BD4">
            <w:pPr>
              <w:jc w:val="center"/>
              <w:rPr>
                <w:rFonts w:ascii="Univers 45 Light" w:hAnsi="Univers 45 Light" w:cs="Calibri"/>
                <w:b/>
                <w:bCs/>
                <w:color w:val="000000"/>
                <w:sz w:val="20"/>
                <w:lang w:val="en-US"/>
              </w:rPr>
            </w:pPr>
            <w:r w:rsidRPr="00613BD4">
              <w:rPr>
                <w:rFonts w:ascii="Univers 45 Light" w:hAnsi="Univers 45 Light" w:cs="Calibri"/>
                <w:b/>
                <w:bCs/>
                <w:color w:val="000000"/>
                <w:sz w:val="20"/>
              </w:rPr>
              <w:t>No Corriente</w:t>
            </w:r>
          </w:p>
        </w:tc>
        <w:tc>
          <w:tcPr>
            <w:tcW w:w="1018" w:type="pct"/>
            <w:tcBorders>
              <w:top w:val="nil"/>
              <w:left w:val="nil"/>
              <w:bottom w:val="nil"/>
              <w:right w:val="nil"/>
            </w:tcBorders>
            <w:shd w:val="clear" w:color="auto" w:fill="auto"/>
            <w:noWrap/>
            <w:vAlign w:val="bottom"/>
            <w:hideMark/>
          </w:tcPr>
          <w:p w14:paraId="290DAEF9" w14:textId="77777777" w:rsidR="00613BD4" w:rsidRPr="00613BD4" w:rsidRDefault="00613BD4" w:rsidP="00613BD4">
            <w:pPr>
              <w:jc w:val="center"/>
              <w:rPr>
                <w:rFonts w:ascii="Univers 45 Light" w:hAnsi="Univers 45 Light" w:cs="Calibri"/>
                <w:b/>
                <w:bCs/>
                <w:color w:val="000000"/>
                <w:sz w:val="20"/>
                <w:lang w:val="en-US"/>
              </w:rPr>
            </w:pPr>
          </w:p>
        </w:tc>
        <w:tc>
          <w:tcPr>
            <w:tcW w:w="983" w:type="pct"/>
            <w:tcBorders>
              <w:top w:val="nil"/>
              <w:left w:val="nil"/>
              <w:bottom w:val="nil"/>
              <w:right w:val="nil"/>
            </w:tcBorders>
            <w:shd w:val="clear" w:color="auto" w:fill="auto"/>
            <w:noWrap/>
            <w:vAlign w:val="center"/>
            <w:hideMark/>
          </w:tcPr>
          <w:p w14:paraId="0CFE5942" w14:textId="77777777" w:rsidR="00613BD4" w:rsidRPr="00613BD4" w:rsidRDefault="00613BD4" w:rsidP="00613BD4">
            <w:pPr>
              <w:rPr>
                <w:rFonts w:ascii="Times New Roman" w:hAnsi="Times New Roman" w:cs="Times New Roman"/>
                <w:sz w:val="20"/>
                <w:lang w:val="en-US"/>
              </w:rPr>
            </w:pPr>
          </w:p>
        </w:tc>
        <w:tc>
          <w:tcPr>
            <w:tcW w:w="983" w:type="pct"/>
            <w:tcBorders>
              <w:top w:val="nil"/>
              <w:left w:val="nil"/>
              <w:bottom w:val="nil"/>
              <w:right w:val="nil"/>
            </w:tcBorders>
            <w:shd w:val="clear" w:color="auto" w:fill="auto"/>
            <w:noWrap/>
            <w:vAlign w:val="bottom"/>
            <w:hideMark/>
          </w:tcPr>
          <w:p w14:paraId="14B2E171" w14:textId="77777777" w:rsidR="00613BD4" w:rsidRPr="00613BD4" w:rsidRDefault="00613BD4" w:rsidP="00613BD4">
            <w:pPr>
              <w:rPr>
                <w:rFonts w:ascii="Times New Roman" w:hAnsi="Times New Roman" w:cs="Times New Roman"/>
                <w:sz w:val="20"/>
                <w:lang w:val="en-US"/>
              </w:rPr>
            </w:pPr>
          </w:p>
        </w:tc>
      </w:tr>
      <w:tr w:rsidR="00613BD4" w:rsidRPr="00613BD4" w14:paraId="2CC408DF" w14:textId="77777777" w:rsidTr="00613BD4">
        <w:trPr>
          <w:trHeight w:val="288"/>
        </w:trPr>
        <w:tc>
          <w:tcPr>
            <w:tcW w:w="2015" w:type="pct"/>
            <w:tcBorders>
              <w:top w:val="nil"/>
              <w:left w:val="nil"/>
              <w:bottom w:val="nil"/>
              <w:right w:val="nil"/>
            </w:tcBorders>
            <w:shd w:val="clear" w:color="auto" w:fill="auto"/>
            <w:noWrap/>
            <w:vAlign w:val="center"/>
            <w:hideMark/>
          </w:tcPr>
          <w:p w14:paraId="0AFF0A07" w14:textId="77777777" w:rsidR="00613BD4" w:rsidRPr="00613BD4" w:rsidRDefault="00613BD4" w:rsidP="00613BD4">
            <w:pPr>
              <w:rPr>
                <w:rFonts w:ascii="Univers 45 Light" w:hAnsi="Univers 45 Light" w:cs="Calibri"/>
                <w:color w:val="000000"/>
                <w:sz w:val="20"/>
                <w:lang w:val="en-US"/>
              </w:rPr>
            </w:pPr>
            <w:r w:rsidRPr="00613BD4">
              <w:rPr>
                <w:rFonts w:ascii="Univers 45 Light" w:hAnsi="Univers 45 Light" w:cs="Calibri"/>
                <w:color w:val="000000"/>
                <w:sz w:val="20"/>
              </w:rPr>
              <w:t>Activos intangibles (4)</w:t>
            </w:r>
          </w:p>
        </w:tc>
        <w:tc>
          <w:tcPr>
            <w:tcW w:w="1018" w:type="pct"/>
            <w:tcBorders>
              <w:top w:val="nil"/>
              <w:left w:val="nil"/>
              <w:bottom w:val="nil"/>
              <w:right w:val="nil"/>
            </w:tcBorders>
            <w:shd w:val="clear" w:color="auto" w:fill="auto"/>
            <w:noWrap/>
            <w:vAlign w:val="center"/>
            <w:hideMark/>
          </w:tcPr>
          <w:p w14:paraId="75306C0E" w14:textId="77777777" w:rsidR="00613BD4" w:rsidRPr="00613BD4" w:rsidRDefault="00613BD4" w:rsidP="00613BD4">
            <w:pPr>
              <w:ind w:firstLineChars="100" w:firstLine="200"/>
              <w:jc w:val="right"/>
              <w:rPr>
                <w:rFonts w:ascii="Univers 45 Light" w:hAnsi="Univers 45 Light" w:cs="Calibri"/>
                <w:color w:val="000000"/>
                <w:sz w:val="20"/>
                <w:lang w:val="en-US"/>
              </w:rPr>
            </w:pPr>
            <w:r w:rsidRPr="00613BD4">
              <w:rPr>
                <w:rFonts w:ascii="Univers 45 Light" w:hAnsi="Univers 45 Light" w:cs="Calibri"/>
                <w:color w:val="000000"/>
                <w:sz w:val="20"/>
              </w:rPr>
              <w:t>$</w:t>
            </w:r>
          </w:p>
        </w:tc>
        <w:tc>
          <w:tcPr>
            <w:tcW w:w="983" w:type="pct"/>
            <w:tcBorders>
              <w:top w:val="nil"/>
              <w:left w:val="nil"/>
              <w:bottom w:val="nil"/>
              <w:right w:val="nil"/>
            </w:tcBorders>
            <w:shd w:val="clear" w:color="auto" w:fill="auto"/>
            <w:noWrap/>
            <w:vAlign w:val="center"/>
            <w:hideMark/>
          </w:tcPr>
          <w:p w14:paraId="5DAE5A28"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15.502.414</w:t>
            </w:r>
          </w:p>
        </w:tc>
        <w:tc>
          <w:tcPr>
            <w:tcW w:w="983" w:type="pct"/>
            <w:tcBorders>
              <w:top w:val="nil"/>
              <w:left w:val="nil"/>
              <w:bottom w:val="nil"/>
              <w:right w:val="nil"/>
            </w:tcBorders>
            <w:shd w:val="clear" w:color="auto" w:fill="auto"/>
            <w:noWrap/>
            <w:vAlign w:val="center"/>
            <w:hideMark/>
          </w:tcPr>
          <w:p w14:paraId="04C5A127"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11.019.609</w:t>
            </w:r>
          </w:p>
        </w:tc>
      </w:tr>
      <w:tr w:rsidR="00613BD4" w:rsidRPr="00613BD4" w14:paraId="7EDC4682" w14:textId="77777777" w:rsidTr="00613BD4">
        <w:trPr>
          <w:trHeight w:val="288"/>
        </w:trPr>
        <w:tc>
          <w:tcPr>
            <w:tcW w:w="3033" w:type="pct"/>
            <w:gridSpan w:val="2"/>
            <w:tcBorders>
              <w:top w:val="nil"/>
              <w:left w:val="nil"/>
              <w:bottom w:val="nil"/>
              <w:right w:val="nil"/>
            </w:tcBorders>
            <w:shd w:val="clear" w:color="auto" w:fill="auto"/>
            <w:noWrap/>
            <w:vAlign w:val="center"/>
            <w:hideMark/>
          </w:tcPr>
          <w:p w14:paraId="77951339" w14:textId="77777777" w:rsidR="00613BD4" w:rsidRPr="00613BD4" w:rsidRDefault="00613BD4" w:rsidP="00613BD4">
            <w:pPr>
              <w:rPr>
                <w:rFonts w:ascii="Univers 45 Light" w:hAnsi="Univers 45 Light" w:cs="Calibri"/>
                <w:color w:val="000000"/>
                <w:sz w:val="20"/>
                <w:lang w:val="es-ES"/>
              </w:rPr>
            </w:pPr>
            <w:r w:rsidRPr="00613BD4">
              <w:rPr>
                <w:rFonts w:ascii="Univers 45 Light" w:hAnsi="Univers 45 Light" w:cs="Calibri"/>
                <w:color w:val="000000"/>
                <w:sz w:val="20"/>
              </w:rPr>
              <w:t>Amortización acumulada de intangibles (CR)</w:t>
            </w:r>
          </w:p>
        </w:tc>
        <w:tc>
          <w:tcPr>
            <w:tcW w:w="983" w:type="pct"/>
            <w:tcBorders>
              <w:top w:val="nil"/>
              <w:left w:val="nil"/>
              <w:bottom w:val="nil"/>
              <w:right w:val="nil"/>
            </w:tcBorders>
            <w:shd w:val="clear" w:color="auto" w:fill="auto"/>
            <w:noWrap/>
            <w:vAlign w:val="center"/>
            <w:hideMark/>
          </w:tcPr>
          <w:p w14:paraId="2D0F6519"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-6.306.622</w:t>
            </w:r>
          </w:p>
        </w:tc>
        <w:tc>
          <w:tcPr>
            <w:tcW w:w="983" w:type="pct"/>
            <w:tcBorders>
              <w:top w:val="nil"/>
              <w:left w:val="nil"/>
              <w:bottom w:val="nil"/>
              <w:right w:val="nil"/>
            </w:tcBorders>
            <w:shd w:val="clear" w:color="auto" w:fill="auto"/>
            <w:noWrap/>
            <w:vAlign w:val="center"/>
            <w:hideMark/>
          </w:tcPr>
          <w:p w14:paraId="42A63F6E"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-2.765.756</w:t>
            </w:r>
          </w:p>
        </w:tc>
      </w:tr>
      <w:tr w:rsidR="00613BD4" w:rsidRPr="00613BD4" w14:paraId="3059877B" w14:textId="77777777" w:rsidTr="00613BD4">
        <w:trPr>
          <w:trHeight w:val="288"/>
        </w:trPr>
        <w:tc>
          <w:tcPr>
            <w:tcW w:w="3033" w:type="pct"/>
            <w:gridSpan w:val="2"/>
            <w:tcBorders>
              <w:top w:val="nil"/>
              <w:left w:val="nil"/>
              <w:bottom w:val="nil"/>
              <w:right w:val="nil"/>
            </w:tcBorders>
            <w:shd w:val="clear" w:color="auto" w:fill="auto"/>
            <w:noWrap/>
            <w:vAlign w:val="center"/>
            <w:hideMark/>
          </w:tcPr>
          <w:p w14:paraId="6389EA7A" w14:textId="77777777" w:rsidR="00613BD4" w:rsidRPr="00613BD4" w:rsidRDefault="00613BD4" w:rsidP="00613BD4">
            <w:pPr>
              <w:rPr>
                <w:rFonts w:ascii="Univers 45 Light" w:hAnsi="Univers 45 Light" w:cs="Calibri"/>
                <w:color w:val="000000"/>
                <w:sz w:val="20"/>
                <w:lang w:val="en-US"/>
              </w:rPr>
            </w:pPr>
            <w:r w:rsidRPr="00613BD4">
              <w:rPr>
                <w:rFonts w:ascii="Univers 45 Light" w:hAnsi="Univers 45 Light" w:cs="Calibri"/>
                <w:color w:val="000000"/>
                <w:sz w:val="20"/>
              </w:rPr>
              <w:t>Activos por impuestos diferido</w:t>
            </w:r>
          </w:p>
        </w:tc>
        <w:tc>
          <w:tcPr>
            <w:tcW w:w="983" w:type="pct"/>
            <w:tcBorders>
              <w:top w:val="nil"/>
              <w:left w:val="nil"/>
              <w:bottom w:val="nil"/>
              <w:right w:val="nil"/>
            </w:tcBorders>
            <w:shd w:val="clear" w:color="auto" w:fill="auto"/>
            <w:noWrap/>
            <w:vAlign w:val="center"/>
            <w:hideMark/>
          </w:tcPr>
          <w:p w14:paraId="3CF530E6"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1.783.475</w:t>
            </w:r>
          </w:p>
        </w:tc>
        <w:tc>
          <w:tcPr>
            <w:tcW w:w="983" w:type="pct"/>
            <w:tcBorders>
              <w:top w:val="nil"/>
              <w:left w:val="nil"/>
              <w:bottom w:val="nil"/>
              <w:right w:val="nil"/>
            </w:tcBorders>
            <w:shd w:val="clear" w:color="auto" w:fill="auto"/>
            <w:noWrap/>
            <w:vAlign w:val="center"/>
            <w:hideMark/>
          </w:tcPr>
          <w:p w14:paraId="2561B495"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1.878.662</w:t>
            </w:r>
          </w:p>
        </w:tc>
      </w:tr>
      <w:tr w:rsidR="00613BD4" w:rsidRPr="00613BD4" w14:paraId="7E3C5A60" w14:textId="77777777" w:rsidTr="00613BD4">
        <w:trPr>
          <w:trHeight w:val="288"/>
        </w:trPr>
        <w:tc>
          <w:tcPr>
            <w:tcW w:w="3033" w:type="pct"/>
            <w:gridSpan w:val="2"/>
            <w:tcBorders>
              <w:top w:val="nil"/>
              <w:left w:val="nil"/>
              <w:bottom w:val="nil"/>
              <w:right w:val="nil"/>
            </w:tcBorders>
            <w:shd w:val="clear" w:color="auto" w:fill="auto"/>
            <w:noWrap/>
            <w:vAlign w:val="center"/>
            <w:hideMark/>
          </w:tcPr>
          <w:p w14:paraId="75AF3ADE" w14:textId="77777777" w:rsidR="00613BD4" w:rsidRPr="00613BD4" w:rsidRDefault="00613BD4" w:rsidP="00613BD4">
            <w:pPr>
              <w:rPr>
                <w:rFonts w:ascii="Univers 45 Light" w:hAnsi="Univers 45 Light" w:cs="Calibri"/>
                <w:color w:val="000000"/>
                <w:sz w:val="20"/>
                <w:lang w:val="en-US"/>
              </w:rPr>
            </w:pPr>
            <w:r w:rsidRPr="00613BD4">
              <w:rPr>
                <w:rFonts w:ascii="Univers 45 Light" w:hAnsi="Univers 45 Light" w:cs="Calibri"/>
                <w:color w:val="000000"/>
                <w:sz w:val="20"/>
              </w:rPr>
              <w:t>Propiedades de inversión (5)</w:t>
            </w:r>
          </w:p>
        </w:tc>
        <w:tc>
          <w:tcPr>
            <w:tcW w:w="983" w:type="pct"/>
            <w:tcBorders>
              <w:top w:val="nil"/>
              <w:left w:val="nil"/>
              <w:bottom w:val="nil"/>
              <w:right w:val="nil"/>
            </w:tcBorders>
            <w:shd w:val="clear" w:color="auto" w:fill="auto"/>
            <w:noWrap/>
            <w:vAlign w:val="center"/>
            <w:hideMark/>
          </w:tcPr>
          <w:p w14:paraId="5E7257E6"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1.517.326</w:t>
            </w:r>
          </w:p>
        </w:tc>
        <w:tc>
          <w:tcPr>
            <w:tcW w:w="983" w:type="pct"/>
            <w:tcBorders>
              <w:top w:val="nil"/>
              <w:left w:val="nil"/>
              <w:bottom w:val="nil"/>
              <w:right w:val="nil"/>
            </w:tcBorders>
            <w:shd w:val="clear" w:color="auto" w:fill="auto"/>
            <w:noWrap/>
            <w:vAlign w:val="center"/>
            <w:hideMark/>
          </w:tcPr>
          <w:p w14:paraId="63A2F921"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1.517.326</w:t>
            </w:r>
          </w:p>
        </w:tc>
      </w:tr>
      <w:tr w:rsidR="00613BD4" w:rsidRPr="00613BD4" w14:paraId="14A2B25E" w14:textId="77777777" w:rsidTr="00613BD4">
        <w:trPr>
          <w:trHeight w:val="300"/>
        </w:trPr>
        <w:tc>
          <w:tcPr>
            <w:tcW w:w="3033" w:type="pct"/>
            <w:gridSpan w:val="2"/>
            <w:tcBorders>
              <w:top w:val="nil"/>
              <w:left w:val="nil"/>
              <w:bottom w:val="nil"/>
              <w:right w:val="nil"/>
            </w:tcBorders>
            <w:shd w:val="clear" w:color="auto" w:fill="auto"/>
            <w:noWrap/>
            <w:vAlign w:val="center"/>
            <w:hideMark/>
          </w:tcPr>
          <w:p w14:paraId="6C640A96" w14:textId="77777777" w:rsidR="00613BD4" w:rsidRPr="00613BD4" w:rsidRDefault="00613BD4" w:rsidP="00613BD4">
            <w:pPr>
              <w:rPr>
                <w:rFonts w:ascii="Univers 45 Light" w:hAnsi="Univers 45 Light" w:cs="Calibri"/>
                <w:color w:val="000000"/>
                <w:sz w:val="20"/>
                <w:lang w:val="en-US"/>
              </w:rPr>
            </w:pPr>
            <w:r w:rsidRPr="00613BD4">
              <w:rPr>
                <w:rFonts w:ascii="Univers 45 Light" w:hAnsi="Univers 45 Light" w:cs="Calibri"/>
                <w:color w:val="000000"/>
                <w:sz w:val="20"/>
              </w:rPr>
              <w:t>Depósitos en garantía</w:t>
            </w:r>
          </w:p>
        </w:tc>
        <w:tc>
          <w:tcPr>
            <w:tcW w:w="983" w:type="pct"/>
            <w:tcBorders>
              <w:top w:val="nil"/>
              <w:left w:val="nil"/>
              <w:bottom w:val="nil"/>
              <w:right w:val="nil"/>
            </w:tcBorders>
            <w:shd w:val="clear" w:color="auto" w:fill="auto"/>
            <w:noWrap/>
            <w:vAlign w:val="center"/>
            <w:hideMark/>
          </w:tcPr>
          <w:p w14:paraId="54F7041E"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59.056</w:t>
            </w:r>
          </w:p>
        </w:tc>
        <w:tc>
          <w:tcPr>
            <w:tcW w:w="983" w:type="pct"/>
            <w:tcBorders>
              <w:top w:val="nil"/>
              <w:left w:val="nil"/>
              <w:bottom w:val="nil"/>
              <w:right w:val="nil"/>
            </w:tcBorders>
            <w:shd w:val="clear" w:color="auto" w:fill="auto"/>
            <w:noWrap/>
            <w:vAlign w:val="center"/>
            <w:hideMark/>
          </w:tcPr>
          <w:p w14:paraId="2365D4D5" w14:textId="77777777" w:rsidR="00613BD4" w:rsidRPr="00613BD4" w:rsidRDefault="00613BD4" w:rsidP="00613BD4">
            <w:pPr>
              <w:jc w:val="right"/>
              <w:rPr>
                <w:rFonts w:ascii="Univers 45 Light" w:hAnsi="Univers 45 Light" w:cs="Calibri"/>
                <w:color w:val="000000"/>
                <w:sz w:val="20"/>
                <w:lang w:val="en-US"/>
              </w:rPr>
            </w:pPr>
            <w:r w:rsidRPr="00613BD4">
              <w:rPr>
                <w:rFonts w:ascii="Univers 45 Light" w:hAnsi="Univers 45 Light" w:cs="Calibri"/>
                <w:color w:val="000000"/>
                <w:sz w:val="20"/>
              </w:rPr>
              <w:t>59.056</w:t>
            </w:r>
          </w:p>
        </w:tc>
      </w:tr>
      <w:tr w:rsidR="00613BD4" w:rsidRPr="00613BD4" w14:paraId="3E0FA789" w14:textId="77777777" w:rsidTr="00613BD4">
        <w:trPr>
          <w:trHeight w:val="300"/>
        </w:trPr>
        <w:tc>
          <w:tcPr>
            <w:tcW w:w="2015" w:type="pct"/>
            <w:tcBorders>
              <w:top w:val="nil"/>
              <w:left w:val="nil"/>
              <w:bottom w:val="nil"/>
              <w:right w:val="nil"/>
            </w:tcBorders>
            <w:shd w:val="clear" w:color="auto" w:fill="auto"/>
            <w:noWrap/>
            <w:vAlign w:val="center"/>
            <w:hideMark/>
          </w:tcPr>
          <w:p w14:paraId="40A18276" w14:textId="77777777" w:rsidR="00613BD4" w:rsidRPr="00613BD4" w:rsidRDefault="00613BD4" w:rsidP="00613BD4">
            <w:pPr>
              <w:rPr>
                <w:rFonts w:ascii="Univers 45 Light" w:hAnsi="Univers 45 Light" w:cs="Calibri"/>
                <w:b/>
                <w:bCs/>
                <w:color w:val="000000"/>
                <w:sz w:val="20"/>
                <w:lang w:val="en-US"/>
              </w:rPr>
            </w:pPr>
            <w:r w:rsidRPr="00613BD4">
              <w:rPr>
                <w:rFonts w:ascii="Univers 45 Light" w:hAnsi="Univers 45 Light" w:cs="Calibri"/>
                <w:b/>
                <w:bCs/>
                <w:color w:val="000000"/>
                <w:sz w:val="20"/>
              </w:rPr>
              <w:t>Otros activos no corrientes</w:t>
            </w:r>
          </w:p>
        </w:tc>
        <w:tc>
          <w:tcPr>
            <w:tcW w:w="1018" w:type="pct"/>
            <w:tcBorders>
              <w:top w:val="nil"/>
              <w:left w:val="nil"/>
              <w:bottom w:val="nil"/>
              <w:right w:val="nil"/>
            </w:tcBorders>
            <w:shd w:val="clear" w:color="auto" w:fill="auto"/>
            <w:noWrap/>
            <w:vAlign w:val="center"/>
            <w:hideMark/>
          </w:tcPr>
          <w:p w14:paraId="0F16B932" w14:textId="77777777" w:rsidR="00613BD4" w:rsidRPr="00613BD4" w:rsidRDefault="00613BD4" w:rsidP="00613BD4">
            <w:pPr>
              <w:ind w:firstLineChars="100" w:firstLine="200"/>
              <w:jc w:val="right"/>
              <w:rPr>
                <w:rFonts w:ascii="Univers 45 Light" w:hAnsi="Univers 45 Light" w:cs="Calibri"/>
                <w:b/>
                <w:bCs/>
                <w:color w:val="000000"/>
                <w:sz w:val="20"/>
                <w:lang w:val="en-US"/>
              </w:rPr>
            </w:pPr>
            <w:r w:rsidRPr="00613BD4">
              <w:rPr>
                <w:rFonts w:ascii="Univers 45 Light" w:hAnsi="Univers 45 Light" w:cs="Calibri"/>
                <w:b/>
                <w:bCs/>
                <w:color w:val="000000"/>
                <w:sz w:val="20"/>
              </w:rPr>
              <w:t>$</w:t>
            </w:r>
          </w:p>
        </w:tc>
        <w:tc>
          <w:tcPr>
            <w:tcW w:w="983" w:type="pct"/>
            <w:tcBorders>
              <w:top w:val="single" w:sz="8" w:space="0" w:color="auto"/>
              <w:left w:val="nil"/>
              <w:bottom w:val="single" w:sz="8" w:space="0" w:color="auto"/>
              <w:right w:val="nil"/>
            </w:tcBorders>
            <w:shd w:val="clear" w:color="auto" w:fill="auto"/>
            <w:noWrap/>
            <w:vAlign w:val="center"/>
            <w:hideMark/>
          </w:tcPr>
          <w:p w14:paraId="75CB5BD9" w14:textId="77777777" w:rsidR="00613BD4" w:rsidRPr="00613BD4" w:rsidRDefault="00613BD4" w:rsidP="00613BD4">
            <w:pPr>
              <w:jc w:val="right"/>
              <w:rPr>
                <w:rFonts w:ascii="Univers 45 Light" w:hAnsi="Univers 45 Light" w:cs="Calibri"/>
                <w:b/>
                <w:bCs/>
                <w:color w:val="000000"/>
                <w:sz w:val="20"/>
                <w:lang w:val="en-US"/>
              </w:rPr>
            </w:pPr>
            <w:r w:rsidRPr="00613BD4">
              <w:rPr>
                <w:rFonts w:ascii="Univers 45 Light" w:hAnsi="Univers 45 Light" w:cs="Calibri"/>
                <w:b/>
                <w:bCs/>
                <w:color w:val="000000"/>
                <w:sz w:val="20"/>
              </w:rPr>
              <w:t>12.555.649</w:t>
            </w:r>
          </w:p>
        </w:tc>
        <w:tc>
          <w:tcPr>
            <w:tcW w:w="983" w:type="pct"/>
            <w:tcBorders>
              <w:top w:val="single" w:sz="8" w:space="0" w:color="auto"/>
              <w:left w:val="nil"/>
              <w:bottom w:val="single" w:sz="8" w:space="0" w:color="auto"/>
              <w:right w:val="nil"/>
            </w:tcBorders>
            <w:shd w:val="clear" w:color="auto" w:fill="auto"/>
            <w:noWrap/>
            <w:vAlign w:val="center"/>
            <w:hideMark/>
          </w:tcPr>
          <w:p w14:paraId="158F85E0" w14:textId="77777777" w:rsidR="00613BD4" w:rsidRPr="00613BD4" w:rsidRDefault="00613BD4" w:rsidP="00613BD4">
            <w:pPr>
              <w:jc w:val="right"/>
              <w:rPr>
                <w:rFonts w:ascii="Univers 45 Light" w:hAnsi="Univers 45 Light" w:cs="Calibri"/>
                <w:b/>
                <w:bCs/>
                <w:color w:val="000000"/>
                <w:sz w:val="20"/>
                <w:lang w:val="en-US"/>
              </w:rPr>
            </w:pPr>
            <w:r w:rsidRPr="00613BD4">
              <w:rPr>
                <w:rFonts w:ascii="Univers 45 Light" w:hAnsi="Univers 45 Light" w:cs="Calibri"/>
                <w:b/>
                <w:bCs/>
                <w:color w:val="000000"/>
                <w:sz w:val="20"/>
              </w:rPr>
              <w:t>11.708.897</w:t>
            </w:r>
          </w:p>
        </w:tc>
      </w:tr>
    </w:tbl>
    <w:p w14:paraId="2A1273D9" w14:textId="7BE25389" w:rsidR="00613BD4" w:rsidRDefault="00613BD4" w:rsidP="00B23725">
      <w:pPr>
        <w:pStyle w:val="Prrafodelista"/>
        <w:spacing w:before="120" w:after="120"/>
        <w:contextualSpacing w:val="0"/>
        <w:rPr>
          <w:rFonts w:ascii="Univers 45 Light" w:hAnsi="Univers 45 Light"/>
          <w:bCs/>
          <w:color w:val="000000" w:themeColor="text1"/>
          <w:sz w:val="20"/>
          <w:lang w:val="es-CO"/>
        </w:rPr>
      </w:pPr>
      <w:r>
        <w:rPr>
          <w:rFonts w:ascii="Univers 45 Light" w:hAnsi="Univers 45 Light"/>
          <w:bCs/>
          <w:color w:val="000000" w:themeColor="text1"/>
          <w:sz w:val="20"/>
          <w:lang w:val="es-CO"/>
        </w:rPr>
        <w:fldChar w:fldCharType="end"/>
      </w:r>
    </w:p>
    <w:p w14:paraId="34ABB711" w14:textId="7F7C1883" w:rsidR="00E97237" w:rsidRDefault="00E97237" w:rsidP="00B23725">
      <w:pPr>
        <w:pStyle w:val="Prrafodelista"/>
        <w:spacing w:before="120" w:after="120"/>
        <w:contextualSpacing w:val="0"/>
        <w:rPr>
          <w:rFonts w:ascii="Univers 45 Light" w:hAnsi="Univers 45 Light"/>
          <w:bCs/>
          <w:color w:val="000000" w:themeColor="text1"/>
          <w:sz w:val="20"/>
          <w:lang w:val="es-CO"/>
        </w:rPr>
      </w:pPr>
    </w:p>
    <w:p w14:paraId="56C560D6" w14:textId="77777777" w:rsidR="00E97237" w:rsidRPr="002968CA" w:rsidRDefault="00E97237" w:rsidP="00B23725">
      <w:pPr>
        <w:pStyle w:val="Prrafodelista"/>
        <w:spacing w:before="120" w:after="120"/>
        <w:contextualSpacing w:val="0"/>
        <w:rPr>
          <w:rFonts w:ascii="Univers 45 Light" w:hAnsi="Univers 45 Light"/>
          <w:bCs/>
          <w:color w:val="000000" w:themeColor="text1"/>
          <w:sz w:val="20"/>
          <w:lang w:val="es-CO"/>
        </w:rPr>
      </w:pPr>
    </w:p>
    <w:p w14:paraId="73776881" w14:textId="79A16D46" w:rsidR="00B17282" w:rsidRDefault="00B17282" w:rsidP="004602CD">
      <w:pPr>
        <w:pStyle w:val="Prrafodelista"/>
        <w:numPr>
          <w:ilvl w:val="0"/>
          <w:numId w:val="28"/>
        </w:numPr>
        <w:tabs>
          <w:tab w:val="left" w:pos="2360"/>
        </w:tabs>
        <w:spacing w:before="0"/>
        <w:ind w:left="357" w:right="227" w:hanging="357"/>
        <w:jc w:val="both"/>
        <w:rPr>
          <w:rFonts w:ascii="Univers 45 Light" w:hAnsi="Univers 45 Light" w:cs="Times New Roman"/>
          <w:color w:val="000000" w:themeColor="text1"/>
          <w:sz w:val="20"/>
        </w:rPr>
      </w:pPr>
      <w:bookmarkStart w:id="8" w:name="_Toc433456060"/>
      <w:r w:rsidRPr="002968CA">
        <w:rPr>
          <w:rFonts w:ascii="Univers 45 Light" w:hAnsi="Univers 45 Light" w:cs="Times New Roman"/>
          <w:color w:val="000000" w:themeColor="text1"/>
          <w:sz w:val="20"/>
        </w:rPr>
        <w:lastRenderedPageBreak/>
        <w:t xml:space="preserve">Los recursos entregados en administración se detallan, así: </w:t>
      </w:r>
    </w:p>
    <w:p w14:paraId="40EA11D6" w14:textId="77777777" w:rsidR="00E952CE" w:rsidRPr="002968CA" w:rsidRDefault="00E952CE" w:rsidP="00E952CE">
      <w:pPr>
        <w:pStyle w:val="Prrafodelista"/>
        <w:tabs>
          <w:tab w:val="left" w:pos="2360"/>
        </w:tabs>
        <w:spacing w:before="0"/>
        <w:ind w:left="357" w:right="227"/>
        <w:jc w:val="both"/>
        <w:rPr>
          <w:rFonts w:ascii="Univers 45 Light" w:hAnsi="Univers 45 Light" w:cs="Times New Roman"/>
          <w:color w:val="000000" w:themeColor="text1"/>
          <w:sz w:val="20"/>
        </w:rPr>
      </w:pPr>
    </w:p>
    <w:tbl>
      <w:tblPr>
        <w:tblW w:w="8789" w:type="dxa"/>
        <w:tblCellMar>
          <w:left w:w="70" w:type="dxa"/>
          <w:right w:w="70" w:type="dxa"/>
        </w:tblCellMar>
        <w:tblLook w:val="04A0" w:firstRow="1" w:lastRow="0" w:firstColumn="1" w:lastColumn="0" w:noHBand="0" w:noVBand="1"/>
      </w:tblPr>
      <w:tblGrid>
        <w:gridCol w:w="5103"/>
        <w:gridCol w:w="426"/>
        <w:gridCol w:w="1559"/>
        <w:gridCol w:w="1701"/>
      </w:tblGrid>
      <w:tr w:rsidR="00B17282" w:rsidRPr="002968CA" w14:paraId="4DE7FB45" w14:textId="77777777" w:rsidTr="00442B75">
        <w:trPr>
          <w:trHeight w:val="315"/>
        </w:trPr>
        <w:tc>
          <w:tcPr>
            <w:tcW w:w="5103" w:type="dxa"/>
            <w:tcBorders>
              <w:top w:val="nil"/>
              <w:left w:val="nil"/>
              <w:bottom w:val="nil"/>
              <w:right w:val="nil"/>
            </w:tcBorders>
            <w:shd w:val="clear" w:color="auto" w:fill="auto"/>
            <w:noWrap/>
            <w:vAlign w:val="center"/>
            <w:hideMark/>
          </w:tcPr>
          <w:p w14:paraId="46F10E88" w14:textId="77777777" w:rsidR="00B17282" w:rsidRPr="002968CA" w:rsidRDefault="00B17282" w:rsidP="00442B75">
            <w:pPr>
              <w:rPr>
                <w:rFonts w:ascii="Times New Roman" w:hAnsi="Times New Roman" w:cs="Times New Roman"/>
                <w:sz w:val="20"/>
                <w:lang w:eastAsia="es-CO"/>
              </w:rPr>
            </w:pPr>
          </w:p>
        </w:tc>
        <w:tc>
          <w:tcPr>
            <w:tcW w:w="426" w:type="dxa"/>
            <w:tcBorders>
              <w:top w:val="nil"/>
              <w:left w:val="nil"/>
              <w:bottom w:val="nil"/>
              <w:right w:val="nil"/>
            </w:tcBorders>
            <w:shd w:val="clear" w:color="auto" w:fill="auto"/>
            <w:noWrap/>
            <w:vAlign w:val="center"/>
            <w:hideMark/>
          </w:tcPr>
          <w:p w14:paraId="28C74003" w14:textId="77777777" w:rsidR="00B17282" w:rsidRPr="002968CA" w:rsidRDefault="00B17282" w:rsidP="00442B75">
            <w:pPr>
              <w:rPr>
                <w:rFonts w:ascii="Times New Roman" w:hAnsi="Times New Roman" w:cs="Times New Roman"/>
                <w:sz w:val="20"/>
                <w:lang w:eastAsia="es-CO"/>
              </w:rPr>
            </w:pPr>
          </w:p>
        </w:tc>
        <w:tc>
          <w:tcPr>
            <w:tcW w:w="1559" w:type="dxa"/>
            <w:tcBorders>
              <w:top w:val="nil"/>
              <w:left w:val="nil"/>
              <w:bottom w:val="single" w:sz="8" w:space="0" w:color="auto"/>
              <w:right w:val="nil"/>
            </w:tcBorders>
            <w:shd w:val="clear" w:color="auto" w:fill="auto"/>
            <w:vAlign w:val="center"/>
            <w:hideMark/>
          </w:tcPr>
          <w:p w14:paraId="7EEF8D4D" w14:textId="39F1A03A" w:rsidR="00B17282" w:rsidRPr="002968CA" w:rsidRDefault="00B17282" w:rsidP="00442B75">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20</w:t>
            </w:r>
            <w:r w:rsidR="00BA5719" w:rsidRPr="002968CA">
              <w:rPr>
                <w:rFonts w:ascii="Univers 45 Light" w:hAnsi="Univers 45 Light" w:cs="Calibri"/>
                <w:b/>
                <w:bCs/>
                <w:color w:val="000000"/>
                <w:sz w:val="20"/>
                <w:lang w:eastAsia="es-CO"/>
              </w:rPr>
              <w:t>20</w:t>
            </w:r>
          </w:p>
        </w:tc>
        <w:tc>
          <w:tcPr>
            <w:tcW w:w="1701" w:type="dxa"/>
            <w:tcBorders>
              <w:top w:val="nil"/>
              <w:left w:val="nil"/>
              <w:bottom w:val="single" w:sz="8" w:space="0" w:color="auto"/>
              <w:right w:val="nil"/>
            </w:tcBorders>
            <w:shd w:val="clear" w:color="auto" w:fill="auto"/>
            <w:noWrap/>
            <w:vAlign w:val="center"/>
            <w:hideMark/>
          </w:tcPr>
          <w:p w14:paraId="470CB77C" w14:textId="6325230B" w:rsidR="00B17282" w:rsidRPr="002968CA" w:rsidRDefault="00B17282" w:rsidP="00442B75">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201</w:t>
            </w:r>
            <w:r w:rsidR="00BA5719" w:rsidRPr="002968CA">
              <w:rPr>
                <w:rFonts w:ascii="Univers 45 Light" w:hAnsi="Univers 45 Light" w:cs="Calibri"/>
                <w:b/>
                <w:bCs/>
                <w:color w:val="000000"/>
                <w:sz w:val="20"/>
                <w:lang w:eastAsia="es-CO"/>
              </w:rPr>
              <w:t>9</w:t>
            </w:r>
          </w:p>
        </w:tc>
      </w:tr>
      <w:tr w:rsidR="00BA5719" w:rsidRPr="002968CA" w14:paraId="04C8D288" w14:textId="77777777" w:rsidTr="00442B75">
        <w:trPr>
          <w:trHeight w:val="300"/>
        </w:trPr>
        <w:tc>
          <w:tcPr>
            <w:tcW w:w="5103" w:type="dxa"/>
            <w:tcBorders>
              <w:top w:val="nil"/>
              <w:left w:val="nil"/>
              <w:bottom w:val="nil"/>
              <w:right w:val="nil"/>
            </w:tcBorders>
            <w:shd w:val="clear" w:color="auto" w:fill="auto"/>
            <w:noWrap/>
            <w:vAlign w:val="center"/>
            <w:hideMark/>
          </w:tcPr>
          <w:p w14:paraId="579F5D22" w14:textId="77777777" w:rsidR="00BA5719" w:rsidRPr="002968CA" w:rsidRDefault="00BA5719" w:rsidP="00BA5719">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Recursos Acuerdos de Servicios SHD (a)</w:t>
            </w:r>
          </w:p>
        </w:tc>
        <w:tc>
          <w:tcPr>
            <w:tcW w:w="426" w:type="dxa"/>
            <w:tcBorders>
              <w:top w:val="nil"/>
              <w:left w:val="nil"/>
              <w:bottom w:val="nil"/>
              <w:right w:val="nil"/>
            </w:tcBorders>
            <w:shd w:val="clear" w:color="auto" w:fill="auto"/>
            <w:noWrap/>
            <w:vAlign w:val="center"/>
            <w:hideMark/>
          </w:tcPr>
          <w:p w14:paraId="17C4BDBE" w14:textId="77777777" w:rsidR="00BA5719" w:rsidRPr="002968CA" w:rsidRDefault="00BA5719" w:rsidP="00BA5719">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59" w:type="dxa"/>
            <w:tcBorders>
              <w:top w:val="nil"/>
              <w:left w:val="nil"/>
              <w:bottom w:val="nil"/>
              <w:right w:val="nil"/>
            </w:tcBorders>
            <w:shd w:val="clear" w:color="auto" w:fill="auto"/>
            <w:noWrap/>
            <w:vAlign w:val="center"/>
          </w:tcPr>
          <w:p w14:paraId="71AFD413" w14:textId="22684179" w:rsidR="00BA5719" w:rsidRPr="002968CA" w:rsidRDefault="00D8304E"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673.028.864</w:t>
            </w:r>
          </w:p>
        </w:tc>
        <w:tc>
          <w:tcPr>
            <w:tcW w:w="1701" w:type="dxa"/>
            <w:tcBorders>
              <w:top w:val="nil"/>
              <w:left w:val="nil"/>
              <w:bottom w:val="nil"/>
              <w:right w:val="nil"/>
            </w:tcBorders>
            <w:shd w:val="clear" w:color="auto" w:fill="auto"/>
            <w:noWrap/>
            <w:vAlign w:val="center"/>
            <w:hideMark/>
          </w:tcPr>
          <w:p w14:paraId="0167C3A2" w14:textId="104F61AB" w:rsidR="00BA5719" w:rsidRPr="002968CA" w:rsidRDefault="00BA5719"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903.254.672</w:t>
            </w:r>
          </w:p>
        </w:tc>
      </w:tr>
      <w:tr w:rsidR="00BA5719" w:rsidRPr="002968CA" w14:paraId="23DBBC89" w14:textId="77777777" w:rsidTr="00442B75">
        <w:trPr>
          <w:trHeight w:val="300"/>
        </w:trPr>
        <w:tc>
          <w:tcPr>
            <w:tcW w:w="5103" w:type="dxa"/>
            <w:tcBorders>
              <w:top w:val="nil"/>
              <w:left w:val="nil"/>
              <w:bottom w:val="nil"/>
              <w:right w:val="nil"/>
            </w:tcBorders>
            <w:shd w:val="clear" w:color="auto" w:fill="auto"/>
            <w:noWrap/>
            <w:vAlign w:val="center"/>
            <w:hideMark/>
          </w:tcPr>
          <w:p w14:paraId="2741531F" w14:textId="77777777" w:rsidR="00BA5719" w:rsidRPr="002968CA" w:rsidRDefault="00BA5719" w:rsidP="00BA5719">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Encargo Fiduciario</w:t>
            </w:r>
          </w:p>
        </w:tc>
        <w:tc>
          <w:tcPr>
            <w:tcW w:w="426" w:type="dxa"/>
            <w:tcBorders>
              <w:top w:val="nil"/>
              <w:left w:val="nil"/>
              <w:bottom w:val="nil"/>
              <w:right w:val="nil"/>
            </w:tcBorders>
            <w:shd w:val="clear" w:color="auto" w:fill="auto"/>
            <w:noWrap/>
            <w:vAlign w:val="center"/>
            <w:hideMark/>
          </w:tcPr>
          <w:p w14:paraId="101E9594" w14:textId="77777777" w:rsidR="00BA5719" w:rsidRPr="002968CA" w:rsidRDefault="00BA5719" w:rsidP="00BA5719">
            <w:pPr>
              <w:rPr>
                <w:rFonts w:ascii="Univers 45 Light" w:hAnsi="Univers 45 Light" w:cs="Calibri"/>
                <w:color w:val="000000"/>
                <w:sz w:val="20"/>
                <w:lang w:eastAsia="es-CO"/>
              </w:rPr>
            </w:pPr>
          </w:p>
        </w:tc>
        <w:tc>
          <w:tcPr>
            <w:tcW w:w="1559" w:type="dxa"/>
            <w:tcBorders>
              <w:top w:val="nil"/>
              <w:left w:val="nil"/>
              <w:bottom w:val="nil"/>
              <w:right w:val="nil"/>
            </w:tcBorders>
            <w:shd w:val="clear" w:color="auto" w:fill="auto"/>
            <w:noWrap/>
            <w:vAlign w:val="center"/>
          </w:tcPr>
          <w:p w14:paraId="005D03A2" w14:textId="7DA538AF" w:rsidR="00BA5719" w:rsidRPr="002968CA" w:rsidRDefault="00D8304E"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701" w:type="dxa"/>
            <w:tcBorders>
              <w:top w:val="nil"/>
              <w:left w:val="nil"/>
              <w:bottom w:val="nil"/>
              <w:right w:val="nil"/>
            </w:tcBorders>
            <w:shd w:val="clear" w:color="auto" w:fill="auto"/>
            <w:noWrap/>
            <w:vAlign w:val="center"/>
            <w:hideMark/>
          </w:tcPr>
          <w:p w14:paraId="0B6103CE" w14:textId="71186654" w:rsidR="00BA5719" w:rsidRPr="002968CA" w:rsidRDefault="00BA5719"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3.208.976</w:t>
            </w:r>
          </w:p>
        </w:tc>
      </w:tr>
      <w:tr w:rsidR="00BA5719" w:rsidRPr="002968CA" w14:paraId="371B7385" w14:textId="77777777" w:rsidTr="00442B75">
        <w:trPr>
          <w:trHeight w:val="300"/>
        </w:trPr>
        <w:tc>
          <w:tcPr>
            <w:tcW w:w="5103" w:type="dxa"/>
            <w:tcBorders>
              <w:top w:val="nil"/>
              <w:left w:val="nil"/>
              <w:bottom w:val="nil"/>
              <w:right w:val="nil"/>
            </w:tcBorders>
            <w:shd w:val="clear" w:color="auto" w:fill="auto"/>
            <w:noWrap/>
            <w:vAlign w:val="center"/>
            <w:hideMark/>
          </w:tcPr>
          <w:p w14:paraId="3FDC90F1" w14:textId="40F29536" w:rsidR="00BA5719" w:rsidRPr="002968CA" w:rsidRDefault="00BA5719" w:rsidP="00E97237">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 xml:space="preserve">Traslados IDU </w:t>
            </w:r>
          </w:p>
        </w:tc>
        <w:tc>
          <w:tcPr>
            <w:tcW w:w="426" w:type="dxa"/>
            <w:tcBorders>
              <w:top w:val="nil"/>
              <w:left w:val="nil"/>
              <w:bottom w:val="nil"/>
              <w:right w:val="nil"/>
            </w:tcBorders>
            <w:shd w:val="clear" w:color="auto" w:fill="auto"/>
            <w:noWrap/>
            <w:vAlign w:val="center"/>
            <w:hideMark/>
          </w:tcPr>
          <w:p w14:paraId="0BB130D7" w14:textId="77777777" w:rsidR="00BA5719" w:rsidRPr="002968CA" w:rsidRDefault="00BA5719" w:rsidP="00BA5719">
            <w:pPr>
              <w:rPr>
                <w:rFonts w:ascii="Univers 45 Light" w:hAnsi="Univers 45 Light" w:cs="Calibri"/>
                <w:color w:val="000000"/>
                <w:sz w:val="20"/>
                <w:lang w:eastAsia="es-CO"/>
              </w:rPr>
            </w:pPr>
          </w:p>
        </w:tc>
        <w:tc>
          <w:tcPr>
            <w:tcW w:w="1559" w:type="dxa"/>
            <w:tcBorders>
              <w:top w:val="nil"/>
              <w:left w:val="nil"/>
              <w:bottom w:val="nil"/>
              <w:right w:val="nil"/>
            </w:tcBorders>
            <w:shd w:val="clear" w:color="auto" w:fill="auto"/>
            <w:noWrap/>
            <w:vAlign w:val="center"/>
          </w:tcPr>
          <w:p w14:paraId="27AB5FEE" w14:textId="467C9692" w:rsidR="00BA5719" w:rsidRPr="002968CA" w:rsidRDefault="00D8304E"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3.475.067</w:t>
            </w:r>
          </w:p>
        </w:tc>
        <w:tc>
          <w:tcPr>
            <w:tcW w:w="1701" w:type="dxa"/>
            <w:tcBorders>
              <w:top w:val="nil"/>
              <w:left w:val="nil"/>
              <w:bottom w:val="nil"/>
              <w:right w:val="nil"/>
            </w:tcBorders>
            <w:shd w:val="clear" w:color="auto" w:fill="auto"/>
            <w:noWrap/>
            <w:vAlign w:val="center"/>
            <w:hideMark/>
          </w:tcPr>
          <w:p w14:paraId="748BED4C" w14:textId="26BE34BB" w:rsidR="00BA5719" w:rsidRPr="002968CA" w:rsidRDefault="00BA5719"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2.815.191</w:t>
            </w:r>
          </w:p>
        </w:tc>
      </w:tr>
      <w:tr w:rsidR="00BA5719" w:rsidRPr="002968CA" w14:paraId="2BEFB08A" w14:textId="77777777" w:rsidTr="00442B75">
        <w:trPr>
          <w:trHeight w:val="300"/>
        </w:trPr>
        <w:tc>
          <w:tcPr>
            <w:tcW w:w="5103" w:type="dxa"/>
            <w:tcBorders>
              <w:top w:val="nil"/>
              <w:left w:val="nil"/>
              <w:bottom w:val="nil"/>
              <w:right w:val="nil"/>
            </w:tcBorders>
            <w:shd w:val="clear" w:color="auto" w:fill="auto"/>
            <w:noWrap/>
            <w:vAlign w:val="center"/>
          </w:tcPr>
          <w:p w14:paraId="332B9959" w14:textId="77777777" w:rsidR="00BA5719" w:rsidRPr="002968CA" w:rsidRDefault="00BA5719" w:rsidP="00BA5719">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Recursos entregados Proyecto Avenida Boyacá</w:t>
            </w:r>
          </w:p>
        </w:tc>
        <w:tc>
          <w:tcPr>
            <w:tcW w:w="426" w:type="dxa"/>
            <w:tcBorders>
              <w:top w:val="nil"/>
              <w:left w:val="nil"/>
              <w:bottom w:val="nil"/>
              <w:right w:val="nil"/>
            </w:tcBorders>
            <w:shd w:val="clear" w:color="auto" w:fill="auto"/>
            <w:noWrap/>
            <w:vAlign w:val="center"/>
          </w:tcPr>
          <w:p w14:paraId="2AA6B19E" w14:textId="77777777" w:rsidR="00BA5719" w:rsidRPr="002968CA" w:rsidRDefault="00BA5719" w:rsidP="00BA5719">
            <w:pPr>
              <w:rPr>
                <w:rFonts w:ascii="Univers 45 Light" w:hAnsi="Univers 45 Light" w:cs="Calibri"/>
                <w:color w:val="000000"/>
                <w:sz w:val="20"/>
                <w:lang w:eastAsia="es-CO"/>
              </w:rPr>
            </w:pPr>
          </w:p>
        </w:tc>
        <w:tc>
          <w:tcPr>
            <w:tcW w:w="1559" w:type="dxa"/>
            <w:tcBorders>
              <w:top w:val="nil"/>
              <w:left w:val="nil"/>
              <w:bottom w:val="nil"/>
              <w:right w:val="nil"/>
            </w:tcBorders>
            <w:shd w:val="clear" w:color="auto" w:fill="auto"/>
            <w:noWrap/>
            <w:vAlign w:val="center"/>
          </w:tcPr>
          <w:p w14:paraId="57F8BC69" w14:textId="34A948C4" w:rsidR="00BA5719" w:rsidRPr="002968CA" w:rsidRDefault="00D8304E"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295.079</w:t>
            </w:r>
          </w:p>
        </w:tc>
        <w:tc>
          <w:tcPr>
            <w:tcW w:w="1701" w:type="dxa"/>
            <w:tcBorders>
              <w:top w:val="nil"/>
              <w:left w:val="nil"/>
              <w:bottom w:val="nil"/>
              <w:right w:val="nil"/>
            </w:tcBorders>
            <w:shd w:val="clear" w:color="auto" w:fill="auto"/>
            <w:noWrap/>
            <w:vAlign w:val="center"/>
          </w:tcPr>
          <w:p w14:paraId="7C60E2F4" w14:textId="2BE70AFA" w:rsidR="00BA5719" w:rsidRPr="002968CA" w:rsidRDefault="00BA5719"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295.079</w:t>
            </w:r>
          </w:p>
        </w:tc>
      </w:tr>
      <w:tr w:rsidR="00BA5719" w:rsidRPr="002968CA" w14:paraId="0780733C" w14:textId="77777777" w:rsidTr="00442B75">
        <w:trPr>
          <w:trHeight w:val="300"/>
        </w:trPr>
        <w:tc>
          <w:tcPr>
            <w:tcW w:w="5103" w:type="dxa"/>
            <w:tcBorders>
              <w:top w:val="nil"/>
              <w:left w:val="nil"/>
              <w:bottom w:val="nil"/>
              <w:right w:val="nil"/>
            </w:tcBorders>
            <w:shd w:val="clear" w:color="auto" w:fill="auto"/>
            <w:noWrap/>
            <w:vAlign w:val="center"/>
          </w:tcPr>
          <w:p w14:paraId="25546864" w14:textId="77777777" w:rsidR="00BA5719" w:rsidRPr="002968CA" w:rsidRDefault="00BA5719" w:rsidP="00BA5719">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Cooperativa de Empleados TM</w:t>
            </w:r>
          </w:p>
        </w:tc>
        <w:tc>
          <w:tcPr>
            <w:tcW w:w="426" w:type="dxa"/>
            <w:tcBorders>
              <w:top w:val="nil"/>
              <w:left w:val="nil"/>
              <w:bottom w:val="nil"/>
              <w:right w:val="nil"/>
            </w:tcBorders>
            <w:shd w:val="clear" w:color="auto" w:fill="auto"/>
            <w:noWrap/>
            <w:vAlign w:val="center"/>
          </w:tcPr>
          <w:p w14:paraId="32357808" w14:textId="77777777" w:rsidR="00BA5719" w:rsidRPr="002968CA" w:rsidRDefault="00BA5719" w:rsidP="00BA5719">
            <w:pPr>
              <w:rPr>
                <w:rFonts w:ascii="Univers 45 Light" w:hAnsi="Univers 45 Light" w:cs="Calibri"/>
                <w:color w:val="000000"/>
                <w:sz w:val="20"/>
                <w:lang w:eastAsia="es-CO"/>
              </w:rPr>
            </w:pPr>
          </w:p>
        </w:tc>
        <w:tc>
          <w:tcPr>
            <w:tcW w:w="1559" w:type="dxa"/>
            <w:tcBorders>
              <w:top w:val="nil"/>
              <w:left w:val="nil"/>
              <w:bottom w:val="nil"/>
              <w:right w:val="nil"/>
            </w:tcBorders>
            <w:shd w:val="clear" w:color="auto" w:fill="auto"/>
            <w:noWrap/>
            <w:vAlign w:val="center"/>
          </w:tcPr>
          <w:p w14:paraId="484A8B1F" w14:textId="5D5945FE" w:rsidR="00BA5719" w:rsidRPr="002968CA" w:rsidRDefault="00D8304E"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62.777</w:t>
            </w:r>
          </w:p>
        </w:tc>
        <w:tc>
          <w:tcPr>
            <w:tcW w:w="1701" w:type="dxa"/>
            <w:tcBorders>
              <w:top w:val="nil"/>
              <w:left w:val="nil"/>
              <w:bottom w:val="nil"/>
              <w:right w:val="nil"/>
            </w:tcBorders>
            <w:shd w:val="clear" w:color="auto" w:fill="auto"/>
            <w:noWrap/>
            <w:vAlign w:val="center"/>
          </w:tcPr>
          <w:p w14:paraId="6EC7F149" w14:textId="72A08B63" w:rsidR="00BA5719" w:rsidRPr="002968CA" w:rsidRDefault="00BA5719"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79.002</w:t>
            </w:r>
          </w:p>
        </w:tc>
      </w:tr>
      <w:tr w:rsidR="00BA5719" w:rsidRPr="002968CA" w14:paraId="071675BF" w14:textId="77777777" w:rsidTr="00442B75">
        <w:trPr>
          <w:trHeight w:val="315"/>
        </w:trPr>
        <w:tc>
          <w:tcPr>
            <w:tcW w:w="5103" w:type="dxa"/>
            <w:tcBorders>
              <w:top w:val="nil"/>
              <w:left w:val="nil"/>
              <w:bottom w:val="nil"/>
              <w:right w:val="nil"/>
            </w:tcBorders>
            <w:shd w:val="clear" w:color="auto" w:fill="auto"/>
            <w:noWrap/>
            <w:vAlign w:val="center"/>
          </w:tcPr>
          <w:p w14:paraId="65D1860F" w14:textId="77777777" w:rsidR="00BA5719" w:rsidRPr="002968CA" w:rsidRDefault="00BA5719" w:rsidP="00BA5719">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Recursos entregados IDIPRON</w:t>
            </w:r>
          </w:p>
        </w:tc>
        <w:tc>
          <w:tcPr>
            <w:tcW w:w="426" w:type="dxa"/>
            <w:tcBorders>
              <w:top w:val="nil"/>
              <w:left w:val="nil"/>
              <w:bottom w:val="nil"/>
              <w:right w:val="nil"/>
            </w:tcBorders>
            <w:shd w:val="clear" w:color="auto" w:fill="auto"/>
            <w:noWrap/>
            <w:vAlign w:val="center"/>
          </w:tcPr>
          <w:p w14:paraId="3210CF4F" w14:textId="77777777" w:rsidR="00BA5719" w:rsidRPr="002968CA" w:rsidRDefault="00BA5719" w:rsidP="00BA5719">
            <w:pPr>
              <w:rPr>
                <w:rFonts w:ascii="Univers 45 Light" w:hAnsi="Univers 45 Light" w:cs="Calibri"/>
                <w:color w:val="000000"/>
                <w:sz w:val="20"/>
                <w:lang w:eastAsia="es-CO"/>
              </w:rPr>
            </w:pPr>
          </w:p>
        </w:tc>
        <w:tc>
          <w:tcPr>
            <w:tcW w:w="1559" w:type="dxa"/>
            <w:tcBorders>
              <w:top w:val="nil"/>
              <w:left w:val="nil"/>
              <w:bottom w:val="nil"/>
              <w:right w:val="nil"/>
            </w:tcBorders>
            <w:shd w:val="clear" w:color="auto" w:fill="auto"/>
            <w:noWrap/>
            <w:vAlign w:val="center"/>
          </w:tcPr>
          <w:p w14:paraId="49EDC5B7" w14:textId="44DF035B" w:rsidR="00BA5719" w:rsidRPr="002968CA" w:rsidRDefault="00D8304E"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701" w:type="dxa"/>
            <w:tcBorders>
              <w:top w:val="nil"/>
              <w:left w:val="nil"/>
              <w:bottom w:val="nil"/>
              <w:right w:val="nil"/>
            </w:tcBorders>
            <w:shd w:val="clear" w:color="auto" w:fill="auto"/>
            <w:noWrap/>
            <w:vAlign w:val="center"/>
          </w:tcPr>
          <w:p w14:paraId="41C6EA47" w14:textId="4ED464A5" w:rsidR="00BA5719" w:rsidRPr="002968CA" w:rsidRDefault="00BA5719"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390</w:t>
            </w:r>
          </w:p>
        </w:tc>
      </w:tr>
      <w:tr w:rsidR="00BA5719" w:rsidRPr="002968CA" w14:paraId="022660A7" w14:textId="77777777" w:rsidTr="00442B75">
        <w:trPr>
          <w:trHeight w:val="315"/>
        </w:trPr>
        <w:tc>
          <w:tcPr>
            <w:tcW w:w="5103" w:type="dxa"/>
            <w:tcBorders>
              <w:top w:val="nil"/>
              <w:left w:val="nil"/>
              <w:bottom w:val="nil"/>
              <w:right w:val="nil"/>
            </w:tcBorders>
            <w:shd w:val="clear" w:color="auto" w:fill="auto"/>
            <w:noWrap/>
            <w:vAlign w:val="center"/>
            <w:hideMark/>
          </w:tcPr>
          <w:p w14:paraId="4A614B96" w14:textId="77777777" w:rsidR="00BA5719" w:rsidRPr="002968CA" w:rsidRDefault="00BA5719" w:rsidP="00BA5719">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Total Recursos Entregados en Administración</w:t>
            </w:r>
          </w:p>
        </w:tc>
        <w:tc>
          <w:tcPr>
            <w:tcW w:w="426" w:type="dxa"/>
            <w:tcBorders>
              <w:top w:val="nil"/>
              <w:left w:val="nil"/>
              <w:bottom w:val="nil"/>
              <w:right w:val="nil"/>
            </w:tcBorders>
            <w:shd w:val="clear" w:color="auto" w:fill="auto"/>
            <w:noWrap/>
            <w:vAlign w:val="center"/>
            <w:hideMark/>
          </w:tcPr>
          <w:p w14:paraId="119D9DD3" w14:textId="77777777" w:rsidR="00BA5719" w:rsidRPr="002968CA" w:rsidRDefault="00BA5719" w:rsidP="00BA5719">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1559" w:type="dxa"/>
            <w:tcBorders>
              <w:top w:val="single" w:sz="8" w:space="0" w:color="auto"/>
              <w:left w:val="nil"/>
              <w:bottom w:val="single" w:sz="8" w:space="0" w:color="auto"/>
              <w:right w:val="nil"/>
            </w:tcBorders>
            <w:shd w:val="clear" w:color="auto" w:fill="auto"/>
            <w:noWrap/>
            <w:vAlign w:val="center"/>
          </w:tcPr>
          <w:p w14:paraId="66BC6371" w14:textId="3A908AFB" w:rsidR="00BA5719" w:rsidRPr="002968CA" w:rsidRDefault="00D8304E" w:rsidP="00FA1443">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676.861.787</w:t>
            </w:r>
          </w:p>
        </w:tc>
        <w:tc>
          <w:tcPr>
            <w:tcW w:w="1701" w:type="dxa"/>
            <w:tcBorders>
              <w:top w:val="single" w:sz="8" w:space="0" w:color="auto"/>
              <w:left w:val="nil"/>
              <w:bottom w:val="single" w:sz="8" w:space="0" w:color="auto"/>
              <w:right w:val="nil"/>
            </w:tcBorders>
            <w:shd w:val="clear" w:color="auto" w:fill="auto"/>
            <w:noWrap/>
            <w:vAlign w:val="center"/>
            <w:hideMark/>
          </w:tcPr>
          <w:p w14:paraId="643FE44E" w14:textId="1BFEAC2C" w:rsidR="00BA5719" w:rsidRPr="002968CA" w:rsidRDefault="00BA5719" w:rsidP="00FA1443">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909.653.310</w:t>
            </w:r>
          </w:p>
        </w:tc>
      </w:tr>
    </w:tbl>
    <w:p w14:paraId="29C804CA" w14:textId="43CB0B05" w:rsidR="001A5FF6" w:rsidRPr="002968CA" w:rsidRDefault="000B1402" w:rsidP="004602CD">
      <w:pPr>
        <w:pStyle w:val="Prrafodelista"/>
        <w:numPr>
          <w:ilvl w:val="0"/>
          <w:numId w:val="23"/>
        </w:numPr>
        <w:tabs>
          <w:tab w:val="left" w:pos="2360"/>
        </w:tabs>
        <w:spacing w:after="120"/>
        <w:ind w:left="714" w:right="255" w:hanging="357"/>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Corresponde principalmente a los recursos que en virtud de los acuerdos de servicios 001 y 002 suscritos con la Secretaria de Hacienda Distrital están siendo administrados por la Tesorería Distrital, así: (i) Acuerdo de servicios 001 para la administración de los recursos  del proyecto gestión de infraestructura del SITP;  en 2020 del $47.601.931 y en 2019 $ 215.809.736 y (ii)  Acuerdo de servicios 002 para la administración de los recursos cofinanciados de las  troncales alimentadores de la Primera Línea Metro (Av. 68 y ciudad de Cali) en 2020 $</w:t>
      </w:r>
      <w:r w:rsidR="004C02C6">
        <w:rPr>
          <w:rFonts w:ascii="Univers 45 Light" w:hAnsi="Univers 45 Light" w:cs="Times New Roman"/>
          <w:color w:val="000000" w:themeColor="text1"/>
          <w:sz w:val="20"/>
        </w:rPr>
        <w:t xml:space="preserve"> </w:t>
      </w:r>
      <w:r w:rsidRPr="002968CA">
        <w:rPr>
          <w:rFonts w:ascii="Univers 45 Light" w:hAnsi="Univers 45 Light" w:cs="Times New Roman"/>
          <w:color w:val="000000" w:themeColor="text1"/>
          <w:sz w:val="20"/>
        </w:rPr>
        <w:t>625.426.933 y en 2019 $ 687.444.936</w:t>
      </w:r>
      <w:r w:rsidR="00FA1443" w:rsidRPr="002968CA">
        <w:rPr>
          <w:rFonts w:ascii="Univers 45 Light" w:hAnsi="Univers 45 Light" w:cs="Times New Roman"/>
          <w:color w:val="000000" w:themeColor="text1"/>
          <w:sz w:val="20"/>
        </w:rPr>
        <w:t>.</w:t>
      </w:r>
    </w:p>
    <w:p w14:paraId="35225D9A" w14:textId="77777777" w:rsidR="006D4693" w:rsidRPr="002968CA" w:rsidRDefault="006D4693" w:rsidP="00750876">
      <w:pPr>
        <w:tabs>
          <w:tab w:val="left" w:pos="2360"/>
        </w:tabs>
        <w:spacing w:before="240" w:after="240"/>
        <w:ind w:left="357" w:right="255" w:hanging="357"/>
        <w:jc w:val="both"/>
        <w:rPr>
          <w:rFonts w:ascii="Univers 45 Light" w:eastAsiaTheme="minorHAnsi" w:hAnsi="Univers 45 Light"/>
          <w:color w:val="000000" w:themeColor="text1"/>
          <w:sz w:val="20"/>
        </w:rPr>
      </w:pPr>
      <w:r w:rsidRPr="002968CA">
        <w:rPr>
          <w:rFonts w:ascii="Univers 45 Light" w:hAnsi="Univers 45 Light" w:cs="Times New Roman"/>
          <w:color w:val="000000" w:themeColor="text1"/>
          <w:sz w:val="20"/>
        </w:rPr>
        <w:t>(</w:t>
      </w:r>
      <w:r w:rsidR="00B17282" w:rsidRPr="002968CA">
        <w:rPr>
          <w:rFonts w:ascii="Univers 45 Light" w:hAnsi="Univers 45 Light" w:cs="Times New Roman"/>
          <w:color w:val="000000" w:themeColor="text1"/>
          <w:sz w:val="20"/>
        </w:rPr>
        <w:t>2</w:t>
      </w:r>
      <w:r w:rsidRPr="002968CA">
        <w:rPr>
          <w:rFonts w:ascii="Univers 45 Light" w:hAnsi="Univers 45 Light" w:cs="Times New Roman"/>
          <w:color w:val="000000" w:themeColor="text1"/>
          <w:sz w:val="20"/>
        </w:rPr>
        <w:t xml:space="preserve">) </w:t>
      </w:r>
      <w:r w:rsidRPr="002968CA">
        <w:rPr>
          <w:rFonts w:ascii="Univers 45 Light" w:eastAsiaTheme="minorHAnsi" w:hAnsi="Univers 45 Light"/>
          <w:color w:val="000000" w:themeColor="text1"/>
          <w:sz w:val="20"/>
        </w:rPr>
        <w:t>El siguiente es un detalle de los anticipos</w:t>
      </w:r>
      <w:r w:rsidR="00C75505" w:rsidRPr="002968CA">
        <w:rPr>
          <w:rFonts w:ascii="Univers 45 Light" w:eastAsiaTheme="minorHAnsi" w:hAnsi="Univers 45 Light"/>
          <w:color w:val="000000" w:themeColor="text1"/>
          <w:sz w:val="20"/>
        </w:rPr>
        <w:t xml:space="preserve"> y avances</w:t>
      </w:r>
      <w:r w:rsidRPr="002968CA">
        <w:rPr>
          <w:rFonts w:ascii="Univers 45 Light" w:eastAsiaTheme="minorHAnsi" w:hAnsi="Univers 45 Light"/>
          <w:color w:val="000000" w:themeColor="text1"/>
          <w:sz w:val="20"/>
        </w:rPr>
        <w:t xml:space="preserve"> entregados al 31 de diciembre:</w:t>
      </w:r>
    </w:p>
    <w:tbl>
      <w:tblPr>
        <w:tblW w:w="5000" w:type="pct"/>
        <w:tblCellMar>
          <w:left w:w="70" w:type="dxa"/>
          <w:right w:w="70" w:type="dxa"/>
        </w:tblCellMar>
        <w:tblLook w:val="04A0" w:firstRow="1" w:lastRow="0" w:firstColumn="1" w:lastColumn="0" w:noHBand="0" w:noVBand="1"/>
      </w:tblPr>
      <w:tblGrid>
        <w:gridCol w:w="5559"/>
        <w:gridCol w:w="253"/>
        <w:gridCol w:w="1600"/>
        <w:gridCol w:w="1426"/>
      </w:tblGrid>
      <w:tr w:rsidR="00C228D3" w:rsidRPr="002968CA" w14:paraId="4CFFD323" w14:textId="77777777" w:rsidTr="00FA1443">
        <w:trPr>
          <w:trHeight w:val="270"/>
        </w:trPr>
        <w:tc>
          <w:tcPr>
            <w:tcW w:w="3145" w:type="pct"/>
            <w:tcBorders>
              <w:top w:val="nil"/>
              <w:left w:val="nil"/>
              <w:bottom w:val="nil"/>
              <w:right w:val="nil"/>
            </w:tcBorders>
            <w:shd w:val="clear" w:color="auto" w:fill="auto"/>
            <w:noWrap/>
            <w:vAlign w:val="center"/>
            <w:hideMark/>
          </w:tcPr>
          <w:p w14:paraId="026DA82D" w14:textId="77777777" w:rsidR="00C228D3" w:rsidRPr="002968CA" w:rsidRDefault="00C228D3" w:rsidP="00C228D3">
            <w:pPr>
              <w:rPr>
                <w:rFonts w:ascii="Univers 45 Light" w:hAnsi="Univers 45 Light" w:cs="Times New Roman"/>
                <w:color w:val="000000" w:themeColor="text1"/>
                <w:sz w:val="20"/>
                <w:lang w:eastAsia="es-CO"/>
              </w:rPr>
            </w:pPr>
          </w:p>
        </w:tc>
        <w:tc>
          <w:tcPr>
            <w:tcW w:w="143" w:type="pct"/>
            <w:tcBorders>
              <w:top w:val="nil"/>
              <w:left w:val="nil"/>
              <w:bottom w:val="nil"/>
              <w:right w:val="nil"/>
            </w:tcBorders>
            <w:shd w:val="clear" w:color="auto" w:fill="auto"/>
            <w:noWrap/>
            <w:vAlign w:val="center"/>
            <w:hideMark/>
          </w:tcPr>
          <w:p w14:paraId="43D987E9" w14:textId="77777777" w:rsidR="00C228D3" w:rsidRPr="002968CA" w:rsidRDefault="00C228D3" w:rsidP="00C228D3">
            <w:pPr>
              <w:rPr>
                <w:rFonts w:ascii="Univers 45 Light" w:hAnsi="Univers 45 Light" w:cs="Times New Roman"/>
                <w:color w:val="000000" w:themeColor="text1"/>
                <w:sz w:val="20"/>
                <w:lang w:eastAsia="es-CO"/>
              </w:rPr>
            </w:pPr>
          </w:p>
        </w:tc>
        <w:tc>
          <w:tcPr>
            <w:tcW w:w="905" w:type="pct"/>
            <w:tcBorders>
              <w:top w:val="nil"/>
              <w:left w:val="nil"/>
              <w:bottom w:val="single" w:sz="4" w:space="0" w:color="auto"/>
              <w:right w:val="nil"/>
            </w:tcBorders>
            <w:shd w:val="clear" w:color="auto" w:fill="auto"/>
            <w:vAlign w:val="center"/>
            <w:hideMark/>
          </w:tcPr>
          <w:p w14:paraId="0B3FCD04" w14:textId="501EA43C" w:rsidR="00C228D3" w:rsidRPr="002968CA" w:rsidRDefault="00C228D3" w:rsidP="00C228D3">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w:t>
            </w:r>
            <w:r w:rsidR="00BA5719" w:rsidRPr="002968CA">
              <w:rPr>
                <w:rFonts w:ascii="Univers 45 Light" w:hAnsi="Univers 45 Light" w:cs="Calibri"/>
                <w:b/>
                <w:bCs/>
                <w:color w:val="000000" w:themeColor="text1"/>
                <w:sz w:val="20"/>
                <w:lang w:eastAsia="es-CO"/>
              </w:rPr>
              <w:t>20</w:t>
            </w:r>
          </w:p>
        </w:tc>
        <w:tc>
          <w:tcPr>
            <w:tcW w:w="807" w:type="pct"/>
            <w:tcBorders>
              <w:top w:val="nil"/>
              <w:left w:val="nil"/>
              <w:bottom w:val="single" w:sz="4" w:space="0" w:color="auto"/>
              <w:right w:val="nil"/>
            </w:tcBorders>
            <w:shd w:val="clear" w:color="auto" w:fill="auto"/>
            <w:noWrap/>
            <w:vAlign w:val="center"/>
            <w:hideMark/>
          </w:tcPr>
          <w:p w14:paraId="29A8D4FE" w14:textId="11C82D69" w:rsidR="00C228D3" w:rsidRPr="002968CA" w:rsidRDefault="00C228D3" w:rsidP="00C228D3">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201</w:t>
            </w:r>
            <w:r w:rsidR="00BA5719" w:rsidRPr="002968CA">
              <w:rPr>
                <w:rFonts w:ascii="Univers 45 Light" w:hAnsi="Univers 45 Light" w:cs="Calibri"/>
                <w:b/>
                <w:bCs/>
                <w:color w:val="000000" w:themeColor="text1"/>
                <w:sz w:val="20"/>
                <w:lang w:eastAsia="es-CO"/>
              </w:rPr>
              <w:t>9</w:t>
            </w:r>
          </w:p>
        </w:tc>
      </w:tr>
      <w:tr w:rsidR="00BA5719" w:rsidRPr="002968CA" w14:paraId="7E109B88" w14:textId="77777777" w:rsidTr="00FA1443">
        <w:trPr>
          <w:trHeight w:val="270"/>
        </w:trPr>
        <w:tc>
          <w:tcPr>
            <w:tcW w:w="3145" w:type="pct"/>
            <w:tcBorders>
              <w:top w:val="nil"/>
              <w:left w:val="nil"/>
              <w:bottom w:val="nil"/>
              <w:right w:val="nil"/>
            </w:tcBorders>
            <w:shd w:val="clear" w:color="auto" w:fill="auto"/>
            <w:noWrap/>
            <w:vAlign w:val="center"/>
            <w:hideMark/>
          </w:tcPr>
          <w:p w14:paraId="0D53CEC5" w14:textId="77777777" w:rsidR="00BA5719" w:rsidRPr="002968CA" w:rsidRDefault="00BA5719" w:rsidP="00BA5719">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Anticipos sobre convenios y acuerdos (a)</w:t>
            </w:r>
          </w:p>
        </w:tc>
        <w:tc>
          <w:tcPr>
            <w:tcW w:w="143" w:type="pct"/>
            <w:tcBorders>
              <w:top w:val="nil"/>
              <w:left w:val="nil"/>
              <w:bottom w:val="nil"/>
              <w:right w:val="nil"/>
            </w:tcBorders>
            <w:shd w:val="clear" w:color="auto" w:fill="auto"/>
            <w:noWrap/>
            <w:vAlign w:val="center"/>
            <w:hideMark/>
          </w:tcPr>
          <w:p w14:paraId="63300201" w14:textId="77777777" w:rsidR="00BA5719" w:rsidRPr="002968CA" w:rsidRDefault="00BA5719" w:rsidP="00BA5719">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w:t>
            </w:r>
          </w:p>
        </w:tc>
        <w:tc>
          <w:tcPr>
            <w:tcW w:w="905" w:type="pct"/>
            <w:tcBorders>
              <w:top w:val="nil"/>
              <w:left w:val="nil"/>
              <w:bottom w:val="nil"/>
              <w:right w:val="nil"/>
            </w:tcBorders>
            <w:shd w:val="clear" w:color="auto" w:fill="auto"/>
            <w:noWrap/>
            <w:vAlign w:val="center"/>
          </w:tcPr>
          <w:p w14:paraId="43C9C12C" w14:textId="2011F7D3" w:rsidR="00BA5719" w:rsidRPr="002968CA" w:rsidRDefault="00503C07" w:rsidP="00BA571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13.653.321</w:t>
            </w:r>
          </w:p>
        </w:tc>
        <w:tc>
          <w:tcPr>
            <w:tcW w:w="807" w:type="pct"/>
            <w:tcBorders>
              <w:top w:val="nil"/>
              <w:left w:val="nil"/>
              <w:bottom w:val="nil"/>
              <w:right w:val="nil"/>
            </w:tcBorders>
            <w:shd w:val="clear" w:color="auto" w:fill="auto"/>
            <w:noWrap/>
            <w:vAlign w:val="center"/>
            <w:hideMark/>
          </w:tcPr>
          <w:p w14:paraId="2E048289" w14:textId="1588F12B" w:rsidR="00BA5719" w:rsidRPr="002968CA" w:rsidRDefault="00BA5719" w:rsidP="00BA571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11.166.908</w:t>
            </w:r>
          </w:p>
        </w:tc>
      </w:tr>
      <w:tr w:rsidR="00BA5719" w:rsidRPr="002968CA" w14:paraId="5FF0A1B9" w14:textId="77777777" w:rsidTr="00FA1443">
        <w:trPr>
          <w:trHeight w:val="270"/>
        </w:trPr>
        <w:tc>
          <w:tcPr>
            <w:tcW w:w="3145" w:type="pct"/>
            <w:tcBorders>
              <w:top w:val="nil"/>
              <w:left w:val="nil"/>
              <w:bottom w:val="nil"/>
              <w:right w:val="nil"/>
            </w:tcBorders>
            <w:shd w:val="clear" w:color="auto" w:fill="auto"/>
            <w:noWrap/>
            <w:vAlign w:val="center"/>
          </w:tcPr>
          <w:p w14:paraId="5E2BA179" w14:textId="77777777" w:rsidR="00BA5719" w:rsidRPr="002968CA" w:rsidRDefault="00BA5719" w:rsidP="00BA5719">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Otros avances y anticipos (b)</w:t>
            </w:r>
          </w:p>
        </w:tc>
        <w:tc>
          <w:tcPr>
            <w:tcW w:w="143" w:type="pct"/>
            <w:tcBorders>
              <w:top w:val="nil"/>
              <w:left w:val="nil"/>
              <w:bottom w:val="nil"/>
              <w:right w:val="nil"/>
            </w:tcBorders>
            <w:shd w:val="clear" w:color="auto" w:fill="auto"/>
            <w:noWrap/>
            <w:vAlign w:val="center"/>
          </w:tcPr>
          <w:p w14:paraId="4ADE7C8B" w14:textId="77777777" w:rsidR="00BA5719" w:rsidRPr="002968CA" w:rsidRDefault="00BA5719" w:rsidP="00BA5719">
            <w:pPr>
              <w:rPr>
                <w:rFonts w:ascii="Univers 45 Light" w:hAnsi="Univers 45 Light" w:cs="Calibri"/>
                <w:color w:val="000000" w:themeColor="text1"/>
                <w:sz w:val="20"/>
                <w:lang w:eastAsia="es-CO"/>
              </w:rPr>
            </w:pPr>
          </w:p>
        </w:tc>
        <w:tc>
          <w:tcPr>
            <w:tcW w:w="905" w:type="pct"/>
            <w:tcBorders>
              <w:top w:val="nil"/>
              <w:left w:val="nil"/>
              <w:bottom w:val="nil"/>
              <w:right w:val="nil"/>
            </w:tcBorders>
            <w:shd w:val="clear" w:color="auto" w:fill="auto"/>
            <w:noWrap/>
            <w:vAlign w:val="center"/>
          </w:tcPr>
          <w:p w14:paraId="545CB550" w14:textId="6C5D1285" w:rsidR="00BA5719" w:rsidRPr="002968CA" w:rsidRDefault="00503C07" w:rsidP="00BA571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8.372.886</w:t>
            </w:r>
          </w:p>
        </w:tc>
        <w:tc>
          <w:tcPr>
            <w:tcW w:w="807" w:type="pct"/>
            <w:tcBorders>
              <w:top w:val="nil"/>
              <w:left w:val="nil"/>
              <w:bottom w:val="nil"/>
              <w:right w:val="nil"/>
            </w:tcBorders>
            <w:shd w:val="clear" w:color="auto" w:fill="auto"/>
            <w:noWrap/>
            <w:vAlign w:val="center"/>
          </w:tcPr>
          <w:p w14:paraId="03A4AF95" w14:textId="1D9890DB" w:rsidR="00BA5719" w:rsidRPr="002968CA" w:rsidRDefault="00BA5719" w:rsidP="00BA571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4.655.539</w:t>
            </w:r>
          </w:p>
        </w:tc>
      </w:tr>
      <w:tr w:rsidR="00BA5719" w:rsidRPr="002968CA" w14:paraId="2EF1BE9D" w14:textId="77777777" w:rsidTr="00FA1443">
        <w:trPr>
          <w:trHeight w:val="270"/>
        </w:trPr>
        <w:tc>
          <w:tcPr>
            <w:tcW w:w="3145" w:type="pct"/>
            <w:tcBorders>
              <w:top w:val="nil"/>
              <w:left w:val="nil"/>
              <w:bottom w:val="nil"/>
              <w:right w:val="nil"/>
            </w:tcBorders>
            <w:shd w:val="clear" w:color="auto" w:fill="auto"/>
            <w:noWrap/>
            <w:vAlign w:val="center"/>
          </w:tcPr>
          <w:p w14:paraId="2D7911B2" w14:textId="77777777" w:rsidR="00BA5719" w:rsidRPr="002968CA" w:rsidRDefault="00BA5719" w:rsidP="00BA5719">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Anticipo para adquisición de bienes y servicios</w:t>
            </w:r>
          </w:p>
        </w:tc>
        <w:tc>
          <w:tcPr>
            <w:tcW w:w="143" w:type="pct"/>
            <w:tcBorders>
              <w:top w:val="nil"/>
              <w:left w:val="nil"/>
              <w:bottom w:val="nil"/>
              <w:right w:val="nil"/>
            </w:tcBorders>
            <w:shd w:val="clear" w:color="auto" w:fill="auto"/>
            <w:noWrap/>
            <w:vAlign w:val="center"/>
          </w:tcPr>
          <w:p w14:paraId="18A8AB30" w14:textId="77777777" w:rsidR="00BA5719" w:rsidRPr="002968CA" w:rsidRDefault="00BA5719" w:rsidP="00BA5719">
            <w:pPr>
              <w:rPr>
                <w:rFonts w:ascii="Univers 45 Light" w:hAnsi="Univers 45 Light" w:cs="Calibri"/>
                <w:color w:val="000000" w:themeColor="text1"/>
                <w:sz w:val="20"/>
                <w:lang w:eastAsia="es-CO"/>
              </w:rPr>
            </w:pPr>
          </w:p>
        </w:tc>
        <w:tc>
          <w:tcPr>
            <w:tcW w:w="905" w:type="pct"/>
            <w:tcBorders>
              <w:top w:val="nil"/>
              <w:left w:val="nil"/>
              <w:bottom w:val="nil"/>
              <w:right w:val="nil"/>
            </w:tcBorders>
            <w:shd w:val="clear" w:color="auto" w:fill="auto"/>
            <w:noWrap/>
            <w:vAlign w:val="center"/>
          </w:tcPr>
          <w:p w14:paraId="19BC1BE5" w14:textId="499C7359" w:rsidR="00BA5719" w:rsidRPr="002968CA" w:rsidRDefault="00503C07" w:rsidP="00BA571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w:t>
            </w:r>
          </w:p>
        </w:tc>
        <w:tc>
          <w:tcPr>
            <w:tcW w:w="807" w:type="pct"/>
            <w:tcBorders>
              <w:top w:val="nil"/>
              <w:left w:val="nil"/>
              <w:bottom w:val="nil"/>
              <w:right w:val="nil"/>
            </w:tcBorders>
            <w:shd w:val="clear" w:color="auto" w:fill="auto"/>
            <w:noWrap/>
            <w:vAlign w:val="center"/>
          </w:tcPr>
          <w:p w14:paraId="6086D04B" w14:textId="0C7CBFCA" w:rsidR="00BA5719" w:rsidRPr="002968CA" w:rsidRDefault="00BA5719" w:rsidP="00BA5719">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733.287</w:t>
            </w:r>
          </w:p>
        </w:tc>
      </w:tr>
      <w:tr w:rsidR="00BA5719" w:rsidRPr="002968CA" w14:paraId="3E2F9CBC" w14:textId="77777777" w:rsidTr="00FA1443">
        <w:trPr>
          <w:trHeight w:val="270"/>
        </w:trPr>
        <w:tc>
          <w:tcPr>
            <w:tcW w:w="3145" w:type="pct"/>
            <w:tcBorders>
              <w:top w:val="nil"/>
              <w:left w:val="nil"/>
              <w:bottom w:val="nil"/>
              <w:right w:val="nil"/>
            </w:tcBorders>
            <w:shd w:val="clear" w:color="auto" w:fill="auto"/>
            <w:noWrap/>
            <w:vAlign w:val="center"/>
          </w:tcPr>
          <w:p w14:paraId="0B2A600F" w14:textId="77777777" w:rsidR="00BA5719" w:rsidRPr="002968CA" w:rsidRDefault="00BA5719" w:rsidP="00BA5719">
            <w:pPr>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Total A</w:t>
            </w:r>
            <w:r w:rsidRPr="002968CA">
              <w:rPr>
                <w:rFonts w:ascii="Univers 45 Light" w:eastAsiaTheme="minorHAnsi" w:hAnsi="Univers 45 Light"/>
                <w:b/>
                <w:color w:val="000000" w:themeColor="text1"/>
                <w:sz w:val="20"/>
              </w:rPr>
              <w:t>nticipos y Avances</w:t>
            </w:r>
          </w:p>
        </w:tc>
        <w:tc>
          <w:tcPr>
            <w:tcW w:w="143" w:type="pct"/>
            <w:tcBorders>
              <w:top w:val="nil"/>
              <w:left w:val="nil"/>
              <w:bottom w:val="nil"/>
              <w:right w:val="nil"/>
            </w:tcBorders>
            <w:shd w:val="clear" w:color="auto" w:fill="auto"/>
            <w:noWrap/>
            <w:vAlign w:val="center"/>
          </w:tcPr>
          <w:p w14:paraId="73B3DCD0" w14:textId="77777777" w:rsidR="00BA5719" w:rsidRPr="002968CA" w:rsidRDefault="00BA5719" w:rsidP="00BA5719">
            <w:pPr>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w:t>
            </w:r>
          </w:p>
        </w:tc>
        <w:tc>
          <w:tcPr>
            <w:tcW w:w="905" w:type="pct"/>
            <w:tcBorders>
              <w:top w:val="single" w:sz="4" w:space="0" w:color="auto"/>
              <w:left w:val="nil"/>
              <w:bottom w:val="single" w:sz="4" w:space="0" w:color="auto"/>
              <w:right w:val="nil"/>
            </w:tcBorders>
            <w:shd w:val="clear" w:color="auto" w:fill="auto"/>
            <w:noWrap/>
            <w:vAlign w:val="center"/>
          </w:tcPr>
          <w:p w14:paraId="562B0EB3" w14:textId="0EFDB3FE" w:rsidR="00503C07" w:rsidRPr="002968CA" w:rsidRDefault="00503C07" w:rsidP="00503C07">
            <w:pPr>
              <w:jc w:val="right"/>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22.026.207</w:t>
            </w:r>
          </w:p>
        </w:tc>
        <w:tc>
          <w:tcPr>
            <w:tcW w:w="807" w:type="pct"/>
            <w:tcBorders>
              <w:top w:val="single" w:sz="4" w:space="0" w:color="auto"/>
              <w:left w:val="nil"/>
              <w:bottom w:val="single" w:sz="4" w:space="0" w:color="auto"/>
              <w:right w:val="nil"/>
            </w:tcBorders>
            <w:shd w:val="clear" w:color="auto" w:fill="auto"/>
            <w:noWrap/>
            <w:vAlign w:val="center"/>
          </w:tcPr>
          <w:p w14:paraId="4CDFBBAC" w14:textId="41EDEB56" w:rsidR="00BA5719" w:rsidRPr="002968CA" w:rsidRDefault="00BA5719" w:rsidP="00BA5719">
            <w:pPr>
              <w:jc w:val="right"/>
              <w:rPr>
                <w:rFonts w:ascii="Univers 45 Light" w:hAnsi="Univers 45 Light" w:cs="Calibri"/>
                <w:b/>
                <w:color w:val="000000" w:themeColor="text1"/>
                <w:sz w:val="20"/>
                <w:lang w:eastAsia="es-CO"/>
              </w:rPr>
            </w:pPr>
            <w:r w:rsidRPr="002968CA">
              <w:rPr>
                <w:rFonts w:ascii="Univers 45 Light" w:hAnsi="Univers 45 Light" w:cs="Calibri"/>
                <w:b/>
                <w:color w:val="000000" w:themeColor="text1"/>
                <w:sz w:val="20"/>
                <w:lang w:eastAsia="es-CO"/>
              </w:rPr>
              <w:t>16.555.734</w:t>
            </w:r>
          </w:p>
        </w:tc>
      </w:tr>
    </w:tbl>
    <w:p w14:paraId="439CBDAD" w14:textId="7C6D6397" w:rsidR="00493DFD" w:rsidRPr="002968CA" w:rsidRDefault="00493DFD" w:rsidP="004602CD">
      <w:pPr>
        <w:pStyle w:val="Prrafodelista"/>
        <w:numPr>
          <w:ilvl w:val="0"/>
          <w:numId w:val="13"/>
        </w:numPr>
        <w:tabs>
          <w:tab w:val="left" w:pos="2360"/>
        </w:tabs>
        <w:ind w:left="714" w:right="255" w:hanging="357"/>
        <w:jc w:val="both"/>
        <w:rPr>
          <w:rFonts w:ascii="Univers 45 Light" w:hAnsi="Univers 45 Light" w:cs="Times New Roman"/>
          <w:color w:val="000000" w:themeColor="text1"/>
          <w:sz w:val="20"/>
          <w:lang w:val="es-CO"/>
        </w:rPr>
      </w:pPr>
      <w:r w:rsidRPr="002968CA">
        <w:rPr>
          <w:rFonts w:ascii="Univers 45 Light" w:hAnsi="Univers 45 Light" w:cs="Times New Roman"/>
          <w:color w:val="000000" w:themeColor="text1"/>
          <w:sz w:val="20"/>
          <w:lang w:val="es-CO"/>
        </w:rPr>
        <w:t xml:space="preserve">Corresponde al saldo por legalizar de los anticipos entregados </w:t>
      </w:r>
      <w:r w:rsidR="00E77198" w:rsidRPr="002968CA">
        <w:rPr>
          <w:rFonts w:ascii="Univers 45 Light" w:hAnsi="Univers 45 Light" w:cs="Times New Roman"/>
          <w:color w:val="000000" w:themeColor="text1"/>
          <w:sz w:val="20"/>
          <w:lang w:val="es-CO"/>
        </w:rPr>
        <w:t xml:space="preserve">en virtud de contratos </w:t>
      </w:r>
      <w:r w:rsidR="00F82174">
        <w:rPr>
          <w:rFonts w:ascii="Univers 45 Light" w:hAnsi="Univers 45 Light" w:cs="Times New Roman"/>
          <w:color w:val="000000" w:themeColor="text1"/>
          <w:sz w:val="20"/>
          <w:lang w:val="es-CO"/>
        </w:rPr>
        <w:t xml:space="preserve">de obra pública </w:t>
      </w:r>
      <w:r w:rsidRPr="002968CA">
        <w:rPr>
          <w:rFonts w:ascii="Univers 45 Light" w:hAnsi="Univers 45 Light" w:cs="Times New Roman"/>
          <w:color w:val="000000" w:themeColor="text1"/>
          <w:sz w:val="20"/>
          <w:lang w:val="es-CO"/>
        </w:rPr>
        <w:t>para la construcción de infraestructura del Sistema.</w:t>
      </w:r>
    </w:p>
    <w:p w14:paraId="6F256678" w14:textId="77777777" w:rsidR="00493DFD" w:rsidRPr="002968CA" w:rsidRDefault="00493DFD" w:rsidP="00493DFD">
      <w:pPr>
        <w:pStyle w:val="Prrafodelista"/>
        <w:tabs>
          <w:tab w:val="left" w:pos="2360"/>
        </w:tabs>
        <w:ind w:left="426" w:right="258"/>
        <w:jc w:val="both"/>
        <w:rPr>
          <w:rFonts w:ascii="Univers 45 Light" w:hAnsi="Univers 45 Light" w:cs="Times New Roman"/>
          <w:color w:val="000000" w:themeColor="text1"/>
          <w:sz w:val="20"/>
          <w:lang w:val="es-CO"/>
        </w:rPr>
      </w:pPr>
    </w:p>
    <w:p w14:paraId="08D8F485" w14:textId="4081A8B7" w:rsidR="006C6D46" w:rsidRPr="002968CA" w:rsidRDefault="00493DFD" w:rsidP="004602CD">
      <w:pPr>
        <w:pStyle w:val="Prrafodelista"/>
        <w:numPr>
          <w:ilvl w:val="0"/>
          <w:numId w:val="13"/>
        </w:numPr>
        <w:tabs>
          <w:tab w:val="left" w:pos="2360"/>
        </w:tabs>
        <w:ind w:left="714" w:right="255" w:hanging="357"/>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lang w:val="es-CO"/>
        </w:rPr>
        <w:t>Comprende el saldo por legalizar de anticipos entregad</w:t>
      </w:r>
      <w:r w:rsidR="00134510" w:rsidRPr="002968CA">
        <w:rPr>
          <w:rFonts w:ascii="Univers 45 Light" w:hAnsi="Univers 45 Light" w:cs="Times New Roman"/>
          <w:color w:val="000000" w:themeColor="text1"/>
          <w:sz w:val="20"/>
          <w:lang w:val="es-CO"/>
        </w:rPr>
        <w:t>o</w:t>
      </w:r>
      <w:r w:rsidRPr="002968CA">
        <w:rPr>
          <w:rFonts w:ascii="Univers 45 Light" w:hAnsi="Univers 45 Light" w:cs="Times New Roman"/>
          <w:color w:val="000000" w:themeColor="text1"/>
          <w:sz w:val="20"/>
          <w:lang w:val="es-CO"/>
        </w:rPr>
        <w:t>s</w:t>
      </w:r>
      <w:r w:rsidR="00E77198" w:rsidRPr="002968CA">
        <w:rPr>
          <w:rFonts w:ascii="Univers 45 Light" w:hAnsi="Univers 45 Light" w:cs="Times New Roman"/>
          <w:color w:val="000000" w:themeColor="text1"/>
          <w:sz w:val="20"/>
          <w:lang w:val="es-CO"/>
        </w:rPr>
        <w:t xml:space="preserve"> a presidentes </w:t>
      </w:r>
      <w:r w:rsidR="00E952CE" w:rsidRPr="002968CA">
        <w:rPr>
          <w:rFonts w:ascii="Univers 45 Light" w:hAnsi="Univers 45 Light" w:cs="Times New Roman"/>
          <w:color w:val="000000" w:themeColor="text1"/>
          <w:sz w:val="20"/>
          <w:lang w:val="es-CO"/>
        </w:rPr>
        <w:t>de tribunales</w:t>
      </w:r>
      <w:r w:rsidRPr="002968CA">
        <w:rPr>
          <w:rFonts w:ascii="Univers 45 Light" w:hAnsi="Univers 45 Light" w:cs="Times New Roman"/>
          <w:color w:val="000000" w:themeColor="text1"/>
          <w:sz w:val="20"/>
          <w:lang w:val="es-CO"/>
        </w:rPr>
        <w:t xml:space="preserve"> de arbitramento</w:t>
      </w:r>
      <w:r w:rsidR="004F5241" w:rsidRPr="002968CA">
        <w:rPr>
          <w:rFonts w:ascii="Univers 45 Light" w:hAnsi="Univers 45 Light" w:cs="Times New Roman"/>
          <w:color w:val="000000" w:themeColor="text1"/>
          <w:sz w:val="20"/>
          <w:lang w:val="es-CO"/>
        </w:rPr>
        <w:t>.</w:t>
      </w:r>
    </w:p>
    <w:p w14:paraId="799240F7" w14:textId="1CBC5841" w:rsidR="00523DCD" w:rsidRPr="002968CA" w:rsidRDefault="001A5FF6" w:rsidP="006F67EB">
      <w:pPr>
        <w:tabs>
          <w:tab w:val="left" w:pos="2360"/>
        </w:tabs>
        <w:spacing w:before="120" w:after="120"/>
        <w:ind w:left="357" w:right="255" w:hanging="357"/>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 xml:space="preserve">(3) </w:t>
      </w:r>
      <w:r w:rsidR="00523DCD" w:rsidRPr="002968CA">
        <w:rPr>
          <w:rFonts w:ascii="Univers 45 Light" w:hAnsi="Univers 45 Light" w:cs="Times New Roman"/>
          <w:color w:val="000000" w:themeColor="text1"/>
          <w:sz w:val="20"/>
        </w:rPr>
        <w:t xml:space="preserve">Los anticipos para impuestos se detallan así: </w:t>
      </w:r>
    </w:p>
    <w:tbl>
      <w:tblPr>
        <w:tblW w:w="5000" w:type="pct"/>
        <w:tblCellMar>
          <w:left w:w="70" w:type="dxa"/>
          <w:right w:w="70" w:type="dxa"/>
        </w:tblCellMar>
        <w:tblLook w:val="04A0" w:firstRow="1" w:lastRow="0" w:firstColumn="1" w:lastColumn="0" w:noHBand="0" w:noVBand="1"/>
      </w:tblPr>
      <w:tblGrid>
        <w:gridCol w:w="4994"/>
        <w:gridCol w:w="1282"/>
        <w:gridCol w:w="1282"/>
        <w:gridCol w:w="1280"/>
      </w:tblGrid>
      <w:tr w:rsidR="001A5FF6" w:rsidRPr="002968CA" w14:paraId="5A6B3CAD" w14:textId="77777777" w:rsidTr="00FA1443">
        <w:trPr>
          <w:trHeight w:val="315"/>
        </w:trPr>
        <w:tc>
          <w:tcPr>
            <w:tcW w:w="2825" w:type="pct"/>
            <w:tcBorders>
              <w:top w:val="nil"/>
              <w:left w:val="nil"/>
              <w:bottom w:val="nil"/>
              <w:right w:val="nil"/>
            </w:tcBorders>
            <w:shd w:val="clear" w:color="auto" w:fill="auto"/>
            <w:noWrap/>
            <w:vAlign w:val="bottom"/>
            <w:hideMark/>
          </w:tcPr>
          <w:p w14:paraId="7095BDC5" w14:textId="77777777" w:rsidR="001A5FF6" w:rsidRPr="002968CA" w:rsidRDefault="001A5FF6" w:rsidP="001A5FF6">
            <w:pPr>
              <w:rPr>
                <w:rFonts w:ascii="Times New Roman" w:hAnsi="Times New Roman" w:cs="Times New Roman"/>
                <w:sz w:val="20"/>
                <w:lang w:eastAsia="es-CO"/>
              </w:rPr>
            </w:pPr>
          </w:p>
        </w:tc>
        <w:tc>
          <w:tcPr>
            <w:tcW w:w="725" w:type="pct"/>
            <w:tcBorders>
              <w:top w:val="nil"/>
              <w:left w:val="nil"/>
              <w:bottom w:val="nil"/>
              <w:right w:val="nil"/>
            </w:tcBorders>
            <w:shd w:val="clear" w:color="auto" w:fill="auto"/>
            <w:noWrap/>
            <w:vAlign w:val="bottom"/>
            <w:hideMark/>
          </w:tcPr>
          <w:p w14:paraId="3B9E0F86" w14:textId="77777777" w:rsidR="001A5FF6" w:rsidRPr="002968CA" w:rsidRDefault="001A5FF6" w:rsidP="001A5FF6">
            <w:pPr>
              <w:rPr>
                <w:rFonts w:ascii="Times New Roman" w:hAnsi="Times New Roman" w:cs="Times New Roman"/>
                <w:sz w:val="20"/>
                <w:lang w:eastAsia="es-CO"/>
              </w:rPr>
            </w:pPr>
          </w:p>
        </w:tc>
        <w:tc>
          <w:tcPr>
            <w:tcW w:w="725" w:type="pct"/>
            <w:tcBorders>
              <w:top w:val="nil"/>
              <w:left w:val="nil"/>
              <w:bottom w:val="single" w:sz="8" w:space="0" w:color="auto"/>
              <w:right w:val="nil"/>
            </w:tcBorders>
            <w:shd w:val="clear" w:color="auto" w:fill="auto"/>
            <w:noWrap/>
            <w:vAlign w:val="center"/>
            <w:hideMark/>
          </w:tcPr>
          <w:p w14:paraId="39C66351" w14:textId="77777777" w:rsidR="001A5FF6" w:rsidRPr="002968CA" w:rsidRDefault="001A5FF6" w:rsidP="001A5FF6">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2020</w:t>
            </w:r>
          </w:p>
        </w:tc>
        <w:tc>
          <w:tcPr>
            <w:tcW w:w="724" w:type="pct"/>
            <w:tcBorders>
              <w:top w:val="nil"/>
              <w:left w:val="nil"/>
              <w:bottom w:val="single" w:sz="8" w:space="0" w:color="auto"/>
              <w:right w:val="nil"/>
            </w:tcBorders>
            <w:shd w:val="clear" w:color="auto" w:fill="auto"/>
            <w:noWrap/>
            <w:vAlign w:val="center"/>
            <w:hideMark/>
          </w:tcPr>
          <w:p w14:paraId="0ADCF9E3" w14:textId="77777777" w:rsidR="001A5FF6" w:rsidRPr="002968CA" w:rsidRDefault="001A5FF6" w:rsidP="001A5FF6">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2019</w:t>
            </w:r>
          </w:p>
        </w:tc>
      </w:tr>
      <w:tr w:rsidR="001A5FF6" w:rsidRPr="002968CA" w14:paraId="68466E78" w14:textId="77777777" w:rsidTr="00FA1443">
        <w:trPr>
          <w:trHeight w:val="300"/>
        </w:trPr>
        <w:tc>
          <w:tcPr>
            <w:tcW w:w="2825" w:type="pct"/>
            <w:tcBorders>
              <w:top w:val="nil"/>
              <w:left w:val="nil"/>
              <w:bottom w:val="nil"/>
              <w:right w:val="nil"/>
            </w:tcBorders>
            <w:shd w:val="clear" w:color="auto" w:fill="auto"/>
            <w:noWrap/>
            <w:vAlign w:val="center"/>
            <w:hideMark/>
          </w:tcPr>
          <w:p w14:paraId="5F039010" w14:textId="61416ECD" w:rsidR="001A5FF6" w:rsidRPr="002968CA" w:rsidRDefault="001A5FF6" w:rsidP="001A5FF6">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 xml:space="preserve">Anticipo para impuesto de renta </w:t>
            </w:r>
          </w:p>
        </w:tc>
        <w:tc>
          <w:tcPr>
            <w:tcW w:w="725" w:type="pct"/>
            <w:tcBorders>
              <w:top w:val="nil"/>
              <w:left w:val="nil"/>
              <w:bottom w:val="nil"/>
              <w:right w:val="nil"/>
            </w:tcBorders>
            <w:shd w:val="clear" w:color="auto" w:fill="auto"/>
            <w:noWrap/>
            <w:vAlign w:val="center"/>
            <w:hideMark/>
          </w:tcPr>
          <w:p w14:paraId="26BAA023" w14:textId="12A5C641" w:rsidR="001A5FF6" w:rsidRPr="002968CA" w:rsidRDefault="004C02C6" w:rsidP="004C02C6">
            <w:pPr>
              <w:jc w:val="right"/>
              <w:rPr>
                <w:rFonts w:ascii="Univers 45 Light" w:hAnsi="Univers 45 Light" w:cs="Calibri"/>
                <w:color w:val="000000"/>
                <w:sz w:val="20"/>
                <w:lang w:eastAsia="es-CO"/>
              </w:rPr>
            </w:pPr>
            <w:r>
              <w:rPr>
                <w:rFonts w:ascii="Univers 45 Light" w:hAnsi="Univers 45 Light" w:cs="Calibri"/>
                <w:color w:val="000000"/>
                <w:sz w:val="20"/>
                <w:lang w:eastAsia="es-CO"/>
              </w:rPr>
              <w:t>$</w:t>
            </w:r>
          </w:p>
        </w:tc>
        <w:tc>
          <w:tcPr>
            <w:tcW w:w="725" w:type="pct"/>
            <w:tcBorders>
              <w:top w:val="nil"/>
              <w:left w:val="nil"/>
              <w:bottom w:val="nil"/>
              <w:right w:val="nil"/>
            </w:tcBorders>
            <w:shd w:val="clear" w:color="auto" w:fill="auto"/>
            <w:noWrap/>
            <w:vAlign w:val="center"/>
            <w:hideMark/>
          </w:tcPr>
          <w:p w14:paraId="609E2EE3" w14:textId="77777777" w:rsidR="001A5FF6" w:rsidRPr="002968CA" w:rsidRDefault="001A5FF6"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5.182.479</w:t>
            </w:r>
          </w:p>
        </w:tc>
        <w:tc>
          <w:tcPr>
            <w:tcW w:w="724" w:type="pct"/>
            <w:tcBorders>
              <w:top w:val="nil"/>
              <w:left w:val="nil"/>
              <w:bottom w:val="nil"/>
              <w:right w:val="nil"/>
            </w:tcBorders>
            <w:shd w:val="clear" w:color="auto" w:fill="auto"/>
            <w:noWrap/>
            <w:vAlign w:val="center"/>
            <w:hideMark/>
          </w:tcPr>
          <w:p w14:paraId="2F79A1F1" w14:textId="77777777" w:rsidR="001A5FF6" w:rsidRPr="002968CA" w:rsidRDefault="001A5FF6"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5.472.016</w:t>
            </w:r>
          </w:p>
        </w:tc>
      </w:tr>
      <w:tr w:rsidR="001A5FF6" w:rsidRPr="002968CA" w14:paraId="290833A1" w14:textId="77777777" w:rsidTr="00FA1443">
        <w:trPr>
          <w:trHeight w:val="300"/>
        </w:trPr>
        <w:tc>
          <w:tcPr>
            <w:tcW w:w="2825" w:type="pct"/>
            <w:tcBorders>
              <w:top w:val="nil"/>
              <w:left w:val="nil"/>
              <w:bottom w:val="nil"/>
              <w:right w:val="nil"/>
            </w:tcBorders>
            <w:shd w:val="clear" w:color="auto" w:fill="auto"/>
            <w:noWrap/>
            <w:vAlign w:val="center"/>
            <w:hideMark/>
          </w:tcPr>
          <w:p w14:paraId="7108DC37" w14:textId="77777777" w:rsidR="001A5FF6" w:rsidRPr="002968CA" w:rsidRDefault="001A5FF6" w:rsidP="001A5FF6">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Anticipo de impuesto industria y comercio - Soacha</w:t>
            </w:r>
          </w:p>
        </w:tc>
        <w:tc>
          <w:tcPr>
            <w:tcW w:w="725" w:type="pct"/>
            <w:tcBorders>
              <w:top w:val="nil"/>
              <w:left w:val="nil"/>
              <w:bottom w:val="nil"/>
              <w:right w:val="nil"/>
            </w:tcBorders>
            <w:shd w:val="clear" w:color="auto" w:fill="auto"/>
            <w:noWrap/>
            <w:vAlign w:val="center"/>
            <w:hideMark/>
          </w:tcPr>
          <w:p w14:paraId="7BF51606" w14:textId="77777777" w:rsidR="001A5FF6" w:rsidRPr="002968CA" w:rsidRDefault="001A5FF6" w:rsidP="001A5FF6">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045AE1B0" w14:textId="77777777" w:rsidR="001A5FF6" w:rsidRPr="002968CA" w:rsidRDefault="001A5FF6"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366</w:t>
            </w:r>
          </w:p>
        </w:tc>
        <w:tc>
          <w:tcPr>
            <w:tcW w:w="724" w:type="pct"/>
            <w:tcBorders>
              <w:top w:val="nil"/>
              <w:left w:val="nil"/>
              <w:bottom w:val="nil"/>
              <w:right w:val="nil"/>
            </w:tcBorders>
            <w:shd w:val="clear" w:color="auto" w:fill="auto"/>
            <w:noWrap/>
            <w:vAlign w:val="center"/>
            <w:hideMark/>
          </w:tcPr>
          <w:p w14:paraId="2D90DA01" w14:textId="77777777" w:rsidR="001A5FF6" w:rsidRPr="002968CA" w:rsidRDefault="001A5FF6"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1.639</w:t>
            </w:r>
          </w:p>
        </w:tc>
      </w:tr>
      <w:tr w:rsidR="001A5FF6" w:rsidRPr="002968CA" w14:paraId="11BF965F" w14:textId="77777777" w:rsidTr="00FA1443">
        <w:trPr>
          <w:trHeight w:val="315"/>
        </w:trPr>
        <w:tc>
          <w:tcPr>
            <w:tcW w:w="2825" w:type="pct"/>
            <w:tcBorders>
              <w:top w:val="nil"/>
              <w:left w:val="nil"/>
              <w:bottom w:val="nil"/>
              <w:right w:val="nil"/>
            </w:tcBorders>
            <w:shd w:val="clear" w:color="auto" w:fill="auto"/>
            <w:noWrap/>
            <w:vAlign w:val="center"/>
            <w:hideMark/>
          </w:tcPr>
          <w:p w14:paraId="3AB1641B" w14:textId="26448877" w:rsidR="001A5FF6" w:rsidRPr="002968CA" w:rsidRDefault="001A5FF6" w:rsidP="001A5FF6">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 xml:space="preserve">Saldo a favor </w:t>
            </w:r>
            <w:r w:rsidR="00E77198" w:rsidRPr="002968CA">
              <w:rPr>
                <w:rFonts w:ascii="Univers 45 Light" w:hAnsi="Univers 45 Light" w:cs="Calibri"/>
                <w:color w:val="000000"/>
                <w:sz w:val="20"/>
                <w:lang w:eastAsia="es-CO"/>
              </w:rPr>
              <w:t xml:space="preserve">en liquidaciones de impuestos </w:t>
            </w:r>
          </w:p>
        </w:tc>
        <w:tc>
          <w:tcPr>
            <w:tcW w:w="725" w:type="pct"/>
            <w:tcBorders>
              <w:top w:val="nil"/>
              <w:left w:val="nil"/>
              <w:bottom w:val="nil"/>
              <w:right w:val="nil"/>
            </w:tcBorders>
            <w:shd w:val="clear" w:color="auto" w:fill="auto"/>
            <w:noWrap/>
            <w:vAlign w:val="center"/>
            <w:hideMark/>
          </w:tcPr>
          <w:p w14:paraId="425A37A0" w14:textId="207DC3C4" w:rsidR="001A5FF6" w:rsidRPr="002968CA" w:rsidRDefault="001A5FF6" w:rsidP="001A5FF6">
            <w:pPr>
              <w:jc w:val="cente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1A14CA79" w14:textId="77777777" w:rsidR="001A5FF6" w:rsidRPr="002968CA" w:rsidRDefault="001A5FF6"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234</w:t>
            </w:r>
          </w:p>
        </w:tc>
        <w:tc>
          <w:tcPr>
            <w:tcW w:w="724" w:type="pct"/>
            <w:tcBorders>
              <w:top w:val="nil"/>
              <w:left w:val="nil"/>
              <w:bottom w:val="nil"/>
              <w:right w:val="nil"/>
            </w:tcBorders>
            <w:shd w:val="clear" w:color="auto" w:fill="auto"/>
            <w:noWrap/>
            <w:vAlign w:val="center"/>
            <w:hideMark/>
          </w:tcPr>
          <w:p w14:paraId="2AA8332A" w14:textId="77777777" w:rsidR="001A5FF6" w:rsidRPr="002968CA" w:rsidRDefault="001A5FF6" w:rsidP="00FA1443">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7.300.506</w:t>
            </w:r>
          </w:p>
        </w:tc>
      </w:tr>
      <w:tr w:rsidR="001A5FF6" w:rsidRPr="002968CA" w14:paraId="4A9D432C" w14:textId="77777777" w:rsidTr="00FA1443">
        <w:trPr>
          <w:trHeight w:val="315"/>
        </w:trPr>
        <w:tc>
          <w:tcPr>
            <w:tcW w:w="2825" w:type="pct"/>
            <w:tcBorders>
              <w:top w:val="nil"/>
              <w:left w:val="nil"/>
              <w:bottom w:val="nil"/>
              <w:right w:val="nil"/>
            </w:tcBorders>
            <w:shd w:val="clear" w:color="auto" w:fill="auto"/>
            <w:noWrap/>
            <w:vAlign w:val="center"/>
            <w:hideMark/>
          </w:tcPr>
          <w:p w14:paraId="7DF87241" w14:textId="77777777" w:rsidR="001A5FF6" w:rsidRPr="002968CA" w:rsidRDefault="001A5FF6" w:rsidP="001A5FF6">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Total</w:t>
            </w:r>
          </w:p>
        </w:tc>
        <w:tc>
          <w:tcPr>
            <w:tcW w:w="725" w:type="pct"/>
            <w:tcBorders>
              <w:top w:val="nil"/>
              <w:left w:val="nil"/>
              <w:bottom w:val="nil"/>
              <w:right w:val="nil"/>
            </w:tcBorders>
            <w:shd w:val="clear" w:color="auto" w:fill="auto"/>
            <w:noWrap/>
            <w:vAlign w:val="center"/>
            <w:hideMark/>
          </w:tcPr>
          <w:p w14:paraId="3F442D36" w14:textId="77777777" w:rsidR="001A5FF6" w:rsidRPr="002968CA" w:rsidRDefault="001A5FF6" w:rsidP="004C02C6">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725" w:type="pct"/>
            <w:tcBorders>
              <w:top w:val="single" w:sz="8" w:space="0" w:color="auto"/>
              <w:left w:val="nil"/>
              <w:bottom w:val="double" w:sz="6" w:space="0" w:color="auto"/>
              <w:right w:val="nil"/>
            </w:tcBorders>
            <w:shd w:val="clear" w:color="auto" w:fill="auto"/>
            <w:noWrap/>
            <w:vAlign w:val="center"/>
            <w:hideMark/>
          </w:tcPr>
          <w:p w14:paraId="3587455D" w14:textId="77777777" w:rsidR="001A5FF6" w:rsidRPr="002968CA" w:rsidRDefault="001A5FF6" w:rsidP="001A5FF6">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5.183.079</w:t>
            </w:r>
          </w:p>
        </w:tc>
        <w:tc>
          <w:tcPr>
            <w:tcW w:w="724" w:type="pct"/>
            <w:tcBorders>
              <w:top w:val="single" w:sz="8" w:space="0" w:color="auto"/>
              <w:left w:val="nil"/>
              <w:bottom w:val="double" w:sz="6" w:space="0" w:color="auto"/>
              <w:right w:val="nil"/>
            </w:tcBorders>
            <w:shd w:val="clear" w:color="auto" w:fill="auto"/>
            <w:noWrap/>
            <w:vAlign w:val="center"/>
            <w:hideMark/>
          </w:tcPr>
          <w:p w14:paraId="217CC4F9" w14:textId="77777777" w:rsidR="001A5FF6" w:rsidRPr="002968CA" w:rsidRDefault="001A5FF6" w:rsidP="001A5FF6">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12.774.161</w:t>
            </w:r>
          </w:p>
        </w:tc>
      </w:tr>
    </w:tbl>
    <w:p w14:paraId="512E562A" w14:textId="77777777" w:rsidR="001921E7" w:rsidRPr="002968CA" w:rsidRDefault="001921E7" w:rsidP="0092244A">
      <w:pPr>
        <w:spacing w:line="259" w:lineRule="auto"/>
        <w:rPr>
          <w:rFonts w:ascii="Univers 45 Light" w:hAnsi="Univers 45 Light"/>
          <w:bCs/>
          <w:color w:val="000000" w:themeColor="text1"/>
          <w:kern w:val="32"/>
          <w:sz w:val="20"/>
        </w:rPr>
      </w:pPr>
    </w:p>
    <w:p w14:paraId="67BB993E" w14:textId="43923142" w:rsidR="00130C07" w:rsidRPr="00E952CE" w:rsidRDefault="001E6F9F" w:rsidP="0011350C">
      <w:pPr>
        <w:numPr>
          <w:ilvl w:val="0"/>
          <w:numId w:val="14"/>
        </w:numPr>
        <w:tabs>
          <w:tab w:val="left" w:pos="2360"/>
        </w:tabs>
        <w:ind w:left="357" w:right="255" w:hanging="357"/>
        <w:jc w:val="both"/>
        <w:rPr>
          <w:rFonts w:ascii="Univers 45 Light" w:hAnsi="Univers 45 Light" w:cs="Times New Roman"/>
          <w:color w:val="000000" w:themeColor="text1"/>
          <w:sz w:val="20"/>
        </w:rPr>
      </w:pPr>
      <w:r w:rsidRPr="00E952CE">
        <w:rPr>
          <w:rFonts w:ascii="Univers 45 Light" w:hAnsi="Univers 45 Light" w:cs="Times New Roman"/>
          <w:color w:val="000000" w:themeColor="text1"/>
          <w:sz w:val="20"/>
        </w:rPr>
        <w:t>El saldo de los activos intangibles comprende:</w:t>
      </w:r>
    </w:p>
    <w:p w14:paraId="5AFCD2C2" w14:textId="77777777" w:rsidR="00130C07" w:rsidRDefault="00130C07" w:rsidP="00130C07">
      <w:pPr>
        <w:tabs>
          <w:tab w:val="left" w:pos="2360"/>
        </w:tabs>
        <w:ind w:right="255"/>
        <w:jc w:val="both"/>
        <w:rPr>
          <w:rFonts w:asciiTheme="minorHAnsi" w:eastAsiaTheme="minorHAnsi" w:hAnsiTheme="minorHAnsi" w:cstheme="minorBidi"/>
          <w:szCs w:val="22"/>
        </w:rPr>
      </w:pPr>
      <w:r>
        <w:fldChar w:fldCharType="begin"/>
      </w:r>
      <w:r>
        <w:instrText xml:space="preserve"> LINK Excel.Sheet.12 "Libro1" "Hoja1!F58C1:F76C4" \a \f 4 \h </w:instrText>
      </w:r>
      <w:r>
        <w:fldChar w:fldCharType="separate"/>
      </w:r>
    </w:p>
    <w:tbl>
      <w:tblPr>
        <w:tblW w:w="5000" w:type="pct"/>
        <w:tblLook w:val="04A0" w:firstRow="1" w:lastRow="0" w:firstColumn="1" w:lastColumn="0" w:noHBand="0" w:noVBand="1"/>
      </w:tblPr>
      <w:tblGrid>
        <w:gridCol w:w="3548"/>
        <w:gridCol w:w="1764"/>
        <w:gridCol w:w="1764"/>
        <w:gridCol w:w="1762"/>
      </w:tblGrid>
      <w:tr w:rsidR="00130C07" w:rsidRPr="00130C07" w14:paraId="0583838D" w14:textId="77777777" w:rsidTr="00130C07">
        <w:trPr>
          <w:trHeight w:val="288"/>
        </w:trPr>
        <w:tc>
          <w:tcPr>
            <w:tcW w:w="2007" w:type="pct"/>
            <w:tcBorders>
              <w:top w:val="nil"/>
              <w:left w:val="nil"/>
              <w:bottom w:val="nil"/>
              <w:right w:val="nil"/>
            </w:tcBorders>
            <w:shd w:val="clear" w:color="auto" w:fill="auto"/>
            <w:noWrap/>
            <w:vAlign w:val="center"/>
            <w:hideMark/>
          </w:tcPr>
          <w:p w14:paraId="21560803" w14:textId="2FD35F53" w:rsidR="00130C07" w:rsidRPr="00130C07" w:rsidRDefault="00130C07" w:rsidP="00130C07">
            <w:pPr>
              <w:rPr>
                <w:rFonts w:ascii="Univers 45 Light" w:hAnsi="Univers 45 Light" w:cs="Calibri"/>
                <w:b/>
                <w:bCs/>
                <w:color w:val="000000"/>
                <w:sz w:val="20"/>
                <w:lang w:val="en-US"/>
              </w:rPr>
            </w:pPr>
            <w:r w:rsidRPr="00130C07">
              <w:rPr>
                <w:rFonts w:ascii="Univers 45 Light" w:hAnsi="Univers 45 Light" w:cs="Calibri"/>
                <w:b/>
                <w:bCs/>
                <w:color w:val="000000"/>
                <w:sz w:val="20"/>
              </w:rPr>
              <w:t>Licencias</w:t>
            </w:r>
          </w:p>
        </w:tc>
        <w:tc>
          <w:tcPr>
            <w:tcW w:w="998" w:type="pct"/>
            <w:tcBorders>
              <w:top w:val="nil"/>
              <w:left w:val="nil"/>
              <w:bottom w:val="nil"/>
              <w:right w:val="nil"/>
            </w:tcBorders>
            <w:shd w:val="clear" w:color="auto" w:fill="auto"/>
            <w:noWrap/>
            <w:vAlign w:val="bottom"/>
            <w:hideMark/>
          </w:tcPr>
          <w:p w14:paraId="7C7E171B" w14:textId="77777777" w:rsidR="00130C07" w:rsidRPr="00130C07" w:rsidRDefault="00130C07" w:rsidP="00130C07">
            <w:pPr>
              <w:rPr>
                <w:rFonts w:ascii="Univers 45 Light" w:hAnsi="Univers 45 Light" w:cs="Calibri"/>
                <w:b/>
                <w:bCs/>
                <w:color w:val="000000"/>
                <w:sz w:val="20"/>
                <w:lang w:val="en-US"/>
              </w:rPr>
            </w:pPr>
          </w:p>
        </w:tc>
        <w:tc>
          <w:tcPr>
            <w:tcW w:w="998" w:type="pct"/>
            <w:tcBorders>
              <w:top w:val="nil"/>
              <w:left w:val="nil"/>
              <w:bottom w:val="nil"/>
              <w:right w:val="nil"/>
            </w:tcBorders>
            <w:shd w:val="clear" w:color="auto" w:fill="auto"/>
            <w:noWrap/>
            <w:vAlign w:val="center"/>
            <w:hideMark/>
          </w:tcPr>
          <w:p w14:paraId="0C49539C" w14:textId="77777777" w:rsidR="00130C07" w:rsidRPr="00130C07" w:rsidRDefault="00130C07" w:rsidP="00130C07">
            <w:pPr>
              <w:rPr>
                <w:rFonts w:ascii="Times New Roman" w:hAnsi="Times New Roman" w:cs="Times New Roman"/>
                <w:sz w:val="20"/>
                <w:lang w:val="en-US"/>
              </w:rPr>
            </w:pPr>
          </w:p>
        </w:tc>
        <w:tc>
          <w:tcPr>
            <w:tcW w:w="998" w:type="pct"/>
            <w:tcBorders>
              <w:top w:val="nil"/>
              <w:left w:val="nil"/>
              <w:bottom w:val="nil"/>
              <w:right w:val="nil"/>
            </w:tcBorders>
            <w:shd w:val="clear" w:color="auto" w:fill="auto"/>
            <w:noWrap/>
            <w:vAlign w:val="center"/>
            <w:hideMark/>
          </w:tcPr>
          <w:p w14:paraId="74193141" w14:textId="77777777" w:rsidR="00130C07" w:rsidRPr="00130C07" w:rsidRDefault="00130C07" w:rsidP="00130C07">
            <w:pPr>
              <w:rPr>
                <w:rFonts w:ascii="Times New Roman" w:hAnsi="Times New Roman" w:cs="Times New Roman"/>
                <w:sz w:val="20"/>
                <w:lang w:val="en-US"/>
              </w:rPr>
            </w:pPr>
          </w:p>
        </w:tc>
      </w:tr>
      <w:tr w:rsidR="00130C07" w:rsidRPr="00130C07" w14:paraId="6BD9BFF0" w14:textId="77777777" w:rsidTr="00130C07">
        <w:trPr>
          <w:trHeight w:val="288"/>
        </w:trPr>
        <w:tc>
          <w:tcPr>
            <w:tcW w:w="2007" w:type="pct"/>
            <w:tcBorders>
              <w:top w:val="nil"/>
              <w:left w:val="nil"/>
              <w:bottom w:val="nil"/>
              <w:right w:val="nil"/>
            </w:tcBorders>
            <w:shd w:val="clear" w:color="auto" w:fill="auto"/>
            <w:noWrap/>
            <w:vAlign w:val="center"/>
            <w:hideMark/>
          </w:tcPr>
          <w:p w14:paraId="215A724B" w14:textId="77777777" w:rsidR="00130C07" w:rsidRPr="00130C07" w:rsidRDefault="00130C07" w:rsidP="00130C07">
            <w:pPr>
              <w:rPr>
                <w:rFonts w:ascii="Univers 45 Light" w:hAnsi="Univers 45 Light" w:cs="Calibri"/>
                <w:b/>
                <w:bCs/>
                <w:color w:val="000000"/>
                <w:sz w:val="20"/>
                <w:lang w:val="en-US"/>
              </w:rPr>
            </w:pPr>
            <w:r w:rsidRPr="00130C07">
              <w:rPr>
                <w:rFonts w:ascii="Univers 45 Light" w:hAnsi="Univers 45 Light" w:cs="Calibri"/>
                <w:b/>
                <w:bCs/>
                <w:color w:val="000000"/>
                <w:sz w:val="20"/>
              </w:rPr>
              <w:t>Costo</w:t>
            </w:r>
          </w:p>
        </w:tc>
        <w:tc>
          <w:tcPr>
            <w:tcW w:w="998" w:type="pct"/>
            <w:tcBorders>
              <w:top w:val="nil"/>
              <w:left w:val="nil"/>
              <w:bottom w:val="nil"/>
              <w:right w:val="nil"/>
            </w:tcBorders>
            <w:shd w:val="clear" w:color="auto" w:fill="auto"/>
            <w:noWrap/>
            <w:vAlign w:val="center"/>
            <w:hideMark/>
          </w:tcPr>
          <w:p w14:paraId="25DF7852" w14:textId="77777777" w:rsidR="00130C07" w:rsidRPr="00130C07" w:rsidRDefault="00130C07" w:rsidP="00130C07">
            <w:pPr>
              <w:rPr>
                <w:rFonts w:ascii="Univers 45 Light" w:hAnsi="Univers 45 Light" w:cs="Calibri"/>
                <w:b/>
                <w:bCs/>
                <w:color w:val="000000"/>
                <w:sz w:val="20"/>
                <w:lang w:val="en-US"/>
              </w:rPr>
            </w:pPr>
          </w:p>
        </w:tc>
        <w:tc>
          <w:tcPr>
            <w:tcW w:w="1995" w:type="pct"/>
            <w:gridSpan w:val="2"/>
            <w:tcBorders>
              <w:top w:val="nil"/>
              <w:left w:val="nil"/>
              <w:bottom w:val="nil"/>
              <w:right w:val="nil"/>
            </w:tcBorders>
            <w:shd w:val="clear" w:color="auto" w:fill="auto"/>
            <w:noWrap/>
            <w:vAlign w:val="center"/>
            <w:hideMark/>
          </w:tcPr>
          <w:p w14:paraId="0917A9CD" w14:textId="77777777" w:rsidR="00130C07" w:rsidRPr="00130C07" w:rsidRDefault="00130C07" w:rsidP="00130C07">
            <w:pPr>
              <w:rPr>
                <w:rFonts w:ascii="Times New Roman" w:hAnsi="Times New Roman" w:cs="Times New Roman"/>
                <w:sz w:val="20"/>
                <w:lang w:val="en-US"/>
              </w:rPr>
            </w:pPr>
          </w:p>
        </w:tc>
      </w:tr>
      <w:tr w:rsidR="00130C07" w:rsidRPr="00130C07" w14:paraId="343DD669" w14:textId="77777777" w:rsidTr="00130C07">
        <w:trPr>
          <w:trHeight w:val="288"/>
        </w:trPr>
        <w:tc>
          <w:tcPr>
            <w:tcW w:w="2007" w:type="pct"/>
            <w:tcBorders>
              <w:top w:val="nil"/>
              <w:left w:val="nil"/>
              <w:bottom w:val="nil"/>
              <w:right w:val="nil"/>
            </w:tcBorders>
            <w:shd w:val="clear" w:color="auto" w:fill="auto"/>
            <w:noWrap/>
            <w:vAlign w:val="center"/>
            <w:hideMark/>
          </w:tcPr>
          <w:p w14:paraId="1BA5494F"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lastRenderedPageBreak/>
              <w:t>Saldo inicial</w:t>
            </w:r>
          </w:p>
        </w:tc>
        <w:tc>
          <w:tcPr>
            <w:tcW w:w="998" w:type="pct"/>
            <w:tcBorders>
              <w:top w:val="nil"/>
              <w:left w:val="nil"/>
              <w:bottom w:val="nil"/>
              <w:right w:val="nil"/>
            </w:tcBorders>
            <w:shd w:val="clear" w:color="auto" w:fill="auto"/>
            <w:noWrap/>
            <w:vAlign w:val="center"/>
            <w:hideMark/>
          </w:tcPr>
          <w:p w14:paraId="2EFA1D90"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998" w:type="pct"/>
            <w:tcBorders>
              <w:top w:val="nil"/>
              <w:left w:val="nil"/>
              <w:bottom w:val="nil"/>
              <w:right w:val="nil"/>
            </w:tcBorders>
            <w:shd w:val="clear" w:color="auto" w:fill="auto"/>
            <w:noWrap/>
            <w:vAlign w:val="center"/>
            <w:hideMark/>
          </w:tcPr>
          <w:p w14:paraId="4C4CEA30"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2.923.849</w:t>
            </w:r>
          </w:p>
        </w:tc>
        <w:tc>
          <w:tcPr>
            <w:tcW w:w="998" w:type="pct"/>
            <w:tcBorders>
              <w:top w:val="nil"/>
              <w:left w:val="nil"/>
              <w:bottom w:val="nil"/>
              <w:right w:val="nil"/>
            </w:tcBorders>
            <w:shd w:val="clear" w:color="auto" w:fill="auto"/>
            <w:vAlign w:val="center"/>
            <w:hideMark/>
          </w:tcPr>
          <w:p w14:paraId="3DC11B37"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4.594.265</w:t>
            </w:r>
          </w:p>
        </w:tc>
      </w:tr>
      <w:tr w:rsidR="00130C07" w:rsidRPr="00130C07" w14:paraId="756DA0E8" w14:textId="77777777" w:rsidTr="00130C07">
        <w:trPr>
          <w:trHeight w:val="288"/>
        </w:trPr>
        <w:tc>
          <w:tcPr>
            <w:tcW w:w="2007" w:type="pct"/>
            <w:tcBorders>
              <w:top w:val="nil"/>
              <w:left w:val="nil"/>
              <w:bottom w:val="nil"/>
              <w:right w:val="nil"/>
            </w:tcBorders>
            <w:shd w:val="clear" w:color="auto" w:fill="auto"/>
            <w:noWrap/>
            <w:vAlign w:val="center"/>
            <w:hideMark/>
          </w:tcPr>
          <w:p w14:paraId="43575449"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Compras</w:t>
            </w:r>
          </w:p>
        </w:tc>
        <w:tc>
          <w:tcPr>
            <w:tcW w:w="998" w:type="pct"/>
            <w:tcBorders>
              <w:top w:val="nil"/>
              <w:left w:val="nil"/>
              <w:bottom w:val="nil"/>
              <w:right w:val="nil"/>
            </w:tcBorders>
            <w:shd w:val="clear" w:color="auto" w:fill="auto"/>
            <w:noWrap/>
            <w:vAlign w:val="bottom"/>
            <w:hideMark/>
          </w:tcPr>
          <w:p w14:paraId="08493BB5" w14:textId="77777777" w:rsidR="00130C07" w:rsidRPr="00130C07" w:rsidRDefault="00130C07" w:rsidP="00130C07">
            <w:pPr>
              <w:ind w:firstLineChars="100" w:firstLine="200"/>
              <w:rPr>
                <w:rFonts w:ascii="Univers 45 Light" w:hAnsi="Univers 45 Light" w:cs="Calibri"/>
                <w:color w:val="000000"/>
                <w:sz w:val="20"/>
                <w:lang w:val="en-US"/>
              </w:rPr>
            </w:pPr>
          </w:p>
        </w:tc>
        <w:tc>
          <w:tcPr>
            <w:tcW w:w="998" w:type="pct"/>
            <w:tcBorders>
              <w:top w:val="nil"/>
              <w:left w:val="nil"/>
              <w:bottom w:val="nil"/>
              <w:right w:val="nil"/>
            </w:tcBorders>
            <w:shd w:val="clear" w:color="auto" w:fill="auto"/>
            <w:noWrap/>
            <w:vAlign w:val="center"/>
            <w:hideMark/>
          </w:tcPr>
          <w:p w14:paraId="7C84314B"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1.731.654</w:t>
            </w:r>
          </w:p>
        </w:tc>
        <w:tc>
          <w:tcPr>
            <w:tcW w:w="998" w:type="pct"/>
            <w:tcBorders>
              <w:top w:val="nil"/>
              <w:left w:val="nil"/>
              <w:bottom w:val="nil"/>
              <w:right w:val="nil"/>
            </w:tcBorders>
            <w:shd w:val="clear" w:color="auto" w:fill="auto"/>
            <w:vAlign w:val="center"/>
            <w:hideMark/>
          </w:tcPr>
          <w:p w14:paraId="76640055"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748.711</w:t>
            </w:r>
          </w:p>
        </w:tc>
      </w:tr>
      <w:tr w:rsidR="00130C07" w:rsidRPr="00130C07" w14:paraId="37D05032" w14:textId="77777777" w:rsidTr="00130C07">
        <w:trPr>
          <w:trHeight w:val="300"/>
        </w:trPr>
        <w:tc>
          <w:tcPr>
            <w:tcW w:w="2007" w:type="pct"/>
            <w:tcBorders>
              <w:top w:val="nil"/>
              <w:left w:val="nil"/>
              <w:bottom w:val="nil"/>
              <w:right w:val="nil"/>
            </w:tcBorders>
            <w:shd w:val="clear" w:color="auto" w:fill="auto"/>
            <w:noWrap/>
            <w:vAlign w:val="center"/>
            <w:hideMark/>
          </w:tcPr>
          <w:p w14:paraId="09C2D101"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Bajas</w:t>
            </w:r>
          </w:p>
        </w:tc>
        <w:tc>
          <w:tcPr>
            <w:tcW w:w="998" w:type="pct"/>
            <w:tcBorders>
              <w:top w:val="nil"/>
              <w:left w:val="nil"/>
              <w:bottom w:val="nil"/>
              <w:right w:val="nil"/>
            </w:tcBorders>
            <w:shd w:val="clear" w:color="auto" w:fill="auto"/>
            <w:noWrap/>
            <w:vAlign w:val="center"/>
            <w:hideMark/>
          </w:tcPr>
          <w:p w14:paraId="11D8DC6C" w14:textId="77777777" w:rsidR="00130C07" w:rsidRPr="00130C07" w:rsidRDefault="00130C07" w:rsidP="00130C07">
            <w:pPr>
              <w:ind w:firstLineChars="100" w:firstLine="200"/>
              <w:rPr>
                <w:rFonts w:ascii="Univers 45 Light" w:hAnsi="Univers 45 Light" w:cs="Calibri"/>
                <w:color w:val="000000"/>
                <w:sz w:val="20"/>
                <w:lang w:val="en-US"/>
              </w:rPr>
            </w:pPr>
          </w:p>
        </w:tc>
        <w:tc>
          <w:tcPr>
            <w:tcW w:w="998" w:type="pct"/>
            <w:tcBorders>
              <w:top w:val="nil"/>
              <w:left w:val="nil"/>
              <w:bottom w:val="single" w:sz="8" w:space="0" w:color="auto"/>
              <w:right w:val="nil"/>
            </w:tcBorders>
            <w:shd w:val="clear" w:color="auto" w:fill="auto"/>
            <w:noWrap/>
            <w:vAlign w:val="center"/>
            <w:hideMark/>
          </w:tcPr>
          <w:p w14:paraId="478CD288" w14:textId="77777777" w:rsidR="00130C07" w:rsidRPr="00130C07" w:rsidRDefault="00130C07" w:rsidP="00130C07">
            <w:pPr>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998" w:type="pct"/>
            <w:tcBorders>
              <w:top w:val="nil"/>
              <w:left w:val="nil"/>
              <w:bottom w:val="nil"/>
              <w:right w:val="nil"/>
            </w:tcBorders>
            <w:shd w:val="clear" w:color="auto" w:fill="auto"/>
            <w:vAlign w:val="center"/>
            <w:hideMark/>
          </w:tcPr>
          <w:p w14:paraId="00758733"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-2.419.127</w:t>
            </w:r>
          </w:p>
        </w:tc>
      </w:tr>
      <w:tr w:rsidR="00130C07" w:rsidRPr="00130C07" w14:paraId="6A4CA92A" w14:textId="77777777" w:rsidTr="00130C07">
        <w:trPr>
          <w:trHeight w:val="300"/>
        </w:trPr>
        <w:tc>
          <w:tcPr>
            <w:tcW w:w="3005" w:type="pct"/>
            <w:gridSpan w:val="2"/>
            <w:tcBorders>
              <w:top w:val="nil"/>
              <w:left w:val="nil"/>
              <w:bottom w:val="nil"/>
              <w:right w:val="nil"/>
            </w:tcBorders>
            <w:shd w:val="clear" w:color="auto" w:fill="auto"/>
            <w:noWrap/>
            <w:vAlign w:val="center"/>
            <w:hideMark/>
          </w:tcPr>
          <w:p w14:paraId="4DA16F7F" w14:textId="77777777" w:rsidR="00130C07" w:rsidRPr="00130C07" w:rsidRDefault="00130C07" w:rsidP="00130C07">
            <w:pPr>
              <w:ind w:firstLineChars="100" w:firstLine="200"/>
              <w:rPr>
                <w:rFonts w:ascii="Univers 45 Light" w:hAnsi="Univers 45 Light" w:cs="Calibri"/>
                <w:b/>
                <w:bCs/>
                <w:color w:val="000000"/>
                <w:sz w:val="20"/>
                <w:lang w:val="en-US"/>
              </w:rPr>
            </w:pPr>
            <w:r w:rsidRPr="00130C07">
              <w:rPr>
                <w:rFonts w:ascii="Univers 45 Light" w:hAnsi="Univers 45 Light" w:cs="Calibri"/>
                <w:b/>
                <w:bCs/>
                <w:color w:val="000000"/>
                <w:sz w:val="20"/>
              </w:rPr>
              <w:t>Costo Licencias</w:t>
            </w:r>
          </w:p>
        </w:tc>
        <w:tc>
          <w:tcPr>
            <w:tcW w:w="998" w:type="pct"/>
            <w:tcBorders>
              <w:top w:val="nil"/>
              <w:left w:val="nil"/>
              <w:bottom w:val="single" w:sz="8" w:space="0" w:color="auto"/>
              <w:right w:val="nil"/>
            </w:tcBorders>
            <w:shd w:val="clear" w:color="auto" w:fill="auto"/>
            <w:noWrap/>
            <w:vAlign w:val="center"/>
            <w:hideMark/>
          </w:tcPr>
          <w:p w14:paraId="453F3E91"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4.655.503</w:t>
            </w:r>
          </w:p>
        </w:tc>
        <w:tc>
          <w:tcPr>
            <w:tcW w:w="998" w:type="pct"/>
            <w:tcBorders>
              <w:top w:val="single" w:sz="8" w:space="0" w:color="auto"/>
              <w:left w:val="nil"/>
              <w:bottom w:val="single" w:sz="8" w:space="0" w:color="auto"/>
              <w:right w:val="nil"/>
            </w:tcBorders>
            <w:shd w:val="clear" w:color="auto" w:fill="auto"/>
            <w:vAlign w:val="center"/>
            <w:hideMark/>
          </w:tcPr>
          <w:p w14:paraId="26501BF1"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2.923.849</w:t>
            </w:r>
          </w:p>
        </w:tc>
      </w:tr>
      <w:tr w:rsidR="00130C07" w:rsidRPr="00130C07" w14:paraId="124C6895" w14:textId="77777777" w:rsidTr="00130C07">
        <w:trPr>
          <w:trHeight w:val="288"/>
        </w:trPr>
        <w:tc>
          <w:tcPr>
            <w:tcW w:w="2007" w:type="pct"/>
            <w:tcBorders>
              <w:top w:val="nil"/>
              <w:left w:val="nil"/>
              <w:bottom w:val="nil"/>
              <w:right w:val="nil"/>
            </w:tcBorders>
            <w:shd w:val="clear" w:color="auto" w:fill="auto"/>
            <w:noWrap/>
            <w:vAlign w:val="center"/>
            <w:hideMark/>
          </w:tcPr>
          <w:p w14:paraId="1A02AE71" w14:textId="77777777" w:rsidR="00130C07" w:rsidRPr="00130C07" w:rsidRDefault="00130C07" w:rsidP="00130C07">
            <w:pPr>
              <w:rPr>
                <w:rFonts w:ascii="Univers 45 Light" w:hAnsi="Univers 45 Light" w:cs="Calibri"/>
                <w:b/>
                <w:bCs/>
                <w:color w:val="000000"/>
                <w:sz w:val="20"/>
                <w:lang w:val="en-US"/>
              </w:rPr>
            </w:pPr>
            <w:r w:rsidRPr="00130C07">
              <w:rPr>
                <w:rFonts w:ascii="Univers 45 Light" w:hAnsi="Univers 45 Light" w:cs="Calibri"/>
                <w:b/>
                <w:bCs/>
                <w:color w:val="000000"/>
                <w:sz w:val="20"/>
              </w:rPr>
              <w:t>Software</w:t>
            </w:r>
          </w:p>
        </w:tc>
        <w:tc>
          <w:tcPr>
            <w:tcW w:w="998" w:type="pct"/>
            <w:tcBorders>
              <w:top w:val="nil"/>
              <w:left w:val="nil"/>
              <w:bottom w:val="nil"/>
              <w:right w:val="nil"/>
            </w:tcBorders>
            <w:shd w:val="clear" w:color="auto" w:fill="auto"/>
            <w:noWrap/>
            <w:vAlign w:val="center"/>
            <w:hideMark/>
          </w:tcPr>
          <w:p w14:paraId="73EAD407" w14:textId="77777777" w:rsidR="00130C07" w:rsidRPr="00130C07" w:rsidRDefault="00130C07" w:rsidP="00130C07">
            <w:pPr>
              <w:rPr>
                <w:rFonts w:ascii="Univers 45 Light" w:hAnsi="Univers 45 Light" w:cs="Calibri"/>
                <w:b/>
                <w:bCs/>
                <w:color w:val="000000"/>
                <w:sz w:val="20"/>
                <w:lang w:val="en-US"/>
              </w:rPr>
            </w:pPr>
          </w:p>
        </w:tc>
        <w:tc>
          <w:tcPr>
            <w:tcW w:w="1995" w:type="pct"/>
            <w:gridSpan w:val="2"/>
            <w:tcBorders>
              <w:top w:val="single" w:sz="8" w:space="0" w:color="auto"/>
              <w:left w:val="nil"/>
              <w:bottom w:val="nil"/>
              <w:right w:val="nil"/>
            </w:tcBorders>
            <w:shd w:val="clear" w:color="auto" w:fill="auto"/>
            <w:noWrap/>
            <w:vAlign w:val="center"/>
            <w:hideMark/>
          </w:tcPr>
          <w:p w14:paraId="12D50C7A"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 </w:t>
            </w:r>
          </w:p>
        </w:tc>
      </w:tr>
      <w:tr w:rsidR="00130C07" w:rsidRPr="00130C07" w14:paraId="30A597E8" w14:textId="77777777" w:rsidTr="00130C07">
        <w:trPr>
          <w:trHeight w:val="288"/>
        </w:trPr>
        <w:tc>
          <w:tcPr>
            <w:tcW w:w="2007" w:type="pct"/>
            <w:tcBorders>
              <w:top w:val="nil"/>
              <w:left w:val="nil"/>
              <w:bottom w:val="nil"/>
              <w:right w:val="nil"/>
            </w:tcBorders>
            <w:shd w:val="clear" w:color="auto" w:fill="auto"/>
            <w:noWrap/>
            <w:vAlign w:val="center"/>
            <w:hideMark/>
          </w:tcPr>
          <w:p w14:paraId="1854E1D1" w14:textId="77777777" w:rsidR="00130C07" w:rsidRPr="00130C07" w:rsidRDefault="00130C07" w:rsidP="00130C07">
            <w:pPr>
              <w:ind w:firstLineChars="100" w:firstLine="200"/>
              <w:rPr>
                <w:rFonts w:ascii="Univers 45 Light" w:hAnsi="Univers 45 Light" w:cs="Calibri"/>
                <w:b/>
                <w:bCs/>
                <w:color w:val="000000"/>
                <w:sz w:val="20"/>
                <w:lang w:val="en-US"/>
              </w:rPr>
            </w:pPr>
            <w:r w:rsidRPr="00130C07">
              <w:rPr>
                <w:rFonts w:ascii="Univers 45 Light" w:hAnsi="Univers 45 Light" w:cs="Calibri"/>
                <w:b/>
                <w:bCs/>
                <w:color w:val="000000"/>
                <w:sz w:val="20"/>
              </w:rPr>
              <w:t xml:space="preserve">Costo </w:t>
            </w:r>
          </w:p>
        </w:tc>
        <w:tc>
          <w:tcPr>
            <w:tcW w:w="998" w:type="pct"/>
            <w:tcBorders>
              <w:top w:val="nil"/>
              <w:left w:val="nil"/>
              <w:bottom w:val="nil"/>
              <w:right w:val="nil"/>
            </w:tcBorders>
            <w:shd w:val="clear" w:color="auto" w:fill="auto"/>
            <w:noWrap/>
            <w:vAlign w:val="center"/>
            <w:hideMark/>
          </w:tcPr>
          <w:p w14:paraId="0B67BF8F" w14:textId="77777777" w:rsidR="00130C07" w:rsidRPr="00130C07" w:rsidRDefault="00130C07" w:rsidP="00130C07">
            <w:pPr>
              <w:ind w:firstLineChars="100" w:firstLine="200"/>
              <w:rPr>
                <w:rFonts w:ascii="Univers 45 Light" w:hAnsi="Univers 45 Light" w:cs="Calibri"/>
                <w:b/>
                <w:bCs/>
                <w:color w:val="000000"/>
                <w:sz w:val="20"/>
                <w:lang w:val="en-US"/>
              </w:rPr>
            </w:pPr>
          </w:p>
        </w:tc>
        <w:tc>
          <w:tcPr>
            <w:tcW w:w="998" w:type="pct"/>
            <w:tcBorders>
              <w:top w:val="nil"/>
              <w:left w:val="nil"/>
              <w:bottom w:val="nil"/>
              <w:right w:val="nil"/>
            </w:tcBorders>
            <w:shd w:val="clear" w:color="auto" w:fill="auto"/>
            <w:noWrap/>
            <w:vAlign w:val="center"/>
            <w:hideMark/>
          </w:tcPr>
          <w:p w14:paraId="262C8002" w14:textId="77777777" w:rsidR="00130C07" w:rsidRPr="00130C07" w:rsidRDefault="00130C07" w:rsidP="00130C07">
            <w:pPr>
              <w:rPr>
                <w:rFonts w:ascii="Times New Roman" w:hAnsi="Times New Roman" w:cs="Times New Roman"/>
                <w:sz w:val="20"/>
                <w:lang w:val="en-US"/>
              </w:rPr>
            </w:pPr>
          </w:p>
        </w:tc>
        <w:tc>
          <w:tcPr>
            <w:tcW w:w="998" w:type="pct"/>
            <w:tcBorders>
              <w:top w:val="nil"/>
              <w:left w:val="nil"/>
              <w:bottom w:val="nil"/>
              <w:right w:val="nil"/>
            </w:tcBorders>
            <w:shd w:val="clear" w:color="auto" w:fill="auto"/>
            <w:noWrap/>
            <w:vAlign w:val="center"/>
            <w:hideMark/>
          </w:tcPr>
          <w:p w14:paraId="143782E7" w14:textId="77777777" w:rsidR="00130C07" w:rsidRPr="00130C07" w:rsidRDefault="00130C07" w:rsidP="00130C07">
            <w:pPr>
              <w:rPr>
                <w:rFonts w:ascii="Times New Roman" w:hAnsi="Times New Roman" w:cs="Times New Roman"/>
                <w:sz w:val="20"/>
                <w:lang w:val="en-US"/>
              </w:rPr>
            </w:pPr>
          </w:p>
        </w:tc>
      </w:tr>
      <w:tr w:rsidR="00130C07" w:rsidRPr="00130C07" w14:paraId="1757D2E3" w14:textId="77777777" w:rsidTr="00130C07">
        <w:trPr>
          <w:trHeight w:val="288"/>
        </w:trPr>
        <w:tc>
          <w:tcPr>
            <w:tcW w:w="2007" w:type="pct"/>
            <w:tcBorders>
              <w:top w:val="nil"/>
              <w:left w:val="nil"/>
              <w:bottom w:val="nil"/>
              <w:right w:val="nil"/>
            </w:tcBorders>
            <w:shd w:val="clear" w:color="auto" w:fill="auto"/>
            <w:noWrap/>
            <w:vAlign w:val="center"/>
            <w:hideMark/>
          </w:tcPr>
          <w:p w14:paraId="5BC17DC4"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Saldo inicial</w:t>
            </w:r>
          </w:p>
        </w:tc>
        <w:tc>
          <w:tcPr>
            <w:tcW w:w="998" w:type="pct"/>
            <w:tcBorders>
              <w:top w:val="nil"/>
              <w:left w:val="nil"/>
              <w:bottom w:val="nil"/>
              <w:right w:val="nil"/>
            </w:tcBorders>
            <w:shd w:val="clear" w:color="auto" w:fill="auto"/>
            <w:noWrap/>
            <w:vAlign w:val="center"/>
            <w:hideMark/>
          </w:tcPr>
          <w:p w14:paraId="2902A3EB"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998" w:type="pct"/>
            <w:tcBorders>
              <w:top w:val="nil"/>
              <w:left w:val="nil"/>
              <w:bottom w:val="nil"/>
              <w:right w:val="nil"/>
            </w:tcBorders>
            <w:shd w:val="clear" w:color="auto" w:fill="auto"/>
            <w:noWrap/>
            <w:vAlign w:val="center"/>
            <w:hideMark/>
          </w:tcPr>
          <w:p w14:paraId="65572E6F"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8.095.760</w:t>
            </w:r>
          </w:p>
        </w:tc>
        <w:tc>
          <w:tcPr>
            <w:tcW w:w="998" w:type="pct"/>
            <w:tcBorders>
              <w:top w:val="nil"/>
              <w:left w:val="nil"/>
              <w:bottom w:val="nil"/>
              <w:right w:val="nil"/>
            </w:tcBorders>
            <w:shd w:val="clear" w:color="auto" w:fill="auto"/>
            <w:vAlign w:val="center"/>
            <w:hideMark/>
          </w:tcPr>
          <w:p w14:paraId="5C9D3DC7"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2.026.132</w:t>
            </w:r>
          </w:p>
        </w:tc>
      </w:tr>
      <w:tr w:rsidR="00130C07" w:rsidRPr="00130C07" w14:paraId="7D516649" w14:textId="77777777" w:rsidTr="00130C07">
        <w:trPr>
          <w:trHeight w:val="288"/>
        </w:trPr>
        <w:tc>
          <w:tcPr>
            <w:tcW w:w="2007" w:type="pct"/>
            <w:tcBorders>
              <w:top w:val="nil"/>
              <w:left w:val="nil"/>
              <w:bottom w:val="nil"/>
              <w:right w:val="nil"/>
            </w:tcBorders>
            <w:shd w:val="clear" w:color="auto" w:fill="auto"/>
            <w:noWrap/>
            <w:vAlign w:val="center"/>
            <w:hideMark/>
          </w:tcPr>
          <w:p w14:paraId="1F420EE8"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Compras</w:t>
            </w:r>
          </w:p>
        </w:tc>
        <w:tc>
          <w:tcPr>
            <w:tcW w:w="998" w:type="pct"/>
            <w:tcBorders>
              <w:top w:val="nil"/>
              <w:left w:val="nil"/>
              <w:bottom w:val="nil"/>
              <w:right w:val="nil"/>
            </w:tcBorders>
            <w:shd w:val="clear" w:color="auto" w:fill="auto"/>
            <w:noWrap/>
            <w:vAlign w:val="center"/>
            <w:hideMark/>
          </w:tcPr>
          <w:p w14:paraId="444295D9" w14:textId="77777777" w:rsidR="00130C07" w:rsidRPr="00130C07" w:rsidRDefault="00130C07" w:rsidP="00130C07">
            <w:pPr>
              <w:ind w:firstLineChars="100" w:firstLine="200"/>
              <w:rPr>
                <w:rFonts w:ascii="Univers 45 Light" w:hAnsi="Univers 45 Light" w:cs="Calibri"/>
                <w:color w:val="000000"/>
                <w:sz w:val="20"/>
                <w:lang w:val="en-US"/>
              </w:rPr>
            </w:pPr>
          </w:p>
        </w:tc>
        <w:tc>
          <w:tcPr>
            <w:tcW w:w="998" w:type="pct"/>
            <w:tcBorders>
              <w:top w:val="nil"/>
              <w:left w:val="nil"/>
              <w:bottom w:val="nil"/>
              <w:right w:val="nil"/>
            </w:tcBorders>
            <w:shd w:val="clear" w:color="auto" w:fill="auto"/>
            <w:noWrap/>
            <w:vAlign w:val="center"/>
            <w:hideMark/>
          </w:tcPr>
          <w:p w14:paraId="497B8F2E"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2.751.151</w:t>
            </w:r>
          </w:p>
        </w:tc>
        <w:tc>
          <w:tcPr>
            <w:tcW w:w="998" w:type="pct"/>
            <w:tcBorders>
              <w:top w:val="nil"/>
              <w:left w:val="nil"/>
              <w:bottom w:val="nil"/>
              <w:right w:val="nil"/>
            </w:tcBorders>
            <w:shd w:val="clear" w:color="auto" w:fill="auto"/>
            <w:vAlign w:val="center"/>
            <w:hideMark/>
          </w:tcPr>
          <w:p w14:paraId="2430C063"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6.098.128</w:t>
            </w:r>
          </w:p>
        </w:tc>
      </w:tr>
      <w:tr w:rsidR="00130C07" w:rsidRPr="00130C07" w14:paraId="1470DDCE" w14:textId="77777777" w:rsidTr="00130C07">
        <w:trPr>
          <w:trHeight w:val="300"/>
        </w:trPr>
        <w:tc>
          <w:tcPr>
            <w:tcW w:w="2007" w:type="pct"/>
            <w:tcBorders>
              <w:top w:val="nil"/>
              <w:left w:val="nil"/>
              <w:bottom w:val="nil"/>
              <w:right w:val="nil"/>
            </w:tcBorders>
            <w:shd w:val="clear" w:color="auto" w:fill="auto"/>
            <w:noWrap/>
            <w:vAlign w:val="center"/>
            <w:hideMark/>
          </w:tcPr>
          <w:p w14:paraId="36CDF3EF"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Bajas</w:t>
            </w:r>
          </w:p>
        </w:tc>
        <w:tc>
          <w:tcPr>
            <w:tcW w:w="998" w:type="pct"/>
            <w:tcBorders>
              <w:top w:val="nil"/>
              <w:left w:val="nil"/>
              <w:bottom w:val="nil"/>
              <w:right w:val="nil"/>
            </w:tcBorders>
            <w:shd w:val="clear" w:color="auto" w:fill="auto"/>
            <w:noWrap/>
            <w:vAlign w:val="center"/>
            <w:hideMark/>
          </w:tcPr>
          <w:p w14:paraId="1613E394" w14:textId="77777777" w:rsidR="00130C07" w:rsidRPr="00130C07" w:rsidRDefault="00130C07" w:rsidP="00130C07">
            <w:pPr>
              <w:ind w:firstLineChars="100" w:firstLine="200"/>
              <w:rPr>
                <w:rFonts w:ascii="Univers 45 Light" w:hAnsi="Univers 45 Light" w:cs="Calibri"/>
                <w:color w:val="000000"/>
                <w:sz w:val="20"/>
                <w:lang w:val="en-US"/>
              </w:rPr>
            </w:pPr>
          </w:p>
        </w:tc>
        <w:tc>
          <w:tcPr>
            <w:tcW w:w="998" w:type="pct"/>
            <w:tcBorders>
              <w:top w:val="nil"/>
              <w:left w:val="nil"/>
              <w:bottom w:val="single" w:sz="8" w:space="0" w:color="auto"/>
              <w:right w:val="nil"/>
            </w:tcBorders>
            <w:shd w:val="clear" w:color="auto" w:fill="auto"/>
            <w:noWrap/>
            <w:vAlign w:val="center"/>
            <w:hideMark/>
          </w:tcPr>
          <w:p w14:paraId="140E70BF" w14:textId="77777777" w:rsidR="00130C07" w:rsidRPr="00130C07" w:rsidRDefault="00130C07" w:rsidP="00130C07">
            <w:pPr>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998" w:type="pct"/>
            <w:tcBorders>
              <w:top w:val="nil"/>
              <w:left w:val="nil"/>
              <w:bottom w:val="single" w:sz="8" w:space="0" w:color="auto"/>
              <w:right w:val="nil"/>
            </w:tcBorders>
            <w:shd w:val="clear" w:color="auto" w:fill="auto"/>
            <w:vAlign w:val="center"/>
            <w:hideMark/>
          </w:tcPr>
          <w:p w14:paraId="090809E9"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-28.500</w:t>
            </w:r>
          </w:p>
        </w:tc>
      </w:tr>
      <w:tr w:rsidR="00130C07" w:rsidRPr="00130C07" w14:paraId="40A378CF" w14:textId="77777777" w:rsidTr="00130C07">
        <w:trPr>
          <w:trHeight w:val="300"/>
        </w:trPr>
        <w:tc>
          <w:tcPr>
            <w:tcW w:w="3005" w:type="pct"/>
            <w:gridSpan w:val="2"/>
            <w:tcBorders>
              <w:top w:val="nil"/>
              <w:left w:val="nil"/>
              <w:bottom w:val="nil"/>
              <w:right w:val="nil"/>
            </w:tcBorders>
            <w:shd w:val="clear" w:color="auto" w:fill="auto"/>
            <w:noWrap/>
            <w:vAlign w:val="center"/>
            <w:hideMark/>
          </w:tcPr>
          <w:p w14:paraId="48F9D71E" w14:textId="77777777" w:rsidR="00130C07" w:rsidRPr="00130C07" w:rsidRDefault="00130C07" w:rsidP="00130C07">
            <w:pPr>
              <w:ind w:firstLineChars="100" w:firstLine="200"/>
              <w:rPr>
                <w:rFonts w:ascii="Univers 45 Light" w:hAnsi="Univers 45 Light" w:cs="Calibri"/>
                <w:b/>
                <w:bCs/>
                <w:color w:val="000000"/>
                <w:sz w:val="20"/>
                <w:lang w:val="en-US"/>
              </w:rPr>
            </w:pPr>
            <w:r w:rsidRPr="00130C07">
              <w:rPr>
                <w:rFonts w:ascii="Univers 45 Light" w:hAnsi="Univers 45 Light" w:cs="Calibri"/>
                <w:b/>
                <w:bCs/>
                <w:color w:val="000000"/>
                <w:sz w:val="20"/>
              </w:rPr>
              <w:t>Costo Software</w:t>
            </w:r>
          </w:p>
        </w:tc>
        <w:tc>
          <w:tcPr>
            <w:tcW w:w="998" w:type="pct"/>
            <w:tcBorders>
              <w:top w:val="nil"/>
              <w:left w:val="nil"/>
              <w:bottom w:val="single" w:sz="8" w:space="0" w:color="auto"/>
              <w:right w:val="nil"/>
            </w:tcBorders>
            <w:shd w:val="clear" w:color="auto" w:fill="auto"/>
            <w:noWrap/>
            <w:vAlign w:val="center"/>
            <w:hideMark/>
          </w:tcPr>
          <w:p w14:paraId="33BE64FA"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10.846.911</w:t>
            </w:r>
          </w:p>
        </w:tc>
        <w:tc>
          <w:tcPr>
            <w:tcW w:w="998" w:type="pct"/>
            <w:tcBorders>
              <w:top w:val="nil"/>
              <w:left w:val="nil"/>
              <w:bottom w:val="single" w:sz="8" w:space="0" w:color="auto"/>
              <w:right w:val="nil"/>
            </w:tcBorders>
            <w:shd w:val="clear" w:color="auto" w:fill="auto"/>
            <w:vAlign w:val="center"/>
            <w:hideMark/>
          </w:tcPr>
          <w:p w14:paraId="2A34A4D0"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8.095.760</w:t>
            </w:r>
          </w:p>
        </w:tc>
      </w:tr>
      <w:tr w:rsidR="00130C07" w:rsidRPr="00130C07" w14:paraId="3EB9CCEE" w14:textId="77777777" w:rsidTr="00130C07">
        <w:trPr>
          <w:trHeight w:val="288"/>
        </w:trPr>
        <w:tc>
          <w:tcPr>
            <w:tcW w:w="2007" w:type="pct"/>
            <w:tcBorders>
              <w:top w:val="nil"/>
              <w:left w:val="nil"/>
              <w:bottom w:val="nil"/>
              <w:right w:val="nil"/>
            </w:tcBorders>
            <w:shd w:val="clear" w:color="auto" w:fill="auto"/>
            <w:noWrap/>
            <w:vAlign w:val="center"/>
            <w:hideMark/>
          </w:tcPr>
          <w:p w14:paraId="5A5E6E58" w14:textId="77777777" w:rsidR="00130C07" w:rsidRPr="00130C07" w:rsidRDefault="00130C07" w:rsidP="00130C07">
            <w:pPr>
              <w:rPr>
                <w:rFonts w:ascii="Univers 45 Light" w:hAnsi="Univers 45 Light" w:cs="Calibri"/>
                <w:b/>
                <w:bCs/>
                <w:color w:val="000000"/>
                <w:sz w:val="20"/>
                <w:lang w:val="en-US"/>
              </w:rPr>
            </w:pPr>
            <w:r w:rsidRPr="00130C07">
              <w:rPr>
                <w:rFonts w:ascii="Univers 45 Light" w:hAnsi="Univers 45 Light" w:cs="Calibri"/>
                <w:b/>
                <w:bCs/>
                <w:color w:val="000000"/>
                <w:sz w:val="20"/>
              </w:rPr>
              <w:t>TOTAL ACTIVOS INTANGIBLES</w:t>
            </w:r>
          </w:p>
        </w:tc>
        <w:tc>
          <w:tcPr>
            <w:tcW w:w="998" w:type="pct"/>
            <w:tcBorders>
              <w:top w:val="nil"/>
              <w:left w:val="nil"/>
              <w:bottom w:val="nil"/>
              <w:right w:val="nil"/>
            </w:tcBorders>
            <w:shd w:val="clear" w:color="auto" w:fill="auto"/>
            <w:noWrap/>
            <w:vAlign w:val="center"/>
            <w:hideMark/>
          </w:tcPr>
          <w:p w14:paraId="73BC1B4E" w14:textId="77777777" w:rsidR="00130C07" w:rsidRPr="00130C07" w:rsidRDefault="00130C07" w:rsidP="00130C07">
            <w:pPr>
              <w:ind w:firstLineChars="100" w:firstLine="200"/>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w:t>
            </w:r>
          </w:p>
        </w:tc>
        <w:tc>
          <w:tcPr>
            <w:tcW w:w="998" w:type="pct"/>
            <w:tcBorders>
              <w:top w:val="nil"/>
              <w:left w:val="nil"/>
              <w:bottom w:val="nil"/>
              <w:right w:val="nil"/>
            </w:tcBorders>
            <w:shd w:val="clear" w:color="auto" w:fill="auto"/>
            <w:noWrap/>
            <w:vAlign w:val="center"/>
            <w:hideMark/>
          </w:tcPr>
          <w:p w14:paraId="12706A69"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15.502.414</w:t>
            </w:r>
          </w:p>
        </w:tc>
        <w:tc>
          <w:tcPr>
            <w:tcW w:w="998" w:type="pct"/>
            <w:tcBorders>
              <w:top w:val="nil"/>
              <w:left w:val="nil"/>
              <w:bottom w:val="nil"/>
              <w:right w:val="nil"/>
            </w:tcBorders>
            <w:shd w:val="clear" w:color="auto" w:fill="auto"/>
            <w:vAlign w:val="center"/>
            <w:hideMark/>
          </w:tcPr>
          <w:p w14:paraId="7DAF0759"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11.019.609</w:t>
            </w:r>
          </w:p>
        </w:tc>
      </w:tr>
      <w:tr w:rsidR="00130C07" w:rsidRPr="00130C07" w14:paraId="4EB1F3D0" w14:textId="77777777" w:rsidTr="00130C07">
        <w:trPr>
          <w:trHeight w:val="288"/>
        </w:trPr>
        <w:tc>
          <w:tcPr>
            <w:tcW w:w="2007" w:type="pct"/>
            <w:tcBorders>
              <w:top w:val="nil"/>
              <w:left w:val="nil"/>
              <w:bottom w:val="nil"/>
              <w:right w:val="nil"/>
            </w:tcBorders>
            <w:shd w:val="clear" w:color="auto" w:fill="auto"/>
            <w:noWrap/>
            <w:vAlign w:val="center"/>
            <w:hideMark/>
          </w:tcPr>
          <w:p w14:paraId="78F79A01" w14:textId="77777777" w:rsidR="00130C07" w:rsidRPr="00130C07" w:rsidRDefault="00130C07" w:rsidP="00130C07">
            <w:pPr>
              <w:jc w:val="right"/>
              <w:rPr>
                <w:rFonts w:ascii="Univers 45 Light" w:hAnsi="Univers 45 Light" w:cs="Calibri"/>
                <w:b/>
                <w:bCs/>
                <w:color w:val="000000"/>
                <w:sz w:val="20"/>
                <w:lang w:val="en-US"/>
              </w:rPr>
            </w:pPr>
          </w:p>
        </w:tc>
        <w:tc>
          <w:tcPr>
            <w:tcW w:w="1995" w:type="pct"/>
            <w:gridSpan w:val="2"/>
            <w:tcBorders>
              <w:top w:val="nil"/>
              <w:left w:val="nil"/>
              <w:bottom w:val="nil"/>
              <w:right w:val="nil"/>
            </w:tcBorders>
            <w:shd w:val="clear" w:color="auto" w:fill="auto"/>
            <w:vAlign w:val="center"/>
            <w:hideMark/>
          </w:tcPr>
          <w:p w14:paraId="4DDC0682" w14:textId="77777777" w:rsidR="00130C07" w:rsidRPr="00130C07" w:rsidRDefault="00130C07" w:rsidP="00130C07">
            <w:pPr>
              <w:ind w:firstLineChars="100" w:firstLine="200"/>
              <w:rPr>
                <w:rFonts w:ascii="Times New Roman" w:hAnsi="Times New Roman" w:cs="Times New Roman"/>
                <w:sz w:val="20"/>
                <w:lang w:val="en-US"/>
              </w:rPr>
            </w:pPr>
          </w:p>
        </w:tc>
        <w:tc>
          <w:tcPr>
            <w:tcW w:w="998" w:type="pct"/>
            <w:tcBorders>
              <w:top w:val="nil"/>
              <w:left w:val="nil"/>
              <w:bottom w:val="nil"/>
              <w:right w:val="nil"/>
            </w:tcBorders>
            <w:shd w:val="clear" w:color="auto" w:fill="auto"/>
            <w:noWrap/>
            <w:vAlign w:val="center"/>
            <w:hideMark/>
          </w:tcPr>
          <w:p w14:paraId="0CF283AB" w14:textId="77777777" w:rsidR="00130C07" w:rsidRPr="00130C07" w:rsidRDefault="00130C07" w:rsidP="00130C07">
            <w:pPr>
              <w:jc w:val="right"/>
              <w:rPr>
                <w:rFonts w:ascii="Times New Roman" w:hAnsi="Times New Roman" w:cs="Times New Roman"/>
                <w:sz w:val="20"/>
                <w:lang w:val="en-US"/>
              </w:rPr>
            </w:pPr>
          </w:p>
        </w:tc>
      </w:tr>
      <w:tr w:rsidR="00130C07" w:rsidRPr="00130C07" w14:paraId="1BDFDF12" w14:textId="77777777" w:rsidTr="00130C07">
        <w:trPr>
          <w:trHeight w:val="288"/>
        </w:trPr>
        <w:tc>
          <w:tcPr>
            <w:tcW w:w="2007" w:type="pct"/>
            <w:tcBorders>
              <w:top w:val="nil"/>
              <w:left w:val="nil"/>
              <w:bottom w:val="nil"/>
              <w:right w:val="nil"/>
            </w:tcBorders>
            <w:shd w:val="clear" w:color="auto" w:fill="auto"/>
            <w:noWrap/>
            <w:vAlign w:val="center"/>
            <w:hideMark/>
          </w:tcPr>
          <w:p w14:paraId="1BE35159" w14:textId="77777777" w:rsidR="00130C07" w:rsidRPr="00130C07" w:rsidRDefault="00130C07" w:rsidP="00130C07">
            <w:pPr>
              <w:rPr>
                <w:rFonts w:ascii="Univers 45 Light" w:hAnsi="Univers 45 Light" w:cs="Calibri"/>
                <w:b/>
                <w:bCs/>
                <w:color w:val="000000"/>
                <w:sz w:val="20"/>
                <w:lang w:val="en-US"/>
              </w:rPr>
            </w:pPr>
            <w:r w:rsidRPr="00130C07">
              <w:rPr>
                <w:rFonts w:ascii="Univers 45 Light" w:hAnsi="Univers 45 Light" w:cs="Calibri"/>
                <w:b/>
                <w:bCs/>
                <w:color w:val="000000"/>
                <w:sz w:val="20"/>
              </w:rPr>
              <w:t>Amortización Licencias</w:t>
            </w:r>
          </w:p>
        </w:tc>
        <w:tc>
          <w:tcPr>
            <w:tcW w:w="1995" w:type="pct"/>
            <w:gridSpan w:val="2"/>
            <w:tcBorders>
              <w:top w:val="nil"/>
              <w:left w:val="nil"/>
              <w:bottom w:val="nil"/>
              <w:right w:val="nil"/>
            </w:tcBorders>
            <w:shd w:val="clear" w:color="auto" w:fill="auto"/>
            <w:vAlign w:val="center"/>
            <w:hideMark/>
          </w:tcPr>
          <w:p w14:paraId="7AB4948D" w14:textId="77777777" w:rsidR="00130C07" w:rsidRPr="00130C07" w:rsidRDefault="00130C07" w:rsidP="00130C07">
            <w:pPr>
              <w:rPr>
                <w:rFonts w:ascii="Univers 45 Light" w:hAnsi="Univers 45 Light" w:cs="Calibri"/>
                <w:b/>
                <w:bCs/>
                <w:color w:val="000000"/>
                <w:sz w:val="20"/>
                <w:lang w:val="en-US"/>
              </w:rPr>
            </w:pPr>
          </w:p>
        </w:tc>
        <w:tc>
          <w:tcPr>
            <w:tcW w:w="998" w:type="pct"/>
            <w:tcBorders>
              <w:top w:val="nil"/>
              <w:left w:val="nil"/>
              <w:bottom w:val="nil"/>
              <w:right w:val="nil"/>
            </w:tcBorders>
            <w:shd w:val="clear" w:color="auto" w:fill="auto"/>
            <w:noWrap/>
            <w:vAlign w:val="center"/>
            <w:hideMark/>
          </w:tcPr>
          <w:p w14:paraId="7CB3E186" w14:textId="77777777" w:rsidR="00130C07" w:rsidRPr="00130C07" w:rsidRDefault="00130C07" w:rsidP="00130C07">
            <w:pPr>
              <w:jc w:val="right"/>
              <w:rPr>
                <w:rFonts w:ascii="Times New Roman" w:hAnsi="Times New Roman" w:cs="Times New Roman"/>
                <w:sz w:val="20"/>
                <w:lang w:val="en-US"/>
              </w:rPr>
            </w:pPr>
          </w:p>
        </w:tc>
      </w:tr>
      <w:tr w:rsidR="00130C07" w:rsidRPr="00130C07" w14:paraId="3CCAE5EA" w14:textId="77777777" w:rsidTr="00130C07">
        <w:trPr>
          <w:trHeight w:val="288"/>
        </w:trPr>
        <w:tc>
          <w:tcPr>
            <w:tcW w:w="2007" w:type="pct"/>
            <w:tcBorders>
              <w:top w:val="nil"/>
              <w:left w:val="nil"/>
              <w:bottom w:val="nil"/>
              <w:right w:val="nil"/>
            </w:tcBorders>
            <w:shd w:val="clear" w:color="auto" w:fill="auto"/>
            <w:noWrap/>
            <w:vAlign w:val="center"/>
            <w:hideMark/>
          </w:tcPr>
          <w:p w14:paraId="767D8615"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Saldo inicial</w:t>
            </w:r>
          </w:p>
        </w:tc>
        <w:tc>
          <w:tcPr>
            <w:tcW w:w="998" w:type="pct"/>
            <w:tcBorders>
              <w:top w:val="nil"/>
              <w:left w:val="nil"/>
              <w:bottom w:val="nil"/>
              <w:right w:val="nil"/>
            </w:tcBorders>
            <w:shd w:val="clear" w:color="auto" w:fill="auto"/>
            <w:vAlign w:val="center"/>
            <w:hideMark/>
          </w:tcPr>
          <w:p w14:paraId="488DDDF2"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998" w:type="pct"/>
            <w:tcBorders>
              <w:top w:val="nil"/>
              <w:left w:val="nil"/>
              <w:bottom w:val="nil"/>
              <w:right w:val="nil"/>
            </w:tcBorders>
            <w:shd w:val="clear" w:color="auto" w:fill="auto"/>
            <w:noWrap/>
            <w:vAlign w:val="center"/>
            <w:hideMark/>
          </w:tcPr>
          <w:p w14:paraId="058872BF"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1.819.793</w:t>
            </w:r>
          </w:p>
        </w:tc>
        <w:tc>
          <w:tcPr>
            <w:tcW w:w="998" w:type="pct"/>
            <w:tcBorders>
              <w:top w:val="nil"/>
              <w:left w:val="nil"/>
              <w:bottom w:val="nil"/>
              <w:right w:val="nil"/>
            </w:tcBorders>
            <w:shd w:val="clear" w:color="auto" w:fill="auto"/>
            <w:vAlign w:val="center"/>
            <w:hideMark/>
          </w:tcPr>
          <w:p w14:paraId="5EA6B717"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3.241.410</w:t>
            </w:r>
          </w:p>
        </w:tc>
      </w:tr>
      <w:tr w:rsidR="00130C07" w:rsidRPr="00130C07" w14:paraId="24DEF9F5" w14:textId="77777777" w:rsidTr="00130C07">
        <w:trPr>
          <w:trHeight w:val="288"/>
        </w:trPr>
        <w:tc>
          <w:tcPr>
            <w:tcW w:w="3005" w:type="pct"/>
            <w:gridSpan w:val="2"/>
            <w:tcBorders>
              <w:top w:val="nil"/>
              <w:left w:val="nil"/>
              <w:bottom w:val="nil"/>
              <w:right w:val="nil"/>
            </w:tcBorders>
            <w:shd w:val="clear" w:color="auto" w:fill="auto"/>
            <w:noWrap/>
            <w:vAlign w:val="center"/>
            <w:hideMark/>
          </w:tcPr>
          <w:p w14:paraId="4EE325D0"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Amortización del año</w:t>
            </w:r>
          </w:p>
        </w:tc>
        <w:tc>
          <w:tcPr>
            <w:tcW w:w="998" w:type="pct"/>
            <w:tcBorders>
              <w:top w:val="nil"/>
              <w:left w:val="nil"/>
              <w:bottom w:val="nil"/>
              <w:right w:val="nil"/>
            </w:tcBorders>
            <w:shd w:val="clear" w:color="auto" w:fill="auto"/>
            <w:noWrap/>
            <w:vAlign w:val="center"/>
            <w:hideMark/>
          </w:tcPr>
          <w:p w14:paraId="7B2E744D"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1.631.484</w:t>
            </w:r>
          </w:p>
        </w:tc>
        <w:tc>
          <w:tcPr>
            <w:tcW w:w="998" w:type="pct"/>
            <w:tcBorders>
              <w:top w:val="nil"/>
              <w:left w:val="nil"/>
              <w:bottom w:val="nil"/>
              <w:right w:val="nil"/>
            </w:tcBorders>
            <w:shd w:val="clear" w:color="auto" w:fill="auto"/>
            <w:vAlign w:val="center"/>
            <w:hideMark/>
          </w:tcPr>
          <w:p w14:paraId="4030A2B6"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997.510</w:t>
            </w:r>
          </w:p>
        </w:tc>
      </w:tr>
      <w:tr w:rsidR="00130C07" w:rsidRPr="00130C07" w14:paraId="220FF2B8" w14:textId="77777777" w:rsidTr="00130C07">
        <w:trPr>
          <w:trHeight w:val="300"/>
        </w:trPr>
        <w:tc>
          <w:tcPr>
            <w:tcW w:w="3005" w:type="pct"/>
            <w:gridSpan w:val="2"/>
            <w:tcBorders>
              <w:top w:val="nil"/>
              <w:left w:val="nil"/>
              <w:bottom w:val="nil"/>
              <w:right w:val="nil"/>
            </w:tcBorders>
            <w:shd w:val="clear" w:color="auto" w:fill="auto"/>
            <w:noWrap/>
            <w:vAlign w:val="center"/>
            <w:hideMark/>
          </w:tcPr>
          <w:p w14:paraId="1927FDAE"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Bajas de Licencias Res. 1359-19</w:t>
            </w:r>
          </w:p>
        </w:tc>
        <w:tc>
          <w:tcPr>
            <w:tcW w:w="998" w:type="pct"/>
            <w:tcBorders>
              <w:top w:val="nil"/>
              <w:left w:val="nil"/>
              <w:bottom w:val="single" w:sz="8" w:space="0" w:color="auto"/>
              <w:right w:val="nil"/>
            </w:tcBorders>
            <w:shd w:val="clear" w:color="auto" w:fill="auto"/>
            <w:noWrap/>
            <w:vAlign w:val="center"/>
            <w:hideMark/>
          </w:tcPr>
          <w:p w14:paraId="2E3BAF3D"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998" w:type="pct"/>
            <w:tcBorders>
              <w:top w:val="nil"/>
              <w:left w:val="nil"/>
              <w:bottom w:val="single" w:sz="8" w:space="0" w:color="auto"/>
              <w:right w:val="nil"/>
            </w:tcBorders>
            <w:shd w:val="clear" w:color="auto" w:fill="auto"/>
            <w:vAlign w:val="center"/>
            <w:hideMark/>
          </w:tcPr>
          <w:p w14:paraId="42BE8563"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-2.419.127</w:t>
            </w:r>
          </w:p>
        </w:tc>
      </w:tr>
      <w:tr w:rsidR="00130C07" w:rsidRPr="00130C07" w14:paraId="55AED94E" w14:textId="77777777" w:rsidTr="00130C07">
        <w:trPr>
          <w:trHeight w:val="300"/>
        </w:trPr>
        <w:tc>
          <w:tcPr>
            <w:tcW w:w="2007" w:type="pct"/>
            <w:tcBorders>
              <w:top w:val="nil"/>
              <w:left w:val="nil"/>
              <w:bottom w:val="nil"/>
              <w:right w:val="nil"/>
            </w:tcBorders>
            <w:shd w:val="clear" w:color="auto" w:fill="auto"/>
            <w:noWrap/>
            <w:vAlign w:val="center"/>
            <w:hideMark/>
          </w:tcPr>
          <w:p w14:paraId="58DF48D2" w14:textId="77777777" w:rsidR="00130C07" w:rsidRPr="00130C07" w:rsidRDefault="00130C07" w:rsidP="00130C07">
            <w:pPr>
              <w:ind w:firstLineChars="100" w:firstLine="200"/>
              <w:rPr>
                <w:rFonts w:ascii="Univers 45 Light" w:hAnsi="Univers 45 Light" w:cs="Calibri"/>
                <w:b/>
                <w:bCs/>
                <w:color w:val="000000"/>
                <w:sz w:val="20"/>
                <w:lang w:val="en-US"/>
              </w:rPr>
            </w:pPr>
            <w:r w:rsidRPr="00130C07">
              <w:rPr>
                <w:rFonts w:ascii="Univers 45 Light" w:hAnsi="Univers 45 Light" w:cs="Calibri"/>
                <w:b/>
                <w:bCs/>
                <w:color w:val="000000"/>
                <w:sz w:val="20"/>
              </w:rPr>
              <w:t>Subtotal</w:t>
            </w:r>
          </w:p>
        </w:tc>
        <w:tc>
          <w:tcPr>
            <w:tcW w:w="998" w:type="pct"/>
            <w:tcBorders>
              <w:top w:val="nil"/>
              <w:left w:val="nil"/>
              <w:bottom w:val="nil"/>
              <w:right w:val="nil"/>
            </w:tcBorders>
            <w:shd w:val="clear" w:color="auto" w:fill="auto"/>
            <w:vAlign w:val="center"/>
            <w:hideMark/>
          </w:tcPr>
          <w:p w14:paraId="08F9812D"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998" w:type="pct"/>
            <w:tcBorders>
              <w:top w:val="nil"/>
              <w:left w:val="nil"/>
              <w:bottom w:val="single" w:sz="8" w:space="0" w:color="auto"/>
              <w:right w:val="nil"/>
            </w:tcBorders>
            <w:shd w:val="clear" w:color="auto" w:fill="auto"/>
            <w:noWrap/>
            <w:vAlign w:val="center"/>
            <w:hideMark/>
          </w:tcPr>
          <w:p w14:paraId="66DD4980"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3.451.277</w:t>
            </w:r>
          </w:p>
        </w:tc>
        <w:tc>
          <w:tcPr>
            <w:tcW w:w="998" w:type="pct"/>
            <w:tcBorders>
              <w:top w:val="nil"/>
              <w:left w:val="nil"/>
              <w:bottom w:val="single" w:sz="8" w:space="0" w:color="auto"/>
              <w:right w:val="nil"/>
            </w:tcBorders>
            <w:shd w:val="clear" w:color="auto" w:fill="auto"/>
            <w:vAlign w:val="center"/>
            <w:hideMark/>
          </w:tcPr>
          <w:p w14:paraId="5259AF81"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1.819.793</w:t>
            </w:r>
          </w:p>
        </w:tc>
      </w:tr>
    </w:tbl>
    <w:p w14:paraId="20DB75A8" w14:textId="19E81C54" w:rsidR="00846BBC" w:rsidRDefault="00130C07" w:rsidP="00130C07">
      <w:pPr>
        <w:tabs>
          <w:tab w:val="left" w:pos="2360"/>
        </w:tabs>
        <w:ind w:right="255"/>
        <w:jc w:val="both"/>
        <w:rPr>
          <w:rFonts w:ascii="Univers 45 Light" w:hAnsi="Univers 45 Light" w:cs="Calibri"/>
          <w:b/>
          <w:bCs/>
          <w:color w:val="000000" w:themeColor="text1"/>
          <w:sz w:val="20"/>
          <w:lang w:eastAsia="es-CO"/>
        </w:rPr>
      </w:pPr>
      <w:r>
        <w:rPr>
          <w:rFonts w:ascii="Univers 45 Light" w:hAnsi="Univers 45 Light" w:cs="Times New Roman"/>
          <w:color w:val="000000" w:themeColor="text1"/>
          <w:sz w:val="20"/>
        </w:rPr>
        <w:fldChar w:fldCharType="end"/>
      </w:r>
      <w:r w:rsidR="00846BBC" w:rsidRPr="002968CA">
        <w:rPr>
          <w:rFonts w:ascii="Univers 45 Light" w:hAnsi="Univers 45 Light" w:cs="Calibri"/>
          <w:b/>
          <w:bCs/>
          <w:color w:val="000000" w:themeColor="text1"/>
          <w:sz w:val="20"/>
          <w:lang w:eastAsia="es-CO"/>
        </w:rPr>
        <w:t>Amortización Software</w:t>
      </w:r>
    </w:p>
    <w:p w14:paraId="3FEEB9B7" w14:textId="22DD06DF" w:rsidR="00130C07" w:rsidRDefault="00130C07" w:rsidP="00846BBC">
      <w:pPr>
        <w:rPr>
          <w:rFonts w:asciiTheme="minorHAnsi" w:eastAsiaTheme="minorHAnsi" w:hAnsiTheme="minorHAnsi" w:cstheme="minorBidi"/>
          <w:szCs w:val="22"/>
        </w:rPr>
      </w:pPr>
      <w:r>
        <w:rPr>
          <w:lang w:eastAsia="es-CO"/>
        </w:rPr>
        <w:fldChar w:fldCharType="begin"/>
      </w:r>
      <w:r>
        <w:rPr>
          <w:lang w:eastAsia="es-CO"/>
        </w:rPr>
        <w:instrText xml:space="preserve"> LINK Excel.Sheet.12 "Libro1" "Hoja1!F78C1:F83C4" \a \f 4 \h  \* MERGEFORMAT </w:instrText>
      </w:r>
      <w:r>
        <w:rPr>
          <w:lang w:eastAsia="es-CO"/>
        </w:rPr>
        <w:fldChar w:fldCharType="separate"/>
      </w:r>
    </w:p>
    <w:tbl>
      <w:tblPr>
        <w:tblW w:w="5000" w:type="pct"/>
        <w:tblLook w:val="04A0" w:firstRow="1" w:lastRow="0" w:firstColumn="1" w:lastColumn="0" w:noHBand="0" w:noVBand="1"/>
      </w:tblPr>
      <w:tblGrid>
        <w:gridCol w:w="5188"/>
        <w:gridCol w:w="449"/>
        <w:gridCol w:w="1746"/>
        <w:gridCol w:w="1455"/>
      </w:tblGrid>
      <w:tr w:rsidR="00130C07" w:rsidRPr="00130C07" w14:paraId="7E648325" w14:textId="77777777" w:rsidTr="00130C07">
        <w:trPr>
          <w:trHeight w:val="288"/>
        </w:trPr>
        <w:tc>
          <w:tcPr>
            <w:tcW w:w="2935" w:type="pct"/>
            <w:tcBorders>
              <w:top w:val="nil"/>
              <w:left w:val="nil"/>
              <w:bottom w:val="nil"/>
              <w:right w:val="nil"/>
            </w:tcBorders>
            <w:shd w:val="clear" w:color="auto" w:fill="auto"/>
            <w:noWrap/>
            <w:vAlign w:val="center"/>
            <w:hideMark/>
          </w:tcPr>
          <w:p w14:paraId="430455CA" w14:textId="4C0D93DF"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Saldo inicial</w:t>
            </w:r>
          </w:p>
        </w:tc>
        <w:tc>
          <w:tcPr>
            <w:tcW w:w="254" w:type="pct"/>
            <w:tcBorders>
              <w:top w:val="nil"/>
              <w:left w:val="nil"/>
              <w:bottom w:val="nil"/>
              <w:right w:val="nil"/>
            </w:tcBorders>
            <w:shd w:val="clear" w:color="auto" w:fill="auto"/>
            <w:vAlign w:val="center"/>
            <w:hideMark/>
          </w:tcPr>
          <w:p w14:paraId="185C1162"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988" w:type="pct"/>
            <w:tcBorders>
              <w:top w:val="nil"/>
              <w:left w:val="nil"/>
              <w:bottom w:val="nil"/>
              <w:right w:val="nil"/>
            </w:tcBorders>
            <w:shd w:val="clear" w:color="auto" w:fill="auto"/>
            <w:noWrap/>
            <w:vAlign w:val="center"/>
            <w:hideMark/>
          </w:tcPr>
          <w:p w14:paraId="1F139EC4"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945.963</w:t>
            </w:r>
          </w:p>
        </w:tc>
        <w:tc>
          <w:tcPr>
            <w:tcW w:w="823" w:type="pct"/>
            <w:tcBorders>
              <w:top w:val="nil"/>
              <w:left w:val="nil"/>
              <w:bottom w:val="nil"/>
              <w:right w:val="nil"/>
            </w:tcBorders>
            <w:shd w:val="clear" w:color="auto" w:fill="auto"/>
            <w:vAlign w:val="center"/>
            <w:hideMark/>
          </w:tcPr>
          <w:p w14:paraId="4EBE8797"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252.758</w:t>
            </w:r>
          </w:p>
        </w:tc>
      </w:tr>
      <w:tr w:rsidR="00130C07" w:rsidRPr="00130C07" w14:paraId="20165858" w14:textId="77777777" w:rsidTr="00130C07">
        <w:trPr>
          <w:trHeight w:val="288"/>
        </w:trPr>
        <w:tc>
          <w:tcPr>
            <w:tcW w:w="3189" w:type="pct"/>
            <w:gridSpan w:val="2"/>
            <w:tcBorders>
              <w:top w:val="nil"/>
              <w:left w:val="nil"/>
              <w:bottom w:val="nil"/>
              <w:right w:val="nil"/>
            </w:tcBorders>
            <w:shd w:val="clear" w:color="auto" w:fill="auto"/>
            <w:noWrap/>
            <w:vAlign w:val="center"/>
            <w:hideMark/>
          </w:tcPr>
          <w:p w14:paraId="710813BB" w14:textId="77777777" w:rsidR="00130C07" w:rsidRPr="00130C07" w:rsidRDefault="00130C07" w:rsidP="00130C07">
            <w:pPr>
              <w:ind w:firstLineChars="100" w:firstLine="200"/>
              <w:rPr>
                <w:rFonts w:ascii="Univers 45 Light" w:hAnsi="Univers 45 Light" w:cs="Calibri"/>
                <w:color w:val="000000"/>
                <w:sz w:val="20"/>
                <w:lang w:val="en-US"/>
              </w:rPr>
            </w:pPr>
            <w:r w:rsidRPr="00130C07">
              <w:rPr>
                <w:rFonts w:ascii="Univers 45 Light" w:hAnsi="Univers 45 Light" w:cs="Calibri"/>
                <w:color w:val="000000"/>
                <w:sz w:val="20"/>
              </w:rPr>
              <w:t>Amortización del año</w:t>
            </w:r>
          </w:p>
        </w:tc>
        <w:tc>
          <w:tcPr>
            <w:tcW w:w="988" w:type="pct"/>
            <w:tcBorders>
              <w:top w:val="nil"/>
              <w:left w:val="nil"/>
              <w:bottom w:val="nil"/>
              <w:right w:val="nil"/>
            </w:tcBorders>
            <w:shd w:val="clear" w:color="auto" w:fill="auto"/>
            <w:noWrap/>
            <w:vAlign w:val="center"/>
            <w:hideMark/>
          </w:tcPr>
          <w:p w14:paraId="5DE9DF59"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1.909.382</w:t>
            </w:r>
          </w:p>
        </w:tc>
        <w:tc>
          <w:tcPr>
            <w:tcW w:w="823" w:type="pct"/>
            <w:tcBorders>
              <w:top w:val="nil"/>
              <w:left w:val="nil"/>
              <w:bottom w:val="nil"/>
              <w:right w:val="nil"/>
            </w:tcBorders>
            <w:shd w:val="clear" w:color="auto" w:fill="auto"/>
            <w:vAlign w:val="center"/>
            <w:hideMark/>
          </w:tcPr>
          <w:p w14:paraId="702A4141"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721.705</w:t>
            </w:r>
          </w:p>
        </w:tc>
      </w:tr>
      <w:tr w:rsidR="00130C07" w:rsidRPr="00130C07" w14:paraId="7FE09351" w14:textId="77777777" w:rsidTr="00130C07">
        <w:trPr>
          <w:trHeight w:val="300"/>
        </w:trPr>
        <w:tc>
          <w:tcPr>
            <w:tcW w:w="2935" w:type="pct"/>
            <w:tcBorders>
              <w:top w:val="nil"/>
              <w:left w:val="nil"/>
              <w:bottom w:val="nil"/>
              <w:right w:val="nil"/>
            </w:tcBorders>
            <w:shd w:val="clear" w:color="auto" w:fill="auto"/>
            <w:noWrap/>
            <w:vAlign w:val="center"/>
            <w:hideMark/>
          </w:tcPr>
          <w:p w14:paraId="1447FA05" w14:textId="2AD32A85" w:rsidR="00130C07" w:rsidRPr="00130C07" w:rsidRDefault="00130C07" w:rsidP="00130C07">
            <w:pPr>
              <w:rPr>
                <w:rFonts w:ascii="Univers 45 Light" w:hAnsi="Univers 45 Light" w:cs="Calibri"/>
                <w:color w:val="000000"/>
                <w:sz w:val="20"/>
                <w:lang w:val="en-US"/>
              </w:rPr>
            </w:pPr>
            <w:r>
              <w:rPr>
                <w:rFonts w:ascii="Univers 45 Light" w:hAnsi="Univers 45 Light" w:cs="Calibri"/>
                <w:color w:val="000000"/>
                <w:sz w:val="20"/>
              </w:rPr>
              <w:t xml:space="preserve">     </w:t>
            </w:r>
            <w:r w:rsidRPr="00130C07">
              <w:rPr>
                <w:rFonts w:ascii="Univers 45 Light" w:hAnsi="Univers 45 Light" w:cs="Calibri"/>
                <w:color w:val="000000"/>
                <w:sz w:val="20"/>
              </w:rPr>
              <w:t>Baja de Licencias Res. 1359-19</w:t>
            </w:r>
          </w:p>
        </w:tc>
        <w:tc>
          <w:tcPr>
            <w:tcW w:w="254" w:type="pct"/>
            <w:tcBorders>
              <w:top w:val="nil"/>
              <w:left w:val="nil"/>
              <w:bottom w:val="nil"/>
              <w:right w:val="nil"/>
            </w:tcBorders>
            <w:shd w:val="clear" w:color="auto" w:fill="auto"/>
            <w:vAlign w:val="center"/>
            <w:hideMark/>
          </w:tcPr>
          <w:p w14:paraId="284F4153" w14:textId="77777777" w:rsidR="00130C07" w:rsidRPr="00130C07" w:rsidRDefault="00130C07" w:rsidP="00130C07">
            <w:pPr>
              <w:jc w:val="center"/>
              <w:rPr>
                <w:rFonts w:ascii="Univers 45 Light" w:hAnsi="Univers 45 Light" w:cs="Calibri"/>
                <w:color w:val="000000"/>
                <w:sz w:val="20"/>
                <w:lang w:val="en-US"/>
              </w:rPr>
            </w:pPr>
          </w:p>
        </w:tc>
        <w:tc>
          <w:tcPr>
            <w:tcW w:w="988" w:type="pct"/>
            <w:tcBorders>
              <w:top w:val="nil"/>
              <w:left w:val="nil"/>
              <w:bottom w:val="single" w:sz="8" w:space="0" w:color="auto"/>
              <w:right w:val="nil"/>
            </w:tcBorders>
            <w:shd w:val="clear" w:color="auto" w:fill="auto"/>
            <w:noWrap/>
            <w:vAlign w:val="center"/>
            <w:hideMark/>
          </w:tcPr>
          <w:p w14:paraId="0389C6C7"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823" w:type="pct"/>
            <w:tcBorders>
              <w:top w:val="nil"/>
              <w:left w:val="nil"/>
              <w:bottom w:val="single" w:sz="8" w:space="0" w:color="auto"/>
              <w:right w:val="nil"/>
            </w:tcBorders>
            <w:shd w:val="clear" w:color="auto" w:fill="auto"/>
            <w:vAlign w:val="center"/>
            <w:hideMark/>
          </w:tcPr>
          <w:p w14:paraId="579B678E" w14:textId="4E2DAA68" w:rsidR="00130C07" w:rsidRPr="00130C07" w:rsidRDefault="00130C07" w:rsidP="00130C07">
            <w:pPr>
              <w:jc w:val="right"/>
              <w:rPr>
                <w:rFonts w:ascii="Univers 45 Light" w:hAnsi="Univers 45 Light" w:cs="Calibri"/>
                <w:color w:val="000000"/>
                <w:sz w:val="20"/>
                <w:lang w:val="en-US"/>
              </w:rPr>
            </w:pPr>
            <w:r>
              <w:rPr>
                <w:rFonts w:ascii="Univers 45 Light" w:hAnsi="Univers 45 Light" w:cs="Calibri"/>
                <w:color w:val="000000"/>
                <w:sz w:val="20"/>
              </w:rPr>
              <w:t>(</w:t>
            </w:r>
            <w:r w:rsidRPr="00130C07">
              <w:rPr>
                <w:rFonts w:ascii="Univers 45 Light" w:hAnsi="Univers 45 Light" w:cs="Calibri"/>
                <w:color w:val="000000"/>
                <w:sz w:val="20"/>
              </w:rPr>
              <w:t>28.500</w:t>
            </w:r>
            <w:r>
              <w:rPr>
                <w:rFonts w:ascii="Univers 45 Light" w:hAnsi="Univers 45 Light" w:cs="Calibri"/>
                <w:color w:val="000000"/>
                <w:sz w:val="20"/>
              </w:rPr>
              <w:t>)</w:t>
            </w:r>
          </w:p>
        </w:tc>
      </w:tr>
      <w:tr w:rsidR="00130C07" w:rsidRPr="00130C07" w14:paraId="51CCADB6" w14:textId="77777777" w:rsidTr="00130C07">
        <w:trPr>
          <w:trHeight w:val="288"/>
        </w:trPr>
        <w:tc>
          <w:tcPr>
            <w:tcW w:w="2935" w:type="pct"/>
            <w:tcBorders>
              <w:top w:val="nil"/>
              <w:left w:val="nil"/>
              <w:bottom w:val="nil"/>
              <w:right w:val="nil"/>
            </w:tcBorders>
            <w:shd w:val="clear" w:color="auto" w:fill="auto"/>
            <w:noWrap/>
            <w:vAlign w:val="center"/>
            <w:hideMark/>
          </w:tcPr>
          <w:p w14:paraId="6580775F" w14:textId="77777777" w:rsidR="00130C07" w:rsidRPr="00130C07" w:rsidRDefault="00130C07" w:rsidP="00130C07">
            <w:pPr>
              <w:ind w:firstLineChars="100" w:firstLine="200"/>
              <w:rPr>
                <w:rFonts w:ascii="Univers 45 Light" w:hAnsi="Univers 45 Light" w:cs="Calibri"/>
                <w:b/>
                <w:bCs/>
                <w:color w:val="000000"/>
                <w:sz w:val="20"/>
                <w:lang w:val="en-US"/>
              </w:rPr>
            </w:pPr>
            <w:r w:rsidRPr="00130C07">
              <w:rPr>
                <w:rFonts w:ascii="Univers 45 Light" w:hAnsi="Univers 45 Light" w:cs="Calibri"/>
                <w:b/>
                <w:bCs/>
                <w:color w:val="000000"/>
                <w:sz w:val="20"/>
              </w:rPr>
              <w:t>Subtotal</w:t>
            </w:r>
          </w:p>
        </w:tc>
        <w:tc>
          <w:tcPr>
            <w:tcW w:w="254" w:type="pct"/>
            <w:tcBorders>
              <w:top w:val="nil"/>
              <w:left w:val="nil"/>
              <w:bottom w:val="nil"/>
              <w:right w:val="nil"/>
            </w:tcBorders>
            <w:shd w:val="clear" w:color="auto" w:fill="auto"/>
            <w:vAlign w:val="center"/>
            <w:hideMark/>
          </w:tcPr>
          <w:p w14:paraId="0C70558D" w14:textId="77777777" w:rsidR="00130C07" w:rsidRPr="00130C07" w:rsidRDefault="00130C07" w:rsidP="00130C07">
            <w:pPr>
              <w:jc w:val="right"/>
              <w:rPr>
                <w:rFonts w:ascii="Univers 45 Light" w:hAnsi="Univers 45 Light" w:cs="Calibri"/>
                <w:color w:val="000000"/>
                <w:sz w:val="20"/>
                <w:lang w:val="en-US"/>
              </w:rPr>
            </w:pPr>
            <w:r w:rsidRPr="00130C07">
              <w:rPr>
                <w:rFonts w:ascii="Univers 45 Light" w:hAnsi="Univers 45 Light" w:cs="Calibri"/>
                <w:color w:val="000000"/>
                <w:sz w:val="20"/>
              </w:rPr>
              <w:t>$</w:t>
            </w:r>
          </w:p>
        </w:tc>
        <w:tc>
          <w:tcPr>
            <w:tcW w:w="988" w:type="pct"/>
            <w:tcBorders>
              <w:top w:val="nil"/>
              <w:left w:val="nil"/>
              <w:bottom w:val="nil"/>
              <w:right w:val="nil"/>
            </w:tcBorders>
            <w:shd w:val="clear" w:color="auto" w:fill="auto"/>
            <w:noWrap/>
            <w:vAlign w:val="center"/>
            <w:hideMark/>
          </w:tcPr>
          <w:p w14:paraId="4C8EB420"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2.855.345</w:t>
            </w:r>
          </w:p>
        </w:tc>
        <w:tc>
          <w:tcPr>
            <w:tcW w:w="823" w:type="pct"/>
            <w:tcBorders>
              <w:top w:val="nil"/>
              <w:left w:val="nil"/>
              <w:bottom w:val="nil"/>
              <w:right w:val="nil"/>
            </w:tcBorders>
            <w:shd w:val="clear" w:color="auto" w:fill="auto"/>
            <w:vAlign w:val="center"/>
            <w:hideMark/>
          </w:tcPr>
          <w:p w14:paraId="19A1086B"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945.963</w:t>
            </w:r>
          </w:p>
        </w:tc>
      </w:tr>
      <w:tr w:rsidR="00130C07" w:rsidRPr="00130C07" w14:paraId="017DA41D" w14:textId="77777777" w:rsidTr="00130C07">
        <w:trPr>
          <w:trHeight w:val="300"/>
        </w:trPr>
        <w:tc>
          <w:tcPr>
            <w:tcW w:w="2935" w:type="pct"/>
            <w:tcBorders>
              <w:top w:val="nil"/>
              <w:left w:val="nil"/>
              <w:bottom w:val="nil"/>
              <w:right w:val="nil"/>
            </w:tcBorders>
            <w:shd w:val="clear" w:color="auto" w:fill="auto"/>
            <w:noWrap/>
            <w:vAlign w:val="center"/>
            <w:hideMark/>
          </w:tcPr>
          <w:p w14:paraId="55B6383E" w14:textId="77777777" w:rsidR="00130C07" w:rsidRPr="00130C07" w:rsidRDefault="00130C07" w:rsidP="00130C07">
            <w:pPr>
              <w:rPr>
                <w:rFonts w:ascii="Univers 45 Light" w:hAnsi="Univers 45 Light" w:cs="Calibri"/>
                <w:b/>
                <w:bCs/>
                <w:color w:val="000000"/>
                <w:sz w:val="20"/>
                <w:lang w:val="en-US"/>
              </w:rPr>
            </w:pPr>
            <w:r w:rsidRPr="00130C07">
              <w:rPr>
                <w:rFonts w:ascii="Univers 45 Light" w:hAnsi="Univers 45 Light" w:cs="Calibri"/>
                <w:b/>
                <w:bCs/>
                <w:color w:val="000000"/>
                <w:sz w:val="20"/>
              </w:rPr>
              <w:t>TOTAL AMORTIZACIÓN ACUM INTANGIBLES</w:t>
            </w:r>
          </w:p>
        </w:tc>
        <w:tc>
          <w:tcPr>
            <w:tcW w:w="254" w:type="pct"/>
            <w:tcBorders>
              <w:top w:val="nil"/>
              <w:left w:val="nil"/>
              <w:bottom w:val="nil"/>
              <w:right w:val="nil"/>
            </w:tcBorders>
            <w:shd w:val="clear" w:color="auto" w:fill="auto"/>
            <w:noWrap/>
            <w:vAlign w:val="center"/>
            <w:hideMark/>
          </w:tcPr>
          <w:p w14:paraId="4A988F18"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lang w:val="en-US"/>
              </w:rPr>
              <w:t>$</w:t>
            </w:r>
          </w:p>
        </w:tc>
        <w:tc>
          <w:tcPr>
            <w:tcW w:w="988" w:type="pct"/>
            <w:tcBorders>
              <w:top w:val="single" w:sz="4" w:space="0" w:color="auto"/>
              <w:left w:val="nil"/>
              <w:bottom w:val="double" w:sz="6" w:space="0" w:color="auto"/>
              <w:right w:val="nil"/>
            </w:tcBorders>
            <w:shd w:val="clear" w:color="auto" w:fill="auto"/>
            <w:noWrap/>
            <w:vAlign w:val="center"/>
            <w:hideMark/>
          </w:tcPr>
          <w:p w14:paraId="59B66D20"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6.306.622</w:t>
            </w:r>
          </w:p>
        </w:tc>
        <w:tc>
          <w:tcPr>
            <w:tcW w:w="823" w:type="pct"/>
            <w:tcBorders>
              <w:top w:val="single" w:sz="4" w:space="0" w:color="auto"/>
              <w:left w:val="nil"/>
              <w:bottom w:val="double" w:sz="6" w:space="0" w:color="auto"/>
              <w:right w:val="nil"/>
            </w:tcBorders>
            <w:shd w:val="clear" w:color="auto" w:fill="auto"/>
            <w:vAlign w:val="center"/>
            <w:hideMark/>
          </w:tcPr>
          <w:p w14:paraId="4685438F" w14:textId="77777777" w:rsidR="00130C07" w:rsidRPr="00130C07" w:rsidRDefault="00130C07" w:rsidP="00130C07">
            <w:pPr>
              <w:jc w:val="right"/>
              <w:rPr>
                <w:rFonts w:ascii="Univers 45 Light" w:hAnsi="Univers 45 Light" w:cs="Calibri"/>
                <w:b/>
                <w:bCs/>
                <w:color w:val="000000"/>
                <w:sz w:val="20"/>
                <w:lang w:val="en-US"/>
              </w:rPr>
            </w:pPr>
            <w:r w:rsidRPr="00130C07">
              <w:rPr>
                <w:rFonts w:ascii="Univers 45 Light" w:hAnsi="Univers 45 Light" w:cs="Calibri"/>
                <w:b/>
                <w:bCs/>
                <w:color w:val="000000"/>
                <w:sz w:val="20"/>
              </w:rPr>
              <w:t>2.765.756</w:t>
            </w:r>
          </w:p>
        </w:tc>
      </w:tr>
    </w:tbl>
    <w:p w14:paraId="312D3AEC" w14:textId="3C6B7F90" w:rsidR="00130C07" w:rsidRPr="002968CA" w:rsidRDefault="00130C07" w:rsidP="00846BBC">
      <w:pPr>
        <w:rPr>
          <w:rFonts w:ascii="Univers 45 Light" w:hAnsi="Univers 45 Light" w:cs="Calibri"/>
          <w:b/>
          <w:bCs/>
          <w:color w:val="000000" w:themeColor="text1"/>
          <w:sz w:val="20"/>
          <w:lang w:eastAsia="es-CO"/>
        </w:rPr>
      </w:pPr>
      <w:r>
        <w:rPr>
          <w:rFonts w:ascii="Univers 45 Light" w:hAnsi="Univers 45 Light" w:cs="Calibri"/>
          <w:b/>
          <w:bCs/>
          <w:color w:val="000000" w:themeColor="text1"/>
          <w:sz w:val="20"/>
          <w:lang w:eastAsia="es-CO"/>
        </w:rPr>
        <w:fldChar w:fldCharType="end"/>
      </w:r>
    </w:p>
    <w:p w14:paraId="368C26DA" w14:textId="7A2856EF" w:rsidR="0042228A" w:rsidRPr="002968CA" w:rsidRDefault="0042228A" w:rsidP="00475831">
      <w:pPr>
        <w:spacing w:before="240" w:after="120"/>
        <w:jc w:val="both"/>
        <w:rPr>
          <w:rFonts w:ascii="Univers 45 Light" w:hAnsi="Univers 45 Light"/>
          <w:color w:val="000000" w:themeColor="text1"/>
          <w:sz w:val="20"/>
        </w:rPr>
      </w:pPr>
      <w:r w:rsidRPr="002968CA">
        <w:rPr>
          <w:rFonts w:ascii="Univers 45 Light" w:hAnsi="Univers 45 Light"/>
          <w:color w:val="000000" w:themeColor="text1"/>
          <w:sz w:val="20"/>
        </w:rPr>
        <w:t xml:space="preserve">Los </w:t>
      </w:r>
      <w:r w:rsidRPr="002968CA">
        <w:rPr>
          <w:rFonts w:ascii="Univers 45 Light" w:hAnsi="Univers 45 Light"/>
          <w:bCs/>
          <w:color w:val="000000" w:themeColor="text1"/>
          <w:sz w:val="20"/>
        </w:rPr>
        <w:t>activos</w:t>
      </w:r>
      <w:r w:rsidRPr="002968CA">
        <w:rPr>
          <w:rFonts w:ascii="Univers 45 Light" w:hAnsi="Univers 45 Light"/>
          <w:color w:val="000000" w:themeColor="text1"/>
          <w:sz w:val="20"/>
        </w:rPr>
        <w:t xml:space="preserve"> intangibles se presentan a su costo histórico, menos la amortización, bajas por obsolescencia y pérdidas por deterioro, en caso de que existan. Comprenden licencias y software. El costo histórico incluye los desembolsos directamente atribuibles a la adquisición e instalación de estos intangibles. </w:t>
      </w:r>
    </w:p>
    <w:p w14:paraId="39BB56EE" w14:textId="77777777" w:rsidR="00DB6909" w:rsidRPr="002968CA" w:rsidRDefault="001E6F9F" w:rsidP="00475831">
      <w:pPr>
        <w:spacing w:before="240" w:after="120"/>
        <w:jc w:val="both"/>
        <w:rPr>
          <w:rFonts w:ascii="Univers 45 Light" w:hAnsi="Univers 45 Light"/>
          <w:color w:val="000000" w:themeColor="text1"/>
          <w:sz w:val="20"/>
        </w:rPr>
      </w:pPr>
      <w:r w:rsidRPr="002968CA">
        <w:rPr>
          <w:rFonts w:ascii="Univers 45 Light" w:hAnsi="Univers 45 Light"/>
          <w:bCs/>
          <w:color w:val="000000" w:themeColor="text1"/>
          <w:sz w:val="20"/>
        </w:rPr>
        <w:t xml:space="preserve">Los activos intangibles se amortizan de la misma manera como se deprecian las propiedades y equipo, si se tiene la certeza razonable de que van a producir beneficios económicos futuros a la unidad generadora y </w:t>
      </w:r>
      <w:r w:rsidRPr="002968CA">
        <w:rPr>
          <w:rFonts w:ascii="Univers 45 Light" w:hAnsi="Univers 45 Light"/>
          <w:color w:val="000000" w:themeColor="text1"/>
          <w:sz w:val="20"/>
        </w:rPr>
        <w:t>a partir de su instalación.</w:t>
      </w:r>
    </w:p>
    <w:p w14:paraId="6302CB37" w14:textId="761B08DA" w:rsidR="00C73736" w:rsidRDefault="00C73736" w:rsidP="004602CD">
      <w:pPr>
        <w:numPr>
          <w:ilvl w:val="0"/>
          <w:numId w:val="14"/>
        </w:numPr>
        <w:tabs>
          <w:tab w:val="left" w:pos="2360"/>
        </w:tabs>
        <w:spacing w:before="240" w:after="120"/>
        <w:ind w:left="425" w:right="255" w:hanging="425"/>
        <w:jc w:val="both"/>
        <w:rPr>
          <w:rFonts w:ascii="Univers 45 Light" w:hAnsi="Univers 45 Light"/>
          <w:bCs/>
          <w:color w:val="000000" w:themeColor="text1"/>
          <w:kern w:val="32"/>
          <w:sz w:val="20"/>
        </w:rPr>
      </w:pPr>
      <w:r w:rsidRPr="002968CA">
        <w:rPr>
          <w:rFonts w:ascii="Univers 45 Light" w:hAnsi="Univers 45 Light" w:cs="Times New Roman"/>
          <w:color w:val="000000" w:themeColor="text1"/>
          <w:sz w:val="20"/>
        </w:rPr>
        <w:t xml:space="preserve">Corresponde al terreno ubicado en la Carrera 17 No. 25 - 81 con matrícula inmobiliaria No. 50C321447 y RT 41136 entregado al Instituto para la Economía Solidaria – IPES en virtud del convenio interadministrativo 236 de 2014. </w:t>
      </w:r>
      <w:r w:rsidRPr="002968CA">
        <w:rPr>
          <w:rFonts w:ascii="Univers 45 Light" w:hAnsi="Univers 45 Light"/>
          <w:bCs/>
          <w:color w:val="000000" w:themeColor="text1"/>
          <w:kern w:val="32"/>
          <w:sz w:val="20"/>
        </w:rPr>
        <w:t xml:space="preserve">No se han identificado </w:t>
      </w:r>
      <w:r w:rsidR="003218EF" w:rsidRPr="002968CA">
        <w:rPr>
          <w:rFonts w:ascii="Univers 45 Light" w:hAnsi="Univers 45 Light"/>
          <w:bCs/>
          <w:color w:val="000000" w:themeColor="text1"/>
          <w:kern w:val="32"/>
          <w:sz w:val="20"/>
        </w:rPr>
        <w:t xml:space="preserve">indicios </w:t>
      </w:r>
      <w:r w:rsidRPr="002968CA">
        <w:rPr>
          <w:rFonts w:ascii="Univers 45 Light" w:hAnsi="Univers 45 Light"/>
          <w:bCs/>
          <w:color w:val="000000" w:themeColor="text1"/>
          <w:kern w:val="32"/>
          <w:sz w:val="20"/>
        </w:rPr>
        <w:t xml:space="preserve">de deterioro de las propiedades de inversión al 31 de diciembre de </w:t>
      </w:r>
      <w:r w:rsidR="003218EF" w:rsidRPr="002968CA">
        <w:rPr>
          <w:rFonts w:ascii="Univers 45 Light" w:hAnsi="Univers 45 Light"/>
          <w:bCs/>
          <w:color w:val="000000" w:themeColor="text1"/>
          <w:kern w:val="32"/>
          <w:sz w:val="20"/>
        </w:rPr>
        <w:t xml:space="preserve">2020 </w:t>
      </w:r>
      <w:r w:rsidRPr="002968CA">
        <w:rPr>
          <w:rFonts w:ascii="Univers 45 Light" w:hAnsi="Univers 45 Light"/>
          <w:bCs/>
          <w:color w:val="000000" w:themeColor="text1"/>
          <w:kern w:val="32"/>
          <w:sz w:val="20"/>
        </w:rPr>
        <w:t>y 201</w:t>
      </w:r>
      <w:r w:rsidR="003218EF" w:rsidRPr="002968CA">
        <w:rPr>
          <w:rFonts w:ascii="Univers 45 Light" w:hAnsi="Univers 45 Light"/>
          <w:bCs/>
          <w:color w:val="000000" w:themeColor="text1"/>
          <w:kern w:val="32"/>
          <w:sz w:val="20"/>
        </w:rPr>
        <w:t>9</w:t>
      </w:r>
      <w:r w:rsidRPr="002968CA">
        <w:rPr>
          <w:rFonts w:ascii="Univers 45 Light" w:hAnsi="Univers 45 Light"/>
          <w:bCs/>
          <w:color w:val="000000" w:themeColor="text1"/>
          <w:kern w:val="32"/>
          <w:sz w:val="20"/>
        </w:rPr>
        <w:t>.</w:t>
      </w:r>
    </w:p>
    <w:p w14:paraId="062F97E6" w14:textId="3B073F04" w:rsidR="00E97237" w:rsidRDefault="00E97237" w:rsidP="00E97237">
      <w:pPr>
        <w:tabs>
          <w:tab w:val="left" w:pos="2360"/>
        </w:tabs>
        <w:spacing w:before="240" w:after="120"/>
        <w:ind w:left="425" w:right="255"/>
        <w:jc w:val="both"/>
        <w:rPr>
          <w:rFonts w:ascii="Univers 45 Light" w:hAnsi="Univers 45 Light" w:cs="Times New Roman"/>
          <w:color w:val="000000" w:themeColor="text1"/>
          <w:sz w:val="20"/>
        </w:rPr>
      </w:pPr>
    </w:p>
    <w:p w14:paraId="20094D74" w14:textId="03CD059C" w:rsidR="00E97237" w:rsidRDefault="00E97237" w:rsidP="00E97237">
      <w:pPr>
        <w:tabs>
          <w:tab w:val="left" w:pos="2360"/>
        </w:tabs>
        <w:spacing w:before="240" w:after="120"/>
        <w:ind w:left="425" w:right="255"/>
        <w:jc w:val="both"/>
        <w:rPr>
          <w:rFonts w:ascii="Univers 45 Light" w:hAnsi="Univers 45 Light" w:cs="Times New Roman"/>
          <w:color w:val="000000" w:themeColor="text1"/>
          <w:sz w:val="20"/>
        </w:rPr>
      </w:pPr>
    </w:p>
    <w:p w14:paraId="6B5CD93B" w14:textId="77777777" w:rsidR="00E97237" w:rsidRPr="002968CA" w:rsidRDefault="00E97237" w:rsidP="00E97237">
      <w:pPr>
        <w:tabs>
          <w:tab w:val="left" w:pos="2360"/>
        </w:tabs>
        <w:spacing w:before="240" w:after="120"/>
        <w:ind w:left="425" w:right="255"/>
        <w:jc w:val="both"/>
        <w:rPr>
          <w:rFonts w:ascii="Univers 45 Light" w:hAnsi="Univers 45 Light"/>
          <w:bCs/>
          <w:color w:val="000000" w:themeColor="text1"/>
          <w:kern w:val="32"/>
          <w:sz w:val="20"/>
        </w:rPr>
      </w:pPr>
    </w:p>
    <w:p w14:paraId="7D3AE640" w14:textId="77777777" w:rsidR="0039788D" w:rsidRPr="002968CA" w:rsidRDefault="001B3CBA" w:rsidP="004602CD">
      <w:pPr>
        <w:pStyle w:val="Ttulo"/>
        <w:numPr>
          <w:ilvl w:val="0"/>
          <w:numId w:val="22"/>
        </w:numPr>
        <w:spacing w:before="180" w:after="0"/>
        <w:rPr>
          <w:rFonts w:ascii="Univers 45 Light" w:hAnsi="Univers 45 Light" w:cstheme="minorBidi"/>
          <w:b/>
          <w:bCs w:val="0"/>
          <w:color w:val="000000" w:themeColor="text1"/>
          <w:kern w:val="32"/>
          <w:sz w:val="20"/>
          <w:szCs w:val="20"/>
        </w:rPr>
      </w:pPr>
      <w:r w:rsidRPr="002968CA">
        <w:rPr>
          <w:rFonts w:ascii="Univers 45 Light" w:hAnsi="Univers 45 Light"/>
          <w:b/>
          <w:bCs w:val="0"/>
          <w:color w:val="000000" w:themeColor="text1"/>
          <w:kern w:val="32"/>
          <w:sz w:val="20"/>
          <w:szCs w:val="20"/>
        </w:rPr>
        <w:lastRenderedPageBreak/>
        <w:t>Propiedades y</w:t>
      </w:r>
      <w:r w:rsidR="0039788D" w:rsidRPr="002968CA">
        <w:rPr>
          <w:rFonts w:ascii="Univers 45 Light" w:hAnsi="Univers 45 Light"/>
          <w:b/>
          <w:bCs w:val="0"/>
          <w:color w:val="000000" w:themeColor="text1"/>
          <w:kern w:val="32"/>
          <w:sz w:val="20"/>
          <w:szCs w:val="20"/>
        </w:rPr>
        <w:t xml:space="preserve"> equipo</w:t>
      </w:r>
    </w:p>
    <w:bookmarkEnd w:id="8"/>
    <w:p w14:paraId="0BE63A51" w14:textId="77777777" w:rsidR="004210B5" w:rsidRPr="002968CA" w:rsidRDefault="004210B5" w:rsidP="00442B75">
      <w:pPr>
        <w:pStyle w:val="Prrafodelista"/>
        <w:spacing w:before="120"/>
        <w:rPr>
          <w:rFonts w:ascii="Univers 45 Light" w:hAnsi="Univers 45 Light"/>
          <w:color w:val="000000" w:themeColor="text1"/>
          <w:sz w:val="20"/>
          <w:lang w:val="es-CO"/>
        </w:rPr>
      </w:pPr>
    </w:p>
    <w:p w14:paraId="172FFF9E" w14:textId="77777777" w:rsidR="008F18C7" w:rsidRPr="002968CA" w:rsidRDefault="008F18C7" w:rsidP="008F18C7">
      <w:pPr>
        <w:pStyle w:val="Prrafodelista"/>
        <w:spacing w:before="120"/>
        <w:rPr>
          <w:rFonts w:ascii="Univers 45 Light" w:hAnsi="Univers 45 Light"/>
          <w:color w:val="000000" w:themeColor="text1"/>
          <w:sz w:val="20"/>
          <w:lang w:val="es-CO"/>
        </w:rPr>
      </w:pPr>
      <w:r w:rsidRPr="002968CA">
        <w:rPr>
          <w:rFonts w:ascii="Univers 45 Light" w:hAnsi="Univers 45 Light"/>
          <w:color w:val="000000" w:themeColor="text1"/>
          <w:sz w:val="20"/>
          <w:lang w:val="es-CO"/>
        </w:rPr>
        <w:t>El saldo de las propiedades y equipo comprende:</w:t>
      </w:r>
    </w:p>
    <w:tbl>
      <w:tblPr>
        <w:tblW w:w="5000" w:type="pct"/>
        <w:tblCellMar>
          <w:left w:w="70" w:type="dxa"/>
          <w:right w:w="70" w:type="dxa"/>
        </w:tblCellMar>
        <w:tblLook w:val="04A0" w:firstRow="1" w:lastRow="0" w:firstColumn="1" w:lastColumn="0" w:noHBand="0" w:noVBand="1"/>
      </w:tblPr>
      <w:tblGrid>
        <w:gridCol w:w="5126"/>
        <w:gridCol w:w="253"/>
        <w:gridCol w:w="1709"/>
        <w:gridCol w:w="1750"/>
      </w:tblGrid>
      <w:tr w:rsidR="008F18C7" w:rsidRPr="002968CA" w14:paraId="7CB8859C" w14:textId="77777777" w:rsidTr="00FA1443">
        <w:trPr>
          <w:trHeight w:val="270"/>
        </w:trPr>
        <w:tc>
          <w:tcPr>
            <w:tcW w:w="2899" w:type="pct"/>
            <w:noWrap/>
            <w:vAlign w:val="center"/>
            <w:hideMark/>
          </w:tcPr>
          <w:p w14:paraId="276E1DE0" w14:textId="77777777" w:rsidR="008F18C7" w:rsidRPr="002968CA" w:rsidRDefault="008F18C7" w:rsidP="00A3784F">
            <w:pPr>
              <w:rPr>
                <w:rFonts w:ascii="Univers 45 Light" w:hAnsi="Univers 45 Light"/>
                <w:color w:val="000000" w:themeColor="text1"/>
                <w:sz w:val="20"/>
              </w:rPr>
            </w:pPr>
          </w:p>
        </w:tc>
        <w:tc>
          <w:tcPr>
            <w:tcW w:w="143" w:type="pct"/>
            <w:noWrap/>
            <w:vAlign w:val="center"/>
            <w:hideMark/>
          </w:tcPr>
          <w:p w14:paraId="467CED2C" w14:textId="77777777" w:rsidR="008F18C7" w:rsidRPr="002968CA" w:rsidRDefault="008F18C7" w:rsidP="00A3784F">
            <w:pPr>
              <w:rPr>
                <w:sz w:val="20"/>
                <w:lang w:eastAsia="es-CO"/>
              </w:rPr>
            </w:pPr>
          </w:p>
        </w:tc>
        <w:tc>
          <w:tcPr>
            <w:tcW w:w="967" w:type="pct"/>
            <w:tcBorders>
              <w:top w:val="nil"/>
              <w:left w:val="nil"/>
              <w:bottom w:val="single" w:sz="4" w:space="0" w:color="auto"/>
              <w:right w:val="nil"/>
            </w:tcBorders>
            <w:noWrap/>
            <w:vAlign w:val="bottom"/>
            <w:hideMark/>
          </w:tcPr>
          <w:p w14:paraId="41A37FCF" w14:textId="77777777" w:rsidR="008F18C7" w:rsidRPr="002968CA" w:rsidRDefault="008F18C7" w:rsidP="00A3784F">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2020</w:t>
            </w:r>
          </w:p>
        </w:tc>
        <w:tc>
          <w:tcPr>
            <w:tcW w:w="990" w:type="pct"/>
            <w:tcBorders>
              <w:top w:val="nil"/>
              <w:left w:val="nil"/>
              <w:bottom w:val="single" w:sz="4" w:space="0" w:color="auto"/>
              <w:right w:val="nil"/>
            </w:tcBorders>
            <w:noWrap/>
            <w:vAlign w:val="bottom"/>
            <w:hideMark/>
          </w:tcPr>
          <w:p w14:paraId="386B0556" w14:textId="77777777" w:rsidR="008F18C7" w:rsidRPr="002968CA" w:rsidRDefault="008F18C7" w:rsidP="00A3784F">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2019</w:t>
            </w:r>
          </w:p>
        </w:tc>
      </w:tr>
      <w:tr w:rsidR="008F18C7" w:rsidRPr="002968CA" w14:paraId="51FDB238" w14:textId="77777777" w:rsidTr="00FA1443">
        <w:trPr>
          <w:trHeight w:val="270"/>
        </w:trPr>
        <w:tc>
          <w:tcPr>
            <w:tcW w:w="2899" w:type="pct"/>
            <w:noWrap/>
            <w:vAlign w:val="center"/>
            <w:hideMark/>
          </w:tcPr>
          <w:p w14:paraId="4DEABBEA"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Terrenos (a)</w:t>
            </w:r>
          </w:p>
        </w:tc>
        <w:tc>
          <w:tcPr>
            <w:tcW w:w="143" w:type="pct"/>
            <w:noWrap/>
            <w:vAlign w:val="center"/>
            <w:hideMark/>
          </w:tcPr>
          <w:p w14:paraId="4137DECB"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w:t>
            </w:r>
          </w:p>
        </w:tc>
        <w:tc>
          <w:tcPr>
            <w:tcW w:w="967" w:type="pct"/>
            <w:noWrap/>
            <w:vAlign w:val="center"/>
          </w:tcPr>
          <w:p w14:paraId="176AE2F9"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17.531.987</w:t>
            </w:r>
          </w:p>
        </w:tc>
        <w:tc>
          <w:tcPr>
            <w:tcW w:w="990" w:type="pct"/>
            <w:noWrap/>
            <w:vAlign w:val="center"/>
            <w:hideMark/>
          </w:tcPr>
          <w:p w14:paraId="7A921A09"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17.531.987</w:t>
            </w:r>
          </w:p>
        </w:tc>
      </w:tr>
      <w:tr w:rsidR="008F18C7" w:rsidRPr="002968CA" w14:paraId="6A9FCB4A" w14:textId="77777777" w:rsidTr="00FA1443">
        <w:trPr>
          <w:trHeight w:val="80"/>
        </w:trPr>
        <w:tc>
          <w:tcPr>
            <w:tcW w:w="2899" w:type="pct"/>
            <w:noWrap/>
            <w:vAlign w:val="center"/>
            <w:hideMark/>
          </w:tcPr>
          <w:p w14:paraId="0CAAFE5D"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Equipo de comunicación y computación</w:t>
            </w:r>
          </w:p>
        </w:tc>
        <w:tc>
          <w:tcPr>
            <w:tcW w:w="143" w:type="pct"/>
            <w:noWrap/>
            <w:vAlign w:val="center"/>
            <w:hideMark/>
          </w:tcPr>
          <w:p w14:paraId="16ECFE78" w14:textId="77777777" w:rsidR="008F18C7" w:rsidRPr="002968CA" w:rsidRDefault="008F18C7" w:rsidP="00A3784F">
            <w:pPr>
              <w:rPr>
                <w:rFonts w:ascii="Univers 45 Light" w:hAnsi="Univers 45 Light" w:cs="Calibri"/>
                <w:color w:val="000000" w:themeColor="text1"/>
                <w:sz w:val="20"/>
                <w:lang w:eastAsia="es-CO"/>
              </w:rPr>
            </w:pPr>
          </w:p>
        </w:tc>
        <w:tc>
          <w:tcPr>
            <w:tcW w:w="967" w:type="pct"/>
            <w:noWrap/>
            <w:vAlign w:val="center"/>
          </w:tcPr>
          <w:p w14:paraId="1CEAFC6A"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11.871.686</w:t>
            </w:r>
          </w:p>
        </w:tc>
        <w:tc>
          <w:tcPr>
            <w:tcW w:w="990" w:type="pct"/>
            <w:noWrap/>
            <w:vAlign w:val="center"/>
            <w:hideMark/>
          </w:tcPr>
          <w:p w14:paraId="7DE23889"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10.041.018</w:t>
            </w:r>
          </w:p>
        </w:tc>
      </w:tr>
      <w:tr w:rsidR="008F18C7" w:rsidRPr="002968CA" w14:paraId="6877DFB7" w14:textId="77777777" w:rsidTr="00FA1443">
        <w:trPr>
          <w:trHeight w:val="80"/>
        </w:trPr>
        <w:tc>
          <w:tcPr>
            <w:tcW w:w="2899" w:type="pct"/>
            <w:noWrap/>
            <w:vAlign w:val="center"/>
            <w:hideMark/>
          </w:tcPr>
          <w:p w14:paraId="0F46C8E7"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Maquinaria y equipo</w:t>
            </w:r>
          </w:p>
        </w:tc>
        <w:tc>
          <w:tcPr>
            <w:tcW w:w="143" w:type="pct"/>
            <w:noWrap/>
            <w:vAlign w:val="center"/>
            <w:hideMark/>
          </w:tcPr>
          <w:p w14:paraId="2995F26D" w14:textId="77777777" w:rsidR="008F18C7" w:rsidRPr="002968CA" w:rsidRDefault="008F18C7" w:rsidP="00A3784F">
            <w:pPr>
              <w:rPr>
                <w:rFonts w:ascii="Univers 45 Light" w:hAnsi="Univers 45 Light" w:cs="Calibri"/>
                <w:color w:val="000000" w:themeColor="text1"/>
                <w:sz w:val="20"/>
                <w:lang w:eastAsia="es-CO"/>
              </w:rPr>
            </w:pPr>
          </w:p>
        </w:tc>
        <w:tc>
          <w:tcPr>
            <w:tcW w:w="967" w:type="pct"/>
            <w:noWrap/>
            <w:vAlign w:val="center"/>
          </w:tcPr>
          <w:p w14:paraId="78821563"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552.427</w:t>
            </w:r>
          </w:p>
        </w:tc>
        <w:tc>
          <w:tcPr>
            <w:tcW w:w="990" w:type="pct"/>
            <w:noWrap/>
            <w:vAlign w:val="center"/>
            <w:hideMark/>
          </w:tcPr>
          <w:p w14:paraId="317B7658"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1.675.837</w:t>
            </w:r>
          </w:p>
        </w:tc>
      </w:tr>
      <w:tr w:rsidR="008F18C7" w:rsidRPr="002968CA" w14:paraId="352759D2" w14:textId="77777777" w:rsidTr="00FA1443">
        <w:trPr>
          <w:trHeight w:val="80"/>
        </w:trPr>
        <w:tc>
          <w:tcPr>
            <w:tcW w:w="2899" w:type="pct"/>
            <w:noWrap/>
            <w:vAlign w:val="center"/>
            <w:hideMark/>
          </w:tcPr>
          <w:p w14:paraId="59CE4FD6"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Muebles, enseres y equipo de oficina</w:t>
            </w:r>
          </w:p>
        </w:tc>
        <w:tc>
          <w:tcPr>
            <w:tcW w:w="143" w:type="pct"/>
            <w:noWrap/>
            <w:vAlign w:val="center"/>
            <w:hideMark/>
          </w:tcPr>
          <w:p w14:paraId="5AD9B535" w14:textId="77777777" w:rsidR="008F18C7" w:rsidRPr="002968CA" w:rsidRDefault="008F18C7" w:rsidP="00A3784F">
            <w:pPr>
              <w:rPr>
                <w:rFonts w:ascii="Univers 45 Light" w:hAnsi="Univers 45 Light" w:cs="Calibri"/>
                <w:color w:val="000000" w:themeColor="text1"/>
                <w:sz w:val="20"/>
                <w:lang w:eastAsia="es-CO"/>
              </w:rPr>
            </w:pPr>
          </w:p>
        </w:tc>
        <w:tc>
          <w:tcPr>
            <w:tcW w:w="967" w:type="pct"/>
            <w:noWrap/>
            <w:vAlign w:val="center"/>
          </w:tcPr>
          <w:p w14:paraId="6D09A4BE"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877.205</w:t>
            </w:r>
          </w:p>
        </w:tc>
        <w:tc>
          <w:tcPr>
            <w:tcW w:w="990" w:type="pct"/>
            <w:noWrap/>
            <w:vAlign w:val="center"/>
            <w:hideMark/>
          </w:tcPr>
          <w:p w14:paraId="2601FBD8"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877.205</w:t>
            </w:r>
          </w:p>
        </w:tc>
      </w:tr>
      <w:tr w:rsidR="008F18C7" w:rsidRPr="002968CA" w14:paraId="617F91FB" w14:textId="77777777" w:rsidTr="00FA1443">
        <w:trPr>
          <w:trHeight w:val="80"/>
        </w:trPr>
        <w:tc>
          <w:tcPr>
            <w:tcW w:w="2899" w:type="pct"/>
            <w:noWrap/>
            <w:vAlign w:val="center"/>
            <w:hideMark/>
          </w:tcPr>
          <w:p w14:paraId="41ADAAA6"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Equipo de transporte, tracción y elevación</w:t>
            </w:r>
          </w:p>
        </w:tc>
        <w:tc>
          <w:tcPr>
            <w:tcW w:w="143" w:type="pct"/>
            <w:noWrap/>
            <w:vAlign w:val="center"/>
            <w:hideMark/>
          </w:tcPr>
          <w:p w14:paraId="3E788895" w14:textId="77777777" w:rsidR="008F18C7" w:rsidRPr="002968CA" w:rsidRDefault="008F18C7" w:rsidP="00A3784F">
            <w:pPr>
              <w:rPr>
                <w:rFonts w:ascii="Univers 45 Light" w:hAnsi="Univers 45 Light" w:cs="Calibri"/>
                <w:color w:val="000000" w:themeColor="text1"/>
                <w:sz w:val="20"/>
                <w:lang w:eastAsia="es-CO"/>
              </w:rPr>
            </w:pPr>
          </w:p>
        </w:tc>
        <w:tc>
          <w:tcPr>
            <w:tcW w:w="967" w:type="pct"/>
            <w:noWrap/>
            <w:vAlign w:val="center"/>
          </w:tcPr>
          <w:p w14:paraId="311C93A5"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228.320</w:t>
            </w:r>
          </w:p>
        </w:tc>
        <w:tc>
          <w:tcPr>
            <w:tcW w:w="990" w:type="pct"/>
            <w:noWrap/>
            <w:vAlign w:val="center"/>
            <w:hideMark/>
          </w:tcPr>
          <w:p w14:paraId="305900C7"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228.320</w:t>
            </w:r>
          </w:p>
        </w:tc>
      </w:tr>
      <w:tr w:rsidR="008F18C7" w:rsidRPr="002968CA" w14:paraId="50AA1248" w14:textId="77777777" w:rsidTr="00FA1443">
        <w:trPr>
          <w:trHeight w:val="80"/>
        </w:trPr>
        <w:tc>
          <w:tcPr>
            <w:tcW w:w="2899" w:type="pct"/>
            <w:noWrap/>
            <w:vAlign w:val="center"/>
            <w:hideMark/>
          </w:tcPr>
          <w:p w14:paraId="76103328"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Equipo médico y científico</w:t>
            </w:r>
          </w:p>
        </w:tc>
        <w:tc>
          <w:tcPr>
            <w:tcW w:w="143" w:type="pct"/>
            <w:noWrap/>
            <w:vAlign w:val="center"/>
            <w:hideMark/>
          </w:tcPr>
          <w:p w14:paraId="668771BA" w14:textId="77777777" w:rsidR="008F18C7" w:rsidRPr="002968CA" w:rsidRDefault="008F18C7" w:rsidP="00A3784F">
            <w:pPr>
              <w:rPr>
                <w:rFonts w:ascii="Univers 45 Light" w:hAnsi="Univers 45 Light" w:cs="Calibri"/>
                <w:color w:val="000000" w:themeColor="text1"/>
                <w:sz w:val="20"/>
                <w:lang w:eastAsia="es-CO"/>
              </w:rPr>
            </w:pPr>
          </w:p>
        </w:tc>
        <w:tc>
          <w:tcPr>
            <w:tcW w:w="967" w:type="pct"/>
            <w:noWrap/>
            <w:vAlign w:val="center"/>
          </w:tcPr>
          <w:p w14:paraId="7522D17F"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8.523</w:t>
            </w:r>
          </w:p>
        </w:tc>
        <w:tc>
          <w:tcPr>
            <w:tcW w:w="990" w:type="pct"/>
            <w:noWrap/>
            <w:vAlign w:val="center"/>
            <w:hideMark/>
          </w:tcPr>
          <w:p w14:paraId="53CBE8AD"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8.523</w:t>
            </w:r>
          </w:p>
        </w:tc>
      </w:tr>
      <w:tr w:rsidR="008F18C7" w:rsidRPr="002968CA" w14:paraId="2C615974" w14:textId="77777777" w:rsidTr="00FA1443">
        <w:trPr>
          <w:trHeight w:val="80"/>
        </w:trPr>
        <w:tc>
          <w:tcPr>
            <w:tcW w:w="2899" w:type="pct"/>
            <w:noWrap/>
            <w:vAlign w:val="center"/>
            <w:hideMark/>
          </w:tcPr>
          <w:p w14:paraId="278C4167"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Depreciación acumulada</w:t>
            </w:r>
          </w:p>
        </w:tc>
        <w:tc>
          <w:tcPr>
            <w:tcW w:w="143" w:type="pct"/>
            <w:noWrap/>
            <w:vAlign w:val="center"/>
            <w:hideMark/>
          </w:tcPr>
          <w:p w14:paraId="4AB5DFD0" w14:textId="77777777" w:rsidR="008F18C7" w:rsidRPr="002968CA" w:rsidRDefault="008F18C7" w:rsidP="00A3784F">
            <w:pPr>
              <w:rPr>
                <w:rFonts w:ascii="Univers 45 Light" w:hAnsi="Univers 45 Light" w:cs="Calibri"/>
                <w:color w:val="000000" w:themeColor="text1"/>
                <w:sz w:val="20"/>
                <w:lang w:eastAsia="es-CO"/>
              </w:rPr>
            </w:pPr>
          </w:p>
        </w:tc>
        <w:tc>
          <w:tcPr>
            <w:tcW w:w="967" w:type="pct"/>
            <w:tcBorders>
              <w:top w:val="nil"/>
              <w:left w:val="nil"/>
              <w:bottom w:val="single" w:sz="4" w:space="0" w:color="auto"/>
              <w:right w:val="nil"/>
            </w:tcBorders>
            <w:noWrap/>
            <w:vAlign w:val="center"/>
          </w:tcPr>
          <w:p w14:paraId="3E580EC5"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(8.996.087)</w:t>
            </w:r>
          </w:p>
        </w:tc>
        <w:tc>
          <w:tcPr>
            <w:tcW w:w="990" w:type="pct"/>
            <w:tcBorders>
              <w:top w:val="nil"/>
              <w:left w:val="nil"/>
              <w:bottom w:val="single" w:sz="4" w:space="0" w:color="auto"/>
              <w:right w:val="nil"/>
            </w:tcBorders>
            <w:noWrap/>
            <w:vAlign w:val="center"/>
            <w:hideMark/>
          </w:tcPr>
          <w:p w14:paraId="533B7E19" w14:textId="77777777" w:rsidR="008F18C7" w:rsidRPr="002968CA" w:rsidRDefault="008F18C7" w:rsidP="00FA1443">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(8.474.738)</w:t>
            </w:r>
          </w:p>
        </w:tc>
      </w:tr>
      <w:tr w:rsidR="008F18C7" w:rsidRPr="002968CA" w14:paraId="40751152" w14:textId="77777777" w:rsidTr="00FA1443">
        <w:trPr>
          <w:trHeight w:val="98"/>
        </w:trPr>
        <w:tc>
          <w:tcPr>
            <w:tcW w:w="2899" w:type="pct"/>
            <w:noWrap/>
            <w:vAlign w:val="center"/>
            <w:hideMark/>
          </w:tcPr>
          <w:p w14:paraId="2DB17ED9" w14:textId="77777777" w:rsidR="008F18C7" w:rsidRPr="002968CA" w:rsidRDefault="008F18C7" w:rsidP="00A3784F">
            <w:pP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Total propiedades y equipo</w:t>
            </w:r>
          </w:p>
        </w:tc>
        <w:tc>
          <w:tcPr>
            <w:tcW w:w="143" w:type="pct"/>
            <w:noWrap/>
            <w:vAlign w:val="center"/>
            <w:hideMark/>
          </w:tcPr>
          <w:p w14:paraId="0D5C1E28" w14:textId="77777777" w:rsidR="008F18C7" w:rsidRPr="002968CA" w:rsidRDefault="008F18C7" w:rsidP="00A3784F">
            <w:pP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w:t>
            </w:r>
          </w:p>
        </w:tc>
        <w:tc>
          <w:tcPr>
            <w:tcW w:w="967" w:type="pct"/>
            <w:tcBorders>
              <w:top w:val="single" w:sz="4" w:space="0" w:color="auto"/>
              <w:left w:val="nil"/>
              <w:bottom w:val="double" w:sz="4" w:space="0" w:color="auto"/>
              <w:right w:val="nil"/>
            </w:tcBorders>
            <w:noWrap/>
            <w:vAlign w:val="center"/>
          </w:tcPr>
          <w:p w14:paraId="21FD9769" w14:textId="77777777" w:rsidR="008F18C7" w:rsidRPr="002968CA" w:rsidRDefault="008F18C7" w:rsidP="00FA1443">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22.074.061</w:t>
            </w:r>
          </w:p>
        </w:tc>
        <w:tc>
          <w:tcPr>
            <w:tcW w:w="990" w:type="pct"/>
            <w:tcBorders>
              <w:top w:val="single" w:sz="4" w:space="0" w:color="auto"/>
              <w:left w:val="nil"/>
              <w:bottom w:val="double" w:sz="4" w:space="0" w:color="auto"/>
              <w:right w:val="nil"/>
            </w:tcBorders>
            <w:noWrap/>
            <w:vAlign w:val="center"/>
            <w:hideMark/>
          </w:tcPr>
          <w:p w14:paraId="18A65770" w14:textId="77777777" w:rsidR="008F18C7" w:rsidRPr="002968CA" w:rsidRDefault="008F18C7" w:rsidP="00FA1443">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21.888.152</w:t>
            </w:r>
          </w:p>
        </w:tc>
      </w:tr>
    </w:tbl>
    <w:p w14:paraId="66264204" w14:textId="77777777" w:rsidR="008F18C7" w:rsidRPr="002968CA" w:rsidRDefault="008F18C7" w:rsidP="008F18C7">
      <w:pPr>
        <w:pStyle w:val="Prrafodelista"/>
        <w:jc w:val="both"/>
        <w:rPr>
          <w:rFonts w:ascii="Univers 45 Light" w:hAnsi="Univers 45 Light"/>
          <w:color w:val="000000" w:themeColor="text1"/>
          <w:sz w:val="20"/>
          <w:lang w:val="es-CO"/>
        </w:rPr>
      </w:pPr>
      <w:r w:rsidRPr="002968CA">
        <w:rPr>
          <w:rFonts w:ascii="Univers 45 Light" w:hAnsi="Univers 45 Light"/>
          <w:color w:val="000000" w:themeColor="text1"/>
          <w:sz w:val="20"/>
          <w:lang w:val="es-CO"/>
        </w:rPr>
        <w:t>Las propiedades, planta y equipo se presentan a su costo histórico, menos la depreciación subsiguiente y las pérdidas por deterioro, en caso de que existan. El costo histórico incluye los desembolsos directamente atribuibles a la adquisición de estos activos.</w:t>
      </w:r>
    </w:p>
    <w:p w14:paraId="64BF7B60" w14:textId="77777777" w:rsidR="008F18C7" w:rsidRPr="002968CA" w:rsidRDefault="008F18C7" w:rsidP="008F18C7">
      <w:pPr>
        <w:pStyle w:val="Prrafodelista"/>
        <w:jc w:val="both"/>
        <w:rPr>
          <w:rFonts w:ascii="Univers 45 Light" w:hAnsi="Univers 45 Light"/>
          <w:color w:val="000000" w:themeColor="text1"/>
          <w:sz w:val="20"/>
          <w:lang w:val="es-CO"/>
        </w:rPr>
      </w:pPr>
    </w:p>
    <w:p w14:paraId="417C7F35" w14:textId="1C0292D6" w:rsidR="008F18C7" w:rsidRPr="00E952CE" w:rsidRDefault="008F18C7" w:rsidP="0011350C">
      <w:pPr>
        <w:pStyle w:val="Prrafodelista"/>
        <w:numPr>
          <w:ilvl w:val="0"/>
          <w:numId w:val="24"/>
        </w:numPr>
        <w:spacing w:after="240"/>
        <w:ind w:left="714" w:hanging="357"/>
        <w:jc w:val="both"/>
        <w:rPr>
          <w:rFonts w:ascii="Univers 45 Light" w:hAnsi="Univers 45 Light"/>
          <w:color w:val="000000" w:themeColor="text1"/>
          <w:sz w:val="20"/>
          <w:lang w:val="es-CO"/>
        </w:rPr>
      </w:pPr>
      <w:r w:rsidRPr="00E952CE">
        <w:rPr>
          <w:rFonts w:ascii="Univers 45 Light" w:hAnsi="Univers 45 Light"/>
          <w:color w:val="000000" w:themeColor="text1"/>
          <w:sz w:val="20"/>
          <w:lang w:val="es-CO"/>
        </w:rPr>
        <w:t>Los terrenos se encuentran representados por los predios adquiridos para la construcción del proyecto urbanístico denominado “Estación Central”.</w:t>
      </w:r>
    </w:p>
    <w:p w14:paraId="6028DC2F" w14:textId="77777777" w:rsidR="008F18C7" w:rsidRPr="002968CA" w:rsidRDefault="008F18C7" w:rsidP="008F18C7">
      <w:pPr>
        <w:pStyle w:val="Prrafodelista"/>
        <w:spacing w:after="240"/>
        <w:rPr>
          <w:rFonts w:ascii="Univers 45 Light" w:hAnsi="Univers 45 Light"/>
          <w:color w:val="000000" w:themeColor="text1"/>
          <w:sz w:val="20"/>
          <w:lang w:val="es-CO"/>
        </w:rPr>
      </w:pPr>
    </w:p>
    <w:p w14:paraId="1A93DF4D" w14:textId="66C9A231" w:rsidR="008F18C7" w:rsidRPr="002968CA" w:rsidRDefault="008F18C7" w:rsidP="008F18C7">
      <w:pPr>
        <w:pStyle w:val="Prrafodelista"/>
        <w:spacing w:after="240"/>
        <w:rPr>
          <w:rFonts w:ascii="Univers 45 Light" w:hAnsi="Univers 45 Light"/>
          <w:color w:val="000000" w:themeColor="text1"/>
          <w:sz w:val="20"/>
          <w:lang w:val="es-CO"/>
        </w:rPr>
      </w:pPr>
      <w:r w:rsidRPr="002968CA">
        <w:rPr>
          <w:rFonts w:ascii="Univers 45 Light" w:hAnsi="Univers 45 Light"/>
          <w:color w:val="000000" w:themeColor="text1"/>
          <w:sz w:val="20"/>
          <w:lang w:val="es-CO"/>
        </w:rPr>
        <w:t>El movimiento de la propiedad, planta y equipo para el año 2020 es el siguiente:</w:t>
      </w:r>
    </w:p>
    <w:tbl>
      <w:tblPr>
        <w:tblW w:w="5132" w:type="pct"/>
        <w:tblCellMar>
          <w:left w:w="70" w:type="dxa"/>
          <w:right w:w="70" w:type="dxa"/>
        </w:tblCellMar>
        <w:tblLook w:val="04A0" w:firstRow="1" w:lastRow="0" w:firstColumn="1" w:lastColumn="0" w:noHBand="0" w:noVBand="1"/>
      </w:tblPr>
      <w:tblGrid>
        <w:gridCol w:w="2006"/>
        <w:gridCol w:w="228"/>
        <w:gridCol w:w="942"/>
        <w:gridCol w:w="1230"/>
        <w:gridCol w:w="22"/>
        <w:gridCol w:w="981"/>
        <w:gridCol w:w="11"/>
        <w:gridCol w:w="824"/>
        <w:gridCol w:w="1021"/>
        <w:gridCol w:w="864"/>
        <w:gridCol w:w="942"/>
      </w:tblGrid>
      <w:tr w:rsidR="008F18C7" w14:paraId="126B1CE7" w14:textId="77777777" w:rsidTr="00A3784F">
        <w:trPr>
          <w:trHeight w:val="825"/>
        </w:trPr>
        <w:tc>
          <w:tcPr>
            <w:tcW w:w="1106" w:type="pct"/>
            <w:noWrap/>
            <w:vAlign w:val="center"/>
            <w:hideMark/>
          </w:tcPr>
          <w:p w14:paraId="35EA59DA" w14:textId="77777777" w:rsidR="008F18C7" w:rsidRDefault="008F18C7" w:rsidP="00A3784F">
            <w:pPr>
              <w:rPr>
                <w:rFonts w:ascii="Univers 45 Light" w:hAnsi="Univers 45 Light"/>
                <w:color w:val="000000" w:themeColor="text1"/>
                <w:sz w:val="20"/>
              </w:rPr>
            </w:pPr>
          </w:p>
        </w:tc>
        <w:tc>
          <w:tcPr>
            <w:tcW w:w="126" w:type="pct"/>
            <w:noWrap/>
            <w:vAlign w:val="center"/>
            <w:hideMark/>
          </w:tcPr>
          <w:p w14:paraId="7A85C19B" w14:textId="77777777" w:rsidR="008F18C7" w:rsidRDefault="008F18C7" w:rsidP="00A3784F">
            <w:pPr>
              <w:rPr>
                <w:sz w:val="20"/>
                <w:lang w:eastAsia="es-CO"/>
              </w:rPr>
            </w:pPr>
          </w:p>
        </w:tc>
        <w:tc>
          <w:tcPr>
            <w:tcW w:w="519" w:type="pct"/>
            <w:tcBorders>
              <w:top w:val="nil"/>
              <w:left w:val="nil"/>
              <w:bottom w:val="single" w:sz="4" w:space="0" w:color="auto"/>
              <w:right w:val="nil"/>
            </w:tcBorders>
            <w:vAlign w:val="bottom"/>
            <w:hideMark/>
          </w:tcPr>
          <w:p w14:paraId="78614719"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Terrenos</w:t>
            </w:r>
          </w:p>
        </w:tc>
        <w:tc>
          <w:tcPr>
            <w:tcW w:w="678" w:type="pct"/>
            <w:tcBorders>
              <w:top w:val="nil"/>
              <w:left w:val="nil"/>
              <w:bottom w:val="single" w:sz="4" w:space="0" w:color="auto"/>
              <w:right w:val="nil"/>
            </w:tcBorders>
            <w:vAlign w:val="bottom"/>
            <w:hideMark/>
          </w:tcPr>
          <w:p w14:paraId="46F18A95"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Equipo de Comunicación y Computación</w:t>
            </w:r>
          </w:p>
        </w:tc>
        <w:tc>
          <w:tcPr>
            <w:tcW w:w="553" w:type="pct"/>
            <w:gridSpan w:val="2"/>
            <w:tcBorders>
              <w:top w:val="nil"/>
              <w:left w:val="nil"/>
              <w:bottom w:val="single" w:sz="4" w:space="0" w:color="auto"/>
              <w:right w:val="nil"/>
            </w:tcBorders>
            <w:vAlign w:val="bottom"/>
            <w:hideMark/>
          </w:tcPr>
          <w:p w14:paraId="3B5E63C0"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Maquinaria y Equipo</w:t>
            </w:r>
          </w:p>
        </w:tc>
        <w:tc>
          <w:tcPr>
            <w:tcW w:w="460" w:type="pct"/>
            <w:gridSpan w:val="2"/>
            <w:tcBorders>
              <w:top w:val="nil"/>
              <w:left w:val="nil"/>
              <w:bottom w:val="single" w:sz="4" w:space="0" w:color="auto"/>
              <w:right w:val="nil"/>
            </w:tcBorders>
            <w:vAlign w:val="bottom"/>
            <w:hideMark/>
          </w:tcPr>
          <w:p w14:paraId="2F258CA0"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Muebles, Enseres y Equipo Oficina</w:t>
            </w:r>
          </w:p>
        </w:tc>
        <w:tc>
          <w:tcPr>
            <w:tcW w:w="563" w:type="pct"/>
            <w:tcBorders>
              <w:top w:val="nil"/>
              <w:left w:val="nil"/>
              <w:bottom w:val="single" w:sz="4" w:space="0" w:color="auto"/>
              <w:right w:val="nil"/>
            </w:tcBorders>
            <w:vAlign w:val="bottom"/>
            <w:hideMark/>
          </w:tcPr>
          <w:p w14:paraId="4E90A1BA"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Equipo de Transporte, Tracción y Elevación</w:t>
            </w:r>
          </w:p>
        </w:tc>
        <w:tc>
          <w:tcPr>
            <w:tcW w:w="476" w:type="pct"/>
            <w:tcBorders>
              <w:top w:val="nil"/>
              <w:left w:val="nil"/>
              <w:bottom w:val="single" w:sz="4" w:space="0" w:color="auto"/>
              <w:right w:val="nil"/>
            </w:tcBorders>
            <w:vAlign w:val="bottom"/>
            <w:hideMark/>
          </w:tcPr>
          <w:p w14:paraId="1D9940FA"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Equipo Médico Científico</w:t>
            </w:r>
          </w:p>
        </w:tc>
        <w:tc>
          <w:tcPr>
            <w:tcW w:w="519" w:type="pct"/>
            <w:tcBorders>
              <w:top w:val="nil"/>
              <w:left w:val="nil"/>
              <w:bottom w:val="single" w:sz="4" w:space="0" w:color="auto"/>
              <w:right w:val="nil"/>
            </w:tcBorders>
            <w:vAlign w:val="bottom"/>
            <w:hideMark/>
          </w:tcPr>
          <w:p w14:paraId="1B5E7996"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Total</w:t>
            </w:r>
          </w:p>
        </w:tc>
      </w:tr>
      <w:tr w:rsidR="008F18C7" w14:paraId="3F27F16A" w14:textId="77777777" w:rsidTr="00A3784F">
        <w:trPr>
          <w:trHeight w:val="259"/>
        </w:trPr>
        <w:tc>
          <w:tcPr>
            <w:tcW w:w="1106" w:type="pct"/>
            <w:noWrap/>
            <w:vAlign w:val="center"/>
            <w:hideMark/>
          </w:tcPr>
          <w:p w14:paraId="3240803E" w14:textId="77777777" w:rsidR="008F18C7" w:rsidRDefault="008F18C7" w:rsidP="00A3784F">
            <w:pPr>
              <w:ind w:hanging="70"/>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 xml:space="preserve"> Costo</w:t>
            </w:r>
          </w:p>
        </w:tc>
        <w:tc>
          <w:tcPr>
            <w:tcW w:w="126" w:type="pct"/>
            <w:noWrap/>
            <w:vAlign w:val="center"/>
            <w:hideMark/>
          </w:tcPr>
          <w:p w14:paraId="6F849872" w14:textId="77777777" w:rsidR="008F18C7" w:rsidRDefault="008F18C7" w:rsidP="00A3784F">
            <w:pPr>
              <w:rPr>
                <w:rFonts w:ascii="Univers 45 Light" w:hAnsi="Univers 45 Light" w:cs="Calibri"/>
                <w:color w:val="000000" w:themeColor="text1"/>
                <w:sz w:val="16"/>
                <w:szCs w:val="16"/>
                <w:lang w:eastAsia="es-CO"/>
              </w:rPr>
            </w:pPr>
          </w:p>
        </w:tc>
        <w:tc>
          <w:tcPr>
            <w:tcW w:w="519" w:type="pct"/>
            <w:noWrap/>
            <w:vAlign w:val="center"/>
            <w:hideMark/>
          </w:tcPr>
          <w:p w14:paraId="4CD94A05" w14:textId="77777777" w:rsidR="008F18C7" w:rsidRDefault="008F18C7" w:rsidP="00A3784F">
            <w:pPr>
              <w:rPr>
                <w:sz w:val="20"/>
                <w:lang w:eastAsia="es-CO"/>
              </w:rPr>
            </w:pPr>
          </w:p>
        </w:tc>
        <w:tc>
          <w:tcPr>
            <w:tcW w:w="678" w:type="pct"/>
            <w:noWrap/>
            <w:vAlign w:val="center"/>
            <w:hideMark/>
          </w:tcPr>
          <w:p w14:paraId="46F97E5A" w14:textId="77777777" w:rsidR="008F18C7" w:rsidRDefault="008F18C7" w:rsidP="00A3784F">
            <w:pPr>
              <w:rPr>
                <w:rFonts w:ascii="Univers 45 Light" w:hAnsi="Univers 45 Light" w:cs="Times New Roman"/>
                <w:color w:val="000000" w:themeColor="text1"/>
                <w:sz w:val="16"/>
                <w:szCs w:val="16"/>
                <w:lang w:eastAsia="es-CO"/>
              </w:rPr>
            </w:pPr>
          </w:p>
        </w:tc>
        <w:tc>
          <w:tcPr>
            <w:tcW w:w="553" w:type="pct"/>
            <w:gridSpan w:val="2"/>
            <w:noWrap/>
            <w:vAlign w:val="center"/>
            <w:hideMark/>
          </w:tcPr>
          <w:p w14:paraId="6C71290C" w14:textId="77777777" w:rsidR="008F18C7" w:rsidRDefault="008F18C7" w:rsidP="00A3784F">
            <w:pPr>
              <w:rPr>
                <w:sz w:val="20"/>
                <w:lang w:eastAsia="es-CO"/>
              </w:rPr>
            </w:pPr>
          </w:p>
        </w:tc>
        <w:tc>
          <w:tcPr>
            <w:tcW w:w="460" w:type="pct"/>
            <w:gridSpan w:val="2"/>
            <w:noWrap/>
            <w:vAlign w:val="center"/>
            <w:hideMark/>
          </w:tcPr>
          <w:p w14:paraId="4C408FD8" w14:textId="77777777" w:rsidR="008F18C7" w:rsidRDefault="008F18C7" w:rsidP="00A3784F">
            <w:pPr>
              <w:rPr>
                <w:sz w:val="20"/>
                <w:lang w:eastAsia="es-CO"/>
              </w:rPr>
            </w:pPr>
          </w:p>
        </w:tc>
        <w:tc>
          <w:tcPr>
            <w:tcW w:w="563" w:type="pct"/>
            <w:noWrap/>
            <w:vAlign w:val="center"/>
            <w:hideMark/>
          </w:tcPr>
          <w:p w14:paraId="63DB2D41" w14:textId="77777777" w:rsidR="008F18C7" w:rsidRDefault="008F18C7" w:rsidP="00A3784F">
            <w:pPr>
              <w:rPr>
                <w:sz w:val="20"/>
                <w:lang w:eastAsia="es-CO"/>
              </w:rPr>
            </w:pPr>
          </w:p>
        </w:tc>
        <w:tc>
          <w:tcPr>
            <w:tcW w:w="476" w:type="pct"/>
            <w:noWrap/>
            <w:vAlign w:val="center"/>
            <w:hideMark/>
          </w:tcPr>
          <w:p w14:paraId="6A640402" w14:textId="77777777" w:rsidR="008F18C7" w:rsidRDefault="008F18C7" w:rsidP="00A3784F">
            <w:pPr>
              <w:rPr>
                <w:sz w:val="20"/>
                <w:lang w:eastAsia="es-CO"/>
              </w:rPr>
            </w:pPr>
          </w:p>
        </w:tc>
        <w:tc>
          <w:tcPr>
            <w:tcW w:w="519" w:type="pct"/>
            <w:noWrap/>
            <w:vAlign w:val="center"/>
            <w:hideMark/>
          </w:tcPr>
          <w:p w14:paraId="19FAA210" w14:textId="77777777" w:rsidR="008F18C7" w:rsidRDefault="008F18C7" w:rsidP="00A3784F">
            <w:pPr>
              <w:rPr>
                <w:sz w:val="20"/>
                <w:lang w:eastAsia="es-CO"/>
              </w:rPr>
            </w:pPr>
          </w:p>
        </w:tc>
      </w:tr>
      <w:tr w:rsidR="008F18C7" w14:paraId="46AE26D9" w14:textId="77777777" w:rsidTr="00A3784F">
        <w:trPr>
          <w:trHeight w:val="130"/>
        </w:trPr>
        <w:tc>
          <w:tcPr>
            <w:tcW w:w="1106" w:type="pct"/>
            <w:noWrap/>
            <w:vAlign w:val="center"/>
            <w:hideMark/>
          </w:tcPr>
          <w:p w14:paraId="7A6552C9" w14:textId="77777777" w:rsidR="008F18C7" w:rsidRDefault="008F18C7" w:rsidP="00A3784F">
            <w:pP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Saldo a 31-dic-19</w:t>
            </w:r>
          </w:p>
        </w:tc>
        <w:tc>
          <w:tcPr>
            <w:tcW w:w="126" w:type="pct"/>
            <w:noWrap/>
            <w:vAlign w:val="center"/>
            <w:hideMark/>
          </w:tcPr>
          <w:p w14:paraId="1C25DCB6" w14:textId="77777777" w:rsidR="008F18C7" w:rsidRDefault="008F18C7" w:rsidP="00A3784F">
            <w:pP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w:t>
            </w:r>
          </w:p>
        </w:tc>
        <w:tc>
          <w:tcPr>
            <w:tcW w:w="519" w:type="pct"/>
            <w:tcBorders>
              <w:top w:val="single" w:sz="4" w:space="0" w:color="auto"/>
              <w:left w:val="nil"/>
              <w:bottom w:val="single" w:sz="4" w:space="0" w:color="auto"/>
              <w:right w:val="nil"/>
            </w:tcBorders>
            <w:noWrap/>
            <w:vAlign w:val="center"/>
          </w:tcPr>
          <w:p w14:paraId="7390F6F9"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17.531.987</w:t>
            </w:r>
          </w:p>
        </w:tc>
        <w:tc>
          <w:tcPr>
            <w:tcW w:w="678" w:type="pct"/>
            <w:tcBorders>
              <w:top w:val="single" w:sz="4" w:space="0" w:color="auto"/>
              <w:left w:val="nil"/>
              <w:bottom w:val="single" w:sz="4" w:space="0" w:color="auto"/>
              <w:right w:val="nil"/>
            </w:tcBorders>
            <w:noWrap/>
            <w:vAlign w:val="center"/>
          </w:tcPr>
          <w:p w14:paraId="1B5FABE4"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10.041.018</w:t>
            </w:r>
          </w:p>
        </w:tc>
        <w:tc>
          <w:tcPr>
            <w:tcW w:w="553" w:type="pct"/>
            <w:gridSpan w:val="2"/>
            <w:tcBorders>
              <w:top w:val="single" w:sz="4" w:space="0" w:color="auto"/>
              <w:left w:val="nil"/>
              <w:bottom w:val="single" w:sz="4" w:space="0" w:color="auto"/>
              <w:right w:val="nil"/>
            </w:tcBorders>
            <w:noWrap/>
            <w:vAlign w:val="center"/>
          </w:tcPr>
          <w:p w14:paraId="40520000"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1.675.837</w:t>
            </w:r>
          </w:p>
        </w:tc>
        <w:tc>
          <w:tcPr>
            <w:tcW w:w="460" w:type="pct"/>
            <w:gridSpan w:val="2"/>
            <w:tcBorders>
              <w:top w:val="single" w:sz="4" w:space="0" w:color="auto"/>
              <w:left w:val="nil"/>
              <w:bottom w:val="single" w:sz="4" w:space="0" w:color="auto"/>
              <w:right w:val="nil"/>
            </w:tcBorders>
            <w:noWrap/>
            <w:vAlign w:val="center"/>
          </w:tcPr>
          <w:p w14:paraId="24D6E65B"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877.205</w:t>
            </w:r>
          </w:p>
        </w:tc>
        <w:tc>
          <w:tcPr>
            <w:tcW w:w="563" w:type="pct"/>
            <w:tcBorders>
              <w:top w:val="single" w:sz="4" w:space="0" w:color="auto"/>
              <w:left w:val="nil"/>
              <w:bottom w:val="single" w:sz="4" w:space="0" w:color="auto"/>
              <w:right w:val="nil"/>
            </w:tcBorders>
            <w:noWrap/>
            <w:vAlign w:val="center"/>
          </w:tcPr>
          <w:p w14:paraId="634FE92E"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228.320</w:t>
            </w:r>
          </w:p>
        </w:tc>
        <w:tc>
          <w:tcPr>
            <w:tcW w:w="476" w:type="pct"/>
            <w:tcBorders>
              <w:top w:val="single" w:sz="4" w:space="0" w:color="auto"/>
              <w:left w:val="nil"/>
              <w:bottom w:val="single" w:sz="4" w:space="0" w:color="auto"/>
              <w:right w:val="nil"/>
            </w:tcBorders>
            <w:noWrap/>
            <w:vAlign w:val="center"/>
          </w:tcPr>
          <w:p w14:paraId="0BB1656D"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8.523</w:t>
            </w:r>
          </w:p>
        </w:tc>
        <w:tc>
          <w:tcPr>
            <w:tcW w:w="519" w:type="pct"/>
            <w:tcBorders>
              <w:top w:val="single" w:sz="4" w:space="0" w:color="auto"/>
              <w:left w:val="nil"/>
              <w:bottom w:val="single" w:sz="4" w:space="0" w:color="auto"/>
              <w:right w:val="nil"/>
            </w:tcBorders>
            <w:noWrap/>
            <w:vAlign w:val="center"/>
          </w:tcPr>
          <w:p w14:paraId="2F8CC6AA"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30.362.890</w:t>
            </w:r>
          </w:p>
        </w:tc>
      </w:tr>
      <w:tr w:rsidR="008F18C7" w14:paraId="7A69D435" w14:textId="77777777" w:rsidTr="00A3784F">
        <w:trPr>
          <w:trHeight w:val="273"/>
        </w:trPr>
        <w:tc>
          <w:tcPr>
            <w:tcW w:w="1106" w:type="pct"/>
            <w:noWrap/>
            <w:vAlign w:val="center"/>
            <w:hideMark/>
          </w:tcPr>
          <w:p w14:paraId="22152A6D" w14:textId="77777777" w:rsidR="008F18C7" w:rsidRDefault="008F18C7" w:rsidP="00A3784F">
            <w:pPr>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Compras - adiciones</w:t>
            </w:r>
          </w:p>
        </w:tc>
        <w:tc>
          <w:tcPr>
            <w:tcW w:w="126" w:type="pct"/>
            <w:noWrap/>
            <w:vAlign w:val="center"/>
            <w:hideMark/>
          </w:tcPr>
          <w:p w14:paraId="2109580A" w14:textId="77777777" w:rsidR="008F18C7" w:rsidRDefault="008F18C7" w:rsidP="00A3784F">
            <w:pPr>
              <w:rPr>
                <w:rFonts w:ascii="Univers 45 Light" w:hAnsi="Univers 45 Light" w:cs="Calibri"/>
                <w:color w:val="000000" w:themeColor="text1"/>
                <w:sz w:val="16"/>
                <w:szCs w:val="16"/>
                <w:lang w:eastAsia="es-CO"/>
              </w:rPr>
            </w:pPr>
          </w:p>
        </w:tc>
        <w:tc>
          <w:tcPr>
            <w:tcW w:w="519" w:type="pct"/>
            <w:noWrap/>
            <w:vAlign w:val="center"/>
          </w:tcPr>
          <w:p w14:paraId="7E833333"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w:t>
            </w:r>
          </w:p>
        </w:tc>
        <w:tc>
          <w:tcPr>
            <w:tcW w:w="678" w:type="pct"/>
            <w:noWrap/>
            <w:vAlign w:val="center"/>
          </w:tcPr>
          <w:p w14:paraId="0A5014E1"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1.872.627</w:t>
            </w:r>
          </w:p>
        </w:tc>
        <w:tc>
          <w:tcPr>
            <w:tcW w:w="553" w:type="pct"/>
            <w:gridSpan w:val="2"/>
            <w:noWrap/>
            <w:vAlign w:val="center"/>
          </w:tcPr>
          <w:p w14:paraId="3D3DBE33"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w:t>
            </w:r>
          </w:p>
        </w:tc>
        <w:tc>
          <w:tcPr>
            <w:tcW w:w="460" w:type="pct"/>
            <w:gridSpan w:val="2"/>
            <w:noWrap/>
            <w:vAlign w:val="center"/>
          </w:tcPr>
          <w:p w14:paraId="04B688CB"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w:t>
            </w:r>
          </w:p>
        </w:tc>
        <w:tc>
          <w:tcPr>
            <w:tcW w:w="563" w:type="pct"/>
            <w:noWrap/>
            <w:vAlign w:val="center"/>
          </w:tcPr>
          <w:p w14:paraId="69AA7430"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w:t>
            </w:r>
          </w:p>
        </w:tc>
        <w:tc>
          <w:tcPr>
            <w:tcW w:w="476" w:type="pct"/>
            <w:noWrap/>
            <w:vAlign w:val="center"/>
          </w:tcPr>
          <w:p w14:paraId="4B38483A"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w:t>
            </w:r>
          </w:p>
        </w:tc>
        <w:tc>
          <w:tcPr>
            <w:tcW w:w="519" w:type="pct"/>
            <w:noWrap/>
            <w:vAlign w:val="center"/>
          </w:tcPr>
          <w:p w14:paraId="4937BD66"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1.872.627</w:t>
            </w:r>
          </w:p>
        </w:tc>
      </w:tr>
      <w:tr w:rsidR="008F18C7" w14:paraId="592DA81D" w14:textId="77777777" w:rsidTr="00A3784F">
        <w:trPr>
          <w:trHeight w:val="259"/>
        </w:trPr>
        <w:tc>
          <w:tcPr>
            <w:tcW w:w="1106" w:type="pct"/>
            <w:noWrap/>
            <w:vAlign w:val="center"/>
            <w:hideMark/>
          </w:tcPr>
          <w:p w14:paraId="48FEF382" w14:textId="77777777" w:rsidR="008F18C7" w:rsidRDefault="008F18C7" w:rsidP="00A3784F">
            <w:pPr>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Retiros – Bajas</w:t>
            </w:r>
          </w:p>
        </w:tc>
        <w:tc>
          <w:tcPr>
            <w:tcW w:w="126" w:type="pct"/>
            <w:noWrap/>
            <w:vAlign w:val="center"/>
            <w:hideMark/>
          </w:tcPr>
          <w:p w14:paraId="77D09E9C" w14:textId="77777777" w:rsidR="008F18C7" w:rsidRDefault="008F18C7" w:rsidP="00A3784F">
            <w:pPr>
              <w:rPr>
                <w:rFonts w:ascii="Univers 45 Light" w:hAnsi="Univers 45 Light" w:cs="Calibri"/>
                <w:color w:val="000000" w:themeColor="text1"/>
                <w:sz w:val="16"/>
                <w:szCs w:val="16"/>
                <w:lang w:eastAsia="es-CO"/>
              </w:rPr>
            </w:pPr>
          </w:p>
        </w:tc>
        <w:tc>
          <w:tcPr>
            <w:tcW w:w="519" w:type="pct"/>
            <w:tcBorders>
              <w:bottom w:val="single" w:sz="4" w:space="0" w:color="auto"/>
            </w:tcBorders>
            <w:noWrap/>
            <w:vAlign w:val="center"/>
          </w:tcPr>
          <w:p w14:paraId="1961C574"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w:t>
            </w:r>
          </w:p>
        </w:tc>
        <w:tc>
          <w:tcPr>
            <w:tcW w:w="678" w:type="pct"/>
            <w:tcBorders>
              <w:bottom w:val="single" w:sz="4" w:space="0" w:color="auto"/>
            </w:tcBorders>
            <w:noWrap/>
            <w:vAlign w:val="center"/>
          </w:tcPr>
          <w:p w14:paraId="56E0B381"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(41.959)</w:t>
            </w:r>
          </w:p>
        </w:tc>
        <w:tc>
          <w:tcPr>
            <w:tcW w:w="553" w:type="pct"/>
            <w:gridSpan w:val="2"/>
            <w:tcBorders>
              <w:bottom w:val="single" w:sz="4" w:space="0" w:color="auto"/>
            </w:tcBorders>
            <w:noWrap/>
            <w:vAlign w:val="center"/>
          </w:tcPr>
          <w:p w14:paraId="055336D5"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(1.123.409)</w:t>
            </w:r>
          </w:p>
        </w:tc>
        <w:tc>
          <w:tcPr>
            <w:tcW w:w="460" w:type="pct"/>
            <w:gridSpan w:val="2"/>
            <w:tcBorders>
              <w:bottom w:val="single" w:sz="4" w:space="0" w:color="auto"/>
            </w:tcBorders>
            <w:noWrap/>
            <w:vAlign w:val="center"/>
          </w:tcPr>
          <w:p w14:paraId="646B2A1F"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w:t>
            </w:r>
          </w:p>
        </w:tc>
        <w:tc>
          <w:tcPr>
            <w:tcW w:w="563" w:type="pct"/>
            <w:tcBorders>
              <w:bottom w:val="single" w:sz="4" w:space="0" w:color="auto"/>
            </w:tcBorders>
            <w:noWrap/>
            <w:vAlign w:val="center"/>
          </w:tcPr>
          <w:p w14:paraId="7E3BCF8F"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w:t>
            </w:r>
          </w:p>
        </w:tc>
        <w:tc>
          <w:tcPr>
            <w:tcW w:w="476" w:type="pct"/>
            <w:tcBorders>
              <w:bottom w:val="single" w:sz="4" w:space="0" w:color="auto"/>
            </w:tcBorders>
            <w:noWrap/>
            <w:vAlign w:val="center"/>
          </w:tcPr>
          <w:p w14:paraId="57969B28"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w:t>
            </w:r>
          </w:p>
        </w:tc>
        <w:tc>
          <w:tcPr>
            <w:tcW w:w="519" w:type="pct"/>
            <w:tcBorders>
              <w:bottom w:val="single" w:sz="4" w:space="0" w:color="auto"/>
            </w:tcBorders>
            <w:noWrap/>
            <w:vAlign w:val="center"/>
          </w:tcPr>
          <w:p w14:paraId="47CB3143"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(1.165.368)</w:t>
            </w:r>
          </w:p>
        </w:tc>
      </w:tr>
      <w:tr w:rsidR="008F18C7" w14:paraId="5D9A8EF6" w14:textId="77777777" w:rsidTr="00A3784F">
        <w:trPr>
          <w:trHeight w:val="130"/>
        </w:trPr>
        <w:tc>
          <w:tcPr>
            <w:tcW w:w="1106" w:type="pct"/>
            <w:noWrap/>
            <w:vAlign w:val="center"/>
            <w:hideMark/>
          </w:tcPr>
          <w:p w14:paraId="47973308" w14:textId="77777777" w:rsidR="008F18C7" w:rsidRDefault="008F18C7" w:rsidP="00A3784F">
            <w:pP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Costo a 31-dic-20</w:t>
            </w:r>
          </w:p>
        </w:tc>
        <w:tc>
          <w:tcPr>
            <w:tcW w:w="126" w:type="pct"/>
            <w:noWrap/>
            <w:vAlign w:val="center"/>
            <w:hideMark/>
          </w:tcPr>
          <w:p w14:paraId="0E8D9339" w14:textId="77777777" w:rsidR="008F18C7" w:rsidRDefault="008F18C7" w:rsidP="00A3784F">
            <w:pP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w:t>
            </w:r>
          </w:p>
        </w:tc>
        <w:tc>
          <w:tcPr>
            <w:tcW w:w="519" w:type="pct"/>
            <w:tcBorders>
              <w:top w:val="single" w:sz="4" w:space="0" w:color="auto"/>
              <w:left w:val="nil"/>
              <w:bottom w:val="single" w:sz="4" w:space="0" w:color="auto"/>
              <w:right w:val="nil"/>
            </w:tcBorders>
            <w:noWrap/>
            <w:vAlign w:val="center"/>
          </w:tcPr>
          <w:p w14:paraId="6855B8F6"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17.531.987</w:t>
            </w:r>
          </w:p>
        </w:tc>
        <w:tc>
          <w:tcPr>
            <w:tcW w:w="678" w:type="pct"/>
            <w:tcBorders>
              <w:top w:val="single" w:sz="4" w:space="0" w:color="auto"/>
              <w:left w:val="nil"/>
              <w:bottom w:val="single" w:sz="4" w:space="0" w:color="auto"/>
              <w:right w:val="nil"/>
            </w:tcBorders>
            <w:noWrap/>
            <w:vAlign w:val="center"/>
          </w:tcPr>
          <w:p w14:paraId="3BA5AB9B"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11.871.686</w:t>
            </w:r>
          </w:p>
        </w:tc>
        <w:tc>
          <w:tcPr>
            <w:tcW w:w="553" w:type="pct"/>
            <w:gridSpan w:val="2"/>
            <w:tcBorders>
              <w:top w:val="single" w:sz="4" w:space="0" w:color="auto"/>
              <w:left w:val="nil"/>
              <w:bottom w:val="single" w:sz="4" w:space="0" w:color="auto"/>
              <w:right w:val="nil"/>
            </w:tcBorders>
            <w:noWrap/>
            <w:vAlign w:val="center"/>
          </w:tcPr>
          <w:p w14:paraId="5DB524E9"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552.427</w:t>
            </w:r>
          </w:p>
        </w:tc>
        <w:tc>
          <w:tcPr>
            <w:tcW w:w="460" w:type="pct"/>
            <w:gridSpan w:val="2"/>
            <w:tcBorders>
              <w:top w:val="single" w:sz="4" w:space="0" w:color="auto"/>
              <w:left w:val="nil"/>
              <w:bottom w:val="single" w:sz="4" w:space="0" w:color="auto"/>
              <w:right w:val="nil"/>
            </w:tcBorders>
            <w:noWrap/>
            <w:vAlign w:val="center"/>
          </w:tcPr>
          <w:p w14:paraId="0955E30D"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877.205</w:t>
            </w:r>
          </w:p>
        </w:tc>
        <w:tc>
          <w:tcPr>
            <w:tcW w:w="563" w:type="pct"/>
            <w:tcBorders>
              <w:top w:val="single" w:sz="4" w:space="0" w:color="auto"/>
              <w:left w:val="nil"/>
              <w:bottom w:val="single" w:sz="4" w:space="0" w:color="auto"/>
              <w:right w:val="nil"/>
            </w:tcBorders>
            <w:noWrap/>
            <w:vAlign w:val="center"/>
          </w:tcPr>
          <w:p w14:paraId="3EF42C7C"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228.320</w:t>
            </w:r>
          </w:p>
        </w:tc>
        <w:tc>
          <w:tcPr>
            <w:tcW w:w="476" w:type="pct"/>
            <w:tcBorders>
              <w:top w:val="single" w:sz="4" w:space="0" w:color="auto"/>
              <w:left w:val="nil"/>
              <w:bottom w:val="single" w:sz="4" w:space="0" w:color="auto"/>
              <w:right w:val="nil"/>
            </w:tcBorders>
            <w:noWrap/>
            <w:vAlign w:val="center"/>
          </w:tcPr>
          <w:p w14:paraId="385B64D1"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8.523</w:t>
            </w:r>
          </w:p>
        </w:tc>
        <w:tc>
          <w:tcPr>
            <w:tcW w:w="519" w:type="pct"/>
            <w:tcBorders>
              <w:top w:val="single" w:sz="4" w:space="0" w:color="auto"/>
              <w:left w:val="nil"/>
              <w:bottom w:val="single" w:sz="4" w:space="0" w:color="auto"/>
              <w:right w:val="nil"/>
            </w:tcBorders>
            <w:noWrap/>
            <w:vAlign w:val="center"/>
          </w:tcPr>
          <w:p w14:paraId="2537829D"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31.070.148</w:t>
            </w:r>
          </w:p>
        </w:tc>
      </w:tr>
      <w:tr w:rsidR="008F18C7" w14:paraId="215BB3C2" w14:textId="77777777" w:rsidTr="00A3784F">
        <w:trPr>
          <w:trHeight w:val="273"/>
        </w:trPr>
        <w:tc>
          <w:tcPr>
            <w:tcW w:w="1106" w:type="pct"/>
            <w:noWrap/>
            <w:vAlign w:val="center"/>
          </w:tcPr>
          <w:p w14:paraId="0D6B499D" w14:textId="77777777" w:rsidR="008F18C7" w:rsidRDefault="008F18C7" w:rsidP="00A3784F">
            <w:pPr>
              <w:rPr>
                <w:rFonts w:ascii="Univers 45 Light" w:hAnsi="Univers 45 Light" w:cs="Calibri"/>
                <w:b/>
                <w:bCs/>
                <w:color w:val="000000" w:themeColor="text1"/>
                <w:sz w:val="16"/>
                <w:szCs w:val="16"/>
                <w:lang w:eastAsia="es-CO"/>
              </w:rPr>
            </w:pPr>
          </w:p>
        </w:tc>
        <w:tc>
          <w:tcPr>
            <w:tcW w:w="126" w:type="pct"/>
            <w:noWrap/>
            <w:vAlign w:val="center"/>
          </w:tcPr>
          <w:p w14:paraId="67F3C222" w14:textId="77777777" w:rsidR="008F18C7" w:rsidRDefault="008F18C7" w:rsidP="00A3784F">
            <w:pPr>
              <w:rPr>
                <w:rFonts w:ascii="Univers 45 Light" w:hAnsi="Univers 45 Light" w:cs="Calibri"/>
                <w:b/>
                <w:bCs/>
                <w:color w:val="000000" w:themeColor="text1"/>
                <w:sz w:val="16"/>
                <w:szCs w:val="16"/>
                <w:lang w:eastAsia="es-CO"/>
              </w:rPr>
            </w:pPr>
          </w:p>
        </w:tc>
        <w:tc>
          <w:tcPr>
            <w:tcW w:w="519" w:type="pct"/>
            <w:tcBorders>
              <w:top w:val="single" w:sz="4" w:space="0" w:color="auto"/>
              <w:left w:val="nil"/>
              <w:right w:val="nil"/>
            </w:tcBorders>
            <w:noWrap/>
            <w:vAlign w:val="center"/>
          </w:tcPr>
          <w:p w14:paraId="0D6B71BD" w14:textId="77777777" w:rsidR="008F18C7" w:rsidRDefault="008F18C7" w:rsidP="00A3784F">
            <w:pPr>
              <w:jc w:val="right"/>
              <w:rPr>
                <w:rFonts w:ascii="Univers 45 Light" w:hAnsi="Univers 45 Light" w:cs="Calibri"/>
                <w:b/>
                <w:bCs/>
                <w:color w:val="000000" w:themeColor="text1"/>
                <w:sz w:val="16"/>
                <w:szCs w:val="16"/>
                <w:lang w:eastAsia="es-CO"/>
              </w:rPr>
            </w:pPr>
          </w:p>
        </w:tc>
        <w:tc>
          <w:tcPr>
            <w:tcW w:w="678" w:type="pct"/>
            <w:tcBorders>
              <w:top w:val="single" w:sz="4" w:space="0" w:color="auto"/>
              <w:left w:val="nil"/>
              <w:right w:val="nil"/>
            </w:tcBorders>
            <w:noWrap/>
            <w:vAlign w:val="center"/>
          </w:tcPr>
          <w:p w14:paraId="6DF71BE6" w14:textId="77777777" w:rsidR="008F18C7" w:rsidRDefault="008F18C7" w:rsidP="00A3784F">
            <w:pPr>
              <w:jc w:val="right"/>
              <w:rPr>
                <w:rFonts w:ascii="Univers 45 Light" w:hAnsi="Univers 45 Light" w:cs="Calibri"/>
                <w:b/>
                <w:bCs/>
                <w:color w:val="000000" w:themeColor="text1"/>
                <w:sz w:val="16"/>
                <w:szCs w:val="16"/>
                <w:lang w:eastAsia="es-CO"/>
              </w:rPr>
            </w:pPr>
          </w:p>
        </w:tc>
        <w:tc>
          <w:tcPr>
            <w:tcW w:w="553" w:type="pct"/>
            <w:gridSpan w:val="2"/>
            <w:tcBorders>
              <w:top w:val="single" w:sz="4" w:space="0" w:color="auto"/>
              <w:left w:val="nil"/>
              <w:right w:val="nil"/>
            </w:tcBorders>
            <w:noWrap/>
            <w:vAlign w:val="center"/>
          </w:tcPr>
          <w:p w14:paraId="3BF64842" w14:textId="77777777" w:rsidR="008F18C7" w:rsidRDefault="008F18C7" w:rsidP="00A3784F">
            <w:pPr>
              <w:jc w:val="right"/>
              <w:rPr>
                <w:rFonts w:ascii="Univers 45 Light" w:hAnsi="Univers 45 Light" w:cs="Calibri"/>
                <w:b/>
                <w:bCs/>
                <w:color w:val="000000" w:themeColor="text1"/>
                <w:sz w:val="16"/>
                <w:szCs w:val="16"/>
                <w:lang w:eastAsia="es-CO"/>
              </w:rPr>
            </w:pPr>
          </w:p>
        </w:tc>
        <w:tc>
          <w:tcPr>
            <w:tcW w:w="460" w:type="pct"/>
            <w:gridSpan w:val="2"/>
            <w:tcBorders>
              <w:top w:val="single" w:sz="4" w:space="0" w:color="auto"/>
              <w:left w:val="nil"/>
              <w:right w:val="nil"/>
            </w:tcBorders>
            <w:noWrap/>
            <w:vAlign w:val="center"/>
          </w:tcPr>
          <w:p w14:paraId="723ECFA2" w14:textId="77777777" w:rsidR="008F18C7" w:rsidRDefault="008F18C7" w:rsidP="00A3784F">
            <w:pPr>
              <w:jc w:val="right"/>
              <w:rPr>
                <w:rFonts w:ascii="Univers 45 Light" w:hAnsi="Univers 45 Light" w:cs="Calibri Light"/>
                <w:b/>
                <w:bCs/>
                <w:color w:val="000000" w:themeColor="text1"/>
                <w:sz w:val="16"/>
                <w:szCs w:val="16"/>
              </w:rPr>
            </w:pPr>
          </w:p>
        </w:tc>
        <w:tc>
          <w:tcPr>
            <w:tcW w:w="563" w:type="pct"/>
            <w:tcBorders>
              <w:top w:val="single" w:sz="4" w:space="0" w:color="auto"/>
              <w:left w:val="nil"/>
              <w:right w:val="nil"/>
            </w:tcBorders>
            <w:noWrap/>
            <w:vAlign w:val="center"/>
          </w:tcPr>
          <w:p w14:paraId="6EB07AE0" w14:textId="77777777" w:rsidR="008F18C7" w:rsidRDefault="008F18C7" w:rsidP="00A3784F">
            <w:pPr>
              <w:jc w:val="right"/>
              <w:rPr>
                <w:rFonts w:ascii="Univers 45 Light" w:hAnsi="Univers 45 Light" w:cs="Calibri Light"/>
                <w:b/>
                <w:bCs/>
                <w:color w:val="000000" w:themeColor="text1"/>
                <w:sz w:val="16"/>
                <w:szCs w:val="16"/>
              </w:rPr>
            </w:pPr>
          </w:p>
        </w:tc>
        <w:tc>
          <w:tcPr>
            <w:tcW w:w="476" w:type="pct"/>
            <w:tcBorders>
              <w:top w:val="single" w:sz="4" w:space="0" w:color="auto"/>
              <w:left w:val="nil"/>
              <w:right w:val="nil"/>
            </w:tcBorders>
            <w:noWrap/>
            <w:vAlign w:val="center"/>
          </w:tcPr>
          <w:p w14:paraId="0366DB7D" w14:textId="77777777" w:rsidR="008F18C7" w:rsidRDefault="008F18C7" w:rsidP="00A3784F">
            <w:pPr>
              <w:jc w:val="right"/>
              <w:rPr>
                <w:rFonts w:ascii="Univers 45 Light" w:hAnsi="Univers 45 Light" w:cs="Calibri Light"/>
                <w:b/>
                <w:bCs/>
                <w:color w:val="000000" w:themeColor="text1"/>
                <w:sz w:val="16"/>
                <w:szCs w:val="16"/>
              </w:rPr>
            </w:pPr>
          </w:p>
        </w:tc>
        <w:tc>
          <w:tcPr>
            <w:tcW w:w="519" w:type="pct"/>
            <w:tcBorders>
              <w:top w:val="single" w:sz="4" w:space="0" w:color="auto"/>
              <w:left w:val="nil"/>
              <w:right w:val="nil"/>
            </w:tcBorders>
            <w:noWrap/>
            <w:vAlign w:val="center"/>
          </w:tcPr>
          <w:p w14:paraId="1BFF047B" w14:textId="77777777" w:rsidR="008F18C7" w:rsidRDefault="008F18C7" w:rsidP="00A3784F">
            <w:pPr>
              <w:jc w:val="right"/>
              <w:rPr>
                <w:rFonts w:ascii="Univers 45 Light" w:hAnsi="Univers 45 Light" w:cs="Calibri Light"/>
                <w:b/>
                <w:bCs/>
                <w:color w:val="000000" w:themeColor="text1"/>
                <w:sz w:val="16"/>
                <w:szCs w:val="16"/>
              </w:rPr>
            </w:pPr>
          </w:p>
        </w:tc>
      </w:tr>
      <w:tr w:rsidR="008F18C7" w14:paraId="5C958C1E" w14:textId="77777777" w:rsidTr="00A3784F">
        <w:trPr>
          <w:trHeight w:val="270"/>
        </w:trPr>
        <w:tc>
          <w:tcPr>
            <w:tcW w:w="1106" w:type="pct"/>
            <w:noWrap/>
            <w:vAlign w:val="center"/>
            <w:hideMark/>
          </w:tcPr>
          <w:p w14:paraId="560BE17B" w14:textId="77777777" w:rsidR="008F18C7" w:rsidRDefault="008F18C7" w:rsidP="00A3784F">
            <w:pPr>
              <w:ind w:hanging="70"/>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 xml:space="preserve"> Depreciación</w:t>
            </w:r>
          </w:p>
        </w:tc>
        <w:tc>
          <w:tcPr>
            <w:tcW w:w="126" w:type="pct"/>
            <w:noWrap/>
            <w:vAlign w:val="center"/>
            <w:hideMark/>
          </w:tcPr>
          <w:p w14:paraId="20D61AE1" w14:textId="77777777" w:rsidR="008F18C7" w:rsidRDefault="008F18C7" w:rsidP="00A3784F">
            <w:pPr>
              <w:rPr>
                <w:rFonts w:ascii="Univers 45 Light" w:hAnsi="Univers 45 Light" w:cs="Calibri"/>
                <w:color w:val="000000" w:themeColor="text1"/>
                <w:sz w:val="16"/>
                <w:lang w:eastAsia="es-CO"/>
              </w:rPr>
            </w:pPr>
          </w:p>
        </w:tc>
        <w:tc>
          <w:tcPr>
            <w:tcW w:w="519" w:type="pct"/>
            <w:tcBorders>
              <w:bottom w:val="single" w:sz="4" w:space="0" w:color="auto"/>
            </w:tcBorders>
          </w:tcPr>
          <w:p w14:paraId="50D1F27E" w14:textId="77777777" w:rsidR="008F18C7" w:rsidRDefault="008F18C7" w:rsidP="00A3784F">
            <w:pPr>
              <w:rPr>
                <w:sz w:val="20"/>
                <w:lang w:eastAsia="es-CO"/>
              </w:rPr>
            </w:pPr>
          </w:p>
        </w:tc>
        <w:tc>
          <w:tcPr>
            <w:tcW w:w="690" w:type="pct"/>
            <w:gridSpan w:val="2"/>
            <w:noWrap/>
            <w:vAlign w:val="center"/>
            <w:hideMark/>
          </w:tcPr>
          <w:p w14:paraId="2150B3ED" w14:textId="77777777" w:rsidR="008F18C7" w:rsidRDefault="008F18C7" w:rsidP="00A3784F">
            <w:pPr>
              <w:rPr>
                <w:sz w:val="20"/>
                <w:lang w:eastAsia="es-CO"/>
              </w:rPr>
            </w:pPr>
          </w:p>
        </w:tc>
        <w:tc>
          <w:tcPr>
            <w:tcW w:w="547" w:type="pct"/>
            <w:gridSpan w:val="2"/>
            <w:noWrap/>
            <w:vAlign w:val="center"/>
            <w:hideMark/>
          </w:tcPr>
          <w:p w14:paraId="30135102" w14:textId="77777777" w:rsidR="008F18C7" w:rsidRDefault="008F18C7" w:rsidP="00A3784F">
            <w:pPr>
              <w:rPr>
                <w:sz w:val="20"/>
                <w:lang w:eastAsia="es-CO"/>
              </w:rPr>
            </w:pPr>
          </w:p>
        </w:tc>
        <w:tc>
          <w:tcPr>
            <w:tcW w:w="454" w:type="pct"/>
            <w:noWrap/>
            <w:vAlign w:val="center"/>
            <w:hideMark/>
          </w:tcPr>
          <w:p w14:paraId="70177F42" w14:textId="77777777" w:rsidR="008F18C7" w:rsidRDefault="008F18C7" w:rsidP="00A3784F">
            <w:pPr>
              <w:rPr>
                <w:sz w:val="20"/>
                <w:lang w:eastAsia="es-CO"/>
              </w:rPr>
            </w:pPr>
          </w:p>
        </w:tc>
        <w:tc>
          <w:tcPr>
            <w:tcW w:w="563" w:type="pct"/>
            <w:noWrap/>
            <w:vAlign w:val="center"/>
            <w:hideMark/>
          </w:tcPr>
          <w:p w14:paraId="5079F665" w14:textId="77777777" w:rsidR="008F18C7" w:rsidRDefault="008F18C7" w:rsidP="00A3784F">
            <w:pPr>
              <w:rPr>
                <w:sz w:val="20"/>
                <w:lang w:eastAsia="es-CO"/>
              </w:rPr>
            </w:pPr>
          </w:p>
        </w:tc>
        <w:tc>
          <w:tcPr>
            <w:tcW w:w="476" w:type="pct"/>
            <w:noWrap/>
            <w:vAlign w:val="center"/>
            <w:hideMark/>
          </w:tcPr>
          <w:p w14:paraId="71EE5E6D" w14:textId="77777777" w:rsidR="008F18C7" w:rsidRDefault="008F18C7" w:rsidP="00A3784F">
            <w:pPr>
              <w:rPr>
                <w:sz w:val="20"/>
                <w:lang w:eastAsia="es-CO"/>
              </w:rPr>
            </w:pPr>
          </w:p>
        </w:tc>
        <w:tc>
          <w:tcPr>
            <w:tcW w:w="519" w:type="pct"/>
            <w:noWrap/>
            <w:vAlign w:val="center"/>
            <w:hideMark/>
          </w:tcPr>
          <w:p w14:paraId="60A95E5A" w14:textId="77777777" w:rsidR="008F18C7" w:rsidRDefault="008F18C7" w:rsidP="00A3784F">
            <w:pPr>
              <w:rPr>
                <w:sz w:val="20"/>
                <w:lang w:eastAsia="es-CO"/>
              </w:rPr>
            </w:pPr>
          </w:p>
        </w:tc>
      </w:tr>
      <w:tr w:rsidR="008F18C7" w14:paraId="46EA3F99" w14:textId="77777777" w:rsidTr="00A3784F">
        <w:trPr>
          <w:trHeight w:val="168"/>
        </w:trPr>
        <w:tc>
          <w:tcPr>
            <w:tcW w:w="1106" w:type="pct"/>
            <w:noWrap/>
            <w:vAlign w:val="center"/>
          </w:tcPr>
          <w:p w14:paraId="702D4A8A" w14:textId="77777777" w:rsidR="008F18C7" w:rsidRPr="00BA646D" w:rsidRDefault="008F18C7" w:rsidP="00A3784F">
            <w:pPr>
              <w:rPr>
                <w:rFonts w:ascii="Univers 45 Light" w:hAnsi="Univers 45 Light" w:cs="Calibri"/>
                <w:b/>
                <w:color w:val="000000" w:themeColor="text1"/>
                <w:sz w:val="16"/>
                <w:lang w:eastAsia="es-CO"/>
              </w:rPr>
            </w:pPr>
            <w:r>
              <w:rPr>
                <w:rFonts w:ascii="Univers 45 Light" w:hAnsi="Univers 45 Light" w:cs="Calibri"/>
                <w:b/>
                <w:color w:val="000000" w:themeColor="text1"/>
                <w:sz w:val="16"/>
                <w:lang w:eastAsia="es-CO"/>
              </w:rPr>
              <w:t>Saldo</w:t>
            </w:r>
            <w:r w:rsidRPr="00BA646D">
              <w:rPr>
                <w:rFonts w:ascii="Univers 45 Light" w:hAnsi="Univers 45 Light" w:cs="Calibri"/>
                <w:b/>
                <w:color w:val="000000" w:themeColor="text1"/>
                <w:sz w:val="16"/>
                <w:lang w:eastAsia="es-CO"/>
              </w:rPr>
              <w:t xml:space="preserve"> a 31-dic-1</w:t>
            </w:r>
            <w:r>
              <w:rPr>
                <w:rFonts w:ascii="Univers 45 Light" w:hAnsi="Univers 45 Light" w:cs="Calibri"/>
                <w:b/>
                <w:color w:val="000000" w:themeColor="text1"/>
                <w:sz w:val="16"/>
                <w:lang w:eastAsia="es-CO"/>
              </w:rPr>
              <w:t>9</w:t>
            </w:r>
          </w:p>
        </w:tc>
        <w:tc>
          <w:tcPr>
            <w:tcW w:w="126" w:type="pct"/>
            <w:noWrap/>
            <w:vAlign w:val="center"/>
          </w:tcPr>
          <w:p w14:paraId="149182B3" w14:textId="77777777" w:rsidR="008F18C7" w:rsidRDefault="008F18C7" w:rsidP="00A3784F">
            <w:pPr>
              <w:rPr>
                <w:rFonts w:ascii="Univers 45 Light" w:hAnsi="Univers 45 Light" w:cs="Calibri"/>
                <w:color w:val="000000" w:themeColor="text1"/>
                <w:sz w:val="16"/>
                <w:lang w:eastAsia="es-CO"/>
              </w:rPr>
            </w:pPr>
          </w:p>
        </w:tc>
        <w:tc>
          <w:tcPr>
            <w:tcW w:w="519" w:type="pct"/>
            <w:tcBorders>
              <w:top w:val="single" w:sz="4" w:space="0" w:color="auto"/>
              <w:bottom w:val="single" w:sz="4" w:space="0" w:color="auto"/>
            </w:tcBorders>
          </w:tcPr>
          <w:p w14:paraId="2D4FDC87"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690" w:type="pct"/>
            <w:gridSpan w:val="2"/>
            <w:tcBorders>
              <w:top w:val="single" w:sz="4" w:space="0" w:color="auto"/>
              <w:bottom w:val="single" w:sz="4" w:space="0" w:color="auto"/>
            </w:tcBorders>
            <w:noWrap/>
            <w:vAlign w:val="center"/>
          </w:tcPr>
          <w:p w14:paraId="6BCBF62A"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6.107.476</w:t>
            </w:r>
          </w:p>
        </w:tc>
        <w:tc>
          <w:tcPr>
            <w:tcW w:w="547" w:type="pct"/>
            <w:gridSpan w:val="2"/>
            <w:tcBorders>
              <w:top w:val="single" w:sz="4" w:space="0" w:color="auto"/>
              <w:bottom w:val="single" w:sz="4" w:space="0" w:color="auto"/>
            </w:tcBorders>
            <w:noWrap/>
            <w:vAlign w:val="center"/>
          </w:tcPr>
          <w:p w14:paraId="0AAFA245" w14:textId="60601BAC"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1.610.14</w:t>
            </w:r>
            <w:r w:rsidR="00994F66">
              <w:rPr>
                <w:rFonts w:ascii="Univers 45 Light" w:hAnsi="Univers 45 Light" w:cs="Calibri"/>
                <w:b/>
                <w:bCs/>
                <w:color w:val="000000" w:themeColor="text1"/>
                <w:sz w:val="16"/>
                <w:lang w:eastAsia="es-CO"/>
              </w:rPr>
              <w:t>8</w:t>
            </w:r>
          </w:p>
        </w:tc>
        <w:tc>
          <w:tcPr>
            <w:tcW w:w="454" w:type="pct"/>
            <w:tcBorders>
              <w:top w:val="single" w:sz="4" w:space="0" w:color="auto"/>
              <w:bottom w:val="single" w:sz="4" w:space="0" w:color="auto"/>
            </w:tcBorders>
            <w:noWrap/>
            <w:vAlign w:val="center"/>
          </w:tcPr>
          <w:p w14:paraId="0EF0F208"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618.068</w:t>
            </w:r>
          </w:p>
        </w:tc>
        <w:tc>
          <w:tcPr>
            <w:tcW w:w="563" w:type="pct"/>
            <w:tcBorders>
              <w:top w:val="single" w:sz="4" w:space="0" w:color="auto"/>
              <w:bottom w:val="single" w:sz="4" w:space="0" w:color="auto"/>
            </w:tcBorders>
            <w:noWrap/>
            <w:vAlign w:val="center"/>
          </w:tcPr>
          <w:p w14:paraId="4C81E2E4"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130.523</w:t>
            </w:r>
          </w:p>
        </w:tc>
        <w:tc>
          <w:tcPr>
            <w:tcW w:w="476" w:type="pct"/>
            <w:tcBorders>
              <w:top w:val="single" w:sz="4" w:space="0" w:color="auto"/>
              <w:bottom w:val="single" w:sz="4" w:space="0" w:color="auto"/>
            </w:tcBorders>
            <w:noWrap/>
            <w:vAlign w:val="center"/>
          </w:tcPr>
          <w:p w14:paraId="2DEA1155"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8.523</w:t>
            </w:r>
          </w:p>
        </w:tc>
        <w:tc>
          <w:tcPr>
            <w:tcW w:w="519" w:type="pct"/>
            <w:tcBorders>
              <w:top w:val="single" w:sz="4" w:space="0" w:color="auto"/>
              <w:bottom w:val="single" w:sz="4" w:space="0" w:color="auto"/>
            </w:tcBorders>
            <w:noWrap/>
            <w:vAlign w:val="center"/>
          </w:tcPr>
          <w:p w14:paraId="07A7AED1"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8.474.738</w:t>
            </w:r>
          </w:p>
        </w:tc>
      </w:tr>
      <w:tr w:rsidR="008F18C7" w14:paraId="4FBD942A" w14:textId="77777777" w:rsidTr="00A3784F">
        <w:trPr>
          <w:trHeight w:val="285"/>
        </w:trPr>
        <w:tc>
          <w:tcPr>
            <w:tcW w:w="1106" w:type="pct"/>
            <w:noWrap/>
            <w:vAlign w:val="center"/>
            <w:hideMark/>
          </w:tcPr>
          <w:p w14:paraId="2396A8DA" w14:textId="77777777" w:rsidR="008F18C7" w:rsidRDefault="008F18C7" w:rsidP="00A3784F">
            <w:pPr>
              <w:rPr>
                <w:rFonts w:ascii="Univers 45 Light" w:hAnsi="Univers 45 Light" w:cs="Calibri"/>
                <w:color w:val="000000" w:themeColor="text1"/>
                <w:sz w:val="16"/>
                <w:szCs w:val="22"/>
                <w:lang w:eastAsia="es-CO"/>
              </w:rPr>
            </w:pPr>
            <w:r>
              <w:rPr>
                <w:rFonts w:ascii="Univers 45 Light" w:hAnsi="Univers 45 Light" w:cs="Calibri"/>
                <w:color w:val="000000" w:themeColor="text1"/>
                <w:sz w:val="16"/>
                <w:lang w:eastAsia="es-CO"/>
              </w:rPr>
              <w:t>Depreciación del año</w:t>
            </w:r>
          </w:p>
        </w:tc>
        <w:tc>
          <w:tcPr>
            <w:tcW w:w="126" w:type="pct"/>
            <w:noWrap/>
            <w:vAlign w:val="center"/>
            <w:hideMark/>
          </w:tcPr>
          <w:p w14:paraId="65D8659F" w14:textId="77777777" w:rsidR="008F18C7" w:rsidRDefault="008F18C7" w:rsidP="00A3784F">
            <w:pPr>
              <w:rPr>
                <w:rFonts w:ascii="Univers 45 Light" w:hAnsi="Univers 45 Light" w:cs="Calibri"/>
                <w:color w:val="000000" w:themeColor="text1"/>
                <w:sz w:val="16"/>
                <w:lang w:eastAsia="es-CO"/>
              </w:rPr>
            </w:pPr>
          </w:p>
        </w:tc>
        <w:tc>
          <w:tcPr>
            <w:tcW w:w="519" w:type="pct"/>
          </w:tcPr>
          <w:p w14:paraId="39BF67F8"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690" w:type="pct"/>
            <w:gridSpan w:val="2"/>
            <w:noWrap/>
            <w:vAlign w:val="center"/>
          </w:tcPr>
          <w:p w14:paraId="7F045B73" w14:textId="77777777" w:rsidR="008F18C7" w:rsidRDefault="008F18C7" w:rsidP="00A3784F">
            <w:pPr>
              <w:jc w:val="right"/>
              <w:rPr>
                <w:rFonts w:ascii="Univers 45 Light" w:hAnsi="Univers 45 Light" w:cs="Calibri"/>
                <w:color w:val="000000" w:themeColor="text1"/>
                <w:sz w:val="16"/>
                <w:szCs w:val="22"/>
                <w:lang w:eastAsia="es-CO"/>
              </w:rPr>
            </w:pPr>
            <w:r>
              <w:rPr>
                <w:rFonts w:ascii="Univers 45 Light" w:hAnsi="Univers 45 Light" w:cs="Calibri"/>
                <w:color w:val="000000" w:themeColor="text1"/>
                <w:sz w:val="16"/>
                <w:szCs w:val="22"/>
                <w:lang w:eastAsia="es-CO"/>
              </w:rPr>
              <w:t>1.575.280</w:t>
            </w:r>
          </w:p>
        </w:tc>
        <w:tc>
          <w:tcPr>
            <w:tcW w:w="547" w:type="pct"/>
            <w:gridSpan w:val="2"/>
            <w:noWrap/>
            <w:vAlign w:val="center"/>
          </w:tcPr>
          <w:p w14:paraId="65353A1E" w14:textId="62128893"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21.01</w:t>
            </w:r>
            <w:r w:rsidR="0074545A">
              <w:rPr>
                <w:rFonts w:ascii="Univers 45 Light" w:hAnsi="Univers 45 Light" w:cs="Calibri"/>
                <w:color w:val="000000" w:themeColor="text1"/>
                <w:sz w:val="16"/>
                <w:lang w:eastAsia="es-CO"/>
              </w:rPr>
              <w:t>5</w:t>
            </w:r>
          </w:p>
        </w:tc>
        <w:tc>
          <w:tcPr>
            <w:tcW w:w="454" w:type="pct"/>
            <w:noWrap/>
            <w:vAlign w:val="center"/>
          </w:tcPr>
          <w:p w14:paraId="46038E1B"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69.760</w:t>
            </w:r>
          </w:p>
        </w:tc>
        <w:tc>
          <w:tcPr>
            <w:tcW w:w="563" w:type="pct"/>
            <w:noWrap/>
            <w:vAlign w:val="center"/>
          </w:tcPr>
          <w:p w14:paraId="116F694B"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20.662</w:t>
            </w:r>
          </w:p>
        </w:tc>
        <w:tc>
          <w:tcPr>
            <w:tcW w:w="476" w:type="pct"/>
            <w:noWrap/>
            <w:vAlign w:val="center"/>
          </w:tcPr>
          <w:p w14:paraId="7A2720A8"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519" w:type="pct"/>
            <w:noWrap/>
            <w:vAlign w:val="center"/>
          </w:tcPr>
          <w:p w14:paraId="4A1CD8FF" w14:textId="7C0E493D"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1.686.71</w:t>
            </w:r>
            <w:r w:rsidR="0074545A">
              <w:rPr>
                <w:rFonts w:ascii="Univers 45 Light" w:hAnsi="Univers 45 Light" w:cs="Calibri"/>
                <w:color w:val="000000" w:themeColor="text1"/>
                <w:sz w:val="16"/>
                <w:lang w:eastAsia="es-CO"/>
              </w:rPr>
              <w:t>7</w:t>
            </w:r>
          </w:p>
        </w:tc>
      </w:tr>
      <w:tr w:rsidR="008F18C7" w14:paraId="1BA64FD6" w14:textId="77777777" w:rsidTr="00A3784F">
        <w:trPr>
          <w:trHeight w:val="270"/>
        </w:trPr>
        <w:tc>
          <w:tcPr>
            <w:tcW w:w="1106" w:type="pct"/>
            <w:noWrap/>
            <w:vAlign w:val="center"/>
            <w:hideMark/>
          </w:tcPr>
          <w:p w14:paraId="36E9EDD1" w14:textId="77777777" w:rsidR="008F18C7" w:rsidRDefault="008F18C7" w:rsidP="00A3784F">
            <w:pPr>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Retiros – Bajas</w:t>
            </w:r>
          </w:p>
        </w:tc>
        <w:tc>
          <w:tcPr>
            <w:tcW w:w="126" w:type="pct"/>
            <w:noWrap/>
            <w:vAlign w:val="center"/>
            <w:hideMark/>
          </w:tcPr>
          <w:p w14:paraId="47554D9B" w14:textId="77777777" w:rsidR="008F18C7" w:rsidRDefault="008F18C7" w:rsidP="00A3784F">
            <w:pPr>
              <w:rPr>
                <w:rFonts w:ascii="Univers 45 Light" w:hAnsi="Univers 45 Light" w:cs="Calibri"/>
                <w:color w:val="000000" w:themeColor="text1"/>
                <w:sz w:val="16"/>
                <w:lang w:eastAsia="es-CO"/>
              </w:rPr>
            </w:pPr>
          </w:p>
        </w:tc>
        <w:tc>
          <w:tcPr>
            <w:tcW w:w="519" w:type="pct"/>
            <w:tcBorders>
              <w:bottom w:val="single" w:sz="4" w:space="0" w:color="auto"/>
            </w:tcBorders>
          </w:tcPr>
          <w:p w14:paraId="2E8F159E"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690" w:type="pct"/>
            <w:gridSpan w:val="2"/>
            <w:tcBorders>
              <w:bottom w:val="single" w:sz="4" w:space="0" w:color="auto"/>
            </w:tcBorders>
            <w:noWrap/>
            <w:vAlign w:val="center"/>
          </w:tcPr>
          <w:p w14:paraId="423D0DDD" w14:textId="77777777" w:rsidR="008F18C7" w:rsidRDefault="008F18C7" w:rsidP="00A3784F">
            <w:pPr>
              <w:jc w:val="right"/>
              <w:rPr>
                <w:rFonts w:ascii="Univers 45 Light" w:hAnsi="Univers 45 Light" w:cs="Calibri"/>
                <w:color w:val="000000" w:themeColor="text1"/>
                <w:sz w:val="16"/>
                <w:szCs w:val="22"/>
                <w:lang w:eastAsia="es-CO"/>
              </w:rPr>
            </w:pPr>
            <w:r>
              <w:rPr>
                <w:rFonts w:ascii="Univers 45 Light" w:hAnsi="Univers 45 Light" w:cs="Calibri"/>
                <w:color w:val="000000" w:themeColor="text1"/>
                <w:sz w:val="16"/>
                <w:szCs w:val="22"/>
                <w:lang w:eastAsia="es-CO"/>
              </w:rPr>
              <w:t>(41.959)</w:t>
            </w:r>
          </w:p>
        </w:tc>
        <w:tc>
          <w:tcPr>
            <w:tcW w:w="547" w:type="pct"/>
            <w:gridSpan w:val="2"/>
            <w:tcBorders>
              <w:bottom w:val="single" w:sz="4" w:space="0" w:color="auto"/>
            </w:tcBorders>
            <w:noWrap/>
            <w:vAlign w:val="center"/>
          </w:tcPr>
          <w:p w14:paraId="3B49AB5B"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(1.123.409)</w:t>
            </w:r>
          </w:p>
        </w:tc>
        <w:tc>
          <w:tcPr>
            <w:tcW w:w="454" w:type="pct"/>
            <w:tcBorders>
              <w:bottom w:val="single" w:sz="4" w:space="0" w:color="auto"/>
            </w:tcBorders>
            <w:noWrap/>
            <w:vAlign w:val="center"/>
          </w:tcPr>
          <w:p w14:paraId="143F9442"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563" w:type="pct"/>
            <w:tcBorders>
              <w:bottom w:val="single" w:sz="4" w:space="0" w:color="auto"/>
            </w:tcBorders>
            <w:noWrap/>
            <w:vAlign w:val="center"/>
          </w:tcPr>
          <w:p w14:paraId="6627656A"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w:t>
            </w:r>
          </w:p>
        </w:tc>
        <w:tc>
          <w:tcPr>
            <w:tcW w:w="476" w:type="pct"/>
            <w:tcBorders>
              <w:bottom w:val="single" w:sz="4" w:space="0" w:color="auto"/>
            </w:tcBorders>
            <w:noWrap/>
            <w:vAlign w:val="center"/>
          </w:tcPr>
          <w:p w14:paraId="106A919E"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w:t>
            </w:r>
          </w:p>
        </w:tc>
        <w:tc>
          <w:tcPr>
            <w:tcW w:w="519" w:type="pct"/>
            <w:tcBorders>
              <w:bottom w:val="single" w:sz="4" w:space="0" w:color="auto"/>
            </w:tcBorders>
            <w:noWrap/>
            <w:vAlign w:val="center"/>
          </w:tcPr>
          <w:p w14:paraId="63610269" w14:textId="4B1CA132" w:rsidR="008F18C7" w:rsidRDefault="008F18C7" w:rsidP="00A3784F">
            <w:pPr>
              <w:jc w:val="right"/>
              <w:rPr>
                <w:rFonts w:ascii="Univers 45 Light" w:hAnsi="Univers 45 Light" w:cs="Calibri"/>
                <w:color w:val="000000" w:themeColor="text1"/>
                <w:sz w:val="16"/>
                <w:szCs w:val="22"/>
                <w:lang w:eastAsia="es-CO"/>
              </w:rPr>
            </w:pPr>
            <w:r>
              <w:rPr>
                <w:rFonts w:ascii="Univers 45 Light" w:hAnsi="Univers 45 Light" w:cs="Calibri"/>
                <w:color w:val="000000" w:themeColor="text1"/>
                <w:sz w:val="16"/>
                <w:szCs w:val="22"/>
                <w:lang w:eastAsia="es-CO"/>
              </w:rPr>
              <w:t>(1.165.36</w:t>
            </w:r>
            <w:r w:rsidR="0074545A">
              <w:rPr>
                <w:rFonts w:ascii="Univers 45 Light" w:hAnsi="Univers 45 Light" w:cs="Calibri"/>
                <w:color w:val="000000" w:themeColor="text1"/>
                <w:sz w:val="16"/>
                <w:szCs w:val="22"/>
                <w:lang w:eastAsia="es-CO"/>
              </w:rPr>
              <w:t>8</w:t>
            </w:r>
            <w:r>
              <w:rPr>
                <w:rFonts w:ascii="Univers 45 Light" w:hAnsi="Univers 45 Light" w:cs="Calibri"/>
                <w:color w:val="000000" w:themeColor="text1"/>
                <w:sz w:val="16"/>
                <w:szCs w:val="22"/>
                <w:lang w:eastAsia="es-CO"/>
              </w:rPr>
              <w:t>)</w:t>
            </w:r>
          </w:p>
        </w:tc>
      </w:tr>
      <w:tr w:rsidR="008F18C7" w14:paraId="64FF9B2F" w14:textId="77777777" w:rsidTr="00A3784F">
        <w:trPr>
          <w:trHeight w:val="168"/>
        </w:trPr>
        <w:tc>
          <w:tcPr>
            <w:tcW w:w="1106" w:type="pct"/>
            <w:noWrap/>
            <w:vAlign w:val="center"/>
          </w:tcPr>
          <w:p w14:paraId="5651887A" w14:textId="77777777" w:rsidR="008F18C7" w:rsidRPr="00BA646D" w:rsidRDefault="008F18C7" w:rsidP="00A3784F">
            <w:pPr>
              <w:rPr>
                <w:rFonts w:ascii="Univers 45 Light" w:hAnsi="Univers 45 Light" w:cs="Calibri"/>
                <w:b/>
                <w:color w:val="000000" w:themeColor="text1"/>
                <w:sz w:val="16"/>
                <w:lang w:eastAsia="es-CO"/>
              </w:rPr>
            </w:pPr>
            <w:r w:rsidRPr="00BA646D">
              <w:rPr>
                <w:rFonts w:ascii="Univers 45 Light" w:hAnsi="Univers 45 Light" w:cs="Calibri"/>
                <w:b/>
                <w:color w:val="000000" w:themeColor="text1"/>
                <w:sz w:val="16"/>
                <w:lang w:eastAsia="es-CO"/>
              </w:rPr>
              <w:t>Depreciación a 31-dic-</w:t>
            </w:r>
            <w:r>
              <w:rPr>
                <w:rFonts w:ascii="Univers 45 Light" w:hAnsi="Univers 45 Light" w:cs="Calibri"/>
                <w:b/>
                <w:color w:val="000000" w:themeColor="text1"/>
                <w:sz w:val="16"/>
                <w:lang w:eastAsia="es-CO"/>
              </w:rPr>
              <w:t>20</w:t>
            </w:r>
          </w:p>
        </w:tc>
        <w:tc>
          <w:tcPr>
            <w:tcW w:w="126" w:type="pct"/>
            <w:noWrap/>
            <w:vAlign w:val="center"/>
          </w:tcPr>
          <w:p w14:paraId="10ED91F4" w14:textId="77777777" w:rsidR="008F18C7" w:rsidRDefault="008F18C7" w:rsidP="00A3784F">
            <w:pPr>
              <w:rPr>
                <w:rFonts w:ascii="Univers 45 Light" w:hAnsi="Univers 45 Light" w:cs="Calibri"/>
                <w:color w:val="000000" w:themeColor="text1"/>
                <w:sz w:val="16"/>
                <w:lang w:eastAsia="es-CO"/>
              </w:rPr>
            </w:pPr>
          </w:p>
        </w:tc>
        <w:tc>
          <w:tcPr>
            <w:tcW w:w="519" w:type="pct"/>
            <w:tcBorders>
              <w:bottom w:val="single" w:sz="4" w:space="0" w:color="auto"/>
            </w:tcBorders>
          </w:tcPr>
          <w:p w14:paraId="05050B1F"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690" w:type="pct"/>
            <w:gridSpan w:val="2"/>
            <w:tcBorders>
              <w:top w:val="single" w:sz="4" w:space="0" w:color="auto"/>
              <w:bottom w:val="single" w:sz="4" w:space="0" w:color="auto"/>
            </w:tcBorders>
            <w:noWrap/>
            <w:vAlign w:val="center"/>
          </w:tcPr>
          <w:p w14:paraId="2D8850B2"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7.640.797</w:t>
            </w:r>
          </w:p>
        </w:tc>
        <w:tc>
          <w:tcPr>
            <w:tcW w:w="547" w:type="pct"/>
            <w:gridSpan w:val="2"/>
            <w:tcBorders>
              <w:top w:val="single" w:sz="4" w:space="0" w:color="auto"/>
              <w:bottom w:val="single" w:sz="4" w:space="0" w:color="auto"/>
            </w:tcBorders>
            <w:noWrap/>
            <w:vAlign w:val="center"/>
          </w:tcPr>
          <w:p w14:paraId="618C8B7D" w14:textId="2460D4B5" w:rsidR="008F18C7" w:rsidRDefault="008F18C7" w:rsidP="00F95E9E">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507.75</w:t>
            </w:r>
            <w:r w:rsidR="0074545A">
              <w:rPr>
                <w:rFonts w:ascii="Univers 45 Light" w:hAnsi="Univers 45 Light" w:cs="Calibri"/>
                <w:b/>
                <w:bCs/>
                <w:color w:val="000000" w:themeColor="text1"/>
                <w:sz w:val="16"/>
                <w:lang w:eastAsia="es-CO"/>
              </w:rPr>
              <w:t>4</w:t>
            </w:r>
          </w:p>
        </w:tc>
        <w:tc>
          <w:tcPr>
            <w:tcW w:w="454" w:type="pct"/>
            <w:tcBorders>
              <w:top w:val="single" w:sz="4" w:space="0" w:color="auto"/>
              <w:bottom w:val="single" w:sz="4" w:space="0" w:color="auto"/>
            </w:tcBorders>
            <w:noWrap/>
            <w:vAlign w:val="center"/>
          </w:tcPr>
          <w:p w14:paraId="67D0178B"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687.828</w:t>
            </w:r>
          </w:p>
        </w:tc>
        <w:tc>
          <w:tcPr>
            <w:tcW w:w="563" w:type="pct"/>
            <w:tcBorders>
              <w:top w:val="single" w:sz="4" w:space="0" w:color="auto"/>
              <w:bottom w:val="single" w:sz="4" w:space="0" w:color="auto"/>
            </w:tcBorders>
            <w:noWrap/>
            <w:vAlign w:val="center"/>
          </w:tcPr>
          <w:p w14:paraId="3524273C"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151.185</w:t>
            </w:r>
          </w:p>
        </w:tc>
        <w:tc>
          <w:tcPr>
            <w:tcW w:w="476" w:type="pct"/>
            <w:tcBorders>
              <w:top w:val="single" w:sz="4" w:space="0" w:color="auto"/>
              <w:bottom w:val="single" w:sz="4" w:space="0" w:color="auto"/>
            </w:tcBorders>
            <w:noWrap/>
            <w:vAlign w:val="center"/>
          </w:tcPr>
          <w:p w14:paraId="4701E650"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8.523</w:t>
            </w:r>
          </w:p>
        </w:tc>
        <w:tc>
          <w:tcPr>
            <w:tcW w:w="519" w:type="pct"/>
            <w:tcBorders>
              <w:top w:val="single" w:sz="4" w:space="0" w:color="auto"/>
              <w:bottom w:val="single" w:sz="4" w:space="0" w:color="auto"/>
            </w:tcBorders>
            <w:noWrap/>
            <w:vAlign w:val="center"/>
          </w:tcPr>
          <w:p w14:paraId="2EED69C6" w14:textId="31CCD98E"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8.996.08</w:t>
            </w:r>
            <w:r w:rsidR="0074545A">
              <w:rPr>
                <w:rFonts w:ascii="Univers 45 Light" w:hAnsi="Univers 45 Light" w:cs="Calibri Light"/>
                <w:b/>
                <w:bCs/>
                <w:color w:val="000000" w:themeColor="text1"/>
                <w:sz w:val="16"/>
                <w:szCs w:val="16"/>
              </w:rPr>
              <w:t>7</w:t>
            </w:r>
          </w:p>
        </w:tc>
      </w:tr>
      <w:tr w:rsidR="008F18C7" w14:paraId="4CA928DF" w14:textId="77777777" w:rsidTr="00A3784F">
        <w:trPr>
          <w:trHeight w:val="314"/>
        </w:trPr>
        <w:tc>
          <w:tcPr>
            <w:tcW w:w="1106" w:type="pct"/>
            <w:noWrap/>
            <w:vAlign w:val="center"/>
            <w:hideMark/>
          </w:tcPr>
          <w:p w14:paraId="3CF13423" w14:textId="77777777" w:rsidR="008F18C7" w:rsidRDefault="008F18C7" w:rsidP="00A3784F">
            <w:pPr>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Propiedades y Equipo,</w:t>
            </w:r>
          </w:p>
          <w:p w14:paraId="0C6A094C" w14:textId="77777777" w:rsidR="008F18C7" w:rsidRDefault="008F18C7" w:rsidP="00A3784F">
            <w:pPr>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a 31-dic-20 neto</w:t>
            </w:r>
          </w:p>
        </w:tc>
        <w:tc>
          <w:tcPr>
            <w:tcW w:w="126" w:type="pct"/>
            <w:noWrap/>
            <w:vAlign w:val="center"/>
            <w:hideMark/>
          </w:tcPr>
          <w:p w14:paraId="5AF34F45" w14:textId="77777777" w:rsidR="008F18C7" w:rsidRDefault="008F18C7" w:rsidP="00A3784F">
            <w:pPr>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w:t>
            </w:r>
          </w:p>
        </w:tc>
        <w:tc>
          <w:tcPr>
            <w:tcW w:w="519" w:type="pct"/>
            <w:tcBorders>
              <w:top w:val="single" w:sz="4" w:space="0" w:color="auto"/>
              <w:bottom w:val="double" w:sz="4" w:space="0" w:color="auto"/>
            </w:tcBorders>
            <w:vAlign w:val="bottom"/>
          </w:tcPr>
          <w:p w14:paraId="4334FFC7"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17.531.987</w:t>
            </w:r>
          </w:p>
        </w:tc>
        <w:tc>
          <w:tcPr>
            <w:tcW w:w="690" w:type="pct"/>
            <w:gridSpan w:val="2"/>
            <w:tcBorders>
              <w:top w:val="single" w:sz="4" w:space="0" w:color="auto"/>
              <w:left w:val="nil"/>
              <w:bottom w:val="double" w:sz="4" w:space="0" w:color="auto"/>
              <w:right w:val="nil"/>
            </w:tcBorders>
            <w:noWrap/>
            <w:vAlign w:val="bottom"/>
          </w:tcPr>
          <w:p w14:paraId="63455CD8"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4.230.889</w:t>
            </w:r>
          </w:p>
        </w:tc>
        <w:tc>
          <w:tcPr>
            <w:tcW w:w="547" w:type="pct"/>
            <w:gridSpan w:val="2"/>
            <w:tcBorders>
              <w:top w:val="single" w:sz="4" w:space="0" w:color="auto"/>
              <w:left w:val="nil"/>
              <w:bottom w:val="double" w:sz="4" w:space="0" w:color="auto"/>
              <w:right w:val="nil"/>
            </w:tcBorders>
            <w:noWrap/>
            <w:vAlign w:val="bottom"/>
          </w:tcPr>
          <w:p w14:paraId="7707A55B"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44.674</w:t>
            </w:r>
          </w:p>
        </w:tc>
        <w:tc>
          <w:tcPr>
            <w:tcW w:w="454" w:type="pct"/>
            <w:tcBorders>
              <w:top w:val="single" w:sz="4" w:space="0" w:color="auto"/>
              <w:left w:val="nil"/>
              <w:bottom w:val="double" w:sz="4" w:space="0" w:color="auto"/>
              <w:right w:val="nil"/>
            </w:tcBorders>
            <w:noWrap/>
            <w:vAlign w:val="bottom"/>
          </w:tcPr>
          <w:p w14:paraId="7B5F7A8F"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189.377</w:t>
            </w:r>
          </w:p>
        </w:tc>
        <w:tc>
          <w:tcPr>
            <w:tcW w:w="563" w:type="pct"/>
            <w:tcBorders>
              <w:top w:val="single" w:sz="4" w:space="0" w:color="auto"/>
              <w:left w:val="nil"/>
              <w:bottom w:val="double" w:sz="4" w:space="0" w:color="auto"/>
              <w:right w:val="nil"/>
            </w:tcBorders>
            <w:noWrap/>
            <w:vAlign w:val="bottom"/>
          </w:tcPr>
          <w:p w14:paraId="18EDAC60"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77.135</w:t>
            </w:r>
          </w:p>
        </w:tc>
        <w:tc>
          <w:tcPr>
            <w:tcW w:w="476" w:type="pct"/>
            <w:tcBorders>
              <w:top w:val="single" w:sz="4" w:space="0" w:color="auto"/>
              <w:left w:val="nil"/>
              <w:bottom w:val="double" w:sz="4" w:space="0" w:color="auto"/>
              <w:right w:val="nil"/>
            </w:tcBorders>
            <w:noWrap/>
            <w:vAlign w:val="bottom"/>
          </w:tcPr>
          <w:p w14:paraId="70FA8C0E"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w:t>
            </w:r>
          </w:p>
        </w:tc>
        <w:tc>
          <w:tcPr>
            <w:tcW w:w="519" w:type="pct"/>
            <w:tcBorders>
              <w:top w:val="single" w:sz="4" w:space="0" w:color="auto"/>
              <w:left w:val="nil"/>
              <w:bottom w:val="double" w:sz="4" w:space="0" w:color="auto"/>
              <w:right w:val="nil"/>
            </w:tcBorders>
            <w:noWrap/>
            <w:vAlign w:val="bottom"/>
          </w:tcPr>
          <w:p w14:paraId="56DBE33B" w14:textId="1AC2E019"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22.074.06</w:t>
            </w:r>
            <w:r w:rsidR="0074545A">
              <w:rPr>
                <w:rFonts w:ascii="Univers 45 Light" w:hAnsi="Univers 45 Light" w:cs="Calibri Light"/>
                <w:b/>
                <w:bCs/>
                <w:color w:val="000000" w:themeColor="text1"/>
                <w:sz w:val="16"/>
                <w:szCs w:val="16"/>
              </w:rPr>
              <w:t>1</w:t>
            </w:r>
          </w:p>
        </w:tc>
      </w:tr>
    </w:tbl>
    <w:p w14:paraId="1091D612" w14:textId="411BEBCF" w:rsidR="008F18C7" w:rsidRDefault="008F18C7" w:rsidP="008F18C7">
      <w:pPr>
        <w:pStyle w:val="Prrafodelista"/>
        <w:spacing w:after="240"/>
        <w:rPr>
          <w:rFonts w:ascii="Univers 45 Light" w:hAnsi="Univers 45 Light"/>
          <w:color w:val="000000" w:themeColor="text1"/>
          <w:sz w:val="20"/>
          <w:lang w:val="es-CO"/>
        </w:rPr>
      </w:pPr>
      <w:r>
        <w:rPr>
          <w:rFonts w:ascii="Univers 45 Light" w:hAnsi="Univers 45 Light"/>
          <w:color w:val="000000" w:themeColor="text1"/>
          <w:sz w:val="20"/>
          <w:lang w:val="es-CO"/>
        </w:rPr>
        <w:t>El movimiento de las propiedad, planta y equipo para el año 2019 y es el siguiente:</w:t>
      </w:r>
    </w:p>
    <w:tbl>
      <w:tblPr>
        <w:tblW w:w="5132" w:type="pct"/>
        <w:tblCellMar>
          <w:left w:w="70" w:type="dxa"/>
          <w:right w:w="70" w:type="dxa"/>
        </w:tblCellMar>
        <w:tblLook w:val="04A0" w:firstRow="1" w:lastRow="0" w:firstColumn="1" w:lastColumn="0" w:noHBand="0" w:noVBand="1"/>
      </w:tblPr>
      <w:tblGrid>
        <w:gridCol w:w="2006"/>
        <w:gridCol w:w="228"/>
        <w:gridCol w:w="942"/>
        <w:gridCol w:w="1230"/>
        <w:gridCol w:w="22"/>
        <w:gridCol w:w="981"/>
        <w:gridCol w:w="11"/>
        <w:gridCol w:w="824"/>
        <w:gridCol w:w="1021"/>
        <w:gridCol w:w="864"/>
        <w:gridCol w:w="942"/>
      </w:tblGrid>
      <w:tr w:rsidR="008F18C7" w14:paraId="619FD960" w14:textId="77777777" w:rsidTr="00A3784F">
        <w:trPr>
          <w:trHeight w:val="825"/>
        </w:trPr>
        <w:tc>
          <w:tcPr>
            <w:tcW w:w="1106" w:type="pct"/>
            <w:noWrap/>
            <w:vAlign w:val="center"/>
            <w:hideMark/>
          </w:tcPr>
          <w:p w14:paraId="45CE28F6" w14:textId="77777777" w:rsidR="008F18C7" w:rsidRDefault="008F18C7" w:rsidP="00A3784F">
            <w:pPr>
              <w:rPr>
                <w:rFonts w:ascii="Univers 45 Light" w:hAnsi="Univers 45 Light"/>
                <w:color w:val="000000" w:themeColor="text1"/>
                <w:sz w:val="20"/>
              </w:rPr>
            </w:pPr>
          </w:p>
        </w:tc>
        <w:tc>
          <w:tcPr>
            <w:tcW w:w="126" w:type="pct"/>
            <w:noWrap/>
            <w:vAlign w:val="center"/>
            <w:hideMark/>
          </w:tcPr>
          <w:p w14:paraId="11063698" w14:textId="77777777" w:rsidR="008F18C7" w:rsidRDefault="008F18C7" w:rsidP="00A3784F">
            <w:pPr>
              <w:rPr>
                <w:sz w:val="20"/>
                <w:lang w:eastAsia="es-CO"/>
              </w:rPr>
            </w:pPr>
          </w:p>
        </w:tc>
        <w:tc>
          <w:tcPr>
            <w:tcW w:w="519" w:type="pct"/>
            <w:tcBorders>
              <w:top w:val="nil"/>
              <w:left w:val="nil"/>
              <w:bottom w:val="single" w:sz="4" w:space="0" w:color="auto"/>
              <w:right w:val="nil"/>
            </w:tcBorders>
            <w:vAlign w:val="bottom"/>
            <w:hideMark/>
          </w:tcPr>
          <w:p w14:paraId="366914CD"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Terrenos</w:t>
            </w:r>
          </w:p>
        </w:tc>
        <w:tc>
          <w:tcPr>
            <w:tcW w:w="678" w:type="pct"/>
            <w:tcBorders>
              <w:top w:val="nil"/>
              <w:left w:val="nil"/>
              <w:bottom w:val="single" w:sz="4" w:space="0" w:color="auto"/>
              <w:right w:val="nil"/>
            </w:tcBorders>
            <w:vAlign w:val="bottom"/>
            <w:hideMark/>
          </w:tcPr>
          <w:p w14:paraId="784FBD0F"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Equipo de Comunicación y Computación</w:t>
            </w:r>
          </w:p>
        </w:tc>
        <w:tc>
          <w:tcPr>
            <w:tcW w:w="553" w:type="pct"/>
            <w:gridSpan w:val="2"/>
            <w:tcBorders>
              <w:top w:val="nil"/>
              <w:left w:val="nil"/>
              <w:bottom w:val="single" w:sz="4" w:space="0" w:color="auto"/>
              <w:right w:val="nil"/>
            </w:tcBorders>
            <w:vAlign w:val="bottom"/>
            <w:hideMark/>
          </w:tcPr>
          <w:p w14:paraId="2614D852"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Maquinaria y Equipo</w:t>
            </w:r>
          </w:p>
        </w:tc>
        <w:tc>
          <w:tcPr>
            <w:tcW w:w="460" w:type="pct"/>
            <w:gridSpan w:val="2"/>
            <w:tcBorders>
              <w:top w:val="nil"/>
              <w:left w:val="nil"/>
              <w:bottom w:val="single" w:sz="4" w:space="0" w:color="auto"/>
              <w:right w:val="nil"/>
            </w:tcBorders>
            <w:vAlign w:val="bottom"/>
            <w:hideMark/>
          </w:tcPr>
          <w:p w14:paraId="08BB7C9D"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Muebles, Enseres y Equipo Oficina</w:t>
            </w:r>
          </w:p>
        </w:tc>
        <w:tc>
          <w:tcPr>
            <w:tcW w:w="563" w:type="pct"/>
            <w:tcBorders>
              <w:top w:val="nil"/>
              <w:left w:val="nil"/>
              <w:bottom w:val="single" w:sz="4" w:space="0" w:color="auto"/>
              <w:right w:val="nil"/>
            </w:tcBorders>
            <w:vAlign w:val="bottom"/>
            <w:hideMark/>
          </w:tcPr>
          <w:p w14:paraId="1BA836B4"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Equipo de Transporte, Tracción y Elevación</w:t>
            </w:r>
          </w:p>
        </w:tc>
        <w:tc>
          <w:tcPr>
            <w:tcW w:w="476" w:type="pct"/>
            <w:tcBorders>
              <w:top w:val="nil"/>
              <w:left w:val="nil"/>
              <w:bottom w:val="single" w:sz="4" w:space="0" w:color="auto"/>
              <w:right w:val="nil"/>
            </w:tcBorders>
            <w:vAlign w:val="bottom"/>
            <w:hideMark/>
          </w:tcPr>
          <w:p w14:paraId="1F475C8D"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Equipo Médico Científico</w:t>
            </w:r>
          </w:p>
        </w:tc>
        <w:tc>
          <w:tcPr>
            <w:tcW w:w="519" w:type="pct"/>
            <w:tcBorders>
              <w:top w:val="nil"/>
              <w:left w:val="nil"/>
              <w:bottom w:val="single" w:sz="4" w:space="0" w:color="auto"/>
              <w:right w:val="nil"/>
            </w:tcBorders>
            <w:vAlign w:val="bottom"/>
            <w:hideMark/>
          </w:tcPr>
          <w:p w14:paraId="0FB659CD" w14:textId="77777777" w:rsidR="008F18C7" w:rsidRDefault="008F18C7" w:rsidP="00A3784F">
            <w:pPr>
              <w:jc w:val="cente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Total</w:t>
            </w:r>
          </w:p>
        </w:tc>
      </w:tr>
      <w:tr w:rsidR="008F18C7" w14:paraId="3BFB6F82" w14:textId="77777777" w:rsidTr="00A3784F">
        <w:trPr>
          <w:trHeight w:val="259"/>
        </w:trPr>
        <w:tc>
          <w:tcPr>
            <w:tcW w:w="1106" w:type="pct"/>
            <w:noWrap/>
            <w:vAlign w:val="center"/>
            <w:hideMark/>
          </w:tcPr>
          <w:p w14:paraId="4C6311CA" w14:textId="77777777" w:rsidR="008F18C7" w:rsidRDefault="008F18C7" w:rsidP="00A3784F">
            <w:pPr>
              <w:ind w:hanging="70"/>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 xml:space="preserve"> Costo</w:t>
            </w:r>
          </w:p>
        </w:tc>
        <w:tc>
          <w:tcPr>
            <w:tcW w:w="126" w:type="pct"/>
            <w:noWrap/>
            <w:vAlign w:val="center"/>
            <w:hideMark/>
          </w:tcPr>
          <w:p w14:paraId="0FAE4B07" w14:textId="77777777" w:rsidR="008F18C7" w:rsidRDefault="008F18C7" w:rsidP="00A3784F">
            <w:pPr>
              <w:rPr>
                <w:rFonts w:ascii="Univers 45 Light" w:hAnsi="Univers 45 Light" w:cs="Calibri"/>
                <w:color w:val="000000" w:themeColor="text1"/>
                <w:sz w:val="16"/>
                <w:szCs w:val="16"/>
                <w:lang w:eastAsia="es-CO"/>
              </w:rPr>
            </w:pPr>
          </w:p>
        </w:tc>
        <w:tc>
          <w:tcPr>
            <w:tcW w:w="519" w:type="pct"/>
            <w:noWrap/>
            <w:vAlign w:val="center"/>
            <w:hideMark/>
          </w:tcPr>
          <w:p w14:paraId="2C80FA73" w14:textId="77777777" w:rsidR="008F18C7" w:rsidRDefault="008F18C7" w:rsidP="00A3784F">
            <w:pPr>
              <w:rPr>
                <w:sz w:val="20"/>
                <w:lang w:eastAsia="es-CO"/>
              </w:rPr>
            </w:pPr>
          </w:p>
        </w:tc>
        <w:tc>
          <w:tcPr>
            <w:tcW w:w="678" w:type="pct"/>
            <w:noWrap/>
            <w:vAlign w:val="center"/>
            <w:hideMark/>
          </w:tcPr>
          <w:p w14:paraId="6B14DC60" w14:textId="77777777" w:rsidR="008F18C7" w:rsidRDefault="008F18C7" w:rsidP="00A3784F">
            <w:pPr>
              <w:rPr>
                <w:rFonts w:ascii="Univers 45 Light" w:hAnsi="Univers 45 Light" w:cs="Times New Roman"/>
                <w:color w:val="000000" w:themeColor="text1"/>
                <w:sz w:val="16"/>
                <w:szCs w:val="16"/>
                <w:lang w:eastAsia="es-CO"/>
              </w:rPr>
            </w:pPr>
          </w:p>
        </w:tc>
        <w:tc>
          <w:tcPr>
            <w:tcW w:w="553" w:type="pct"/>
            <w:gridSpan w:val="2"/>
            <w:noWrap/>
            <w:vAlign w:val="center"/>
            <w:hideMark/>
          </w:tcPr>
          <w:p w14:paraId="1A573D79" w14:textId="77777777" w:rsidR="008F18C7" w:rsidRDefault="008F18C7" w:rsidP="00A3784F">
            <w:pPr>
              <w:rPr>
                <w:sz w:val="20"/>
                <w:lang w:eastAsia="es-CO"/>
              </w:rPr>
            </w:pPr>
          </w:p>
        </w:tc>
        <w:tc>
          <w:tcPr>
            <w:tcW w:w="460" w:type="pct"/>
            <w:gridSpan w:val="2"/>
            <w:noWrap/>
            <w:vAlign w:val="center"/>
            <w:hideMark/>
          </w:tcPr>
          <w:p w14:paraId="1FDE0255" w14:textId="77777777" w:rsidR="008F18C7" w:rsidRDefault="008F18C7" w:rsidP="00A3784F">
            <w:pPr>
              <w:rPr>
                <w:sz w:val="20"/>
                <w:lang w:eastAsia="es-CO"/>
              </w:rPr>
            </w:pPr>
          </w:p>
        </w:tc>
        <w:tc>
          <w:tcPr>
            <w:tcW w:w="563" w:type="pct"/>
            <w:noWrap/>
            <w:vAlign w:val="center"/>
            <w:hideMark/>
          </w:tcPr>
          <w:p w14:paraId="230C3346" w14:textId="77777777" w:rsidR="008F18C7" w:rsidRDefault="008F18C7" w:rsidP="00A3784F">
            <w:pPr>
              <w:rPr>
                <w:sz w:val="20"/>
                <w:lang w:eastAsia="es-CO"/>
              </w:rPr>
            </w:pPr>
          </w:p>
        </w:tc>
        <w:tc>
          <w:tcPr>
            <w:tcW w:w="476" w:type="pct"/>
            <w:noWrap/>
            <w:vAlign w:val="center"/>
            <w:hideMark/>
          </w:tcPr>
          <w:p w14:paraId="2617C758" w14:textId="77777777" w:rsidR="008F18C7" w:rsidRDefault="008F18C7" w:rsidP="00A3784F">
            <w:pPr>
              <w:rPr>
                <w:sz w:val="20"/>
                <w:lang w:eastAsia="es-CO"/>
              </w:rPr>
            </w:pPr>
          </w:p>
        </w:tc>
        <w:tc>
          <w:tcPr>
            <w:tcW w:w="519" w:type="pct"/>
            <w:noWrap/>
            <w:vAlign w:val="center"/>
            <w:hideMark/>
          </w:tcPr>
          <w:p w14:paraId="7947364F" w14:textId="77777777" w:rsidR="008F18C7" w:rsidRDefault="008F18C7" w:rsidP="00A3784F">
            <w:pPr>
              <w:rPr>
                <w:sz w:val="20"/>
                <w:lang w:eastAsia="es-CO"/>
              </w:rPr>
            </w:pPr>
          </w:p>
        </w:tc>
      </w:tr>
      <w:tr w:rsidR="008F18C7" w14:paraId="4E50469E" w14:textId="77777777" w:rsidTr="00A3784F">
        <w:trPr>
          <w:trHeight w:val="259"/>
        </w:trPr>
        <w:tc>
          <w:tcPr>
            <w:tcW w:w="1106" w:type="pct"/>
            <w:noWrap/>
            <w:vAlign w:val="center"/>
            <w:hideMark/>
          </w:tcPr>
          <w:p w14:paraId="37F19CFA" w14:textId="77777777" w:rsidR="008F18C7" w:rsidRDefault="008F18C7" w:rsidP="00A3784F">
            <w:pP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Saldo a 31-dic-18</w:t>
            </w:r>
          </w:p>
        </w:tc>
        <w:tc>
          <w:tcPr>
            <w:tcW w:w="126" w:type="pct"/>
            <w:noWrap/>
            <w:vAlign w:val="center"/>
            <w:hideMark/>
          </w:tcPr>
          <w:p w14:paraId="4B1FF8FD" w14:textId="77777777" w:rsidR="008F18C7" w:rsidRDefault="008F18C7" w:rsidP="00A3784F">
            <w:pP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w:t>
            </w:r>
          </w:p>
        </w:tc>
        <w:tc>
          <w:tcPr>
            <w:tcW w:w="519" w:type="pct"/>
            <w:noWrap/>
            <w:vAlign w:val="center"/>
            <w:hideMark/>
          </w:tcPr>
          <w:p w14:paraId="249FD768"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17.531.987</w:t>
            </w:r>
          </w:p>
        </w:tc>
        <w:tc>
          <w:tcPr>
            <w:tcW w:w="678" w:type="pct"/>
            <w:noWrap/>
            <w:vAlign w:val="center"/>
            <w:hideMark/>
          </w:tcPr>
          <w:p w14:paraId="23176DED"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10.894.127</w:t>
            </w:r>
          </w:p>
        </w:tc>
        <w:tc>
          <w:tcPr>
            <w:tcW w:w="553" w:type="pct"/>
            <w:gridSpan w:val="2"/>
            <w:noWrap/>
            <w:vAlign w:val="center"/>
            <w:hideMark/>
          </w:tcPr>
          <w:p w14:paraId="54E0D8F7"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1.681.146</w:t>
            </w:r>
          </w:p>
        </w:tc>
        <w:tc>
          <w:tcPr>
            <w:tcW w:w="460" w:type="pct"/>
            <w:gridSpan w:val="2"/>
            <w:noWrap/>
            <w:vAlign w:val="center"/>
            <w:hideMark/>
          </w:tcPr>
          <w:p w14:paraId="50F05A97"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908.590</w:t>
            </w:r>
          </w:p>
        </w:tc>
        <w:tc>
          <w:tcPr>
            <w:tcW w:w="563" w:type="pct"/>
            <w:noWrap/>
            <w:vAlign w:val="center"/>
            <w:hideMark/>
          </w:tcPr>
          <w:p w14:paraId="2FD02B0C"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228.320</w:t>
            </w:r>
          </w:p>
        </w:tc>
        <w:tc>
          <w:tcPr>
            <w:tcW w:w="476" w:type="pct"/>
            <w:noWrap/>
            <w:vAlign w:val="center"/>
            <w:hideMark/>
          </w:tcPr>
          <w:p w14:paraId="60103D2E"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8.523</w:t>
            </w:r>
          </w:p>
        </w:tc>
        <w:tc>
          <w:tcPr>
            <w:tcW w:w="519" w:type="pct"/>
            <w:noWrap/>
            <w:vAlign w:val="center"/>
            <w:hideMark/>
          </w:tcPr>
          <w:p w14:paraId="6A07F509"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31.252.693</w:t>
            </w:r>
          </w:p>
        </w:tc>
      </w:tr>
      <w:tr w:rsidR="008F18C7" w14:paraId="7B977C04" w14:textId="77777777" w:rsidTr="00A3784F">
        <w:trPr>
          <w:trHeight w:val="273"/>
        </w:trPr>
        <w:tc>
          <w:tcPr>
            <w:tcW w:w="1106" w:type="pct"/>
            <w:noWrap/>
            <w:vAlign w:val="center"/>
            <w:hideMark/>
          </w:tcPr>
          <w:p w14:paraId="78B1E7E6" w14:textId="77777777" w:rsidR="008F18C7" w:rsidRDefault="008F18C7" w:rsidP="00A3784F">
            <w:pPr>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Compras - adiciones</w:t>
            </w:r>
          </w:p>
        </w:tc>
        <w:tc>
          <w:tcPr>
            <w:tcW w:w="126" w:type="pct"/>
            <w:noWrap/>
            <w:vAlign w:val="center"/>
            <w:hideMark/>
          </w:tcPr>
          <w:p w14:paraId="5C1A4DDA" w14:textId="77777777" w:rsidR="008F18C7" w:rsidRDefault="008F18C7" w:rsidP="00A3784F">
            <w:pPr>
              <w:rPr>
                <w:rFonts w:ascii="Univers 45 Light" w:hAnsi="Univers 45 Light" w:cs="Calibri"/>
                <w:color w:val="000000" w:themeColor="text1"/>
                <w:sz w:val="16"/>
                <w:szCs w:val="16"/>
                <w:lang w:eastAsia="es-CO"/>
              </w:rPr>
            </w:pPr>
          </w:p>
        </w:tc>
        <w:tc>
          <w:tcPr>
            <w:tcW w:w="519" w:type="pct"/>
            <w:noWrap/>
            <w:vAlign w:val="center"/>
          </w:tcPr>
          <w:p w14:paraId="7829823A"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lang w:eastAsia="es-CO"/>
              </w:rPr>
              <w:t>-</w:t>
            </w:r>
          </w:p>
        </w:tc>
        <w:tc>
          <w:tcPr>
            <w:tcW w:w="678" w:type="pct"/>
            <w:noWrap/>
            <w:vAlign w:val="center"/>
          </w:tcPr>
          <w:p w14:paraId="6B75E9B2"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1.618.358</w:t>
            </w:r>
          </w:p>
        </w:tc>
        <w:tc>
          <w:tcPr>
            <w:tcW w:w="553" w:type="pct"/>
            <w:gridSpan w:val="2"/>
            <w:noWrap/>
            <w:vAlign w:val="center"/>
          </w:tcPr>
          <w:p w14:paraId="259350F8"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lang w:eastAsia="es-CO"/>
              </w:rPr>
              <w:t>-</w:t>
            </w:r>
          </w:p>
        </w:tc>
        <w:tc>
          <w:tcPr>
            <w:tcW w:w="460" w:type="pct"/>
            <w:gridSpan w:val="2"/>
            <w:noWrap/>
            <w:vAlign w:val="center"/>
          </w:tcPr>
          <w:p w14:paraId="1F9604F3"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w:color w:val="000000" w:themeColor="text1"/>
                <w:sz w:val="16"/>
                <w:lang w:eastAsia="es-CO"/>
              </w:rPr>
              <w:t>-</w:t>
            </w:r>
          </w:p>
        </w:tc>
        <w:tc>
          <w:tcPr>
            <w:tcW w:w="563" w:type="pct"/>
            <w:noWrap/>
            <w:vAlign w:val="center"/>
          </w:tcPr>
          <w:p w14:paraId="5948A35C"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w:color w:val="000000" w:themeColor="text1"/>
                <w:sz w:val="16"/>
                <w:lang w:eastAsia="es-CO"/>
              </w:rPr>
              <w:t>-</w:t>
            </w:r>
          </w:p>
        </w:tc>
        <w:tc>
          <w:tcPr>
            <w:tcW w:w="476" w:type="pct"/>
            <w:noWrap/>
            <w:vAlign w:val="center"/>
          </w:tcPr>
          <w:p w14:paraId="52AFEC65"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w:color w:val="000000" w:themeColor="text1"/>
                <w:sz w:val="16"/>
                <w:lang w:eastAsia="es-CO"/>
              </w:rPr>
              <w:t>-</w:t>
            </w:r>
          </w:p>
        </w:tc>
        <w:tc>
          <w:tcPr>
            <w:tcW w:w="519" w:type="pct"/>
            <w:noWrap/>
            <w:vAlign w:val="center"/>
          </w:tcPr>
          <w:p w14:paraId="420CAEB7"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1.618.358</w:t>
            </w:r>
          </w:p>
        </w:tc>
      </w:tr>
      <w:tr w:rsidR="008F18C7" w14:paraId="2678F2C8" w14:textId="77777777" w:rsidTr="00A3784F">
        <w:trPr>
          <w:trHeight w:val="259"/>
        </w:trPr>
        <w:tc>
          <w:tcPr>
            <w:tcW w:w="1106" w:type="pct"/>
            <w:noWrap/>
            <w:vAlign w:val="center"/>
            <w:hideMark/>
          </w:tcPr>
          <w:p w14:paraId="7D7DA7FA" w14:textId="77777777" w:rsidR="008F18C7" w:rsidRDefault="008F18C7" w:rsidP="00A3784F">
            <w:pPr>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lastRenderedPageBreak/>
              <w:t>Retiros – Bajas</w:t>
            </w:r>
          </w:p>
        </w:tc>
        <w:tc>
          <w:tcPr>
            <w:tcW w:w="126" w:type="pct"/>
            <w:noWrap/>
            <w:vAlign w:val="center"/>
            <w:hideMark/>
          </w:tcPr>
          <w:p w14:paraId="58A20BD8" w14:textId="77777777" w:rsidR="008F18C7" w:rsidRDefault="008F18C7" w:rsidP="00A3784F">
            <w:pPr>
              <w:rPr>
                <w:rFonts w:ascii="Univers 45 Light" w:hAnsi="Univers 45 Light" w:cs="Calibri"/>
                <w:color w:val="000000" w:themeColor="text1"/>
                <w:sz w:val="16"/>
                <w:szCs w:val="16"/>
                <w:lang w:eastAsia="es-CO"/>
              </w:rPr>
            </w:pPr>
          </w:p>
        </w:tc>
        <w:tc>
          <w:tcPr>
            <w:tcW w:w="519" w:type="pct"/>
            <w:tcBorders>
              <w:bottom w:val="single" w:sz="4" w:space="0" w:color="auto"/>
            </w:tcBorders>
            <w:noWrap/>
            <w:vAlign w:val="center"/>
          </w:tcPr>
          <w:p w14:paraId="5BAD3835"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lang w:eastAsia="es-CO"/>
              </w:rPr>
              <w:t>-</w:t>
            </w:r>
          </w:p>
        </w:tc>
        <w:tc>
          <w:tcPr>
            <w:tcW w:w="678" w:type="pct"/>
            <w:tcBorders>
              <w:bottom w:val="single" w:sz="4" w:space="0" w:color="auto"/>
            </w:tcBorders>
            <w:noWrap/>
            <w:vAlign w:val="center"/>
          </w:tcPr>
          <w:p w14:paraId="1F5221D2"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(2.471.467)</w:t>
            </w:r>
          </w:p>
        </w:tc>
        <w:tc>
          <w:tcPr>
            <w:tcW w:w="553" w:type="pct"/>
            <w:gridSpan w:val="2"/>
            <w:tcBorders>
              <w:bottom w:val="single" w:sz="4" w:space="0" w:color="auto"/>
            </w:tcBorders>
            <w:noWrap/>
            <w:vAlign w:val="center"/>
          </w:tcPr>
          <w:p w14:paraId="2CE84397" w14:textId="77777777" w:rsidR="008F18C7" w:rsidRDefault="008F18C7" w:rsidP="00A3784F">
            <w:pPr>
              <w:jc w:val="right"/>
              <w:rPr>
                <w:rFonts w:ascii="Univers 45 Light" w:hAnsi="Univers 45 Light" w:cs="Calibri"/>
                <w:color w:val="000000" w:themeColor="text1"/>
                <w:sz w:val="16"/>
                <w:szCs w:val="16"/>
                <w:lang w:eastAsia="es-CO"/>
              </w:rPr>
            </w:pPr>
            <w:r>
              <w:rPr>
                <w:rFonts w:ascii="Univers 45 Light" w:hAnsi="Univers 45 Light" w:cs="Calibri"/>
                <w:color w:val="000000" w:themeColor="text1"/>
                <w:sz w:val="16"/>
                <w:szCs w:val="16"/>
                <w:lang w:eastAsia="es-CO"/>
              </w:rPr>
              <w:t>(5.309)</w:t>
            </w:r>
          </w:p>
        </w:tc>
        <w:tc>
          <w:tcPr>
            <w:tcW w:w="460" w:type="pct"/>
            <w:gridSpan w:val="2"/>
            <w:tcBorders>
              <w:bottom w:val="single" w:sz="4" w:space="0" w:color="auto"/>
            </w:tcBorders>
            <w:noWrap/>
            <w:vAlign w:val="center"/>
          </w:tcPr>
          <w:p w14:paraId="6575CA93"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(31.385)</w:t>
            </w:r>
          </w:p>
        </w:tc>
        <w:tc>
          <w:tcPr>
            <w:tcW w:w="563" w:type="pct"/>
            <w:tcBorders>
              <w:bottom w:val="single" w:sz="4" w:space="0" w:color="auto"/>
            </w:tcBorders>
            <w:noWrap/>
            <w:vAlign w:val="center"/>
          </w:tcPr>
          <w:p w14:paraId="72E9579E"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w:color w:val="000000" w:themeColor="text1"/>
                <w:sz w:val="16"/>
                <w:lang w:eastAsia="es-CO"/>
              </w:rPr>
              <w:t>-</w:t>
            </w:r>
          </w:p>
        </w:tc>
        <w:tc>
          <w:tcPr>
            <w:tcW w:w="476" w:type="pct"/>
            <w:tcBorders>
              <w:bottom w:val="single" w:sz="4" w:space="0" w:color="auto"/>
            </w:tcBorders>
            <w:noWrap/>
            <w:vAlign w:val="center"/>
          </w:tcPr>
          <w:p w14:paraId="7CD35004"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w:color w:val="000000" w:themeColor="text1"/>
                <w:sz w:val="16"/>
                <w:lang w:eastAsia="es-CO"/>
              </w:rPr>
              <w:t>-</w:t>
            </w:r>
          </w:p>
        </w:tc>
        <w:tc>
          <w:tcPr>
            <w:tcW w:w="519" w:type="pct"/>
            <w:tcBorders>
              <w:bottom w:val="single" w:sz="4" w:space="0" w:color="auto"/>
            </w:tcBorders>
            <w:noWrap/>
            <w:vAlign w:val="center"/>
          </w:tcPr>
          <w:p w14:paraId="51B1A0F7"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Light"/>
                <w:color w:val="000000" w:themeColor="text1"/>
                <w:sz w:val="16"/>
                <w:szCs w:val="16"/>
              </w:rPr>
              <w:t>(2.508.161)</w:t>
            </w:r>
          </w:p>
        </w:tc>
      </w:tr>
      <w:tr w:rsidR="008F18C7" w14:paraId="5CC2D0D5" w14:textId="77777777" w:rsidTr="00A3784F">
        <w:trPr>
          <w:trHeight w:val="130"/>
        </w:trPr>
        <w:tc>
          <w:tcPr>
            <w:tcW w:w="1106" w:type="pct"/>
            <w:noWrap/>
            <w:vAlign w:val="center"/>
            <w:hideMark/>
          </w:tcPr>
          <w:p w14:paraId="0906AE56" w14:textId="77777777" w:rsidR="008F18C7" w:rsidRDefault="008F18C7" w:rsidP="00A3784F">
            <w:pP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Costo a 31-dic-19</w:t>
            </w:r>
          </w:p>
        </w:tc>
        <w:tc>
          <w:tcPr>
            <w:tcW w:w="126" w:type="pct"/>
            <w:noWrap/>
            <w:vAlign w:val="center"/>
            <w:hideMark/>
          </w:tcPr>
          <w:p w14:paraId="605ADE40" w14:textId="77777777" w:rsidR="008F18C7" w:rsidRDefault="008F18C7" w:rsidP="00A3784F">
            <w:pPr>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w:t>
            </w:r>
          </w:p>
        </w:tc>
        <w:tc>
          <w:tcPr>
            <w:tcW w:w="519" w:type="pct"/>
            <w:tcBorders>
              <w:top w:val="single" w:sz="4" w:space="0" w:color="auto"/>
              <w:left w:val="nil"/>
              <w:bottom w:val="single" w:sz="4" w:space="0" w:color="auto"/>
              <w:right w:val="nil"/>
            </w:tcBorders>
            <w:noWrap/>
            <w:vAlign w:val="center"/>
          </w:tcPr>
          <w:p w14:paraId="190D2242"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17.531.987</w:t>
            </w:r>
          </w:p>
        </w:tc>
        <w:tc>
          <w:tcPr>
            <w:tcW w:w="678" w:type="pct"/>
            <w:tcBorders>
              <w:top w:val="single" w:sz="4" w:space="0" w:color="auto"/>
              <w:left w:val="nil"/>
              <w:bottom w:val="single" w:sz="4" w:space="0" w:color="auto"/>
              <w:right w:val="nil"/>
            </w:tcBorders>
            <w:noWrap/>
            <w:vAlign w:val="center"/>
          </w:tcPr>
          <w:p w14:paraId="27E7EBC2"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10.041.018</w:t>
            </w:r>
          </w:p>
        </w:tc>
        <w:tc>
          <w:tcPr>
            <w:tcW w:w="553" w:type="pct"/>
            <w:gridSpan w:val="2"/>
            <w:tcBorders>
              <w:top w:val="single" w:sz="4" w:space="0" w:color="auto"/>
              <w:left w:val="nil"/>
              <w:bottom w:val="single" w:sz="4" w:space="0" w:color="auto"/>
              <w:right w:val="nil"/>
            </w:tcBorders>
            <w:noWrap/>
            <w:vAlign w:val="center"/>
          </w:tcPr>
          <w:p w14:paraId="074C4AA5" w14:textId="77777777" w:rsidR="008F18C7" w:rsidRDefault="008F18C7" w:rsidP="00A3784F">
            <w:pPr>
              <w:jc w:val="right"/>
              <w:rPr>
                <w:rFonts w:ascii="Univers 45 Light" w:hAnsi="Univers 45 Light" w:cs="Calibri"/>
                <w:b/>
                <w:bCs/>
                <w:color w:val="000000" w:themeColor="text1"/>
                <w:sz w:val="16"/>
                <w:szCs w:val="16"/>
                <w:lang w:eastAsia="es-CO"/>
              </w:rPr>
            </w:pPr>
            <w:r>
              <w:rPr>
                <w:rFonts w:ascii="Univers 45 Light" w:hAnsi="Univers 45 Light" w:cs="Calibri"/>
                <w:b/>
                <w:bCs/>
                <w:color w:val="000000" w:themeColor="text1"/>
                <w:sz w:val="16"/>
                <w:szCs w:val="16"/>
                <w:lang w:eastAsia="es-CO"/>
              </w:rPr>
              <w:t>1.675.837</w:t>
            </w:r>
          </w:p>
        </w:tc>
        <w:tc>
          <w:tcPr>
            <w:tcW w:w="460" w:type="pct"/>
            <w:gridSpan w:val="2"/>
            <w:tcBorders>
              <w:top w:val="single" w:sz="4" w:space="0" w:color="auto"/>
              <w:left w:val="nil"/>
              <w:bottom w:val="single" w:sz="4" w:space="0" w:color="auto"/>
              <w:right w:val="nil"/>
            </w:tcBorders>
            <w:noWrap/>
            <w:vAlign w:val="center"/>
          </w:tcPr>
          <w:p w14:paraId="14D85544"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877.205</w:t>
            </w:r>
          </w:p>
        </w:tc>
        <w:tc>
          <w:tcPr>
            <w:tcW w:w="563" w:type="pct"/>
            <w:tcBorders>
              <w:top w:val="single" w:sz="4" w:space="0" w:color="auto"/>
              <w:left w:val="nil"/>
              <w:bottom w:val="single" w:sz="4" w:space="0" w:color="auto"/>
              <w:right w:val="nil"/>
            </w:tcBorders>
            <w:noWrap/>
            <w:vAlign w:val="center"/>
          </w:tcPr>
          <w:p w14:paraId="4A4BC375"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228.320</w:t>
            </w:r>
          </w:p>
        </w:tc>
        <w:tc>
          <w:tcPr>
            <w:tcW w:w="476" w:type="pct"/>
            <w:tcBorders>
              <w:top w:val="single" w:sz="4" w:space="0" w:color="auto"/>
              <w:left w:val="nil"/>
              <w:bottom w:val="single" w:sz="4" w:space="0" w:color="auto"/>
              <w:right w:val="nil"/>
            </w:tcBorders>
            <w:noWrap/>
            <w:vAlign w:val="center"/>
          </w:tcPr>
          <w:p w14:paraId="57962A5B"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8.523</w:t>
            </w:r>
          </w:p>
        </w:tc>
        <w:tc>
          <w:tcPr>
            <w:tcW w:w="519" w:type="pct"/>
            <w:tcBorders>
              <w:top w:val="single" w:sz="4" w:space="0" w:color="auto"/>
              <w:left w:val="nil"/>
              <w:bottom w:val="single" w:sz="4" w:space="0" w:color="auto"/>
              <w:right w:val="nil"/>
            </w:tcBorders>
            <w:noWrap/>
            <w:vAlign w:val="center"/>
          </w:tcPr>
          <w:p w14:paraId="36E3D082"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30.362.890</w:t>
            </w:r>
          </w:p>
        </w:tc>
      </w:tr>
      <w:tr w:rsidR="008F18C7" w14:paraId="2F1C0276" w14:textId="77777777" w:rsidTr="00A3784F">
        <w:trPr>
          <w:trHeight w:val="273"/>
        </w:trPr>
        <w:tc>
          <w:tcPr>
            <w:tcW w:w="1106" w:type="pct"/>
            <w:noWrap/>
            <w:vAlign w:val="center"/>
          </w:tcPr>
          <w:p w14:paraId="38D271C4" w14:textId="77777777" w:rsidR="008F18C7" w:rsidRDefault="008F18C7" w:rsidP="00A3784F">
            <w:pPr>
              <w:rPr>
                <w:rFonts w:ascii="Univers 45 Light" w:hAnsi="Univers 45 Light" w:cs="Calibri"/>
                <w:b/>
                <w:bCs/>
                <w:color w:val="000000" w:themeColor="text1"/>
                <w:sz w:val="16"/>
                <w:szCs w:val="16"/>
                <w:lang w:eastAsia="es-CO"/>
              </w:rPr>
            </w:pPr>
          </w:p>
        </w:tc>
        <w:tc>
          <w:tcPr>
            <w:tcW w:w="126" w:type="pct"/>
            <w:noWrap/>
            <w:vAlign w:val="center"/>
          </w:tcPr>
          <w:p w14:paraId="7C6345BD" w14:textId="77777777" w:rsidR="008F18C7" w:rsidRDefault="008F18C7" w:rsidP="00A3784F">
            <w:pPr>
              <w:rPr>
                <w:rFonts w:ascii="Univers 45 Light" w:hAnsi="Univers 45 Light" w:cs="Calibri"/>
                <w:b/>
                <w:bCs/>
                <w:color w:val="000000" w:themeColor="text1"/>
                <w:sz w:val="16"/>
                <w:szCs w:val="16"/>
                <w:lang w:eastAsia="es-CO"/>
              </w:rPr>
            </w:pPr>
          </w:p>
        </w:tc>
        <w:tc>
          <w:tcPr>
            <w:tcW w:w="519" w:type="pct"/>
            <w:tcBorders>
              <w:top w:val="single" w:sz="4" w:space="0" w:color="auto"/>
              <w:left w:val="nil"/>
              <w:right w:val="nil"/>
            </w:tcBorders>
            <w:noWrap/>
            <w:vAlign w:val="center"/>
          </w:tcPr>
          <w:p w14:paraId="07776630" w14:textId="77777777" w:rsidR="008F18C7" w:rsidRDefault="008F18C7" w:rsidP="00A3784F">
            <w:pPr>
              <w:jc w:val="right"/>
              <w:rPr>
                <w:rFonts w:ascii="Univers 45 Light" w:hAnsi="Univers 45 Light" w:cs="Calibri"/>
                <w:b/>
                <w:bCs/>
                <w:color w:val="000000" w:themeColor="text1"/>
                <w:sz w:val="16"/>
                <w:szCs w:val="16"/>
                <w:lang w:eastAsia="es-CO"/>
              </w:rPr>
            </w:pPr>
          </w:p>
        </w:tc>
        <w:tc>
          <w:tcPr>
            <w:tcW w:w="678" w:type="pct"/>
            <w:tcBorders>
              <w:top w:val="single" w:sz="4" w:space="0" w:color="auto"/>
              <w:left w:val="nil"/>
              <w:right w:val="nil"/>
            </w:tcBorders>
            <w:noWrap/>
            <w:vAlign w:val="center"/>
          </w:tcPr>
          <w:p w14:paraId="0A98031A" w14:textId="77777777" w:rsidR="008F18C7" w:rsidRDefault="008F18C7" w:rsidP="00A3784F">
            <w:pPr>
              <w:jc w:val="right"/>
              <w:rPr>
                <w:rFonts w:ascii="Univers 45 Light" w:hAnsi="Univers 45 Light" w:cs="Calibri"/>
                <w:b/>
                <w:bCs/>
                <w:color w:val="000000" w:themeColor="text1"/>
                <w:sz w:val="16"/>
                <w:szCs w:val="16"/>
                <w:lang w:eastAsia="es-CO"/>
              </w:rPr>
            </w:pPr>
          </w:p>
        </w:tc>
        <w:tc>
          <w:tcPr>
            <w:tcW w:w="553" w:type="pct"/>
            <w:gridSpan w:val="2"/>
            <w:tcBorders>
              <w:top w:val="single" w:sz="4" w:space="0" w:color="auto"/>
              <w:left w:val="nil"/>
              <w:right w:val="nil"/>
            </w:tcBorders>
            <w:noWrap/>
            <w:vAlign w:val="center"/>
          </w:tcPr>
          <w:p w14:paraId="04BBB0C0" w14:textId="77777777" w:rsidR="008F18C7" w:rsidRDefault="008F18C7" w:rsidP="00A3784F">
            <w:pPr>
              <w:jc w:val="right"/>
              <w:rPr>
                <w:rFonts w:ascii="Univers 45 Light" w:hAnsi="Univers 45 Light" w:cs="Calibri"/>
                <w:b/>
                <w:bCs/>
                <w:color w:val="000000" w:themeColor="text1"/>
                <w:sz w:val="16"/>
                <w:szCs w:val="16"/>
                <w:lang w:eastAsia="es-CO"/>
              </w:rPr>
            </w:pPr>
          </w:p>
        </w:tc>
        <w:tc>
          <w:tcPr>
            <w:tcW w:w="460" w:type="pct"/>
            <w:gridSpan w:val="2"/>
            <w:tcBorders>
              <w:top w:val="single" w:sz="4" w:space="0" w:color="auto"/>
              <w:left w:val="nil"/>
              <w:right w:val="nil"/>
            </w:tcBorders>
            <w:noWrap/>
            <w:vAlign w:val="center"/>
          </w:tcPr>
          <w:p w14:paraId="2F7860FC" w14:textId="77777777" w:rsidR="008F18C7" w:rsidRDefault="008F18C7" w:rsidP="00A3784F">
            <w:pPr>
              <w:jc w:val="right"/>
              <w:rPr>
                <w:rFonts w:ascii="Univers 45 Light" w:hAnsi="Univers 45 Light" w:cs="Calibri Light"/>
                <w:b/>
                <w:bCs/>
                <w:color w:val="000000" w:themeColor="text1"/>
                <w:sz w:val="16"/>
                <w:szCs w:val="16"/>
              </w:rPr>
            </w:pPr>
          </w:p>
        </w:tc>
        <w:tc>
          <w:tcPr>
            <w:tcW w:w="563" w:type="pct"/>
            <w:tcBorders>
              <w:top w:val="single" w:sz="4" w:space="0" w:color="auto"/>
              <w:left w:val="nil"/>
              <w:right w:val="nil"/>
            </w:tcBorders>
            <w:noWrap/>
            <w:vAlign w:val="center"/>
          </w:tcPr>
          <w:p w14:paraId="382D75F8" w14:textId="77777777" w:rsidR="008F18C7" w:rsidRDefault="008F18C7" w:rsidP="00A3784F">
            <w:pPr>
              <w:jc w:val="right"/>
              <w:rPr>
                <w:rFonts w:ascii="Univers 45 Light" w:hAnsi="Univers 45 Light" w:cs="Calibri Light"/>
                <w:b/>
                <w:bCs/>
                <w:color w:val="000000" w:themeColor="text1"/>
                <w:sz w:val="16"/>
                <w:szCs w:val="16"/>
              </w:rPr>
            </w:pPr>
          </w:p>
        </w:tc>
        <w:tc>
          <w:tcPr>
            <w:tcW w:w="476" w:type="pct"/>
            <w:tcBorders>
              <w:top w:val="single" w:sz="4" w:space="0" w:color="auto"/>
              <w:left w:val="nil"/>
              <w:right w:val="nil"/>
            </w:tcBorders>
            <w:noWrap/>
            <w:vAlign w:val="center"/>
          </w:tcPr>
          <w:p w14:paraId="43137D71" w14:textId="77777777" w:rsidR="008F18C7" w:rsidRDefault="008F18C7" w:rsidP="00A3784F">
            <w:pPr>
              <w:jc w:val="right"/>
              <w:rPr>
                <w:rFonts w:ascii="Univers 45 Light" w:hAnsi="Univers 45 Light" w:cs="Calibri Light"/>
                <w:b/>
                <w:bCs/>
                <w:color w:val="000000" w:themeColor="text1"/>
                <w:sz w:val="16"/>
                <w:szCs w:val="16"/>
              </w:rPr>
            </w:pPr>
          </w:p>
        </w:tc>
        <w:tc>
          <w:tcPr>
            <w:tcW w:w="519" w:type="pct"/>
            <w:tcBorders>
              <w:top w:val="single" w:sz="4" w:space="0" w:color="auto"/>
              <w:left w:val="nil"/>
              <w:right w:val="nil"/>
            </w:tcBorders>
            <w:noWrap/>
            <w:vAlign w:val="center"/>
          </w:tcPr>
          <w:p w14:paraId="5DC0236D" w14:textId="77777777" w:rsidR="008F18C7" w:rsidRDefault="008F18C7" w:rsidP="00A3784F">
            <w:pPr>
              <w:jc w:val="right"/>
              <w:rPr>
                <w:rFonts w:ascii="Univers 45 Light" w:hAnsi="Univers 45 Light" w:cs="Calibri Light"/>
                <w:b/>
                <w:bCs/>
                <w:color w:val="000000" w:themeColor="text1"/>
                <w:sz w:val="16"/>
                <w:szCs w:val="16"/>
              </w:rPr>
            </w:pPr>
          </w:p>
        </w:tc>
      </w:tr>
      <w:tr w:rsidR="008F18C7" w14:paraId="52552712" w14:textId="77777777" w:rsidTr="00A3784F">
        <w:trPr>
          <w:trHeight w:val="270"/>
        </w:trPr>
        <w:tc>
          <w:tcPr>
            <w:tcW w:w="1106" w:type="pct"/>
            <w:noWrap/>
            <w:vAlign w:val="center"/>
            <w:hideMark/>
          </w:tcPr>
          <w:p w14:paraId="609737FD" w14:textId="77777777" w:rsidR="008F18C7" w:rsidRDefault="008F18C7" w:rsidP="00A3784F">
            <w:pPr>
              <w:ind w:hanging="70"/>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 xml:space="preserve"> Depreciación</w:t>
            </w:r>
          </w:p>
        </w:tc>
        <w:tc>
          <w:tcPr>
            <w:tcW w:w="126" w:type="pct"/>
            <w:noWrap/>
            <w:vAlign w:val="center"/>
            <w:hideMark/>
          </w:tcPr>
          <w:p w14:paraId="244BDDEC" w14:textId="77777777" w:rsidR="008F18C7" w:rsidRDefault="008F18C7" w:rsidP="00A3784F">
            <w:pPr>
              <w:rPr>
                <w:rFonts w:ascii="Univers 45 Light" w:hAnsi="Univers 45 Light" w:cs="Calibri"/>
                <w:color w:val="000000" w:themeColor="text1"/>
                <w:sz w:val="16"/>
                <w:lang w:eastAsia="es-CO"/>
              </w:rPr>
            </w:pPr>
          </w:p>
        </w:tc>
        <w:tc>
          <w:tcPr>
            <w:tcW w:w="519" w:type="pct"/>
          </w:tcPr>
          <w:p w14:paraId="0D8D67A0" w14:textId="77777777" w:rsidR="008F18C7" w:rsidRDefault="008F18C7" w:rsidP="00A3784F">
            <w:pPr>
              <w:rPr>
                <w:sz w:val="20"/>
                <w:lang w:eastAsia="es-CO"/>
              </w:rPr>
            </w:pPr>
          </w:p>
        </w:tc>
        <w:tc>
          <w:tcPr>
            <w:tcW w:w="690" w:type="pct"/>
            <w:gridSpan w:val="2"/>
            <w:noWrap/>
            <w:vAlign w:val="center"/>
            <w:hideMark/>
          </w:tcPr>
          <w:p w14:paraId="04CD2425" w14:textId="77777777" w:rsidR="008F18C7" w:rsidRDefault="008F18C7" w:rsidP="00A3784F">
            <w:pPr>
              <w:rPr>
                <w:sz w:val="20"/>
                <w:lang w:eastAsia="es-CO"/>
              </w:rPr>
            </w:pPr>
          </w:p>
        </w:tc>
        <w:tc>
          <w:tcPr>
            <w:tcW w:w="547" w:type="pct"/>
            <w:gridSpan w:val="2"/>
            <w:noWrap/>
            <w:vAlign w:val="center"/>
            <w:hideMark/>
          </w:tcPr>
          <w:p w14:paraId="4CF049B3" w14:textId="77777777" w:rsidR="008F18C7" w:rsidRDefault="008F18C7" w:rsidP="00A3784F">
            <w:pPr>
              <w:rPr>
                <w:sz w:val="20"/>
                <w:lang w:eastAsia="es-CO"/>
              </w:rPr>
            </w:pPr>
          </w:p>
        </w:tc>
        <w:tc>
          <w:tcPr>
            <w:tcW w:w="454" w:type="pct"/>
            <w:noWrap/>
            <w:vAlign w:val="center"/>
            <w:hideMark/>
          </w:tcPr>
          <w:p w14:paraId="394842F3" w14:textId="77777777" w:rsidR="008F18C7" w:rsidRDefault="008F18C7" w:rsidP="00A3784F">
            <w:pPr>
              <w:rPr>
                <w:sz w:val="20"/>
                <w:lang w:eastAsia="es-CO"/>
              </w:rPr>
            </w:pPr>
          </w:p>
        </w:tc>
        <w:tc>
          <w:tcPr>
            <w:tcW w:w="563" w:type="pct"/>
            <w:noWrap/>
            <w:vAlign w:val="center"/>
            <w:hideMark/>
          </w:tcPr>
          <w:p w14:paraId="243D45D6" w14:textId="77777777" w:rsidR="008F18C7" w:rsidRDefault="008F18C7" w:rsidP="00A3784F">
            <w:pPr>
              <w:rPr>
                <w:sz w:val="20"/>
                <w:lang w:eastAsia="es-CO"/>
              </w:rPr>
            </w:pPr>
          </w:p>
        </w:tc>
        <w:tc>
          <w:tcPr>
            <w:tcW w:w="476" w:type="pct"/>
            <w:noWrap/>
            <w:vAlign w:val="center"/>
            <w:hideMark/>
          </w:tcPr>
          <w:p w14:paraId="5DACE940" w14:textId="77777777" w:rsidR="008F18C7" w:rsidRDefault="008F18C7" w:rsidP="00A3784F">
            <w:pPr>
              <w:rPr>
                <w:sz w:val="20"/>
                <w:lang w:eastAsia="es-CO"/>
              </w:rPr>
            </w:pPr>
          </w:p>
        </w:tc>
        <w:tc>
          <w:tcPr>
            <w:tcW w:w="519" w:type="pct"/>
            <w:noWrap/>
            <w:vAlign w:val="center"/>
            <w:hideMark/>
          </w:tcPr>
          <w:p w14:paraId="4D7D132B" w14:textId="77777777" w:rsidR="008F18C7" w:rsidRDefault="008F18C7" w:rsidP="00A3784F">
            <w:pPr>
              <w:rPr>
                <w:sz w:val="20"/>
                <w:lang w:eastAsia="es-CO"/>
              </w:rPr>
            </w:pPr>
          </w:p>
        </w:tc>
      </w:tr>
      <w:tr w:rsidR="008F18C7" w14:paraId="0D5A7695" w14:textId="77777777" w:rsidTr="00A3784F">
        <w:trPr>
          <w:trHeight w:val="270"/>
        </w:trPr>
        <w:tc>
          <w:tcPr>
            <w:tcW w:w="1106" w:type="pct"/>
            <w:noWrap/>
            <w:vAlign w:val="center"/>
            <w:hideMark/>
          </w:tcPr>
          <w:p w14:paraId="27C8BE33" w14:textId="77777777" w:rsidR="008F18C7" w:rsidRDefault="008F18C7" w:rsidP="00A3784F">
            <w:pPr>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Saldo a 31-dic-18</w:t>
            </w:r>
          </w:p>
        </w:tc>
        <w:tc>
          <w:tcPr>
            <w:tcW w:w="126" w:type="pct"/>
            <w:noWrap/>
            <w:vAlign w:val="center"/>
            <w:hideMark/>
          </w:tcPr>
          <w:p w14:paraId="5B356A24" w14:textId="77777777" w:rsidR="008F18C7" w:rsidRDefault="008F18C7" w:rsidP="00A3784F">
            <w:pPr>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w:t>
            </w:r>
          </w:p>
        </w:tc>
        <w:tc>
          <w:tcPr>
            <w:tcW w:w="519" w:type="pct"/>
          </w:tcPr>
          <w:p w14:paraId="2B35C916"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690" w:type="pct"/>
            <w:gridSpan w:val="2"/>
            <w:noWrap/>
            <w:vAlign w:val="center"/>
            <w:hideMark/>
          </w:tcPr>
          <w:p w14:paraId="49701AF2"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6.042.071</w:t>
            </w:r>
          </w:p>
        </w:tc>
        <w:tc>
          <w:tcPr>
            <w:tcW w:w="547" w:type="pct"/>
            <w:gridSpan w:val="2"/>
            <w:noWrap/>
            <w:vAlign w:val="center"/>
            <w:hideMark/>
          </w:tcPr>
          <w:p w14:paraId="6CC69A77"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1.286.297</w:t>
            </w:r>
          </w:p>
        </w:tc>
        <w:tc>
          <w:tcPr>
            <w:tcW w:w="454" w:type="pct"/>
            <w:noWrap/>
            <w:vAlign w:val="center"/>
            <w:hideMark/>
          </w:tcPr>
          <w:p w14:paraId="1A20BE4B"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540.692</w:t>
            </w:r>
          </w:p>
        </w:tc>
        <w:tc>
          <w:tcPr>
            <w:tcW w:w="563" w:type="pct"/>
            <w:noWrap/>
            <w:vAlign w:val="center"/>
            <w:hideMark/>
          </w:tcPr>
          <w:p w14:paraId="75310ED9"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92.011</w:t>
            </w:r>
          </w:p>
        </w:tc>
        <w:tc>
          <w:tcPr>
            <w:tcW w:w="476" w:type="pct"/>
            <w:noWrap/>
            <w:vAlign w:val="center"/>
            <w:hideMark/>
          </w:tcPr>
          <w:p w14:paraId="76137F3C"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8.523</w:t>
            </w:r>
          </w:p>
        </w:tc>
        <w:tc>
          <w:tcPr>
            <w:tcW w:w="519" w:type="pct"/>
            <w:noWrap/>
            <w:vAlign w:val="center"/>
            <w:hideMark/>
          </w:tcPr>
          <w:p w14:paraId="650509EB"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7.969.594</w:t>
            </w:r>
          </w:p>
        </w:tc>
      </w:tr>
      <w:tr w:rsidR="008F18C7" w14:paraId="0A5AFDD2" w14:textId="77777777" w:rsidTr="00A3784F">
        <w:trPr>
          <w:trHeight w:val="285"/>
        </w:trPr>
        <w:tc>
          <w:tcPr>
            <w:tcW w:w="1106" w:type="pct"/>
            <w:noWrap/>
            <w:vAlign w:val="center"/>
            <w:hideMark/>
          </w:tcPr>
          <w:p w14:paraId="6283EF6B" w14:textId="77777777" w:rsidR="008F18C7" w:rsidRDefault="008F18C7" w:rsidP="00A3784F">
            <w:pPr>
              <w:rPr>
                <w:rFonts w:ascii="Univers 45 Light" w:hAnsi="Univers 45 Light" w:cs="Calibri"/>
                <w:color w:val="000000" w:themeColor="text1"/>
                <w:sz w:val="16"/>
                <w:szCs w:val="22"/>
                <w:lang w:eastAsia="es-CO"/>
              </w:rPr>
            </w:pPr>
            <w:r>
              <w:rPr>
                <w:rFonts w:ascii="Univers 45 Light" w:hAnsi="Univers 45 Light" w:cs="Calibri"/>
                <w:color w:val="000000" w:themeColor="text1"/>
                <w:sz w:val="16"/>
                <w:lang w:eastAsia="es-CO"/>
              </w:rPr>
              <w:t>Depreciación del año</w:t>
            </w:r>
          </w:p>
        </w:tc>
        <w:tc>
          <w:tcPr>
            <w:tcW w:w="126" w:type="pct"/>
            <w:noWrap/>
            <w:vAlign w:val="center"/>
            <w:hideMark/>
          </w:tcPr>
          <w:p w14:paraId="7A84CC09" w14:textId="77777777" w:rsidR="008F18C7" w:rsidRDefault="008F18C7" w:rsidP="00A3784F">
            <w:pPr>
              <w:rPr>
                <w:rFonts w:ascii="Univers 45 Light" w:hAnsi="Univers 45 Light" w:cs="Calibri"/>
                <w:color w:val="000000" w:themeColor="text1"/>
                <w:sz w:val="16"/>
                <w:lang w:eastAsia="es-CO"/>
              </w:rPr>
            </w:pPr>
          </w:p>
        </w:tc>
        <w:tc>
          <w:tcPr>
            <w:tcW w:w="519" w:type="pct"/>
          </w:tcPr>
          <w:p w14:paraId="53947240"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690" w:type="pct"/>
            <w:gridSpan w:val="2"/>
            <w:noWrap/>
            <w:vAlign w:val="center"/>
          </w:tcPr>
          <w:p w14:paraId="00EFDA32" w14:textId="77777777" w:rsidR="008F18C7" w:rsidRDefault="008F18C7" w:rsidP="00A3784F">
            <w:pPr>
              <w:jc w:val="right"/>
              <w:rPr>
                <w:rFonts w:ascii="Univers 45 Light" w:hAnsi="Univers 45 Light" w:cs="Calibri"/>
                <w:color w:val="000000" w:themeColor="text1"/>
                <w:sz w:val="16"/>
                <w:szCs w:val="22"/>
                <w:lang w:eastAsia="es-CO"/>
              </w:rPr>
            </w:pPr>
            <w:r>
              <w:rPr>
                <w:rFonts w:ascii="Univers 45 Light" w:hAnsi="Univers 45 Light" w:cs="Calibri"/>
                <w:color w:val="000000" w:themeColor="text1"/>
                <w:sz w:val="16"/>
                <w:szCs w:val="22"/>
                <w:lang w:eastAsia="es-CO"/>
              </w:rPr>
              <w:t>2.387.808</w:t>
            </w:r>
          </w:p>
        </w:tc>
        <w:tc>
          <w:tcPr>
            <w:tcW w:w="547" w:type="pct"/>
            <w:gridSpan w:val="2"/>
            <w:noWrap/>
            <w:vAlign w:val="center"/>
          </w:tcPr>
          <w:p w14:paraId="0C925495"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328.629</w:t>
            </w:r>
          </w:p>
        </w:tc>
        <w:tc>
          <w:tcPr>
            <w:tcW w:w="454" w:type="pct"/>
            <w:noWrap/>
            <w:vAlign w:val="center"/>
          </w:tcPr>
          <w:p w14:paraId="64C3963E"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104.759</w:t>
            </w:r>
          </w:p>
        </w:tc>
        <w:tc>
          <w:tcPr>
            <w:tcW w:w="563" w:type="pct"/>
            <w:noWrap/>
            <w:vAlign w:val="center"/>
          </w:tcPr>
          <w:p w14:paraId="3E67C41E"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38.512</w:t>
            </w:r>
          </w:p>
        </w:tc>
        <w:tc>
          <w:tcPr>
            <w:tcW w:w="476" w:type="pct"/>
            <w:noWrap/>
            <w:vAlign w:val="center"/>
          </w:tcPr>
          <w:p w14:paraId="2DDB9129"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519" w:type="pct"/>
            <w:noWrap/>
            <w:vAlign w:val="center"/>
          </w:tcPr>
          <w:p w14:paraId="5B5C98B3"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2.859.708</w:t>
            </w:r>
          </w:p>
        </w:tc>
      </w:tr>
      <w:tr w:rsidR="008F18C7" w14:paraId="650B14D3" w14:textId="77777777" w:rsidTr="00A3784F">
        <w:trPr>
          <w:trHeight w:val="270"/>
        </w:trPr>
        <w:tc>
          <w:tcPr>
            <w:tcW w:w="1106" w:type="pct"/>
            <w:noWrap/>
            <w:vAlign w:val="center"/>
            <w:hideMark/>
          </w:tcPr>
          <w:p w14:paraId="5FC81F41" w14:textId="77777777" w:rsidR="008F18C7" w:rsidRDefault="008F18C7" w:rsidP="00A3784F">
            <w:pPr>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Retiros – Bajas</w:t>
            </w:r>
          </w:p>
        </w:tc>
        <w:tc>
          <w:tcPr>
            <w:tcW w:w="126" w:type="pct"/>
            <w:noWrap/>
            <w:vAlign w:val="center"/>
            <w:hideMark/>
          </w:tcPr>
          <w:p w14:paraId="1B63E2C6" w14:textId="77777777" w:rsidR="008F18C7" w:rsidRDefault="008F18C7" w:rsidP="00A3784F">
            <w:pPr>
              <w:rPr>
                <w:rFonts w:ascii="Univers 45 Light" w:hAnsi="Univers 45 Light" w:cs="Calibri"/>
                <w:color w:val="000000" w:themeColor="text1"/>
                <w:sz w:val="16"/>
                <w:lang w:eastAsia="es-CO"/>
              </w:rPr>
            </w:pPr>
          </w:p>
        </w:tc>
        <w:tc>
          <w:tcPr>
            <w:tcW w:w="519" w:type="pct"/>
            <w:tcBorders>
              <w:bottom w:val="single" w:sz="4" w:space="0" w:color="auto"/>
            </w:tcBorders>
          </w:tcPr>
          <w:p w14:paraId="61FF7775"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690" w:type="pct"/>
            <w:gridSpan w:val="2"/>
            <w:tcBorders>
              <w:bottom w:val="single" w:sz="4" w:space="0" w:color="auto"/>
            </w:tcBorders>
            <w:noWrap/>
            <w:vAlign w:val="center"/>
          </w:tcPr>
          <w:p w14:paraId="20969FD1" w14:textId="77777777" w:rsidR="008F18C7" w:rsidRDefault="008F18C7" w:rsidP="00A3784F">
            <w:pPr>
              <w:jc w:val="right"/>
              <w:rPr>
                <w:rFonts w:ascii="Univers 45 Light" w:hAnsi="Univers 45 Light" w:cs="Calibri"/>
                <w:color w:val="000000" w:themeColor="text1"/>
                <w:sz w:val="16"/>
                <w:szCs w:val="22"/>
                <w:lang w:eastAsia="es-CO"/>
              </w:rPr>
            </w:pPr>
            <w:r>
              <w:rPr>
                <w:rFonts w:ascii="Univers 45 Light" w:hAnsi="Univers 45 Light" w:cs="Calibri"/>
                <w:color w:val="000000" w:themeColor="text1"/>
                <w:sz w:val="16"/>
                <w:szCs w:val="22"/>
                <w:lang w:eastAsia="es-CO"/>
              </w:rPr>
              <w:t>(2.322.403)</w:t>
            </w:r>
          </w:p>
        </w:tc>
        <w:tc>
          <w:tcPr>
            <w:tcW w:w="547" w:type="pct"/>
            <w:gridSpan w:val="2"/>
            <w:tcBorders>
              <w:bottom w:val="single" w:sz="4" w:space="0" w:color="auto"/>
            </w:tcBorders>
            <w:noWrap/>
            <w:vAlign w:val="center"/>
          </w:tcPr>
          <w:p w14:paraId="4D7DE65F"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(4.778)</w:t>
            </w:r>
          </w:p>
        </w:tc>
        <w:tc>
          <w:tcPr>
            <w:tcW w:w="454" w:type="pct"/>
            <w:tcBorders>
              <w:bottom w:val="single" w:sz="4" w:space="0" w:color="auto"/>
            </w:tcBorders>
            <w:noWrap/>
            <w:vAlign w:val="center"/>
          </w:tcPr>
          <w:p w14:paraId="71FBB55B"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(27.383)</w:t>
            </w:r>
          </w:p>
        </w:tc>
        <w:tc>
          <w:tcPr>
            <w:tcW w:w="563" w:type="pct"/>
            <w:tcBorders>
              <w:bottom w:val="single" w:sz="4" w:space="0" w:color="auto"/>
            </w:tcBorders>
            <w:noWrap/>
            <w:vAlign w:val="center"/>
          </w:tcPr>
          <w:p w14:paraId="60696502"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w:color w:val="000000" w:themeColor="text1"/>
                <w:sz w:val="16"/>
                <w:lang w:eastAsia="es-CO"/>
              </w:rPr>
              <w:t>-</w:t>
            </w:r>
          </w:p>
        </w:tc>
        <w:tc>
          <w:tcPr>
            <w:tcW w:w="476" w:type="pct"/>
            <w:tcBorders>
              <w:bottom w:val="single" w:sz="4" w:space="0" w:color="auto"/>
            </w:tcBorders>
            <w:noWrap/>
            <w:vAlign w:val="center"/>
          </w:tcPr>
          <w:p w14:paraId="4654EECB" w14:textId="77777777" w:rsidR="008F18C7" w:rsidRDefault="008F18C7" w:rsidP="00A3784F">
            <w:pPr>
              <w:jc w:val="right"/>
              <w:rPr>
                <w:rFonts w:ascii="Univers 45 Light" w:hAnsi="Univers 45 Light" w:cs="Calibri Light"/>
                <w:color w:val="000000" w:themeColor="text1"/>
                <w:sz w:val="16"/>
                <w:szCs w:val="16"/>
              </w:rPr>
            </w:pPr>
            <w:r>
              <w:rPr>
                <w:rFonts w:ascii="Univers 45 Light" w:hAnsi="Univers 45 Light" w:cs="Calibri"/>
                <w:color w:val="000000" w:themeColor="text1"/>
                <w:sz w:val="16"/>
                <w:lang w:eastAsia="es-CO"/>
              </w:rPr>
              <w:t>-</w:t>
            </w:r>
          </w:p>
        </w:tc>
        <w:tc>
          <w:tcPr>
            <w:tcW w:w="519" w:type="pct"/>
            <w:tcBorders>
              <w:bottom w:val="single" w:sz="4" w:space="0" w:color="auto"/>
            </w:tcBorders>
            <w:noWrap/>
            <w:vAlign w:val="center"/>
          </w:tcPr>
          <w:p w14:paraId="4359BF42" w14:textId="77777777" w:rsidR="008F18C7" w:rsidRDefault="008F18C7" w:rsidP="00A3784F">
            <w:pPr>
              <w:jc w:val="right"/>
              <w:rPr>
                <w:rFonts w:ascii="Univers 45 Light" w:hAnsi="Univers 45 Light" w:cs="Calibri"/>
                <w:color w:val="000000" w:themeColor="text1"/>
                <w:sz w:val="16"/>
                <w:szCs w:val="22"/>
                <w:lang w:eastAsia="es-CO"/>
              </w:rPr>
            </w:pPr>
            <w:r>
              <w:rPr>
                <w:rFonts w:ascii="Univers 45 Light" w:hAnsi="Univers 45 Light" w:cs="Calibri"/>
                <w:color w:val="000000" w:themeColor="text1"/>
                <w:sz w:val="16"/>
                <w:szCs w:val="22"/>
                <w:lang w:eastAsia="es-CO"/>
              </w:rPr>
              <w:t>(2.354.564)</w:t>
            </w:r>
          </w:p>
        </w:tc>
      </w:tr>
      <w:tr w:rsidR="008F18C7" w14:paraId="0C6A2F81" w14:textId="77777777" w:rsidTr="00A3784F">
        <w:trPr>
          <w:trHeight w:val="168"/>
        </w:trPr>
        <w:tc>
          <w:tcPr>
            <w:tcW w:w="1106" w:type="pct"/>
            <w:noWrap/>
            <w:vAlign w:val="center"/>
          </w:tcPr>
          <w:p w14:paraId="752AD849" w14:textId="77777777" w:rsidR="008F18C7" w:rsidRPr="00BA646D" w:rsidRDefault="008F18C7" w:rsidP="00A3784F">
            <w:pPr>
              <w:rPr>
                <w:rFonts w:ascii="Univers 45 Light" w:hAnsi="Univers 45 Light" w:cs="Calibri"/>
                <w:b/>
                <w:color w:val="000000" w:themeColor="text1"/>
                <w:sz w:val="16"/>
                <w:lang w:eastAsia="es-CO"/>
              </w:rPr>
            </w:pPr>
            <w:r w:rsidRPr="00BA646D">
              <w:rPr>
                <w:rFonts w:ascii="Univers 45 Light" w:hAnsi="Univers 45 Light" w:cs="Calibri"/>
                <w:b/>
                <w:color w:val="000000" w:themeColor="text1"/>
                <w:sz w:val="16"/>
                <w:lang w:eastAsia="es-CO"/>
              </w:rPr>
              <w:t>Depreciación a 31-dic-1</w:t>
            </w:r>
            <w:r>
              <w:rPr>
                <w:rFonts w:ascii="Univers 45 Light" w:hAnsi="Univers 45 Light" w:cs="Calibri"/>
                <w:b/>
                <w:color w:val="000000" w:themeColor="text1"/>
                <w:sz w:val="16"/>
                <w:lang w:eastAsia="es-CO"/>
              </w:rPr>
              <w:t>9</w:t>
            </w:r>
          </w:p>
        </w:tc>
        <w:tc>
          <w:tcPr>
            <w:tcW w:w="126" w:type="pct"/>
            <w:noWrap/>
            <w:vAlign w:val="center"/>
          </w:tcPr>
          <w:p w14:paraId="07B86F78" w14:textId="77777777" w:rsidR="008F18C7" w:rsidRDefault="008F18C7" w:rsidP="00A3784F">
            <w:pPr>
              <w:rPr>
                <w:rFonts w:ascii="Univers 45 Light" w:hAnsi="Univers 45 Light" w:cs="Calibri"/>
                <w:color w:val="000000" w:themeColor="text1"/>
                <w:sz w:val="16"/>
                <w:lang w:eastAsia="es-CO"/>
              </w:rPr>
            </w:pPr>
          </w:p>
        </w:tc>
        <w:tc>
          <w:tcPr>
            <w:tcW w:w="519" w:type="pct"/>
            <w:tcBorders>
              <w:bottom w:val="single" w:sz="4" w:space="0" w:color="auto"/>
            </w:tcBorders>
          </w:tcPr>
          <w:p w14:paraId="49990750" w14:textId="77777777" w:rsidR="008F18C7" w:rsidRDefault="008F18C7" w:rsidP="00A3784F">
            <w:pPr>
              <w:jc w:val="right"/>
              <w:rPr>
                <w:rFonts w:ascii="Univers 45 Light" w:hAnsi="Univers 45 Light" w:cs="Calibri"/>
                <w:color w:val="000000" w:themeColor="text1"/>
                <w:sz w:val="16"/>
                <w:lang w:eastAsia="es-CO"/>
              </w:rPr>
            </w:pPr>
            <w:r>
              <w:rPr>
                <w:rFonts w:ascii="Univers 45 Light" w:hAnsi="Univers 45 Light" w:cs="Calibri"/>
                <w:color w:val="000000" w:themeColor="text1"/>
                <w:sz w:val="16"/>
                <w:lang w:eastAsia="es-CO"/>
              </w:rPr>
              <w:t>-</w:t>
            </w:r>
          </w:p>
        </w:tc>
        <w:tc>
          <w:tcPr>
            <w:tcW w:w="690" w:type="pct"/>
            <w:gridSpan w:val="2"/>
            <w:tcBorders>
              <w:top w:val="single" w:sz="4" w:space="0" w:color="auto"/>
              <w:bottom w:val="single" w:sz="4" w:space="0" w:color="auto"/>
            </w:tcBorders>
            <w:noWrap/>
            <w:vAlign w:val="center"/>
          </w:tcPr>
          <w:p w14:paraId="0EBA7529"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6.107.476</w:t>
            </w:r>
          </w:p>
        </w:tc>
        <w:tc>
          <w:tcPr>
            <w:tcW w:w="547" w:type="pct"/>
            <w:gridSpan w:val="2"/>
            <w:tcBorders>
              <w:top w:val="single" w:sz="4" w:space="0" w:color="auto"/>
              <w:bottom w:val="single" w:sz="4" w:space="0" w:color="auto"/>
            </w:tcBorders>
            <w:noWrap/>
            <w:vAlign w:val="center"/>
          </w:tcPr>
          <w:p w14:paraId="222D6B5B"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1.610.148</w:t>
            </w:r>
          </w:p>
        </w:tc>
        <w:tc>
          <w:tcPr>
            <w:tcW w:w="454" w:type="pct"/>
            <w:tcBorders>
              <w:top w:val="single" w:sz="4" w:space="0" w:color="auto"/>
              <w:bottom w:val="single" w:sz="4" w:space="0" w:color="auto"/>
            </w:tcBorders>
            <w:noWrap/>
            <w:vAlign w:val="center"/>
          </w:tcPr>
          <w:p w14:paraId="437C4425"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618.068</w:t>
            </w:r>
          </w:p>
        </w:tc>
        <w:tc>
          <w:tcPr>
            <w:tcW w:w="563" w:type="pct"/>
            <w:tcBorders>
              <w:top w:val="single" w:sz="4" w:space="0" w:color="auto"/>
              <w:bottom w:val="single" w:sz="4" w:space="0" w:color="auto"/>
            </w:tcBorders>
            <w:noWrap/>
            <w:vAlign w:val="center"/>
          </w:tcPr>
          <w:p w14:paraId="114F213A"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130.523</w:t>
            </w:r>
          </w:p>
        </w:tc>
        <w:tc>
          <w:tcPr>
            <w:tcW w:w="476" w:type="pct"/>
            <w:tcBorders>
              <w:top w:val="single" w:sz="4" w:space="0" w:color="auto"/>
              <w:bottom w:val="single" w:sz="4" w:space="0" w:color="auto"/>
            </w:tcBorders>
            <w:noWrap/>
            <w:vAlign w:val="center"/>
          </w:tcPr>
          <w:p w14:paraId="23BA631F"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8.523</w:t>
            </w:r>
          </w:p>
        </w:tc>
        <w:tc>
          <w:tcPr>
            <w:tcW w:w="519" w:type="pct"/>
            <w:tcBorders>
              <w:top w:val="single" w:sz="4" w:space="0" w:color="auto"/>
              <w:bottom w:val="single" w:sz="4" w:space="0" w:color="auto"/>
            </w:tcBorders>
            <w:noWrap/>
            <w:vAlign w:val="center"/>
          </w:tcPr>
          <w:p w14:paraId="407966D1"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8.474.738</w:t>
            </w:r>
          </w:p>
        </w:tc>
      </w:tr>
      <w:tr w:rsidR="008F18C7" w14:paraId="7BAC875A" w14:textId="77777777" w:rsidTr="00A3784F">
        <w:trPr>
          <w:trHeight w:val="314"/>
        </w:trPr>
        <w:tc>
          <w:tcPr>
            <w:tcW w:w="1106" w:type="pct"/>
            <w:noWrap/>
            <w:vAlign w:val="center"/>
            <w:hideMark/>
          </w:tcPr>
          <w:p w14:paraId="60AD1797" w14:textId="77777777" w:rsidR="008F18C7" w:rsidRDefault="008F18C7" w:rsidP="00A3784F">
            <w:pPr>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Propiedades y Equipo,</w:t>
            </w:r>
          </w:p>
          <w:p w14:paraId="6B6EF0BE" w14:textId="77777777" w:rsidR="008F18C7" w:rsidRDefault="008F18C7" w:rsidP="00A3784F">
            <w:pPr>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a 31-dic-19 neto</w:t>
            </w:r>
          </w:p>
        </w:tc>
        <w:tc>
          <w:tcPr>
            <w:tcW w:w="126" w:type="pct"/>
            <w:noWrap/>
            <w:vAlign w:val="center"/>
            <w:hideMark/>
          </w:tcPr>
          <w:p w14:paraId="1A1690A7" w14:textId="77777777" w:rsidR="008F18C7" w:rsidRDefault="008F18C7" w:rsidP="00A3784F">
            <w:pPr>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w:t>
            </w:r>
          </w:p>
        </w:tc>
        <w:tc>
          <w:tcPr>
            <w:tcW w:w="519" w:type="pct"/>
            <w:tcBorders>
              <w:top w:val="single" w:sz="4" w:space="0" w:color="auto"/>
              <w:bottom w:val="double" w:sz="4" w:space="0" w:color="auto"/>
            </w:tcBorders>
            <w:vAlign w:val="bottom"/>
          </w:tcPr>
          <w:p w14:paraId="6EB8123C"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17.531.987</w:t>
            </w:r>
          </w:p>
        </w:tc>
        <w:tc>
          <w:tcPr>
            <w:tcW w:w="690" w:type="pct"/>
            <w:gridSpan w:val="2"/>
            <w:tcBorders>
              <w:top w:val="single" w:sz="4" w:space="0" w:color="auto"/>
              <w:left w:val="nil"/>
              <w:bottom w:val="double" w:sz="4" w:space="0" w:color="auto"/>
              <w:right w:val="nil"/>
            </w:tcBorders>
            <w:noWrap/>
            <w:vAlign w:val="bottom"/>
          </w:tcPr>
          <w:p w14:paraId="26A07126"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3.933.542</w:t>
            </w:r>
          </w:p>
        </w:tc>
        <w:tc>
          <w:tcPr>
            <w:tcW w:w="547" w:type="pct"/>
            <w:gridSpan w:val="2"/>
            <w:tcBorders>
              <w:top w:val="single" w:sz="4" w:space="0" w:color="auto"/>
              <w:left w:val="nil"/>
              <w:bottom w:val="double" w:sz="4" w:space="0" w:color="auto"/>
              <w:right w:val="nil"/>
            </w:tcBorders>
            <w:noWrap/>
            <w:vAlign w:val="bottom"/>
          </w:tcPr>
          <w:p w14:paraId="74218143"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65.689</w:t>
            </w:r>
          </w:p>
        </w:tc>
        <w:tc>
          <w:tcPr>
            <w:tcW w:w="454" w:type="pct"/>
            <w:tcBorders>
              <w:top w:val="single" w:sz="4" w:space="0" w:color="auto"/>
              <w:left w:val="nil"/>
              <w:bottom w:val="double" w:sz="4" w:space="0" w:color="auto"/>
              <w:right w:val="nil"/>
            </w:tcBorders>
            <w:noWrap/>
            <w:vAlign w:val="bottom"/>
          </w:tcPr>
          <w:p w14:paraId="4468EBF7" w14:textId="77777777" w:rsidR="008F18C7" w:rsidRDefault="008F18C7" w:rsidP="00A3784F">
            <w:pPr>
              <w:jc w:val="right"/>
              <w:rPr>
                <w:rFonts w:ascii="Univers 45 Light" w:hAnsi="Univers 45 Light" w:cs="Calibri"/>
                <w:b/>
                <w:bCs/>
                <w:color w:val="000000" w:themeColor="text1"/>
                <w:sz w:val="16"/>
                <w:lang w:eastAsia="es-CO"/>
              </w:rPr>
            </w:pPr>
            <w:r>
              <w:rPr>
                <w:rFonts w:ascii="Univers 45 Light" w:hAnsi="Univers 45 Light" w:cs="Calibri"/>
                <w:b/>
                <w:bCs/>
                <w:color w:val="000000" w:themeColor="text1"/>
                <w:sz w:val="16"/>
                <w:lang w:eastAsia="es-CO"/>
              </w:rPr>
              <w:t>259.137</w:t>
            </w:r>
          </w:p>
        </w:tc>
        <w:tc>
          <w:tcPr>
            <w:tcW w:w="563" w:type="pct"/>
            <w:tcBorders>
              <w:top w:val="single" w:sz="4" w:space="0" w:color="auto"/>
              <w:left w:val="nil"/>
              <w:bottom w:val="double" w:sz="4" w:space="0" w:color="auto"/>
              <w:right w:val="nil"/>
            </w:tcBorders>
            <w:noWrap/>
            <w:vAlign w:val="bottom"/>
          </w:tcPr>
          <w:p w14:paraId="083129B1"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97.797</w:t>
            </w:r>
          </w:p>
        </w:tc>
        <w:tc>
          <w:tcPr>
            <w:tcW w:w="476" w:type="pct"/>
            <w:tcBorders>
              <w:top w:val="single" w:sz="4" w:space="0" w:color="auto"/>
              <w:left w:val="nil"/>
              <w:bottom w:val="double" w:sz="4" w:space="0" w:color="auto"/>
              <w:right w:val="nil"/>
            </w:tcBorders>
            <w:noWrap/>
            <w:vAlign w:val="bottom"/>
          </w:tcPr>
          <w:p w14:paraId="61191F4D"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w:color w:val="000000" w:themeColor="text1"/>
                <w:sz w:val="16"/>
                <w:lang w:eastAsia="es-CO"/>
              </w:rPr>
              <w:t>-</w:t>
            </w:r>
          </w:p>
        </w:tc>
        <w:tc>
          <w:tcPr>
            <w:tcW w:w="519" w:type="pct"/>
            <w:tcBorders>
              <w:top w:val="single" w:sz="4" w:space="0" w:color="auto"/>
              <w:left w:val="nil"/>
              <w:bottom w:val="double" w:sz="4" w:space="0" w:color="auto"/>
              <w:right w:val="nil"/>
            </w:tcBorders>
            <w:noWrap/>
            <w:vAlign w:val="bottom"/>
          </w:tcPr>
          <w:p w14:paraId="1BD2A910" w14:textId="77777777" w:rsidR="008F18C7" w:rsidRDefault="008F18C7" w:rsidP="00A3784F">
            <w:pPr>
              <w:jc w:val="right"/>
              <w:rPr>
                <w:rFonts w:ascii="Univers 45 Light" w:hAnsi="Univers 45 Light" w:cs="Calibri Light"/>
                <w:b/>
                <w:bCs/>
                <w:color w:val="000000" w:themeColor="text1"/>
                <w:sz w:val="16"/>
                <w:szCs w:val="16"/>
              </w:rPr>
            </w:pPr>
            <w:r>
              <w:rPr>
                <w:rFonts w:ascii="Univers 45 Light" w:hAnsi="Univers 45 Light" w:cs="Calibri Light"/>
                <w:b/>
                <w:bCs/>
                <w:color w:val="000000" w:themeColor="text1"/>
                <w:sz w:val="16"/>
                <w:szCs w:val="16"/>
              </w:rPr>
              <w:t>21.888.152</w:t>
            </w:r>
          </w:p>
        </w:tc>
      </w:tr>
    </w:tbl>
    <w:p w14:paraId="13FE63D3" w14:textId="77777777" w:rsidR="008F18C7" w:rsidRPr="002968CA" w:rsidRDefault="008F18C7" w:rsidP="008F18C7">
      <w:pPr>
        <w:pStyle w:val="Prrafodelista"/>
        <w:jc w:val="both"/>
        <w:rPr>
          <w:rFonts w:ascii="Univers 45 Light" w:hAnsi="Univers 45 Light" w:cstheme="minorBidi"/>
          <w:color w:val="000000" w:themeColor="text1"/>
          <w:sz w:val="20"/>
          <w:lang w:val="es-CO"/>
        </w:rPr>
      </w:pPr>
      <w:r w:rsidRPr="002968CA">
        <w:rPr>
          <w:rFonts w:ascii="Univers 45 Light" w:hAnsi="Univers 45 Light"/>
          <w:color w:val="000000" w:themeColor="text1"/>
          <w:sz w:val="20"/>
          <w:lang w:val="es-CO"/>
        </w:rPr>
        <w:t>La depreciación de estos activos comienza cuando son adquiridos y están listos para su uso previsto y se calcula utilizando el método de línea recta para asignar su costo hasta su valor residual durante el estimado de su vida útil, la cual se determina de acuerdo con la probabilidad de generar beneficios económicos futuros a la unidad generadora.</w:t>
      </w:r>
    </w:p>
    <w:p w14:paraId="21484B74" w14:textId="77777777" w:rsidR="008F18C7" w:rsidRPr="002968CA" w:rsidRDefault="008F18C7" w:rsidP="008F18C7">
      <w:pPr>
        <w:pStyle w:val="Prrafodelista"/>
        <w:jc w:val="both"/>
        <w:rPr>
          <w:rFonts w:ascii="Univers 45 Light" w:hAnsi="Univers 45 Light"/>
          <w:color w:val="FF0000"/>
          <w:sz w:val="20"/>
          <w:lang w:val="es-CO"/>
        </w:rPr>
      </w:pPr>
    </w:p>
    <w:p w14:paraId="6D8364A6" w14:textId="77777777" w:rsidR="008F18C7" w:rsidRPr="002968CA" w:rsidRDefault="008F18C7" w:rsidP="008F18C7">
      <w:pPr>
        <w:pStyle w:val="Prrafodelista"/>
        <w:ind w:right="-93"/>
        <w:jc w:val="both"/>
        <w:rPr>
          <w:rFonts w:ascii="Univers 45 Light" w:hAnsi="Univers 45 Light"/>
          <w:sz w:val="20"/>
          <w:lang w:val="es-CO"/>
        </w:rPr>
      </w:pPr>
      <w:r w:rsidRPr="002968CA">
        <w:rPr>
          <w:rFonts w:ascii="Univers 45 Light" w:hAnsi="Univers 45 Light"/>
          <w:sz w:val="20"/>
          <w:lang w:val="es-CO"/>
        </w:rPr>
        <w:t>En desarrollo del objeto social TRANSMILENIO S.A., suscribió el Convenio Interadministrativo de Comodato No. 110-129-375-2019 en mayo de 2019, con el Departamento Administrativo de la Defensoría del Espacio Público – DADEP la administración para el uso y disfrute de dos predios ubicados en la TR 94L N. 80-00 y AC 80 N. 96-08 Localidad de Engativá predios que fueron entregados como patios temporales a SI18 Norte S.A.S. El plazo del convenio será hasta el 30 de junio de 2021.</w:t>
      </w:r>
    </w:p>
    <w:p w14:paraId="64B92765" w14:textId="77777777" w:rsidR="008F18C7" w:rsidRPr="002968CA" w:rsidRDefault="008F18C7" w:rsidP="008F18C7">
      <w:pPr>
        <w:pStyle w:val="Prrafodelista"/>
        <w:jc w:val="both"/>
        <w:rPr>
          <w:rFonts w:ascii="Univers 45 Light" w:hAnsi="Univers 45 Light"/>
          <w:sz w:val="20"/>
          <w:lang w:val="es-CO"/>
        </w:rPr>
      </w:pPr>
    </w:p>
    <w:p w14:paraId="2E292788" w14:textId="50A780AE" w:rsidR="008F18C7" w:rsidRPr="002968CA" w:rsidRDefault="008F18C7" w:rsidP="008F18C7">
      <w:pPr>
        <w:pStyle w:val="Prrafodelista"/>
        <w:jc w:val="both"/>
        <w:rPr>
          <w:rFonts w:ascii="Univers 45 Light" w:hAnsi="Univers 45 Light"/>
          <w:sz w:val="20"/>
          <w:lang w:val="es-CO"/>
        </w:rPr>
      </w:pPr>
      <w:r w:rsidRPr="002968CA">
        <w:rPr>
          <w:rFonts w:ascii="Univers 45 Light" w:hAnsi="Univers 45 Light"/>
          <w:sz w:val="20"/>
          <w:lang w:val="es-CO"/>
        </w:rPr>
        <w:t>Sumado a lo anterior, la Empresa, suscribió el Convenio Interadministrativo de Comodato No. 110-129-391-2018 en noviembre de 2018, con el Departamento Administrativo de la Defensoría del Espacio Público –DADEP, del predio ubicado en la AC 90 – AC 96 /TRV 94L Localidad de Engativá, que fue entregado a Este es mi Bus donde funciona el patio transitorio zonal denominado BACHUE ALO, el plazo del convenio será hasta el 30 de junio de 2021</w:t>
      </w:r>
      <w:r w:rsidR="00FA1443" w:rsidRPr="002968CA">
        <w:rPr>
          <w:rFonts w:ascii="Univers 45 Light" w:hAnsi="Univers 45 Light"/>
          <w:sz w:val="20"/>
          <w:lang w:val="es-CO"/>
        </w:rPr>
        <w:t>.</w:t>
      </w:r>
    </w:p>
    <w:p w14:paraId="7BDE5E13" w14:textId="77777777" w:rsidR="008F18C7" w:rsidRPr="002968CA" w:rsidRDefault="008F18C7" w:rsidP="008F18C7">
      <w:pPr>
        <w:pStyle w:val="Prrafodelista"/>
        <w:jc w:val="both"/>
        <w:rPr>
          <w:rFonts w:ascii="Univers 45 Light" w:hAnsi="Univers 45 Light"/>
          <w:color w:val="FF0000"/>
          <w:sz w:val="20"/>
          <w:lang w:val="es-CO"/>
        </w:rPr>
      </w:pPr>
    </w:p>
    <w:p w14:paraId="2480AACF" w14:textId="3189D335" w:rsidR="008F18C7" w:rsidRPr="002968CA" w:rsidRDefault="008F18C7" w:rsidP="00FA1443">
      <w:pPr>
        <w:pStyle w:val="Prrafodelista"/>
        <w:jc w:val="both"/>
        <w:rPr>
          <w:rFonts w:ascii="Univers 45 Light" w:hAnsi="Univers 45 Light"/>
          <w:sz w:val="20"/>
          <w:lang w:val="es-CO"/>
        </w:rPr>
      </w:pPr>
      <w:r w:rsidRPr="002968CA">
        <w:rPr>
          <w:rFonts w:ascii="Univers 45 Light" w:hAnsi="Univers 45 Light"/>
          <w:sz w:val="20"/>
          <w:lang w:val="es-CO"/>
        </w:rPr>
        <w:t>Los anteriores predios no se reconocen como activos en los Estados Financieros de la Empresa por las características del convenio y el análisis técnico y normativo bajo el alcance de la Resolución 414 de 2014</w:t>
      </w:r>
      <w:r w:rsidR="00F95E9E" w:rsidRPr="002968CA">
        <w:rPr>
          <w:rFonts w:ascii="Univers 45 Light" w:hAnsi="Univers 45 Light"/>
          <w:sz w:val="20"/>
          <w:lang w:val="es-CO"/>
        </w:rPr>
        <w:t xml:space="preserve"> y sus modificatorios. </w:t>
      </w:r>
    </w:p>
    <w:p w14:paraId="77257D25" w14:textId="77777777" w:rsidR="008F18C7" w:rsidRPr="002968CA" w:rsidRDefault="008F18C7" w:rsidP="00442B75">
      <w:pPr>
        <w:pStyle w:val="Prrafodelista"/>
        <w:spacing w:before="120"/>
        <w:rPr>
          <w:rFonts w:ascii="Univers 45 Light" w:hAnsi="Univers 45 Light"/>
          <w:color w:val="000000" w:themeColor="text1"/>
          <w:sz w:val="20"/>
          <w:lang w:val="es-CO"/>
        </w:rPr>
      </w:pPr>
    </w:p>
    <w:p w14:paraId="3642D6D4" w14:textId="77777777" w:rsidR="00442B75" w:rsidRPr="002968CA" w:rsidRDefault="00442B75" w:rsidP="004602CD">
      <w:pPr>
        <w:pStyle w:val="Ttulo"/>
        <w:numPr>
          <w:ilvl w:val="0"/>
          <w:numId w:val="22"/>
        </w:numPr>
        <w:spacing w:before="180" w:after="0"/>
        <w:rPr>
          <w:rFonts w:ascii="Univers 45 Light" w:hAnsi="Univers 45 Light"/>
          <w:b/>
          <w:bCs w:val="0"/>
          <w:color w:val="000000" w:themeColor="text1"/>
          <w:kern w:val="32"/>
          <w:sz w:val="20"/>
          <w:szCs w:val="20"/>
        </w:rPr>
      </w:pPr>
      <w:r w:rsidRPr="002968CA">
        <w:rPr>
          <w:rFonts w:ascii="Univers 45 Light" w:hAnsi="Univers 45 Light"/>
          <w:b/>
          <w:bCs w:val="0"/>
          <w:color w:val="000000" w:themeColor="text1"/>
          <w:kern w:val="32"/>
          <w:sz w:val="20"/>
          <w:szCs w:val="20"/>
        </w:rPr>
        <w:t>Arrendamientos</w:t>
      </w:r>
    </w:p>
    <w:p w14:paraId="5E509A29" w14:textId="77777777" w:rsidR="008F18C7" w:rsidRPr="002968CA" w:rsidRDefault="008F18C7" w:rsidP="008F18C7">
      <w:pPr>
        <w:spacing w:before="160"/>
        <w:rPr>
          <w:rFonts w:ascii="Univers 45 Light" w:hAnsi="Univers 45 Light"/>
          <w:color w:val="000000" w:themeColor="text1"/>
          <w:sz w:val="20"/>
        </w:rPr>
      </w:pPr>
      <w:r w:rsidRPr="002968CA">
        <w:rPr>
          <w:rFonts w:ascii="Univers 45 Light" w:hAnsi="Univers 45 Light"/>
          <w:color w:val="000000" w:themeColor="text1"/>
          <w:sz w:val="20"/>
        </w:rPr>
        <w:t>TRANSMILENIO S.A. tiene los siguientes contratos de arrendamiento operativo:</w:t>
      </w:r>
    </w:p>
    <w:p w14:paraId="5537044A" w14:textId="77777777" w:rsidR="008F18C7" w:rsidRPr="002968CA" w:rsidRDefault="008F18C7" w:rsidP="008F18C7">
      <w:pPr>
        <w:spacing w:before="160"/>
        <w:rPr>
          <w:rFonts w:ascii="Univers 45 Light" w:hAnsi="Univers 45 Light"/>
          <w:b/>
          <w:iCs/>
          <w:color w:val="000000" w:themeColor="text1"/>
          <w:sz w:val="20"/>
        </w:rPr>
      </w:pPr>
      <w:r w:rsidRPr="002968CA">
        <w:rPr>
          <w:rFonts w:ascii="Univers 45 Light" w:hAnsi="Univers 45 Light"/>
          <w:b/>
          <w:iCs/>
          <w:color w:val="000000" w:themeColor="text1"/>
          <w:sz w:val="20"/>
        </w:rPr>
        <w:t>11.1. Como arrendatario</w:t>
      </w:r>
    </w:p>
    <w:p w14:paraId="3AAC6C37" w14:textId="7E506585" w:rsidR="008F18C7" w:rsidRPr="002968CA" w:rsidRDefault="004C02C6" w:rsidP="008F18C7">
      <w:pPr>
        <w:spacing w:before="160"/>
        <w:rPr>
          <w:rFonts w:ascii="Univers 45 Light" w:hAnsi="Univers 45 Light"/>
          <w:color w:val="000000" w:themeColor="text1"/>
          <w:sz w:val="20"/>
        </w:rPr>
      </w:pPr>
      <w:r>
        <w:rPr>
          <w:rFonts w:ascii="Univers 45 Light" w:hAnsi="Univers 45 Light"/>
          <w:color w:val="000000" w:themeColor="text1"/>
          <w:sz w:val="20"/>
        </w:rPr>
        <w:t xml:space="preserve">La </w:t>
      </w:r>
      <w:r w:rsidR="006F67EB">
        <w:rPr>
          <w:rFonts w:ascii="Univers 45 Light" w:hAnsi="Univers 45 Light"/>
          <w:color w:val="000000" w:themeColor="text1"/>
          <w:sz w:val="20"/>
        </w:rPr>
        <w:t xml:space="preserve">Empresa, </w:t>
      </w:r>
      <w:r w:rsidR="006F67EB" w:rsidRPr="002968CA">
        <w:rPr>
          <w:rFonts w:ascii="Univers 45 Light" w:hAnsi="Univers 45 Light"/>
          <w:color w:val="000000" w:themeColor="text1"/>
          <w:sz w:val="20"/>
        </w:rPr>
        <w:t>ha</w:t>
      </w:r>
      <w:r w:rsidR="008F18C7" w:rsidRPr="002968CA">
        <w:rPr>
          <w:rFonts w:ascii="Univers 45 Light" w:hAnsi="Univers 45 Light"/>
          <w:color w:val="000000" w:themeColor="text1"/>
          <w:sz w:val="20"/>
        </w:rPr>
        <w:t xml:space="preserve"> recibido mediante contratos de arrendamiento operativo los siguientes bienes:</w:t>
      </w:r>
    </w:p>
    <w:p w14:paraId="03C051F3" w14:textId="77777777" w:rsidR="008F18C7" w:rsidRPr="002968CA" w:rsidRDefault="008F18C7" w:rsidP="004602CD">
      <w:pPr>
        <w:pStyle w:val="Prrafodelista"/>
        <w:numPr>
          <w:ilvl w:val="0"/>
          <w:numId w:val="20"/>
        </w:numPr>
        <w:spacing w:after="160" w:line="256" w:lineRule="auto"/>
        <w:rPr>
          <w:rFonts w:ascii="Univers 45 Light" w:hAnsi="Univers 45 Light"/>
          <w:color w:val="000000" w:themeColor="text1"/>
          <w:sz w:val="20"/>
          <w:lang w:val="es-CO"/>
        </w:rPr>
      </w:pPr>
      <w:r w:rsidRPr="002968CA">
        <w:rPr>
          <w:rFonts w:ascii="Univers 45 Light" w:hAnsi="Univers 45 Light"/>
          <w:color w:val="000000" w:themeColor="text1"/>
          <w:sz w:val="20"/>
          <w:lang w:val="es-CO"/>
        </w:rPr>
        <w:t>Edificio administrativo</w:t>
      </w:r>
    </w:p>
    <w:p w14:paraId="04149433" w14:textId="77777777" w:rsidR="008F18C7" w:rsidRPr="002968CA" w:rsidRDefault="008F18C7" w:rsidP="004602CD">
      <w:pPr>
        <w:pStyle w:val="Prrafodelista"/>
        <w:numPr>
          <w:ilvl w:val="0"/>
          <w:numId w:val="20"/>
        </w:numPr>
        <w:spacing w:after="160" w:line="256" w:lineRule="auto"/>
        <w:rPr>
          <w:rFonts w:ascii="Univers 45 Light" w:hAnsi="Univers 45 Light"/>
          <w:color w:val="000000" w:themeColor="text1"/>
          <w:sz w:val="20"/>
          <w:lang w:val="es-CO"/>
        </w:rPr>
      </w:pPr>
      <w:r w:rsidRPr="002968CA">
        <w:rPr>
          <w:rFonts w:ascii="Univers 45 Light" w:hAnsi="Univers 45 Light"/>
          <w:color w:val="000000" w:themeColor="text1"/>
          <w:sz w:val="20"/>
          <w:lang w:val="es-CO"/>
        </w:rPr>
        <w:t>Alquiler de muebles y equipamiento</w:t>
      </w:r>
    </w:p>
    <w:p w14:paraId="24860F7E" w14:textId="77777777" w:rsidR="008F18C7" w:rsidRPr="002968CA" w:rsidRDefault="008F18C7" w:rsidP="004602CD">
      <w:pPr>
        <w:pStyle w:val="Prrafodelista"/>
        <w:numPr>
          <w:ilvl w:val="0"/>
          <w:numId w:val="20"/>
        </w:numPr>
        <w:spacing w:after="160" w:line="256" w:lineRule="auto"/>
        <w:rPr>
          <w:rFonts w:ascii="Univers 45 Light" w:hAnsi="Univers 45 Light"/>
          <w:color w:val="000000" w:themeColor="text1"/>
          <w:sz w:val="20"/>
          <w:lang w:val="es-CO"/>
        </w:rPr>
      </w:pPr>
      <w:r w:rsidRPr="002968CA">
        <w:rPr>
          <w:rFonts w:ascii="Univers 45 Light" w:hAnsi="Univers 45 Light"/>
          <w:color w:val="000000" w:themeColor="text1"/>
          <w:sz w:val="20"/>
          <w:lang w:val="es-CO"/>
        </w:rPr>
        <w:t>Alquiler de equipo de cómputo y software</w:t>
      </w:r>
    </w:p>
    <w:p w14:paraId="460D19A2" w14:textId="77777777" w:rsidR="008F18C7" w:rsidRPr="002968CA" w:rsidRDefault="008F18C7" w:rsidP="008F18C7">
      <w:pPr>
        <w:pStyle w:val="Prrafodelista"/>
        <w:ind w:left="720"/>
        <w:rPr>
          <w:rFonts w:ascii="Univers 45 Light" w:hAnsi="Univers 45 Light"/>
          <w:color w:val="000000" w:themeColor="text1"/>
          <w:sz w:val="20"/>
        </w:rPr>
      </w:pPr>
    </w:p>
    <w:p w14:paraId="7F9D32EA" w14:textId="77777777" w:rsidR="008F18C7" w:rsidRPr="002968CA" w:rsidRDefault="008F18C7" w:rsidP="008F18C7">
      <w:pPr>
        <w:pStyle w:val="Prrafodelista"/>
        <w:spacing w:after="160" w:line="259" w:lineRule="auto"/>
        <w:rPr>
          <w:rFonts w:ascii="Univers 45 Light" w:hAnsi="Univers 45 Light"/>
          <w:color w:val="000000" w:themeColor="text1"/>
          <w:sz w:val="20"/>
        </w:rPr>
      </w:pPr>
      <w:r w:rsidRPr="002968CA">
        <w:rPr>
          <w:rFonts w:ascii="Univers 45 Light" w:hAnsi="Univers 45 Light"/>
          <w:color w:val="000000" w:themeColor="text1"/>
          <w:sz w:val="20"/>
        </w:rPr>
        <w:t>Los gastos asociados a los arrendamientos operativos se discriminan así:</w:t>
      </w:r>
    </w:p>
    <w:tbl>
      <w:tblPr>
        <w:tblW w:w="5000" w:type="pct"/>
        <w:tblCellMar>
          <w:left w:w="70" w:type="dxa"/>
          <w:right w:w="70" w:type="dxa"/>
        </w:tblCellMar>
        <w:tblLook w:val="04A0" w:firstRow="1" w:lastRow="0" w:firstColumn="1" w:lastColumn="0" w:noHBand="0" w:noVBand="1"/>
      </w:tblPr>
      <w:tblGrid>
        <w:gridCol w:w="5126"/>
        <w:gridCol w:w="253"/>
        <w:gridCol w:w="1709"/>
        <w:gridCol w:w="1750"/>
      </w:tblGrid>
      <w:tr w:rsidR="008F18C7" w:rsidRPr="002968CA" w14:paraId="71274A88" w14:textId="77777777" w:rsidTr="00921C7A">
        <w:trPr>
          <w:trHeight w:val="270"/>
        </w:trPr>
        <w:tc>
          <w:tcPr>
            <w:tcW w:w="2899" w:type="pct"/>
            <w:tcBorders>
              <w:top w:val="nil"/>
              <w:left w:val="nil"/>
              <w:bottom w:val="nil"/>
              <w:right w:val="nil"/>
            </w:tcBorders>
            <w:shd w:val="clear" w:color="auto" w:fill="auto"/>
            <w:noWrap/>
            <w:vAlign w:val="center"/>
            <w:hideMark/>
          </w:tcPr>
          <w:p w14:paraId="4CB73DC2" w14:textId="77777777" w:rsidR="008F18C7" w:rsidRPr="002968CA" w:rsidRDefault="008F18C7" w:rsidP="00A3784F">
            <w:pPr>
              <w:jc w:val="center"/>
              <w:rPr>
                <w:rFonts w:ascii="Univers 45 Light" w:hAnsi="Univers 45 Light" w:cs="Calibri"/>
                <w:b/>
                <w:bCs/>
                <w:color w:val="000000" w:themeColor="text1"/>
                <w:sz w:val="20"/>
                <w:lang w:eastAsia="es-CO"/>
              </w:rPr>
            </w:pPr>
          </w:p>
        </w:tc>
        <w:tc>
          <w:tcPr>
            <w:tcW w:w="143" w:type="pct"/>
            <w:tcBorders>
              <w:top w:val="nil"/>
              <w:left w:val="nil"/>
              <w:bottom w:val="nil"/>
              <w:right w:val="nil"/>
            </w:tcBorders>
            <w:shd w:val="clear" w:color="auto" w:fill="auto"/>
            <w:noWrap/>
            <w:vAlign w:val="center"/>
            <w:hideMark/>
          </w:tcPr>
          <w:p w14:paraId="2CC913F8" w14:textId="77777777" w:rsidR="008F18C7" w:rsidRPr="002968CA" w:rsidRDefault="008F18C7" w:rsidP="00A3784F">
            <w:pPr>
              <w:rPr>
                <w:rFonts w:ascii="Times New Roman" w:hAnsi="Times New Roman" w:cs="Times New Roman"/>
                <w:color w:val="000000" w:themeColor="text1"/>
                <w:sz w:val="20"/>
                <w:lang w:eastAsia="es-CO"/>
              </w:rPr>
            </w:pPr>
          </w:p>
        </w:tc>
        <w:tc>
          <w:tcPr>
            <w:tcW w:w="967" w:type="pct"/>
            <w:tcBorders>
              <w:top w:val="nil"/>
              <w:left w:val="nil"/>
              <w:bottom w:val="single" w:sz="4" w:space="0" w:color="auto"/>
              <w:right w:val="nil"/>
            </w:tcBorders>
            <w:shd w:val="clear" w:color="auto" w:fill="auto"/>
            <w:noWrap/>
            <w:vAlign w:val="bottom"/>
            <w:hideMark/>
          </w:tcPr>
          <w:p w14:paraId="390FD86D" w14:textId="77777777" w:rsidR="008F18C7" w:rsidRPr="002968CA" w:rsidRDefault="008F18C7" w:rsidP="00A3784F">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2020</w:t>
            </w:r>
          </w:p>
        </w:tc>
        <w:tc>
          <w:tcPr>
            <w:tcW w:w="990" w:type="pct"/>
            <w:tcBorders>
              <w:top w:val="nil"/>
              <w:left w:val="nil"/>
              <w:bottom w:val="single" w:sz="4" w:space="0" w:color="auto"/>
              <w:right w:val="nil"/>
            </w:tcBorders>
            <w:shd w:val="clear" w:color="auto" w:fill="auto"/>
            <w:noWrap/>
            <w:vAlign w:val="bottom"/>
            <w:hideMark/>
          </w:tcPr>
          <w:p w14:paraId="2FEEA471" w14:textId="77777777" w:rsidR="008F18C7" w:rsidRPr="002968CA" w:rsidRDefault="008F18C7" w:rsidP="00A3784F">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2019</w:t>
            </w:r>
          </w:p>
        </w:tc>
      </w:tr>
      <w:tr w:rsidR="008F18C7" w:rsidRPr="002968CA" w14:paraId="476AAC35" w14:textId="77777777" w:rsidTr="00921C7A">
        <w:trPr>
          <w:trHeight w:val="270"/>
        </w:trPr>
        <w:tc>
          <w:tcPr>
            <w:tcW w:w="2899" w:type="pct"/>
            <w:tcBorders>
              <w:top w:val="nil"/>
              <w:left w:val="nil"/>
              <w:bottom w:val="nil"/>
              <w:right w:val="nil"/>
            </w:tcBorders>
            <w:shd w:val="clear" w:color="auto" w:fill="auto"/>
            <w:noWrap/>
            <w:vAlign w:val="center"/>
            <w:hideMark/>
          </w:tcPr>
          <w:p w14:paraId="0B632830"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Arrendamiento Edificio Administrativo</w:t>
            </w:r>
          </w:p>
        </w:tc>
        <w:tc>
          <w:tcPr>
            <w:tcW w:w="143" w:type="pct"/>
            <w:tcBorders>
              <w:top w:val="nil"/>
              <w:left w:val="nil"/>
              <w:bottom w:val="nil"/>
              <w:right w:val="nil"/>
            </w:tcBorders>
            <w:shd w:val="clear" w:color="auto" w:fill="auto"/>
            <w:noWrap/>
            <w:vAlign w:val="center"/>
            <w:hideMark/>
          </w:tcPr>
          <w:p w14:paraId="760978C0" w14:textId="77777777" w:rsidR="008F18C7" w:rsidRPr="002968CA" w:rsidRDefault="008F18C7" w:rsidP="00A378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w:t>
            </w:r>
          </w:p>
        </w:tc>
        <w:tc>
          <w:tcPr>
            <w:tcW w:w="967" w:type="pct"/>
            <w:tcBorders>
              <w:top w:val="nil"/>
              <w:left w:val="nil"/>
              <w:bottom w:val="nil"/>
              <w:right w:val="nil"/>
            </w:tcBorders>
            <w:shd w:val="clear" w:color="auto" w:fill="auto"/>
            <w:noWrap/>
            <w:vAlign w:val="center"/>
          </w:tcPr>
          <w:p w14:paraId="646A4A3F" w14:textId="6BBC519D" w:rsidR="008F18C7" w:rsidRPr="002968CA" w:rsidRDefault="003B4D26" w:rsidP="00D1521D">
            <w:pPr>
              <w:jc w:val="right"/>
              <w:rPr>
                <w:rFonts w:ascii="Univers 45 Light" w:hAnsi="Univers 45 Light" w:cs="Calibri"/>
                <w:color w:val="000000" w:themeColor="text1"/>
                <w:sz w:val="20"/>
                <w:lang w:eastAsia="es-CO"/>
              </w:rPr>
            </w:pPr>
            <w:r>
              <w:rPr>
                <w:rFonts w:ascii="Univers 45 Light" w:hAnsi="Univers 45 Light" w:cs="Calibri"/>
                <w:color w:val="000000" w:themeColor="text1"/>
                <w:sz w:val="20"/>
                <w:lang w:eastAsia="es-CO"/>
              </w:rPr>
              <w:t>5.687.78</w:t>
            </w:r>
            <w:r w:rsidR="00D1521D">
              <w:rPr>
                <w:rFonts w:ascii="Univers 45 Light" w:hAnsi="Univers 45 Light" w:cs="Calibri"/>
                <w:color w:val="000000" w:themeColor="text1"/>
                <w:sz w:val="20"/>
                <w:lang w:eastAsia="es-CO"/>
              </w:rPr>
              <w:t>8</w:t>
            </w:r>
          </w:p>
        </w:tc>
        <w:tc>
          <w:tcPr>
            <w:tcW w:w="990" w:type="pct"/>
            <w:tcBorders>
              <w:top w:val="nil"/>
              <w:left w:val="nil"/>
              <w:bottom w:val="nil"/>
              <w:right w:val="nil"/>
            </w:tcBorders>
            <w:shd w:val="clear" w:color="auto" w:fill="auto"/>
            <w:noWrap/>
            <w:vAlign w:val="center"/>
            <w:hideMark/>
          </w:tcPr>
          <w:p w14:paraId="5CAF2D53" w14:textId="77777777" w:rsidR="008F18C7" w:rsidRPr="002968CA" w:rsidRDefault="008F18C7"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5.499.223</w:t>
            </w:r>
          </w:p>
        </w:tc>
      </w:tr>
      <w:tr w:rsidR="008F18C7" w:rsidRPr="002968CA" w14:paraId="5A8D87A5" w14:textId="77777777" w:rsidTr="00921C7A">
        <w:trPr>
          <w:trHeight w:val="270"/>
        </w:trPr>
        <w:tc>
          <w:tcPr>
            <w:tcW w:w="2899" w:type="pct"/>
            <w:tcBorders>
              <w:top w:val="nil"/>
              <w:left w:val="nil"/>
              <w:bottom w:val="nil"/>
              <w:right w:val="nil"/>
            </w:tcBorders>
            <w:shd w:val="clear" w:color="auto" w:fill="auto"/>
            <w:noWrap/>
            <w:hideMark/>
          </w:tcPr>
          <w:p w14:paraId="625D4C09" w14:textId="77777777" w:rsidR="008F18C7" w:rsidRPr="002968CA" w:rsidRDefault="008F18C7" w:rsidP="00A3784F">
            <w:pPr>
              <w:rPr>
                <w:color w:val="000000" w:themeColor="text1"/>
                <w:sz w:val="20"/>
              </w:rPr>
            </w:pPr>
            <w:r w:rsidRPr="002968CA">
              <w:rPr>
                <w:rFonts w:ascii="Univers 45 Light" w:hAnsi="Univers 45 Light" w:cs="Calibri"/>
                <w:color w:val="000000" w:themeColor="text1"/>
                <w:sz w:val="20"/>
                <w:lang w:eastAsia="es-CO"/>
              </w:rPr>
              <w:t xml:space="preserve">Arrendamiento muebles y equipamiento </w:t>
            </w:r>
          </w:p>
        </w:tc>
        <w:tc>
          <w:tcPr>
            <w:tcW w:w="143" w:type="pct"/>
            <w:tcBorders>
              <w:top w:val="nil"/>
              <w:left w:val="nil"/>
              <w:bottom w:val="nil"/>
              <w:right w:val="nil"/>
            </w:tcBorders>
            <w:shd w:val="clear" w:color="auto" w:fill="auto"/>
            <w:noWrap/>
            <w:vAlign w:val="center"/>
            <w:hideMark/>
          </w:tcPr>
          <w:p w14:paraId="303AECDB" w14:textId="77777777" w:rsidR="008F18C7" w:rsidRPr="002968CA" w:rsidRDefault="008F18C7" w:rsidP="00A3784F">
            <w:pPr>
              <w:rPr>
                <w:rFonts w:ascii="Univers 45 Light" w:hAnsi="Univers 45 Light" w:cs="Calibri"/>
                <w:color w:val="000000" w:themeColor="text1"/>
                <w:sz w:val="20"/>
                <w:lang w:eastAsia="es-CO"/>
              </w:rPr>
            </w:pPr>
          </w:p>
        </w:tc>
        <w:tc>
          <w:tcPr>
            <w:tcW w:w="967" w:type="pct"/>
            <w:tcBorders>
              <w:top w:val="nil"/>
              <w:left w:val="nil"/>
              <w:bottom w:val="nil"/>
              <w:right w:val="nil"/>
            </w:tcBorders>
            <w:shd w:val="clear" w:color="auto" w:fill="auto"/>
            <w:noWrap/>
            <w:vAlign w:val="center"/>
          </w:tcPr>
          <w:p w14:paraId="5F9D6380" w14:textId="77777777" w:rsidR="008F18C7" w:rsidRPr="002968CA" w:rsidRDefault="008F18C7"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1.709.220</w:t>
            </w:r>
          </w:p>
        </w:tc>
        <w:tc>
          <w:tcPr>
            <w:tcW w:w="990" w:type="pct"/>
            <w:tcBorders>
              <w:top w:val="nil"/>
              <w:left w:val="nil"/>
              <w:bottom w:val="nil"/>
              <w:right w:val="nil"/>
            </w:tcBorders>
            <w:shd w:val="clear" w:color="auto" w:fill="auto"/>
            <w:noWrap/>
            <w:vAlign w:val="center"/>
            <w:hideMark/>
          </w:tcPr>
          <w:p w14:paraId="33FF0C74" w14:textId="77777777" w:rsidR="008F18C7" w:rsidRPr="002968CA" w:rsidRDefault="008F18C7"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1.645.549</w:t>
            </w:r>
          </w:p>
        </w:tc>
      </w:tr>
      <w:tr w:rsidR="008F18C7" w:rsidRPr="002968CA" w14:paraId="12057B12" w14:textId="77777777" w:rsidTr="00921C7A">
        <w:trPr>
          <w:trHeight w:val="270"/>
        </w:trPr>
        <w:tc>
          <w:tcPr>
            <w:tcW w:w="2899" w:type="pct"/>
            <w:tcBorders>
              <w:top w:val="nil"/>
              <w:left w:val="nil"/>
              <w:bottom w:val="nil"/>
              <w:right w:val="nil"/>
            </w:tcBorders>
            <w:shd w:val="clear" w:color="auto" w:fill="auto"/>
            <w:noWrap/>
            <w:hideMark/>
          </w:tcPr>
          <w:p w14:paraId="0299A60D" w14:textId="77777777" w:rsidR="008F18C7" w:rsidRPr="002968CA" w:rsidRDefault="008F18C7" w:rsidP="00A3784F">
            <w:pPr>
              <w:rPr>
                <w:color w:val="000000" w:themeColor="text1"/>
                <w:sz w:val="20"/>
              </w:rPr>
            </w:pPr>
            <w:r w:rsidRPr="002968CA">
              <w:rPr>
                <w:rFonts w:ascii="Univers 45 Light" w:hAnsi="Univers 45 Light" w:cs="Calibri"/>
                <w:color w:val="000000" w:themeColor="text1"/>
                <w:sz w:val="20"/>
                <w:lang w:eastAsia="es-CO"/>
              </w:rPr>
              <w:lastRenderedPageBreak/>
              <w:t>Arrendamiento de equipo de cómputo y software</w:t>
            </w:r>
          </w:p>
        </w:tc>
        <w:tc>
          <w:tcPr>
            <w:tcW w:w="143" w:type="pct"/>
            <w:tcBorders>
              <w:top w:val="nil"/>
              <w:left w:val="nil"/>
              <w:bottom w:val="nil"/>
              <w:right w:val="nil"/>
            </w:tcBorders>
            <w:shd w:val="clear" w:color="auto" w:fill="auto"/>
            <w:noWrap/>
            <w:vAlign w:val="center"/>
            <w:hideMark/>
          </w:tcPr>
          <w:p w14:paraId="5B8403C8" w14:textId="77777777" w:rsidR="008F18C7" w:rsidRPr="002968CA" w:rsidRDefault="008F18C7" w:rsidP="00A3784F">
            <w:pPr>
              <w:rPr>
                <w:rFonts w:ascii="Univers 45 Light" w:hAnsi="Univers 45 Light" w:cs="Calibri"/>
                <w:color w:val="000000" w:themeColor="text1"/>
                <w:sz w:val="20"/>
                <w:lang w:eastAsia="es-CO"/>
              </w:rPr>
            </w:pPr>
          </w:p>
        </w:tc>
        <w:tc>
          <w:tcPr>
            <w:tcW w:w="967" w:type="pct"/>
            <w:tcBorders>
              <w:top w:val="nil"/>
              <w:left w:val="nil"/>
              <w:bottom w:val="nil"/>
              <w:right w:val="nil"/>
            </w:tcBorders>
            <w:shd w:val="clear" w:color="auto" w:fill="auto"/>
            <w:noWrap/>
            <w:vAlign w:val="center"/>
          </w:tcPr>
          <w:p w14:paraId="7291FF4D" w14:textId="77777777" w:rsidR="008F18C7" w:rsidRPr="002968CA" w:rsidRDefault="008F18C7"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851.413</w:t>
            </w:r>
          </w:p>
        </w:tc>
        <w:tc>
          <w:tcPr>
            <w:tcW w:w="990" w:type="pct"/>
            <w:tcBorders>
              <w:top w:val="nil"/>
              <w:left w:val="nil"/>
              <w:bottom w:val="nil"/>
              <w:right w:val="nil"/>
            </w:tcBorders>
            <w:shd w:val="clear" w:color="auto" w:fill="auto"/>
            <w:noWrap/>
            <w:vAlign w:val="center"/>
            <w:hideMark/>
          </w:tcPr>
          <w:p w14:paraId="65FC102D" w14:textId="77777777" w:rsidR="008F18C7" w:rsidRPr="002968CA" w:rsidRDefault="008F18C7"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1.025.765</w:t>
            </w:r>
          </w:p>
        </w:tc>
      </w:tr>
      <w:tr w:rsidR="008F18C7" w:rsidRPr="002968CA" w14:paraId="3870EFC2" w14:textId="77777777" w:rsidTr="00921C7A">
        <w:trPr>
          <w:trHeight w:val="285"/>
        </w:trPr>
        <w:tc>
          <w:tcPr>
            <w:tcW w:w="2899" w:type="pct"/>
            <w:tcBorders>
              <w:top w:val="nil"/>
              <w:left w:val="nil"/>
              <w:bottom w:val="nil"/>
              <w:right w:val="nil"/>
            </w:tcBorders>
            <w:shd w:val="clear" w:color="auto" w:fill="auto"/>
            <w:noWrap/>
            <w:vAlign w:val="center"/>
            <w:hideMark/>
          </w:tcPr>
          <w:p w14:paraId="774F2A84" w14:textId="77777777" w:rsidR="008F18C7" w:rsidRPr="002968CA" w:rsidRDefault="008F18C7" w:rsidP="00A3784F">
            <w:pP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Total A</w:t>
            </w:r>
            <w:r w:rsidRPr="002968CA">
              <w:rPr>
                <w:rFonts w:ascii="Univers 45 Light" w:hAnsi="Univers 45 Light"/>
                <w:b/>
                <w:color w:val="000000" w:themeColor="text1"/>
                <w:sz w:val="20"/>
              </w:rPr>
              <w:t>rrendamientos Operativos</w:t>
            </w:r>
          </w:p>
        </w:tc>
        <w:tc>
          <w:tcPr>
            <w:tcW w:w="143" w:type="pct"/>
            <w:tcBorders>
              <w:top w:val="nil"/>
              <w:left w:val="nil"/>
              <w:bottom w:val="nil"/>
              <w:right w:val="nil"/>
            </w:tcBorders>
            <w:shd w:val="clear" w:color="auto" w:fill="auto"/>
            <w:noWrap/>
            <w:vAlign w:val="center"/>
            <w:hideMark/>
          </w:tcPr>
          <w:p w14:paraId="331F0702" w14:textId="77777777" w:rsidR="008F18C7" w:rsidRPr="002968CA" w:rsidRDefault="008F18C7" w:rsidP="00A3784F">
            <w:pP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w:t>
            </w:r>
          </w:p>
        </w:tc>
        <w:tc>
          <w:tcPr>
            <w:tcW w:w="967" w:type="pct"/>
            <w:tcBorders>
              <w:top w:val="single" w:sz="4" w:space="0" w:color="auto"/>
              <w:left w:val="nil"/>
              <w:bottom w:val="double" w:sz="6" w:space="0" w:color="auto"/>
              <w:right w:val="nil"/>
            </w:tcBorders>
            <w:shd w:val="clear" w:color="auto" w:fill="auto"/>
            <w:noWrap/>
            <w:vAlign w:val="center"/>
          </w:tcPr>
          <w:p w14:paraId="485CB7B6" w14:textId="1CB69872" w:rsidR="008F18C7" w:rsidRPr="002968CA" w:rsidRDefault="008F18C7" w:rsidP="00D1521D">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8.248.42</w:t>
            </w:r>
            <w:r w:rsidR="00D1521D">
              <w:rPr>
                <w:rFonts w:ascii="Univers 45 Light" w:hAnsi="Univers 45 Light" w:cs="Calibri"/>
                <w:b/>
                <w:bCs/>
                <w:color w:val="000000" w:themeColor="text1"/>
                <w:sz w:val="20"/>
                <w:lang w:eastAsia="es-CO"/>
              </w:rPr>
              <w:t>1</w:t>
            </w:r>
          </w:p>
        </w:tc>
        <w:tc>
          <w:tcPr>
            <w:tcW w:w="990" w:type="pct"/>
            <w:tcBorders>
              <w:top w:val="single" w:sz="4" w:space="0" w:color="auto"/>
              <w:left w:val="nil"/>
              <w:bottom w:val="double" w:sz="6" w:space="0" w:color="auto"/>
              <w:right w:val="nil"/>
            </w:tcBorders>
            <w:shd w:val="clear" w:color="auto" w:fill="auto"/>
            <w:noWrap/>
            <w:vAlign w:val="center"/>
            <w:hideMark/>
          </w:tcPr>
          <w:p w14:paraId="28008EBF" w14:textId="77777777" w:rsidR="008F18C7" w:rsidRPr="002968CA" w:rsidRDefault="008F18C7" w:rsidP="00A3784F">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8.170.537</w:t>
            </w:r>
          </w:p>
        </w:tc>
      </w:tr>
    </w:tbl>
    <w:p w14:paraId="5FAAAC0F" w14:textId="77777777" w:rsidR="008F18C7" w:rsidRPr="002968CA" w:rsidRDefault="008F18C7" w:rsidP="008F18C7">
      <w:pPr>
        <w:rPr>
          <w:sz w:val="20"/>
        </w:rPr>
      </w:pPr>
    </w:p>
    <w:p w14:paraId="3DDE8D4B" w14:textId="77777777" w:rsidR="00921C7A" w:rsidRPr="002968CA" w:rsidRDefault="00921C7A" w:rsidP="008F18C7">
      <w:pPr>
        <w:jc w:val="both"/>
        <w:rPr>
          <w:rFonts w:ascii="Univers 45 Light" w:hAnsi="Univers 45 Light"/>
          <w:color w:val="000000" w:themeColor="text1"/>
          <w:sz w:val="20"/>
          <w:lang w:val="es-ES"/>
        </w:rPr>
      </w:pPr>
    </w:p>
    <w:p w14:paraId="31979956" w14:textId="36B44C44" w:rsidR="008F18C7" w:rsidRPr="002968CA" w:rsidRDefault="008F18C7" w:rsidP="008F18C7">
      <w:pPr>
        <w:jc w:val="both"/>
        <w:rPr>
          <w:rFonts w:ascii="Univers 45 Light" w:hAnsi="Univers 45 Light"/>
          <w:color w:val="000000" w:themeColor="text1"/>
          <w:sz w:val="20"/>
          <w:lang w:val="es-ES"/>
        </w:rPr>
      </w:pPr>
      <w:r w:rsidRPr="002968CA">
        <w:rPr>
          <w:rFonts w:ascii="Univers 45 Light" w:hAnsi="Univers 45 Light"/>
          <w:color w:val="000000" w:themeColor="text1"/>
          <w:sz w:val="20"/>
          <w:lang w:val="es-ES"/>
        </w:rPr>
        <w:t xml:space="preserve">El arrendamiento de estos bienes se da en razón a que desde el año 2016, se encuentra en estructuración, a través de una APP el proyecto “Nuevo CAD Distrital”, iniciativa de la Alcaldía Distrital donde se pretende reunir en la misma infraestructura a 14 entidades del Distrito que en este momento pagan arrendamiento (no tienen sede propia), incluyendo a TRANSMILENIO S.A. En este sentido, la Alcaldía de Bogotá dio la instrucción de que dichas Entidades no realizaran procesos de compra de infraestructura propia para oficinas y que continuaran en calidad de arrendamiento hasta tanto se materialice el “Nuevo CAD”, para que posteriormente el proyecto pudiera absorber las erogaciones presupuestales con cargo a dicho rubro para su financiación (la estructuración financiera del proyecto incluye en sus flujos futuros, los gastos de arriendo que actualmente pagan las 14 entidades). </w:t>
      </w:r>
    </w:p>
    <w:p w14:paraId="1FE24293" w14:textId="77777777" w:rsidR="008F18C7" w:rsidRPr="002968CA" w:rsidRDefault="008F18C7" w:rsidP="008F18C7">
      <w:pPr>
        <w:jc w:val="both"/>
        <w:rPr>
          <w:rFonts w:ascii="Univers 45 Light" w:hAnsi="Univers 45 Light"/>
          <w:color w:val="000000" w:themeColor="text1"/>
          <w:sz w:val="20"/>
          <w:lang w:val="es-ES"/>
        </w:rPr>
      </w:pPr>
    </w:p>
    <w:p w14:paraId="4620BC12" w14:textId="77777777" w:rsidR="008F18C7" w:rsidRPr="002968CA" w:rsidRDefault="008F18C7" w:rsidP="008F18C7">
      <w:pPr>
        <w:jc w:val="both"/>
        <w:rPr>
          <w:rFonts w:ascii="Univers 45 Light" w:hAnsi="Univers 45 Light"/>
          <w:color w:val="000000" w:themeColor="text1"/>
          <w:sz w:val="20"/>
          <w:lang w:val="es-ES"/>
        </w:rPr>
      </w:pPr>
      <w:r w:rsidRPr="002968CA">
        <w:rPr>
          <w:rFonts w:ascii="Univers 45 Light" w:hAnsi="Univers 45 Light"/>
          <w:color w:val="000000" w:themeColor="text1"/>
          <w:sz w:val="20"/>
          <w:lang w:val="es-ES"/>
        </w:rPr>
        <w:t>En el mismo sentido, se justifica el arrendamiento del mobiliario y equipamiento (equivale a una proporción aproximada del 20% con respecto al total del arrendamiento), ya que en el momento en que se entregue la construcción del “Nuevo CAD”, Transmilenio tendría que trasladar su Sede Administrativa a espacios que aún no están definidos, sin que exista certeza de las características que deba tener el mobiliario o si los muebles que se pudieran comprar se ajusten a las necesidades de esa nueva sede.</w:t>
      </w:r>
    </w:p>
    <w:p w14:paraId="70DBE0FE" w14:textId="77777777" w:rsidR="008F18C7" w:rsidRPr="002968CA" w:rsidRDefault="008F18C7" w:rsidP="008F18C7">
      <w:pPr>
        <w:jc w:val="both"/>
        <w:rPr>
          <w:rFonts w:ascii="Univers 45 Light" w:hAnsi="Univers 45 Light"/>
          <w:color w:val="000000" w:themeColor="text1"/>
          <w:sz w:val="20"/>
          <w:lang w:val="es-ES"/>
        </w:rPr>
      </w:pPr>
    </w:p>
    <w:p w14:paraId="3E53640A" w14:textId="77777777" w:rsidR="008F18C7" w:rsidRPr="002968CA" w:rsidRDefault="008F18C7" w:rsidP="008F18C7">
      <w:pPr>
        <w:jc w:val="both"/>
        <w:rPr>
          <w:rFonts w:ascii="Univers 45 Light" w:hAnsi="Univers 45 Light"/>
          <w:color w:val="000000" w:themeColor="text1"/>
          <w:sz w:val="20"/>
          <w:lang w:val="es-ES"/>
        </w:rPr>
      </w:pPr>
      <w:r w:rsidRPr="002968CA">
        <w:rPr>
          <w:rFonts w:ascii="Univers 45 Light" w:hAnsi="Univers 45 Light"/>
          <w:color w:val="000000" w:themeColor="text1"/>
          <w:sz w:val="20"/>
          <w:lang w:val="es-ES"/>
        </w:rPr>
        <w:t xml:space="preserve">Por otra parte, el esquema de arriendo de muebles resulta, dada la situación actual, ser costo eficiente ya que ahorra una importante cantidad de recursos tanto financieros como de tiempo y logísticos por efectos del mantenimiento y reposición. </w:t>
      </w:r>
    </w:p>
    <w:p w14:paraId="20319F8A" w14:textId="77777777" w:rsidR="008F18C7" w:rsidRPr="002968CA" w:rsidRDefault="008F18C7" w:rsidP="008F18C7">
      <w:pPr>
        <w:spacing w:before="240"/>
        <w:rPr>
          <w:rFonts w:ascii="Univers 45 Light" w:hAnsi="Univers 45 Light"/>
          <w:b/>
          <w:iCs/>
          <w:color w:val="000000" w:themeColor="text1"/>
          <w:sz w:val="20"/>
        </w:rPr>
      </w:pPr>
      <w:r w:rsidRPr="002968CA">
        <w:rPr>
          <w:rFonts w:ascii="Univers 45 Light" w:hAnsi="Univers 45 Light"/>
          <w:b/>
          <w:iCs/>
          <w:color w:val="000000" w:themeColor="text1"/>
          <w:sz w:val="20"/>
        </w:rPr>
        <w:t>11.2. Como arrendador</w:t>
      </w:r>
    </w:p>
    <w:p w14:paraId="2AC224AF" w14:textId="77777777" w:rsidR="008F18C7" w:rsidRPr="002968CA" w:rsidRDefault="008F18C7" w:rsidP="008F18C7">
      <w:pPr>
        <w:spacing w:before="240"/>
        <w:jc w:val="both"/>
        <w:rPr>
          <w:rFonts w:ascii="Univers 45 Light" w:hAnsi="Univers 45 Light"/>
          <w:color w:val="000000" w:themeColor="text1"/>
          <w:sz w:val="20"/>
        </w:rPr>
      </w:pPr>
      <w:r w:rsidRPr="002968CA">
        <w:rPr>
          <w:rFonts w:ascii="Univers 45 Light" w:hAnsi="Univers 45 Light"/>
          <w:color w:val="000000" w:themeColor="text1"/>
          <w:sz w:val="20"/>
        </w:rPr>
        <w:t xml:space="preserve">De acuerdo con las disposiciones del documento CONPES 3093 del 15 de noviembre de 2000, TRANSMILENIO S.A., puede percibir ingresos de la explotación colateral.  La Empresa reconoce como propios, los ingresos derivados del arrendamiento de espacios en la infraestructura, publicidad, servicios de información a los usuarios, participación en la explotación de sistemas de comunicaciones, entre otros. </w:t>
      </w:r>
    </w:p>
    <w:p w14:paraId="75062636" w14:textId="621E7498" w:rsidR="008F18C7" w:rsidRDefault="008F18C7" w:rsidP="008F18C7">
      <w:pPr>
        <w:pStyle w:val="Prrafodelista"/>
        <w:rPr>
          <w:rFonts w:ascii="Univers 45 Light" w:hAnsi="Univers 45 Light"/>
          <w:color w:val="000000" w:themeColor="text1"/>
          <w:sz w:val="20"/>
        </w:rPr>
      </w:pPr>
      <w:r w:rsidRPr="002968CA">
        <w:rPr>
          <w:rFonts w:ascii="Univers 45 Light" w:hAnsi="Univers 45 Light"/>
          <w:color w:val="000000" w:themeColor="text1"/>
          <w:sz w:val="20"/>
        </w:rPr>
        <w:t>De otra parte, en razón a contingencias operacionales del Sistema, alquila buses revertidos de concesiones terminadas, a fin de suplir la necesidad de los actuales operadores.  Los ingresos generados por los arrendamientos operativos se discriminan en la Nota 19.</w:t>
      </w:r>
    </w:p>
    <w:p w14:paraId="456BDAF0" w14:textId="77777777" w:rsidR="006F67EB" w:rsidRPr="002968CA" w:rsidRDefault="006F67EB" w:rsidP="008F18C7">
      <w:pPr>
        <w:pStyle w:val="Prrafodelista"/>
        <w:rPr>
          <w:rFonts w:ascii="Univers 45 Light" w:hAnsi="Univers 45 Light"/>
          <w:color w:val="000000" w:themeColor="text1"/>
          <w:sz w:val="20"/>
        </w:rPr>
      </w:pPr>
    </w:p>
    <w:p w14:paraId="1E0AB1B8" w14:textId="77777777" w:rsidR="00442B75" w:rsidRPr="002968CA" w:rsidRDefault="00442B75" w:rsidP="004602CD">
      <w:pPr>
        <w:pStyle w:val="Ttulo"/>
        <w:numPr>
          <w:ilvl w:val="0"/>
          <w:numId w:val="22"/>
        </w:numPr>
        <w:spacing w:before="180" w:after="0"/>
        <w:ind w:left="714" w:hanging="357"/>
        <w:rPr>
          <w:rFonts w:ascii="Univers 45 Light" w:hAnsi="Univers 45 Light"/>
          <w:b/>
          <w:bCs w:val="0"/>
          <w:color w:val="000000" w:themeColor="text1"/>
          <w:kern w:val="32"/>
          <w:sz w:val="20"/>
          <w:szCs w:val="20"/>
        </w:rPr>
      </w:pPr>
      <w:bookmarkStart w:id="9" w:name="_Toc459112618"/>
      <w:bookmarkStart w:id="10" w:name="_Toc459789512"/>
      <w:r w:rsidRPr="002968CA">
        <w:rPr>
          <w:rFonts w:ascii="Univers 45 Light" w:hAnsi="Univers 45 Light"/>
          <w:b/>
          <w:bCs w:val="0"/>
          <w:color w:val="000000" w:themeColor="text1"/>
          <w:kern w:val="32"/>
          <w:sz w:val="20"/>
          <w:szCs w:val="20"/>
        </w:rPr>
        <w:t>Cuentas por pagar</w:t>
      </w:r>
    </w:p>
    <w:p w14:paraId="56CC1867" w14:textId="23F8F8E4" w:rsidR="004C02C6" w:rsidRDefault="00921C7A" w:rsidP="00E952CE">
      <w:pPr>
        <w:spacing w:before="240" w:after="240"/>
        <w:rPr>
          <w:rFonts w:asciiTheme="minorHAnsi" w:eastAsiaTheme="minorHAnsi" w:hAnsiTheme="minorHAnsi" w:cstheme="minorBidi"/>
          <w:szCs w:val="22"/>
        </w:rPr>
      </w:pPr>
      <w:r w:rsidRPr="002968CA">
        <w:rPr>
          <w:rFonts w:ascii="Univers 45 Light" w:hAnsi="Univers 45 Light"/>
          <w:color w:val="000000" w:themeColor="text1"/>
          <w:sz w:val="20"/>
        </w:rPr>
        <w:t>El saldo de las cuentas por pagar comprende:</w:t>
      </w:r>
      <w:r w:rsidR="004C02C6">
        <w:rPr>
          <w:rFonts w:ascii="Univers 45 Light" w:hAnsi="Univers 45 Light" w:cs="Times New Roman"/>
          <w:color w:val="000000" w:themeColor="text1"/>
          <w:sz w:val="20"/>
        </w:rPr>
        <w:fldChar w:fldCharType="begin"/>
      </w:r>
      <w:r w:rsidR="004C02C6">
        <w:rPr>
          <w:rFonts w:ascii="Univers 45 Light" w:hAnsi="Univers 45 Light" w:cs="Times New Roman"/>
          <w:color w:val="000000" w:themeColor="text1"/>
          <w:sz w:val="20"/>
        </w:rPr>
        <w:instrText xml:space="preserve"> LINK Excel.Sheet.12 "Libro1" "Hoja1!F125C1:F133C4" \a \f 4 \h </w:instrText>
      </w:r>
      <w:r w:rsidR="004C02C6">
        <w:rPr>
          <w:rFonts w:ascii="Univers 45 Light" w:hAnsi="Univers 45 Light" w:cs="Times New Roman"/>
          <w:color w:val="000000" w:themeColor="text1"/>
          <w:sz w:val="20"/>
        </w:rPr>
        <w:fldChar w:fldCharType="separate"/>
      </w:r>
    </w:p>
    <w:tbl>
      <w:tblPr>
        <w:tblW w:w="5000" w:type="pct"/>
        <w:tblLook w:val="04A0" w:firstRow="1" w:lastRow="0" w:firstColumn="1" w:lastColumn="0" w:noHBand="0" w:noVBand="1"/>
      </w:tblPr>
      <w:tblGrid>
        <w:gridCol w:w="3752"/>
        <w:gridCol w:w="1745"/>
        <w:gridCol w:w="1745"/>
        <w:gridCol w:w="1596"/>
      </w:tblGrid>
      <w:tr w:rsidR="004C02C6" w:rsidRPr="004C02C6" w14:paraId="6B9532D8" w14:textId="77777777" w:rsidTr="004C02C6">
        <w:trPr>
          <w:trHeight w:val="300"/>
        </w:trPr>
        <w:tc>
          <w:tcPr>
            <w:tcW w:w="2123" w:type="pct"/>
            <w:tcBorders>
              <w:top w:val="nil"/>
              <w:left w:val="nil"/>
              <w:bottom w:val="nil"/>
              <w:right w:val="nil"/>
            </w:tcBorders>
            <w:shd w:val="clear" w:color="auto" w:fill="auto"/>
            <w:noWrap/>
            <w:vAlign w:val="bottom"/>
            <w:hideMark/>
          </w:tcPr>
          <w:p w14:paraId="482CAC1A" w14:textId="28BF87DE" w:rsidR="004C02C6" w:rsidRPr="006F67EB" w:rsidRDefault="004C02C6">
            <w:pPr>
              <w:rPr>
                <w:rFonts w:ascii="Times New Roman" w:hAnsi="Times New Roman" w:cs="Times New Roman"/>
                <w:sz w:val="24"/>
                <w:szCs w:val="24"/>
                <w:lang w:val="es-ES"/>
              </w:rPr>
            </w:pPr>
          </w:p>
        </w:tc>
        <w:tc>
          <w:tcPr>
            <w:tcW w:w="987" w:type="pct"/>
            <w:tcBorders>
              <w:top w:val="nil"/>
              <w:left w:val="nil"/>
              <w:bottom w:val="nil"/>
              <w:right w:val="nil"/>
            </w:tcBorders>
            <w:shd w:val="clear" w:color="auto" w:fill="auto"/>
            <w:noWrap/>
            <w:vAlign w:val="bottom"/>
            <w:hideMark/>
          </w:tcPr>
          <w:p w14:paraId="74D34F96" w14:textId="77777777" w:rsidR="004C02C6" w:rsidRPr="006F67EB" w:rsidRDefault="004C02C6" w:rsidP="004C02C6">
            <w:pPr>
              <w:rPr>
                <w:rFonts w:ascii="Times New Roman" w:hAnsi="Times New Roman" w:cs="Times New Roman"/>
                <w:sz w:val="20"/>
                <w:lang w:val="es-ES"/>
              </w:rPr>
            </w:pPr>
          </w:p>
        </w:tc>
        <w:tc>
          <w:tcPr>
            <w:tcW w:w="987" w:type="pct"/>
            <w:tcBorders>
              <w:top w:val="nil"/>
              <w:left w:val="nil"/>
              <w:bottom w:val="single" w:sz="8" w:space="0" w:color="auto"/>
              <w:right w:val="nil"/>
            </w:tcBorders>
            <w:shd w:val="clear" w:color="auto" w:fill="auto"/>
            <w:noWrap/>
            <w:vAlign w:val="center"/>
            <w:hideMark/>
          </w:tcPr>
          <w:p w14:paraId="69A12E24" w14:textId="77777777" w:rsidR="004C02C6" w:rsidRPr="004C02C6" w:rsidRDefault="004C02C6" w:rsidP="004C02C6">
            <w:pPr>
              <w:jc w:val="right"/>
              <w:rPr>
                <w:rFonts w:ascii="Univers 45 Light" w:hAnsi="Univers 45 Light" w:cs="Calibri"/>
                <w:b/>
                <w:bCs/>
                <w:color w:val="000000"/>
                <w:sz w:val="20"/>
                <w:lang w:val="en-US"/>
              </w:rPr>
            </w:pPr>
            <w:r w:rsidRPr="004C02C6">
              <w:rPr>
                <w:rFonts w:ascii="Univers 45 Light" w:hAnsi="Univers 45 Light" w:cs="Calibri"/>
                <w:b/>
                <w:bCs/>
                <w:color w:val="000000"/>
                <w:sz w:val="20"/>
              </w:rPr>
              <w:t>2020</w:t>
            </w:r>
          </w:p>
        </w:tc>
        <w:tc>
          <w:tcPr>
            <w:tcW w:w="903" w:type="pct"/>
            <w:tcBorders>
              <w:top w:val="nil"/>
              <w:left w:val="nil"/>
              <w:bottom w:val="single" w:sz="8" w:space="0" w:color="auto"/>
              <w:right w:val="nil"/>
            </w:tcBorders>
            <w:shd w:val="clear" w:color="auto" w:fill="auto"/>
            <w:vAlign w:val="center"/>
            <w:hideMark/>
          </w:tcPr>
          <w:p w14:paraId="677416A2" w14:textId="77777777" w:rsidR="004C02C6" w:rsidRPr="004C02C6" w:rsidRDefault="004C02C6" w:rsidP="004C02C6">
            <w:pPr>
              <w:jc w:val="center"/>
              <w:rPr>
                <w:rFonts w:ascii="Univers 45 Light" w:hAnsi="Univers 45 Light" w:cs="Calibri"/>
                <w:b/>
                <w:bCs/>
                <w:color w:val="000000"/>
                <w:sz w:val="20"/>
                <w:lang w:val="en-US"/>
              </w:rPr>
            </w:pPr>
            <w:r w:rsidRPr="004C02C6">
              <w:rPr>
                <w:rFonts w:ascii="Univers 45 Light" w:hAnsi="Univers 45 Light" w:cs="Calibri"/>
                <w:b/>
                <w:bCs/>
                <w:color w:val="000000"/>
                <w:sz w:val="20"/>
              </w:rPr>
              <w:t>2019</w:t>
            </w:r>
          </w:p>
        </w:tc>
      </w:tr>
      <w:tr w:rsidR="004C02C6" w:rsidRPr="004C02C6" w14:paraId="5D01F8FA" w14:textId="77777777" w:rsidTr="004C02C6">
        <w:trPr>
          <w:trHeight w:val="288"/>
        </w:trPr>
        <w:tc>
          <w:tcPr>
            <w:tcW w:w="2123" w:type="pct"/>
            <w:tcBorders>
              <w:top w:val="nil"/>
              <w:left w:val="nil"/>
              <w:bottom w:val="nil"/>
              <w:right w:val="nil"/>
            </w:tcBorders>
            <w:shd w:val="clear" w:color="auto" w:fill="auto"/>
            <w:noWrap/>
            <w:vAlign w:val="center"/>
            <w:hideMark/>
          </w:tcPr>
          <w:p w14:paraId="55CC7B2F" w14:textId="77777777" w:rsidR="004C02C6" w:rsidRPr="004C02C6" w:rsidRDefault="004C02C6" w:rsidP="004C02C6">
            <w:pPr>
              <w:rPr>
                <w:rFonts w:ascii="Univers 45 Light" w:hAnsi="Univers 45 Light" w:cs="Calibri"/>
                <w:color w:val="000000"/>
                <w:sz w:val="20"/>
                <w:lang w:val="es-ES"/>
              </w:rPr>
            </w:pPr>
            <w:r w:rsidRPr="004C02C6">
              <w:rPr>
                <w:rFonts w:ascii="Univers 45 Light" w:hAnsi="Univers 45 Light" w:cs="Calibri"/>
                <w:color w:val="000000"/>
                <w:sz w:val="20"/>
              </w:rPr>
              <w:t>Recursos a Favor de Terceros (1)</w:t>
            </w:r>
          </w:p>
        </w:tc>
        <w:tc>
          <w:tcPr>
            <w:tcW w:w="987" w:type="pct"/>
            <w:tcBorders>
              <w:top w:val="nil"/>
              <w:left w:val="nil"/>
              <w:bottom w:val="nil"/>
              <w:right w:val="nil"/>
            </w:tcBorders>
            <w:shd w:val="clear" w:color="auto" w:fill="auto"/>
            <w:noWrap/>
            <w:vAlign w:val="center"/>
            <w:hideMark/>
          </w:tcPr>
          <w:p w14:paraId="209E9783"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w:t>
            </w:r>
          </w:p>
        </w:tc>
        <w:tc>
          <w:tcPr>
            <w:tcW w:w="987" w:type="pct"/>
            <w:tcBorders>
              <w:top w:val="nil"/>
              <w:left w:val="nil"/>
              <w:bottom w:val="nil"/>
              <w:right w:val="nil"/>
            </w:tcBorders>
            <w:shd w:val="clear" w:color="auto" w:fill="auto"/>
            <w:noWrap/>
            <w:vAlign w:val="center"/>
            <w:hideMark/>
          </w:tcPr>
          <w:p w14:paraId="7F274378"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37.510.657</w:t>
            </w:r>
          </w:p>
        </w:tc>
        <w:tc>
          <w:tcPr>
            <w:tcW w:w="903" w:type="pct"/>
            <w:tcBorders>
              <w:top w:val="nil"/>
              <w:left w:val="nil"/>
              <w:bottom w:val="nil"/>
              <w:right w:val="nil"/>
            </w:tcBorders>
            <w:shd w:val="clear" w:color="auto" w:fill="auto"/>
            <w:noWrap/>
            <w:vAlign w:val="center"/>
            <w:hideMark/>
          </w:tcPr>
          <w:p w14:paraId="20544C5B"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32.379.737</w:t>
            </w:r>
          </w:p>
        </w:tc>
      </w:tr>
      <w:tr w:rsidR="004C02C6" w:rsidRPr="004C02C6" w14:paraId="7F28C96D" w14:textId="77777777" w:rsidTr="004C02C6">
        <w:trPr>
          <w:trHeight w:val="288"/>
        </w:trPr>
        <w:tc>
          <w:tcPr>
            <w:tcW w:w="3110" w:type="pct"/>
            <w:gridSpan w:val="2"/>
            <w:tcBorders>
              <w:top w:val="nil"/>
              <w:left w:val="nil"/>
              <w:bottom w:val="nil"/>
              <w:right w:val="nil"/>
            </w:tcBorders>
            <w:shd w:val="clear" w:color="auto" w:fill="auto"/>
            <w:noWrap/>
            <w:vAlign w:val="center"/>
            <w:hideMark/>
          </w:tcPr>
          <w:p w14:paraId="2FB97852" w14:textId="77777777" w:rsidR="004C02C6" w:rsidRPr="004C02C6" w:rsidRDefault="004C02C6" w:rsidP="004C02C6">
            <w:pPr>
              <w:rPr>
                <w:rFonts w:ascii="Univers 45 Light" w:hAnsi="Univers 45 Light" w:cs="Calibri"/>
                <w:color w:val="000000"/>
                <w:sz w:val="20"/>
                <w:lang w:val="en-US"/>
              </w:rPr>
            </w:pPr>
            <w:r w:rsidRPr="004C02C6">
              <w:rPr>
                <w:rFonts w:ascii="Univers 45 Light" w:hAnsi="Univers 45 Light" w:cs="Calibri"/>
                <w:color w:val="000000"/>
                <w:sz w:val="20"/>
              </w:rPr>
              <w:t>Otras Cuentas por Pagar (2)</w:t>
            </w:r>
          </w:p>
        </w:tc>
        <w:tc>
          <w:tcPr>
            <w:tcW w:w="987" w:type="pct"/>
            <w:tcBorders>
              <w:top w:val="nil"/>
              <w:left w:val="nil"/>
              <w:bottom w:val="nil"/>
              <w:right w:val="nil"/>
            </w:tcBorders>
            <w:shd w:val="clear" w:color="auto" w:fill="auto"/>
            <w:noWrap/>
            <w:vAlign w:val="center"/>
            <w:hideMark/>
          </w:tcPr>
          <w:p w14:paraId="7949B209"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28.278.106</w:t>
            </w:r>
          </w:p>
        </w:tc>
        <w:tc>
          <w:tcPr>
            <w:tcW w:w="903" w:type="pct"/>
            <w:tcBorders>
              <w:top w:val="nil"/>
              <w:left w:val="nil"/>
              <w:bottom w:val="nil"/>
              <w:right w:val="nil"/>
            </w:tcBorders>
            <w:shd w:val="clear" w:color="auto" w:fill="auto"/>
            <w:noWrap/>
            <w:vAlign w:val="center"/>
            <w:hideMark/>
          </w:tcPr>
          <w:p w14:paraId="1B3FF1B7"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27.724.149</w:t>
            </w:r>
          </w:p>
        </w:tc>
      </w:tr>
      <w:tr w:rsidR="004C02C6" w:rsidRPr="004C02C6" w14:paraId="128C99B8" w14:textId="77777777" w:rsidTr="004C02C6">
        <w:trPr>
          <w:trHeight w:val="288"/>
        </w:trPr>
        <w:tc>
          <w:tcPr>
            <w:tcW w:w="3110" w:type="pct"/>
            <w:gridSpan w:val="2"/>
            <w:tcBorders>
              <w:top w:val="nil"/>
              <w:left w:val="nil"/>
              <w:bottom w:val="nil"/>
              <w:right w:val="nil"/>
            </w:tcBorders>
            <w:shd w:val="clear" w:color="auto" w:fill="auto"/>
            <w:noWrap/>
            <w:vAlign w:val="center"/>
            <w:hideMark/>
          </w:tcPr>
          <w:p w14:paraId="5AC45388" w14:textId="77777777" w:rsidR="004C02C6" w:rsidRPr="004C02C6" w:rsidRDefault="004C02C6" w:rsidP="004C02C6">
            <w:pPr>
              <w:rPr>
                <w:rFonts w:ascii="Univers 45 Light" w:hAnsi="Univers 45 Light" w:cs="Calibri"/>
                <w:color w:val="000000"/>
                <w:sz w:val="20"/>
                <w:lang w:val="es-ES"/>
              </w:rPr>
            </w:pPr>
            <w:r w:rsidRPr="004C02C6">
              <w:rPr>
                <w:rFonts w:ascii="Univers 45 Light" w:hAnsi="Univers 45 Light" w:cs="Calibri"/>
                <w:color w:val="000000"/>
                <w:sz w:val="20"/>
              </w:rPr>
              <w:t>Retención en la Fuente e Impuesto de Timbre</w:t>
            </w:r>
          </w:p>
        </w:tc>
        <w:tc>
          <w:tcPr>
            <w:tcW w:w="987" w:type="pct"/>
            <w:tcBorders>
              <w:top w:val="nil"/>
              <w:left w:val="nil"/>
              <w:bottom w:val="nil"/>
              <w:right w:val="nil"/>
            </w:tcBorders>
            <w:shd w:val="clear" w:color="auto" w:fill="auto"/>
            <w:noWrap/>
            <w:vAlign w:val="center"/>
            <w:hideMark/>
          </w:tcPr>
          <w:p w14:paraId="38C568D7"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6.062.606</w:t>
            </w:r>
          </w:p>
        </w:tc>
        <w:tc>
          <w:tcPr>
            <w:tcW w:w="903" w:type="pct"/>
            <w:tcBorders>
              <w:top w:val="nil"/>
              <w:left w:val="nil"/>
              <w:bottom w:val="nil"/>
              <w:right w:val="nil"/>
            </w:tcBorders>
            <w:shd w:val="clear" w:color="auto" w:fill="auto"/>
            <w:noWrap/>
            <w:vAlign w:val="center"/>
            <w:hideMark/>
          </w:tcPr>
          <w:p w14:paraId="0853D12E"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4.885.986</w:t>
            </w:r>
          </w:p>
        </w:tc>
      </w:tr>
      <w:tr w:rsidR="004C02C6" w:rsidRPr="004C02C6" w14:paraId="24C9DE24" w14:textId="77777777" w:rsidTr="004C02C6">
        <w:trPr>
          <w:trHeight w:val="288"/>
        </w:trPr>
        <w:tc>
          <w:tcPr>
            <w:tcW w:w="3110" w:type="pct"/>
            <w:gridSpan w:val="2"/>
            <w:tcBorders>
              <w:top w:val="nil"/>
              <w:left w:val="nil"/>
              <w:bottom w:val="nil"/>
              <w:right w:val="nil"/>
            </w:tcBorders>
            <w:shd w:val="clear" w:color="auto" w:fill="auto"/>
            <w:noWrap/>
            <w:vAlign w:val="center"/>
            <w:hideMark/>
          </w:tcPr>
          <w:p w14:paraId="36F1F0AD" w14:textId="77777777" w:rsidR="004C02C6" w:rsidRPr="004C02C6" w:rsidRDefault="004C02C6" w:rsidP="004C02C6">
            <w:pPr>
              <w:rPr>
                <w:rFonts w:ascii="Univers 45 Light" w:hAnsi="Univers 45 Light" w:cs="Calibri"/>
                <w:color w:val="000000"/>
                <w:sz w:val="20"/>
                <w:lang w:val="es-ES"/>
              </w:rPr>
            </w:pPr>
            <w:r w:rsidRPr="004C02C6">
              <w:rPr>
                <w:rFonts w:ascii="Univers 45 Light" w:hAnsi="Univers 45 Light" w:cs="Calibri"/>
                <w:color w:val="000000"/>
                <w:sz w:val="20"/>
              </w:rPr>
              <w:t>Impuestos Contribuciones y Tasas por Pagar (3)</w:t>
            </w:r>
          </w:p>
        </w:tc>
        <w:tc>
          <w:tcPr>
            <w:tcW w:w="987" w:type="pct"/>
            <w:tcBorders>
              <w:top w:val="nil"/>
              <w:left w:val="nil"/>
              <w:bottom w:val="nil"/>
              <w:right w:val="nil"/>
            </w:tcBorders>
            <w:shd w:val="clear" w:color="auto" w:fill="auto"/>
            <w:noWrap/>
            <w:vAlign w:val="center"/>
            <w:hideMark/>
          </w:tcPr>
          <w:p w14:paraId="7AAAE59A"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1.086.683</w:t>
            </w:r>
          </w:p>
        </w:tc>
        <w:tc>
          <w:tcPr>
            <w:tcW w:w="903" w:type="pct"/>
            <w:tcBorders>
              <w:top w:val="nil"/>
              <w:left w:val="nil"/>
              <w:bottom w:val="nil"/>
              <w:right w:val="nil"/>
            </w:tcBorders>
            <w:shd w:val="clear" w:color="auto" w:fill="auto"/>
            <w:noWrap/>
            <w:vAlign w:val="center"/>
            <w:hideMark/>
          </w:tcPr>
          <w:p w14:paraId="09372D19"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10.067.232</w:t>
            </w:r>
          </w:p>
        </w:tc>
      </w:tr>
      <w:tr w:rsidR="004C02C6" w:rsidRPr="004C02C6" w14:paraId="672D8AD3" w14:textId="77777777" w:rsidTr="004C02C6">
        <w:trPr>
          <w:trHeight w:val="288"/>
        </w:trPr>
        <w:tc>
          <w:tcPr>
            <w:tcW w:w="3110" w:type="pct"/>
            <w:gridSpan w:val="2"/>
            <w:tcBorders>
              <w:top w:val="nil"/>
              <w:left w:val="nil"/>
              <w:bottom w:val="nil"/>
              <w:right w:val="nil"/>
            </w:tcBorders>
            <w:shd w:val="clear" w:color="auto" w:fill="auto"/>
            <w:noWrap/>
            <w:vAlign w:val="center"/>
            <w:hideMark/>
          </w:tcPr>
          <w:p w14:paraId="6F5BDE8C" w14:textId="77777777" w:rsidR="004C02C6" w:rsidRPr="004C02C6" w:rsidRDefault="004C02C6" w:rsidP="004C02C6">
            <w:pPr>
              <w:rPr>
                <w:rFonts w:ascii="Univers 45 Light" w:hAnsi="Univers 45 Light" w:cs="Calibri"/>
                <w:color w:val="000000"/>
                <w:sz w:val="20"/>
                <w:lang w:val="es-ES"/>
              </w:rPr>
            </w:pPr>
            <w:r w:rsidRPr="004C02C6">
              <w:rPr>
                <w:rFonts w:ascii="Univers 45 Light" w:hAnsi="Univers 45 Light" w:cs="Calibri"/>
                <w:color w:val="000000"/>
                <w:sz w:val="20"/>
              </w:rPr>
              <w:t>Impuesto al Valor Agregado - IVA</w:t>
            </w:r>
          </w:p>
        </w:tc>
        <w:tc>
          <w:tcPr>
            <w:tcW w:w="987" w:type="pct"/>
            <w:tcBorders>
              <w:top w:val="nil"/>
              <w:left w:val="nil"/>
              <w:bottom w:val="nil"/>
              <w:right w:val="nil"/>
            </w:tcBorders>
            <w:shd w:val="clear" w:color="auto" w:fill="auto"/>
            <w:noWrap/>
            <w:vAlign w:val="center"/>
            <w:hideMark/>
          </w:tcPr>
          <w:p w14:paraId="32758809"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273.473</w:t>
            </w:r>
          </w:p>
        </w:tc>
        <w:tc>
          <w:tcPr>
            <w:tcW w:w="903" w:type="pct"/>
            <w:tcBorders>
              <w:top w:val="nil"/>
              <w:left w:val="nil"/>
              <w:bottom w:val="nil"/>
              <w:right w:val="nil"/>
            </w:tcBorders>
            <w:shd w:val="clear" w:color="auto" w:fill="auto"/>
            <w:noWrap/>
            <w:vAlign w:val="center"/>
            <w:hideMark/>
          </w:tcPr>
          <w:p w14:paraId="61F09FC1"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369.062</w:t>
            </w:r>
          </w:p>
        </w:tc>
      </w:tr>
      <w:tr w:rsidR="004C02C6" w:rsidRPr="004C02C6" w14:paraId="4CD05220" w14:textId="77777777" w:rsidTr="004C02C6">
        <w:trPr>
          <w:trHeight w:val="288"/>
        </w:trPr>
        <w:tc>
          <w:tcPr>
            <w:tcW w:w="3110" w:type="pct"/>
            <w:gridSpan w:val="2"/>
            <w:tcBorders>
              <w:top w:val="nil"/>
              <w:left w:val="nil"/>
              <w:bottom w:val="nil"/>
              <w:right w:val="nil"/>
            </w:tcBorders>
            <w:shd w:val="clear" w:color="auto" w:fill="auto"/>
            <w:noWrap/>
            <w:vAlign w:val="center"/>
            <w:hideMark/>
          </w:tcPr>
          <w:p w14:paraId="5933A714" w14:textId="77777777" w:rsidR="004C02C6" w:rsidRPr="004C02C6" w:rsidRDefault="004C02C6" w:rsidP="004C02C6">
            <w:pPr>
              <w:rPr>
                <w:rFonts w:ascii="Univers 45 Light" w:hAnsi="Univers 45 Light" w:cs="Calibri"/>
                <w:color w:val="000000"/>
                <w:sz w:val="20"/>
                <w:lang w:val="en-US"/>
              </w:rPr>
            </w:pPr>
            <w:r w:rsidRPr="004C02C6">
              <w:rPr>
                <w:rFonts w:ascii="Univers 45 Light" w:hAnsi="Univers 45 Light" w:cs="Calibri"/>
                <w:color w:val="000000"/>
                <w:sz w:val="20"/>
              </w:rPr>
              <w:t xml:space="preserve">Descuentos de Nómina </w:t>
            </w:r>
          </w:p>
        </w:tc>
        <w:tc>
          <w:tcPr>
            <w:tcW w:w="987" w:type="pct"/>
            <w:tcBorders>
              <w:top w:val="nil"/>
              <w:left w:val="nil"/>
              <w:bottom w:val="nil"/>
              <w:right w:val="nil"/>
            </w:tcBorders>
            <w:shd w:val="clear" w:color="auto" w:fill="auto"/>
            <w:noWrap/>
            <w:vAlign w:val="center"/>
            <w:hideMark/>
          </w:tcPr>
          <w:p w14:paraId="2D9D8FB8"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42.097</w:t>
            </w:r>
          </w:p>
        </w:tc>
        <w:tc>
          <w:tcPr>
            <w:tcW w:w="903" w:type="pct"/>
            <w:tcBorders>
              <w:top w:val="nil"/>
              <w:left w:val="nil"/>
              <w:bottom w:val="nil"/>
              <w:right w:val="nil"/>
            </w:tcBorders>
            <w:shd w:val="clear" w:color="auto" w:fill="auto"/>
            <w:noWrap/>
            <w:vAlign w:val="center"/>
            <w:hideMark/>
          </w:tcPr>
          <w:p w14:paraId="109F5D70"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50.491</w:t>
            </w:r>
          </w:p>
        </w:tc>
      </w:tr>
      <w:tr w:rsidR="004C02C6" w:rsidRPr="004C02C6" w14:paraId="4727F690" w14:textId="77777777" w:rsidTr="004C02C6">
        <w:trPr>
          <w:trHeight w:val="300"/>
        </w:trPr>
        <w:tc>
          <w:tcPr>
            <w:tcW w:w="3110" w:type="pct"/>
            <w:gridSpan w:val="2"/>
            <w:tcBorders>
              <w:top w:val="nil"/>
              <w:left w:val="nil"/>
              <w:bottom w:val="nil"/>
              <w:right w:val="nil"/>
            </w:tcBorders>
            <w:shd w:val="clear" w:color="auto" w:fill="auto"/>
            <w:noWrap/>
            <w:vAlign w:val="center"/>
            <w:hideMark/>
          </w:tcPr>
          <w:p w14:paraId="6EEB778E" w14:textId="77777777" w:rsidR="004C02C6" w:rsidRPr="004C02C6" w:rsidRDefault="004C02C6" w:rsidP="004C02C6">
            <w:pPr>
              <w:rPr>
                <w:rFonts w:ascii="Univers 45 Light" w:hAnsi="Univers 45 Light" w:cs="Calibri"/>
                <w:color w:val="000000"/>
                <w:sz w:val="20"/>
                <w:lang w:val="en-US"/>
              </w:rPr>
            </w:pPr>
            <w:r w:rsidRPr="004C02C6">
              <w:rPr>
                <w:rFonts w:ascii="Univers 45 Light" w:hAnsi="Univers 45 Light" w:cs="Calibri"/>
                <w:color w:val="000000"/>
                <w:sz w:val="20"/>
              </w:rPr>
              <w:lastRenderedPageBreak/>
              <w:t>Créditos Judiciales</w:t>
            </w:r>
          </w:p>
        </w:tc>
        <w:tc>
          <w:tcPr>
            <w:tcW w:w="987" w:type="pct"/>
            <w:tcBorders>
              <w:top w:val="nil"/>
              <w:left w:val="nil"/>
              <w:bottom w:val="nil"/>
              <w:right w:val="nil"/>
            </w:tcBorders>
            <w:shd w:val="clear" w:color="auto" w:fill="auto"/>
            <w:noWrap/>
            <w:vAlign w:val="center"/>
            <w:hideMark/>
          </w:tcPr>
          <w:p w14:paraId="5A566BEF"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3.831</w:t>
            </w:r>
          </w:p>
        </w:tc>
        <w:tc>
          <w:tcPr>
            <w:tcW w:w="903" w:type="pct"/>
            <w:tcBorders>
              <w:top w:val="nil"/>
              <w:left w:val="nil"/>
              <w:bottom w:val="single" w:sz="8" w:space="0" w:color="auto"/>
              <w:right w:val="nil"/>
            </w:tcBorders>
            <w:shd w:val="clear" w:color="auto" w:fill="auto"/>
            <w:noWrap/>
            <w:vAlign w:val="center"/>
            <w:hideMark/>
          </w:tcPr>
          <w:p w14:paraId="407798A6" w14:textId="77777777" w:rsidR="004C02C6" w:rsidRPr="004C02C6" w:rsidRDefault="004C02C6" w:rsidP="004C02C6">
            <w:pPr>
              <w:jc w:val="right"/>
              <w:rPr>
                <w:rFonts w:ascii="Univers 45 Light" w:hAnsi="Univers 45 Light" w:cs="Calibri"/>
                <w:color w:val="000000"/>
                <w:sz w:val="20"/>
                <w:lang w:val="en-US"/>
              </w:rPr>
            </w:pPr>
            <w:r w:rsidRPr="004C02C6">
              <w:rPr>
                <w:rFonts w:ascii="Univers 45 Light" w:hAnsi="Univers 45 Light" w:cs="Calibri"/>
                <w:color w:val="000000"/>
                <w:sz w:val="20"/>
              </w:rPr>
              <w:t>4.254.264</w:t>
            </w:r>
          </w:p>
        </w:tc>
      </w:tr>
      <w:tr w:rsidR="004C02C6" w:rsidRPr="004C02C6" w14:paraId="3CE4989D" w14:textId="77777777" w:rsidTr="004C02C6">
        <w:trPr>
          <w:trHeight w:val="300"/>
        </w:trPr>
        <w:tc>
          <w:tcPr>
            <w:tcW w:w="2123" w:type="pct"/>
            <w:tcBorders>
              <w:top w:val="nil"/>
              <w:left w:val="nil"/>
              <w:bottom w:val="nil"/>
              <w:right w:val="nil"/>
            </w:tcBorders>
            <w:shd w:val="clear" w:color="auto" w:fill="auto"/>
            <w:noWrap/>
            <w:vAlign w:val="center"/>
            <w:hideMark/>
          </w:tcPr>
          <w:p w14:paraId="632ADF7B" w14:textId="77777777" w:rsidR="004C02C6" w:rsidRPr="004C02C6" w:rsidRDefault="004C02C6" w:rsidP="004C02C6">
            <w:pPr>
              <w:rPr>
                <w:rFonts w:ascii="Univers 45 Light" w:hAnsi="Univers 45 Light" w:cs="Calibri"/>
                <w:b/>
                <w:bCs/>
                <w:color w:val="000000"/>
                <w:sz w:val="20"/>
                <w:lang w:val="en-US"/>
              </w:rPr>
            </w:pPr>
            <w:r w:rsidRPr="004C02C6">
              <w:rPr>
                <w:rFonts w:ascii="Univers 45 Light" w:hAnsi="Univers 45 Light" w:cs="Calibri"/>
                <w:b/>
                <w:bCs/>
                <w:color w:val="000000"/>
                <w:sz w:val="20"/>
              </w:rPr>
              <w:t>Total cuentas por pagar</w:t>
            </w:r>
          </w:p>
        </w:tc>
        <w:tc>
          <w:tcPr>
            <w:tcW w:w="987" w:type="pct"/>
            <w:tcBorders>
              <w:top w:val="nil"/>
              <w:left w:val="nil"/>
              <w:bottom w:val="nil"/>
              <w:right w:val="nil"/>
            </w:tcBorders>
            <w:shd w:val="clear" w:color="auto" w:fill="auto"/>
            <w:noWrap/>
            <w:vAlign w:val="center"/>
            <w:hideMark/>
          </w:tcPr>
          <w:p w14:paraId="7ECC6478" w14:textId="77777777" w:rsidR="004C02C6" w:rsidRPr="004C02C6" w:rsidRDefault="004C02C6" w:rsidP="004C02C6">
            <w:pPr>
              <w:jc w:val="right"/>
              <w:rPr>
                <w:rFonts w:ascii="Univers 45 Light" w:hAnsi="Univers 45 Light" w:cs="Calibri"/>
                <w:b/>
                <w:bCs/>
                <w:color w:val="000000"/>
                <w:sz w:val="20"/>
                <w:lang w:val="en-US"/>
              </w:rPr>
            </w:pPr>
            <w:r w:rsidRPr="004C02C6">
              <w:rPr>
                <w:rFonts w:ascii="Univers 45 Light" w:hAnsi="Univers 45 Light" w:cs="Calibri"/>
                <w:b/>
                <w:bCs/>
                <w:color w:val="000000"/>
                <w:sz w:val="20"/>
              </w:rPr>
              <w:t>$</w:t>
            </w:r>
          </w:p>
        </w:tc>
        <w:tc>
          <w:tcPr>
            <w:tcW w:w="987" w:type="pct"/>
            <w:tcBorders>
              <w:top w:val="single" w:sz="8" w:space="0" w:color="auto"/>
              <w:left w:val="nil"/>
              <w:bottom w:val="double" w:sz="6" w:space="0" w:color="auto"/>
              <w:right w:val="nil"/>
            </w:tcBorders>
            <w:shd w:val="clear" w:color="auto" w:fill="auto"/>
            <w:noWrap/>
            <w:vAlign w:val="center"/>
            <w:hideMark/>
          </w:tcPr>
          <w:p w14:paraId="02375A4A" w14:textId="77777777" w:rsidR="004C02C6" w:rsidRPr="004C02C6" w:rsidRDefault="004C02C6" w:rsidP="004C02C6">
            <w:pPr>
              <w:jc w:val="right"/>
              <w:rPr>
                <w:rFonts w:ascii="Univers 45 Light" w:hAnsi="Univers 45 Light" w:cs="Calibri"/>
                <w:b/>
                <w:bCs/>
                <w:color w:val="000000"/>
                <w:sz w:val="20"/>
                <w:lang w:val="en-US"/>
              </w:rPr>
            </w:pPr>
            <w:r w:rsidRPr="004C02C6">
              <w:rPr>
                <w:rFonts w:ascii="Univers 45 Light" w:hAnsi="Univers 45 Light" w:cs="Calibri"/>
                <w:b/>
                <w:bCs/>
                <w:color w:val="000000"/>
                <w:sz w:val="20"/>
              </w:rPr>
              <w:t>73.257.453</w:t>
            </w:r>
          </w:p>
        </w:tc>
        <w:tc>
          <w:tcPr>
            <w:tcW w:w="903" w:type="pct"/>
            <w:tcBorders>
              <w:top w:val="nil"/>
              <w:left w:val="nil"/>
              <w:bottom w:val="double" w:sz="6" w:space="0" w:color="auto"/>
              <w:right w:val="nil"/>
            </w:tcBorders>
            <w:shd w:val="clear" w:color="auto" w:fill="auto"/>
            <w:noWrap/>
            <w:vAlign w:val="center"/>
            <w:hideMark/>
          </w:tcPr>
          <w:p w14:paraId="208F84C1" w14:textId="77777777" w:rsidR="004C02C6" w:rsidRPr="004C02C6" w:rsidRDefault="004C02C6" w:rsidP="004C02C6">
            <w:pPr>
              <w:jc w:val="right"/>
              <w:rPr>
                <w:rFonts w:ascii="Univers 45 Light" w:hAnsi="Univers 45 Light" w:cs="Calibri"/>
                <w:b/>
                <w:bCs/>
                <w:color w:val="000000"/>
                <w:sz w:val="20"/>
                <w:lang w:val="en-US"/>
              </w:rPr>
            </w:pPr>
            <w:r w:rsidRPr="004C02C6">
              <w:rPr>
                <w:rFonts w:ascii="Univers 45 Light" w:hAnsi="Univers 45 Light" w:cs="Calibri"/>
                <w:b/>
                <w:bCs/>
                <w:color w:val="000000"/>
                <w:sz w:val="20"/>
              </w:rPr>
              <w:t>79.730.921</w:t>
            </w:r>
          </w:p>
        </w:tc>
      </w:tr>
    </w:tbl>
    <w:p w14:paraId="1A1B2A34" w14:textId="6D810567" w:rsidR="004477F8" w:rsidRPr="002968CA" w:rsidRDefault="004C02C6" w:rsidP="00EB6AB4">
      <w:pPr>
        <w:rPr>
          <w:rFonts w:ascii="Univers 45 Light" w:hAnsi="Univers 45 Light" w:cs="Times New Roman"/>
          <w:color w:val="000000" w:themeColor="text1"/>
          <w:sz w:val="20"/>
        </w:rPr>
      </w:pPr>
      <w:r>
        <w:rPr>
          <w:rFonts w:ascii="Univers 45 Light" w:hAnsi="Univers 45 Light" w:cs="Times New Roman"/>
          <w:color w:val="000000" w:themeColor="text1"/>
          <w:sz w:val="20"/>
        </w:rPr>
        <w:fldChar w:fldCharType="end"/>
      </w:r>
    </w:p>
    <w:p w14:paraId="2B08AFBA" w14:textId="47BD3580" w:rsidR="00EB6AB4" w:rsidRPr="00E952CE" w:rsidRDefault="00BC3073" w:rsidP="0011350C">
      <w:pPr>
        <w:pStyle w:val="Prrafodelista"/>
        <w:numPr>
          <w:ilvl w:val="0"/>
          <w:numId w:val="21"/>
        </w:numPr>
        <w:spacing w:before="0"/>
        <w:ind w:left="720"/>
        <w:jc w:val="both"/>
        <w:rPr>
          <w:rFonts w:ascii="Univers 45 Light" w:hAnsi="Univers 45 Light"/>
          <w:color w:val="000000" w:themeColor="text1"/>
          <w:sz w:val="20"/>
        </w:rPr>
      </w:pPr>
      <w:r w:rsidRPr="00E952CE">
        <w:rPr>
          <w:rFonts w:ascii="Univers 45 Light" w:hAnsi="Univers 45 Light" w:cs="Times New Roman"/>
          <w:color w:val="000000" w:themeColor="text1"/>
          <w:sz w:val="20"/>
          <w:lang w:val="es-CO"/>
        </w:rPr>
        <w:t xml:space="preserve">Está conformado principalmente por recursos a favor de terceros, así: </w:t>
      </w:r>
    </w:p>
    <w:tbl>
      <w:tblPr>
        <w:tblW w:w="5000" w:type="pct"/>
        <w:jc w:val="right"/>
        <w:tblCellMar>
          <w:left w:w="70" w:type="dxa"/>
          <w:right w:w="70" w:type="dxa"/>
        </w:tblCellMar>
        <w:tblLook w:val="04A0" w:firstRow="1" w:lastRow="0" w:firstColumn="1" w:lastColumn="0" w:noHBand="0" w:noVBand="1"/>
      </w:tblPr>
      <w:tblGrid>
        <w:gridCol w:w="5115"/>
        <w:gridCol w:w="278"/>
        <w:gridCol w:w="1739"/>
        <w:gridCol w:w="1706"/>
      </w:tblGrid>
      <w:tr w:rsidR="00EB6AB4" w:rsidRPr="002968CA" w14:paraId="2B1B1F4B" w14:textId="77777777" w:rsidTr="00B97403">
        <w:trPr>
          <w:trHeight w:val="270"/>
          <w:jc w:val="right"/>
        </w:trPr>
        <w:tc>
          <w:tcPr>
            <w:tcW w:w="2894" w:type="pct"/>
            <w:tcBorders>
              <w:top w:val="nil"/>
              <w:left w:val="nil"/>
              <w:bottom w:val="nil"/>
              <w:right w:val="nil"/>
            </w:tcBorders>
            <w:shd w:val="clear" w:color="auto" w:fill="auto"/>
            <w:noWrap/>
            <w:vAlign w:val="bottom"/>
            <w:hideMark/>
          </w:tcPr>
          <w:p w14:paraId="074A3B54" w14:textId="77777777" w:rsidR="00EB6AB4" w:rsidRPr="002968CA" w:rsidRDefault="00EB6AB4" w:rsidP="00A2269B">
            <w:pPr>
              <w:rPr>
                <w:rFonts w:ascii="Univers 45 Light" w:hAnsi="Univers 45 Light" w:cs="Times New Roman"/>
                <w:color w:val="000000" w:themeColor="text1"/>
                <w:sz w:val="20"/>
                <w:lang w:eastAsia="es-CO"/>
              </w:rPr>
            </w:pPr>
          </w:p>
        </w:tc>
        <w:tc>
          <w:tcPr>
            <w:tcW w:w="157" w:type="pct"/>
            <w:tcBorders>
              <w:top w:val="nil"/>
              <w:left w:val="nil"/>
              <w:bottom w:val="nil"/>
              <w:right w:val="nil"/>
            </w:tcBorders>
            <w:shd w:val="clear" w:color="auto" w:fill="auto"/>
            <w:noWrap/>
            <w:vAlign w:val="bottom"/>
            <w:hideMark/>
          </w:tcPr>
          <w:p w14:paraId="45D2C74D" w14:textId="77777777" w:rsidR="00EB6AB4" w:rsidRPr="002968CA" w:rsidRDefault="00EB6AB4" w:rsidP="00A2269B">
            <w:pPr>
              <w:jc w:val="center"/>
              <w:rPr>
                <w:rFonts w:ascii="Univers 45 Light" w:hAnsi="Univers 45 Light" w:cs="Times New Roman"/>
                <w:color w:val="000000" w:themeColor="text1"/>
                <w:sz w:val="20"/>
                <w:lang w:eastAsia="es-CO"/>
              </w:rPr>
            </w:pPr>
          </w:p>
        </w:tc>
        <w:tc>
          <w:tcPr>
            <w:tcW w:w="984" w:type="pct"/>
            <w:tcBorders>
              <w:top w:val="nil"/>
              <w:left w:val="nil"/>
              <w:bottom w:val="single" w:sz="4" w:space="0" w:color="auto"/>
              <w:right w:val="nil"/>
            </w:tcBorders>
            <w:shd w:val="clear" w:color="auto" w:fill="auto"/>
            <w:noWrap/>
            <w:vAlign w:val="bottom"/>
            <w:hideMark/>
          </w:tcPr>
          <w:p w14:paraId="4234C13F" w14:textId="77777777" w:rsidR="00EB6AB4" w:rsidRPr="002968CA" w:rsidRDefault="00EB6AB4" w:rsidP="00A2269B">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2020</w:t>
            </w:r>
          </w:p>
        </w:tc>
        <w:tc>
          <w:tcPr>
            <w:tcW w:w="965" w:type="pct"/>
            <w:tcBorders>
              <w:top w:val="nil"/>
              <w:left w:val="nil"/>
              <w:bottom w:val="single" w:sz="4" w:space="0" w:color="auto"/>
              <w:right w:val="nil"/>
            </w:tcBorders>
            <w:shd w:val="clear" w:color="auto" w:fill="auto"/>
            <w:vAlign w:val="bottom"/>
          </w:tcPr>
          <w:p w14:paraId="7CE6536B" w14:textId="77777777" w:rsidR="00EB6AB4" w:rsidRPr="002968CA" w:rsidRDefault="00EB6AB4" w:rsidP="00A2269B">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2019</w:t>
            </w:r>
          </w:p>
        </w:tc>
      </w:tr>
      <w:tr w:rsidR="00EB6AB4" w:rsidRPr="002968CA" w14:paraId="2ECF3194" w14:textId="77777777" w:rsidTr="00B97403">
        <w:trPr>
          <w:trHeight w:val="274"/>
          <w:jc w:val="right"/>
        </w:trPr>
        <w:tc>
          <w:tcPr>
            <w:tcW w:w="2894" w:type="pct"/>
            <w:tcBorders>
              <w:top w:val="nil"/>
              <w:left w:val="nil"/>
              <w:bottom w:val="nil"/>
              <w:right w:val="nil"/>
            </w:tcBorders>
            <w:shd w:val="clear" w:color="auto" w:fill="auto"/>
            <w:noWrap/>
            <w:vAlign w:val="bottom"/>
          </w:tcPr>
          <w:p w14:paraId="003E8B28" w14:textId="76495491" w:rsidR="00EB6AB4" w:rsidRPr="002968CA" w:rsidRDefault="00EB6AB4" w:rsidP="00627146">
            <w:pPr>
              <w:rPr>
                <w:rFonts w:ascii="Univers 45 Light" w:hAnsi="Univers 45 Light" w:cs="Calibri"/>
                <w:bCs/>
                <w:color w:val="000000" w:themeColor="text1"/>
                <w:sz w:val="20"/>
                <w:lang w:eastAsia="es-CO"/>
              </w:rPr>
            </w:pPr>
            <w:r w:rsidRPr="002968CA">
              <w:rPr>
                <w:rFonts w:ascii="Univers 45 Light" w:hAnsi="Univers 45 Light" w:cs="Calibri"/>
                <w:bCs/>
                <w:color w:val="000000" w:themeColor="text1"/>
                <w:sz w:val="20"/>
                <w:lang w:eastAsia="es-CO"/>
              </w:rPr>
              <w:t>Rendimientos Financieros (transf</w:t>
            </w:r>
            <w:r w:rsidR="00627146">
              <w:rPr>
                <w:rFonts w:ascii="Univers 45 Light" w:hAnsi="Univers 45 Light" w:cs="Calibri"/>
                <w:bCs/>
                <w:color w:val="000000" w:themeColor="text1"/>
                <w:sz w:val="20"/>
                <w:lang w:eastAsia="es-CO"/>
              </w:rPr>
              <w:t>.</w:t>
            </w:r>
            <w:r w:rsidRPr="002968CA">
              <w:rPr>
                <w:rFonts w:ascii="Univers 45 Light" w:hAnsi="Univers 45 Light" w:cs="Calibri"/>
                <w:bCs/>
                <w:color w:val="000000" w:themeColor="text1"/>
                <w:sz w:val="20"/>
                <w:lang w:eastAsia="es-CO"/>
              </w:rPr>
              <w:t xml:space="preserve"> y recursos administrados)</w:t>
            </w:r>
          </w:p>
        </w:tc>
        <w:tc>
          <w:tcPr>
            <w:tcW w:w="157" w:type="pct"/>
            <w:tcBorders>
              <w:top w:val="nil"/>
              <w:left w:val="nil"/>
              <w:bottom w:val="nil"/>
              <w:right w:val="nil"/>
            </w:tcBorders>
            <w:shd w:val="clear" w:color="auto" w:fill="auto"/>
            <w:noWrap/>
            <w:vAlign w:val="bottom"/>
          </w:tcPr>
          <w:p w14:paraId="7A6D4070" w14:textId="77777777" w:rsidR="00EB6AB4" w:rsidRPr="002968CA" w:rsidRDefault="00EB6AB4" w:rsidP="00A2269B">
            <w:pPr>
              <w:jc w:val="center"/>
              <w:rPr>
                <w:rFonts w:ascii="Univers 45 Light" w:hAnsi="Univers 45 Light" w:cs="Calibri"/>
                <w:bCs/>
                <w:color w:val="000000" w:themeColor="text1"/>
                <w:sz w:val="20"/>
                <w:lang w:eastAsia="es-CO"/>
              </w:rPr>
            </w:pPr>
            <w:r w:rsidRPr="002968CA">
              <w:rPr>
                <w:rFonts w:ascii="Univers 45 Light" w:hAnsi="Univers 45 Light" w:cs="Calibri"/>
                <w:bCs/>
                <w:color w:val="000000" w:themeColor="text1"/>
                <w:sz w:val="20"/>
                <w:lang w:eastAsia="es-CO"/>
              </w:rPr>
              <w:t>$</w:t>
            </w:r>
          </w:p>
        </w:tc>
        <w:tc>
          <w:tcPr>
            <w:tcW w:w="984" w:type="pct"/>
            <w:tcBorders>
              <w:left w:val="nil"/>
              <w:bottom w:val="nil"/>
              <w:right w:val="nil"/>
            </w:tcBorders>
            <w:shd w:val="clear" w:color="auto" w:fill="auto"/>
            <w:noWrap/>
            <w:vAlign w:val="bottom"/>
          </w:tcPr>
          <w:p w14:paraId="4C4E10C2" w14:textId="63065A04" w:rsidR="00EB6AB4" w:rsidRPr="002968CA" w:rsidRDefault="00EB6AB4" w:rsidP="00EB6AB4">
            <w:pPr>
              <w:jc w:val="right"/>
              <w:rPr>
                <w:rFonts w:ascii="Univers 45 Light" w:hAnsi="Univers 45 Light" w:cs="Calibri"/>
                <w:bCs/>
                <w:color w:val="000000" w:themeColor="text1"/>
                <w:sz w:val="20"/>
                <w:lang w:eastAsia="es-CO"/>
              </w:rPr>
            </w:pPr>
            <w:r w:rsidRPr="002968CA">
              <w:rPr>
                <w:rFonts w:ascii="Univers 45 Light" w:hAnsi="Univers 45 Light" w:cs="Calibri"/>
                <w:color w:val="000000"/>
                <w:sz w:val="20"/>
              </w:rPr>
              <w:t>25.553.205</w:t>
            </w:r>
          </w:p>
        </w:tc>
        <w:tc>
          <w:tcPr>
            <w:tcW w:w="965" w:type="pct"/>
            <w:tcBorders>
              <w:left w:val="nil"/>
              <w:bottom w:val="nil"/>
              <w:right w:val="nil"/>
            </w:tcBorders>
            <w:shd w:val="clear" w:color="auto" w:fill="auto"/>
            <w:noWrap/>
            <w:vAlign w:val="bottom"/>
          </w:tcPr>
          <w:p w14:paraId="69E5C54E" w14:textId="77777777" w:rsidR="00EB6AB4" w:rsidRPr="002968CA" w:rsidRDefault="00EB6AB4" w:rsidP="00EB6AB4">
            <w:pPr>
              <w:jc w:val="right"/>
              <w:rPr>
                <w:rFonts w:ascii="Univers 45 Light" w:hAnsi="Univers 45 Light" w:cs="Calibri"/>
                <w:bCs/>
                <w:color w:val="000000" w:themeColor="text1"/>
                <w:sz w:val="20"/>
                <w:lang w:eastAsia="es-CO"/>
              </w:rPr>
            </w:pPr>
            <w:r w:rsidRPr="002968CA">
              <w:rPr>
                <w:rFonts w:ascii="Univers 45 Light" w:hAnsi="Univers 45 Light" w:cs="Calibri"/>
                <w:bCs/>
                <w:color w:val="000000" w:themeColor="text1"/>
                <w:sz w:val="20"/>
                <w:lang w:eastAsia="es-CO"/>
              </w:rPr>
              <w:t>21.110.851</w:t>
            </w:r>
          </w:p>
        </w:tc>
      </w:tr>
      <w:tr w:rsidR="00EB6AB4" w:rsidRPr="002968CA" w14:paraId="2E0517B7" w14:textId="77777777" w:rsidTr="00B97403">
        <w:trPr>
          <w:trHeight w:val="274"/>
          <w:jc w:val="right"/>
        </w:trPr>
        <w:tc>
          <w:tcPr>
            <w:tcW w:w="2894" w:type="pct"/>
            <w:tcBorders>
              <w:top w:val="nil"/>
              <w:left w:val="nil"/>
              <w:bottom w:val="nil"/>
              <w:right w:val="nil"/>
            </w:tcBorders>
            <w:shd w:val="clear" w:color="auto" w:fill="auto"/>
            <w:noWrap/>
            <w:vAlign w:val="center"/>
          </w:tcPr>
          <w:p w14:paraId="7151C983" w14:textId="44290D2F" w:rsidR="00EB6AB4" w:rsidRPr="002968CA" w:rsidRDefault="00EB6AB4" w:rsidP="00627146">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Otros recursos de terceros </w:t>
            </w:r>
            <w:r w:rsidR="00627146">
              <w:rPr>
                <w:rFonts w:ascii="Univers 45 Light" w:hAnsi="Univers 45 Light" w:cs="Calibri"/>
                <w:color w:val="000000" w:themeColor="text1"/>
                <w:sz w:val="20"/>
                <w:lang w:eastAsia="es-CO"/>
              </w:rPr>
              <w:t>(</w:t>
            </w:r>
            <w:r w:rsidRPr="002968CA">
              <w:rPr>
                <w:rFonts w:ascii="Univers 45 Light" w:hAnsi="Univers 45 Light" w:cs="Calibri"/>
                <w:color w:val="000000" w:themeColor="text1"/>
                <w:sz w:val="20"/>
                <w:lang w:eastAsia="es-CO"/>
              </w:rPr>
              <w:t>disposiciones Contractuales</w:t>
            </w:r>
            <w:r w:rsidR="00627146">
              <w:rPr>
                <w:rFonts w:ascii="Univers 45 Light" w:hAnsi="Univers 45 Light" w:cs="Calibri"/>
                <w:color w:val="000000" w:themeColor="text1"/>
                <w:sz w:val="20"/>
                <w:lang w:eastAsia="es-CO"/>
              </w:rPr>
              <w:t>)</w:t>
            </w:r>
          </w:p>
        </w:tc>
        <w:tc>
          <w:tcPr>
            <w:tcW w:w="157" w:type="pct"/>
            <w:tcBorders>
              <w:top w:val="nil"/>
              <w:left w:val="nil"/>
              <w:bottom w:val="nil"/>
              <w:right w:val="nil"/>
            </w:tcBorders>
            <w:shd w:val="clear" w:color="auto" w:fill="auto"/>
            <w:noWrap/>
            <w:vAlign w:val="center"/>
          </w:tcPr>
          <w:p w14:paraId="69AC981B" w14:textId="77777777" w:rsidR="00EB6AB4" w:rsidRPr="002968CA" w:rsidRDefault="00EB6AB4" w:rsidP="00A2269B">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w:t>
            </w:r>
          </w:p>
        </w:tc>
        <w:tc>
          <w:tcPr>
            <w:tcW w:w="984" w:type="pct"/>
            <w:tcBorders>
              <w:left w:val="nil"/>
              <w:bottom w:val="nil"/>
              <w:right w:val="nil"/>
            </w:tcBorders>
            <w:shd w:val="clear" w:color="auto" w:fill="auto"/>
            <w:noWrap/>
            <w:vAlign w:val="bottom"/>
          </w:tcPr>
          <w:p w14:paraId="1D5424D8" w14:textId="7ED04654" w:rsidR="00EB6AB4" w:rsidRPr="002968CA" w:rsidRDefault="00EB6AB4" w:rsidP="00EB6AB4">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9.109.710</w:t>
            </w:r>
          </w:p>
        </w:tc>
        <w:tc>
          <w:tcPr>
            <w:tcW w:w="965" w:type="pct"/>
            <w:tcBorders>
              <w:left w:val="nil"/>
              <w:bottom w:val="nil"/>
              <w:right w:val="nil"/>
            </w:tcBorders>
            <w:shd w:val="clear" w:color="auto" w:fill="auto"/>
            <w:noWrap/>
            <w:vAlign w:val="bottom"/>
          </w:tcPr>
          <w:p w14:paraId="40162E90" w14:textId="77777777" w:rsidR="00EB6AB4" w:rsidRPr="002968CA" w:rsidRDefault="00EB6AB4" w:rsidP="00EB6AB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4.930.230</w:t>
            </w:r>
          </w:p>
        </w:tc>
      </w:tr>
      <w:tr w:rsidR="00EB6AB4" w:rsidRPr="002968CA" w14:paraId="45E36E62" w14:textId="77777777" w:rsidTr="00B97403">
        <w:trPr>
          <w:trHeight w:val="274"/>
          <w:jc w:val="right"/>
        </w:trPr>
        <w:tc>
          <w:tcPr>
            <w:tcW w:w="2894" w:type="pct"/>
            <w:tcBorders>
              <w:top w:val="nil"/>
              <w:left w:val="nil"/>
              <w:bottom w:val="nil"/>
              <w:right w:val="nil"/>
            </w:tcBorders>
            <w:shd w:val="clear" w:color="auto" w:fill="auto"/>
            <w:noWrap/>
            <w:vAlign w:val="center"/>
          </w:tcPr>
          <w:p w14:paraId="146B9350" w14:textId="77777777" w:rsidR="00EB6AB4" w:rsidRPr="002968CA" w:rsidRDefault="00EB6AB4" w:rsidP="00A2269B">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Titularización (saldos por pagar)</w:t>
            </w:r>
          </w:p>
        </w:tc>
        <w:tc>
          <w:tcPr>
            <w:tcW w:w="157" w:type="pct"/>
            <w:tcBorders>
              <w:top w:val="nil"/>
              <w:left w:val="nil"/>
              <w:bottom w:val="nil"/>
              <w:right w:val="nil"/>
            </w:tcBorders>
            <w:shd w:val="clear" w:color="auto" w:fill="auto"/>
            <w:noWrap/>
            <w:vAlign w:val="center"/>
          </w:tcPr>
          <w:p w14:paraId="7DFF10A4" w14:textId="77777777" w:rsidR="00EB6AB4" w:rsidRPr="002968CA" w:rsidRDefault="00EB6AB4" w:rsidP="00A2269B">
            <w:pPr>
              <w:jc w:val="center"/>
              <w:rPr>
                <w:rFonts w:ascii="Univers 45 Light" w:hAnsi="Univers 45 Light" w:cs="Calibri"/>
                <w:color w:val="000000" w:themeColor="text1"/>
                <w:sz w:val="20"/>
                <w:lang w:eastAsia="es-CO"/>
              </w:rPr>
            </w:pPr>
          </w:p>
        </w:tc>
        <w:tc>
          <w:tcPr>
            <w:tcW w:w="984" w:type="pct"/>
            <w:tcBorders>
              <w:left w:val="nil"/>
              <w:bottom w:val="nil"/>
              <w:right w:val="nil"/>
            </w:tcBorders>
            <w:shd w:val="clear" w:color="auto" w:fill="auto"/>
            <w:noWrap/>
            <w:vAlign w:val="bottom"/>
          </w:tcPr>
          <w:p w14:paraId="3D2E66B4" w14:textId="367EC91A" w:rsidR="00EB6AB4" w:rsidRPr="002968CA" w:rsidRDefault="00EB6AB4" w:rsidP="00EB6AB4">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2.733.123</w:t>
            </w:r>
          </w:p>
        </w:tc>
        <w:tc>
          <w:tcPr>
            <w:tcW w:w="965" w:type="pct"/>
            <w:tcBorders>
              <w:left w:val="nil"/>
              <w:bottom w:val="nil"/>
              <w:right w:val="nil"/>
            </w:tcBorders>
            <w:shd w:val="clear" w:color="auto" w:fill="auto"/>
            <w:noWrap/>
            <w:vAlign w:val="bottom"/>
          </w:tcPr>
          <w:p w14:paraId="3826DC6F" w14:textId="77777777" w:rsidR="00EB6AB4" w:rsidRPr="002968CA" w:rsidRDefault="00EB6AB4" w:rsidP="00EB6AB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2.733.123</w:t>
            </w:r>
          </w:p>
        </w:tc>
      </w:tr>
      <w:tr w:rsidR="00EB6AB4" w:rsidRPr="002968CA" w14:paraId="0115ED20" w14:textId="77777777" w:rsidTr="00B97403">
        <w:trPr>
          <w:trHeight w:val="274"/>
          <w:jc w:val="right"/>
        </w:trPr>
        <w:tc>
          <w:tcPr>
            <w:tcW w:w="2894" w:type="pct"/>
            <w:tcBorders>
              <w:top w:val="nil"/>
              <w:left w:val="nil"/>
              <w:bottom w:val="nil"/>
              <w:right w:val="nil"/>
            </w:tcBorders>
            <w:shd w:val="clear" w:color="auto" w:fill="auto"/>
            <w:noWrap/>
            <w:vAlign w:val="center"/>
          </w:tcPr>
          <w:p w14:paraId="410E7A32" w14:textId="77777777" w:rsidR="00EB6AB4" w:rsidRPr="002968CA" w:rsidRDefault="00EB6AB4" w:rsidP="00A2269B">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Contrato Concesión-Componente Provisión Flota</w:t>
            </w:r>
          </w:p>
        </w:tc>
        <w:tc>
          <w:tcPr>
            <w:tcW w:w="157" w:type="pct"/>
            <w:tcBorders>
              <w:top w:val="nil"/>
              <w:left w:val="nil"/>
              <w:bottom w:val="nil"/>
              <w:right w:val="nil"/>
            </w:tcBorders>
            <w:shd w:val="clear" w:color="auto" w:fill="auto"/>
            <w:noWrap/>
            <w:vAlign w:val="center"/>
          </w:tcPr>
          <w:p w14:paraId="6372ACC6" w14:textId="77777777" w:rsidR="00EB6AB4" w:rsidRPr="002968CA" w:rsidRDefault="00EB6AB4" w:rsidP="00A2269B">
            <w:pPr>
              <w:rPr>
                <w:rFonts w:ascii="Univers 45 Light" w:hAnsi="Univers 45 Light" w:cs="Calibri"/>
                <w:color w:val="000000" w:themeColor="text1"/>
                <w:sz w:val="20"/>
                <w:lang w:eastAsia="es-CO"/>
              </w:rPr>
            </w:pPr>
          </w:p>
        </w:tc>
        <w:tc>
          <w:tcPr>
            <w:tcW w:w="984" w:type="pct"/>
            <w:tcBorders>
              <w:left w:val="nil"/>
              <w:bottom w:val="nil"/>
              <w:right w:val="nil"/>
            </w:tcBorders>
            <w:shd w:val="clear" w:color="auto" w:fill="auto"/>
            <w:noWrap/>
            <w:vAlign w:val="bottom"/>
          </w:tcPr>
          <w:p w14:paraId="415B1540" w14:textId="664F7EEF" w:rsidR="00EB6AB4" w:rsidRPr="002968CA" w:rsidRDefault="00B97403" w:rsidP="00EB6AB4">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111.962</w:t>
            </w:r>
          </w:p>
        </w:tc>
        <w:tc>
          <w:tcPr>
            <w:tcW w:w="965" w:type="pct"/>
            <w:tcBorders>
              <w:left w:val="nil"/>
              <w:bottom w:val="nil"/>
              <w:right w:val="nil"/>
            </w:tcBorders>
            <w:shd w:val="clear" w:color="auto" w:fill="auto"/>
            <w:noWrap/>
            <w:vAlign w:val="bottom"/>
          </w:tcPr>
          <w:p w14:paraId="5E4B129D" w14:textId="77777777" w:rsidR="00EB6AB4" w:rsidRPr="002968CA" w:rsidRDefault="00EB6AB4" w:rsidP="00EB6AB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2.581.657</w:t>
            </w:r>
          </w:p>
        </w:tc>
      </w:tr>
      <w:tr w:rsidR="00EB6AB4" w:rsidRPr="002968CA" w14:paraId="5F7406FE" w14:textId="77777777" w:rsidTr="00B97403">
        <w:trPr>
          <w:trHeight w:val="274"/>
          <w:jc w:val="right"/>
        </w:trPr>
        <w:tc>
          <w:tcPr>
            <w:tcW w:w="2894" w:type="pct"/>
            <w:tcBorders>
              <w:top w:val="nil"/>
              <w:left w:val="nil"/>
              <w:bottom w:val="nil"/>
              <w:right w:val="nil"/>
            </w:tcBorders>
            <w:shd w:val="clear" w:color="auto" w:fill="auto"/>
            <w:noWrap/>
            <w:vAlign w:val="center"/>
          </w:tcPr>
          <w:p w14:paraId="4136A12B" w14:textId="77777777" w:rsidR="00EB6AB4" w:rsidRPr="002968CA" w:rsidRDefault="00EB6AB4" w:rsidP="00A2269B">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Estampillas</w:t>
            </w:r>
          </w:p>
        </w:tc>
        <w:tc>
          <w:tcPr>
            <w:tcW w:w="157" w:type="pct"/>
            <w:tcBorders>
              <w:top w:val="nil"/>
              <w:left w:val="nil"/>
              <w:bottom w:val="nil"/>
              <w:right w:val="nil"/>
            </w:tcBorders>
            <w:shd w:val="clear" w:color="auto" w:fill="auto"/>
            <w:noWrap/>
            <w:vAlign w:val="center"/>
          </w:tcPr>
          <w:p w14:paraId="67D1BF78" w14:textId="77777777" w:rsidR="00EB6AB4" w:rsidRPr="002968CA" w:rsidRDefault="00EB6AB4" w:rsidP="00A2269B">
            <w:pPr>
              <w:jc w:val="center"/>
              <w:rPr>
                <w:rFonts w:ascii="Univers 45 Light" w:hAnsi="Univers 45 Light" w:cs="Calibri"/>
                <w:color w:val="000000" w:themeColor="text1"/>
                <w:sz w:val="20"/>
                <w:lang w:eastAsia="es-CO"/>
              </w:rPr>
            </w:pPr>
          </w:p>
        </w:tc>
        <w:tc>
          <w:tcPr>
            <w:tcW w:w="984" w:type="pct"/>
            <w:tcBorders>
              <w:left w:val="nil"/>
              <w:bottom w:val="nil"/>
              <w:right w:val="nil"/>
            </w:tcBorders>
            <w:shd w:val="clear" w:color="auto" w:fill="auto"/>
            <w:noWrap/>
            <w:vAlign w:val="bottom"/>
          </w:tcPr>
          <w:p w14:paraId="74AB4385" w14:textId="66F8432A" w:rsidR="00EB6AB4" w:rsidRPr="002968CA" w:rsidRDefault="00B97403" w:rsidP="00EB6AB4">
            <w:pPr>
              <w:jc w:val="right"/>
              <w:rPr>
                <w:rFonts w:ascii="Univers 45 Light" w:hAnsi="Univers 45 Light" w:cs="Calibri"/>
                <w:color w:val="000000" w:themeColor="text1"/>
                <w:sz w:val="20"/>
                <w:lang w:eastAsia="es-CO"/>
              </w:rPr>
            </w:pPr>
            <w:r w:rsidRPr="002968CA">
              <w:rPr>
                <w:rFonts w:ascii="Univers 45 Light" w:hAnsi="Univers 45 Light" w:cs="Calibri"/>
                <w:color w:val="000000"/>
                <w:sz w:val="20"/>
              </w:rPr>
              <w:t>2.657</w:t>
            </w:r>
          </w:p>
        </w:tc>
        <w:tc>
          <w:tcPr>
            <w:tcW w:w="965" w:type="pct"/>
            <w:tcBorders>
              <w:left w:val="nil"/>
              <w:bottom w:val="nil"/>
              <w:right w:val="nil"/>
            </w:tcBorders>
            <w:shd w:val="clear" w:color="auto" w:fill="auto"/>
            <w:noWrap/>
            <w:vAlign w:val="bottom"/>
          </w:tcPr>
          <w:p w14:paraId="694A38DB" w14:textId="77777777" w:rsidR="00EB6AB4" w:rsidRPr="002968CA" w:rsidRDefault="00EB6AB4" w:rsidP="00EB6AB4">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1.023.876</w:t>
            </w:r>
          </w:p>
        </w:tc>
      </w:tr>
      <w:tr w:rsidR="00EB6AB4" w:rsidRPr="002968CA" w14:paraId="387BCA18" w14:textId="77777777" w:rsidTr="00B97403">
        <w:trPr>
          <w:trHeight w:val="285"/>
          <w:jc w:val="right"/>
        </w:trPr>
        <w:tc>
          <w:tcPr>
            <w:tcW w:w="2894" w:type="pct"/>
            <w:tcBorders>
              <w:top w:val="nil"/>
              <w:left w:val="nil"/>
              <w:bottom w:val="nil"/>
              <w:right w:val="nil"/>
            </w:tcBorders>
            <w:shd w:val="clear" w:color="auto" w:fill="auto"/>
            <w:noWrap/>
            <w:vAlign w:val="bottom"/>
            <w:hideMark/>
          </w:tcPr>
          <w:p w14:paraId="013D2B86" w14:textId="77777777" w:rsidR="00EB6AB4" w:rsidRPr="002968CA" w:rsidRDefault="00EB6AB4" w:rsidP="00A2269B">
            <w:pP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Total Recursos a Favor de Terceros</w:t>
            </w:r>
          </w:p>
        </w:tc>
        <w:tc>
          <w:tcPr>
            <w:tcW w:w="157" w:type="pct"/>
            <w:tcBorders>
              <w:top w:val="nil"/>
              <w:left w:val="nil"/>
              <w:bottom w:val="nil"/>
              <w:right w:val="nil"/>
            </w:tcBorders>
            <w:shd w:val="clear" w:color="auto" w:fill="auto"/>
            <w:noWrap/>
            <w:vAlign w:val="bottom"/>
            <w:hideMark/>
          </w:tcPr>
          <w:p w14:paraId="22BB60B7" w14:textId="77777777" w:rsidR="00EB6AB4" w:rsidRPr="002968CA" w:rsidRDefault="00EB6AB4" w:rsidP="00A2269B">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w:t>
            </w:r>
          </w:p>
        </w:tc>
        <w:tc>
          <w:tcPr>
            <w:tcW w:w="984" w:type="pct"/>
            <w:tcBorders>
              <w:top w:val="single" w:sz="4" w:space="0" w:color="auto"/>
              <w:left w:val="nil"/>
              <w:bottom w:val="double" w:sz="6" w:space="0" w:color="auto"/>
              <w:right w:val="nil"/>
            </w:tcBorders>
            <w:shd w:val="clear" w:color="auto" w:fill="auto"/>
            <w:noWrap/>
            <w:vAlign w:val="bottom"/>
          </w:tcPr>
          <w:p w14:paraId="097A0654" w14:textId="3BFC0E87" w:rsidR="00EB6AB4" w:rsidRPr="002968CA" w:rsidRDefault="00B97403" w:rsidP="00EB6AB4">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sz w:val="20"/>
              </w:rPr>
              <w:t>37.510.657</w:t>
            </w:r>
          </w:p>
        </w:tc>
        <w:tc>
          <w:tcPr>
            <w:tcW w:w="965" w:type="pct"/>
            <w:tcBorders>
              <w:top w:val="single" w:sz="4" w:space="0" w:color="auto"/>
              <w:left w:val="nil"/>
              <w:bottom w:val="double" w:sz="6" w:space="0" w:color="auto"/>
              <w:right w:val="nil"/>
            </w:tcBorders>
            <w:shd w:val="clear" w:color="auto" w:fill="auto"/>
            <w:noWrap/>
            <w:vAlign w:val="bottom"/>
            <w:hideMark/>
          </w:tcPr>
          <w:p w14:paraId="29518C30" w14:textId="77777777" w:rsidR="00EB6AB4" w:rsidRPr="002968CA" w:rsidRDefault="00EB6AB4" w:rsidP="00EB6AB4">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32.379.737</w:t>
            </w:r>
          </w:p>
        </w:tc>
      </w:tr>
    </w:tbl>
    <w:p w14:paraId="26C4EBBB" w14:textId="3E5D9F90" w:rsidR="00BC3073" w:rsidRPr="002968CA" w:rsidRDefault="00BC3073" w:rsidP="004602CD">
      <w:pPr>
        <w:pStyle w:val="Prrafodelista"/>
        <w:numPr>
          <w:ilvl w:val="0"/>
          <w:numId w:val="21"/>
        </w:numPr>
        <w:ind w:left="720"/>
        <w:contextualSpacing w:val="0"/>
        <w:jc w:val="both"/>
        <w:rPr>
          <w:rFonts w:ascii="Univers 45 Light" w:hAnsi="Univers 45 Light" w:cs="Times New Roman"/>
          <w:color w:val="000000" w:themeColor="text1"/>
          <w:sz w:val="20"/>
          <w:lang w:val="es-CO"/>
        </w:rPr>
      </w:pPr>
      <w:r w:rsidRPr="002968CA">
        <w:rPr>
          <w:rFonts w:ascii="Univers 45 Light" w:hAnsi="Univers 45 Light" w:cs="Times New Roman"/>
          <w:color w:val="000000" w:themeColor="text1"/>
          <w:sz w:val="20"/>
          <w:lang w:val="es-CO"/>
        </w:rPr>
        <w:t xml:space="preserve">Corresponden al reconocimiento de servicios recibidos al cierre de la vigencia por la Empresa y no facturados por los proveedores y/o contratistas en aplicación del principio de devengo </w:t>
      </w:r>
      <w:r w:rsidR="00BA40D7" w:rsidRPr="002968CA">
        <w:rPr>
          <w:rFonts w:ascii="Univers 45 Light" w:hAnsi="Univers 45 Light" w:cs="Times New Roman"/>
          <w:color w:val="000000" w:themeColor="text1"/>
          <w:sz w:val="20"/>
          <w:lang w:val="es-CO"/>
        </w:rPr>
        <w:t xml:space="preserve">para 2020 </w:t>
      </w:r>
      <w:r w:rsidRPr="002968CA">
        <w:rPr>
          <w:rFonts w:ascii="Univers 45 Light" w:hAnsi="Univers 45 Light" w:cs="Times New Roman"/>
          <w:color w:val="000000" w:themeColor="text1"/>
          <w:sz w:val="20"/>
          <w:lang w:val="es-CO"/>
        </w:rPr>
        <w:t xml:space="preserve">$23.478.686 y </w:t>
      </w:r>
      <w:r w:rsidR="00BA40D7" w:rsidRPr="002968CA">
        <w:rPr>
          <w:rFonts w:ascii="Univers 45 Light" w:hAnsi="Univers 45 Light" w:cs="Times New Roman"/>
          <w:color w:val="000000" w:themeColor="text1"/>
          <w:sz w:val="20"/>
          <w:lang w:val="es-CO"/>
        </w:rPr>
        <w:t>para el 2019 $</w:t>
      </w:r>
      <w:r w:rsidR="006202AD" w:rsidRPr="002968CA">
        <w:rPr>
          <w:rFonts w:ascii="Univers 45 Light" w:hAnsi="Univers 45 Light" w:cs="Times New Roman"/>
          <w:color w:val="000000" w:themeColor="text1"/>
          <w:sz w:val="20"/>
          <w:lang w:val="es-CO"/>
        </w:rPr>
        <w:t xml:space="preserve"> </w:t>
      </w:r>
      <w:r w:rsidR="003803A2" w:rsidRPr="002968CA">
        <w:rPr>
          <w:rFonts w:ascii="Univers 45 Light" w:hAnsi="Univers 45 Light" w:cs="Times New Roman"/>
          <w:color w:val="000000" w:themeColor="text1"/>
          <w:sz w:val="20"/>
          <w:lang w:val="es-CO"/>
        </w:rPr>
        <w:t>27.724.149</w:t>
      </w:r>
      <w:r w:rsidR="00B34E96" w:rsidRPr="002968CA">
        <w:rPr>
          <w:rFonts w:ascii="Univers 45 Light" w:hAnsi="Univers 45 Light" w:cs="Times New Roman"/>
          <w:color w:val="000000" w:themeColor="text1"/>
          <w:sz w:val="20"/>
          <w:lang w:val="es-CO"/>
        </w:rPr>
        <w:t xml:space="preserve"> y al esquema de pago para el traslado de recursos </w:t>
      </w:r>
      <w:proofErr w:type="gramStart"/>
      <w:r w:rsidR="00B34E96" w:rsidRPr="002968CA">
        <w:rPr>
          <w:rFonts w:ascii="Univers 45 Light" w:hAnsi="Univers 45 Light" w:cs="Times New Roman"/>
          <w:color w:val="000000" w:themeColor="text1"/>
          <w:sz w:val="20"/>
          <w:lang w:val="es-CO"/>
        </w:rPr>
        <w:t>al  fondo</w:t>
      </w:r>
      <w:proofErr w:type="gramEnd"/>
      <w:r w:rsidR="00B34E96" w:rsidRPr="002968CA">
        <w:rPr>
          <w:rFonts w:ascii="Univers 45 Light" w:hAnsi="Univers 45 Light" w:cs="Times New Roman"/>
          <w:color w:val="000000" w:themeColor="text1"/>
          <w:sz w:val="20"/>
          <w:lang w:val="es-CO"/>
        </w:rPr>
        <w:t xml:space="preserve"> de estabilización </w:t>
      </w:r>
      <w:r w:rsidR="00B97403" w:rsidRPr="002968CA">
        <w:rPr>
          <w:rFonts w:ascii="Univers 45 Light" w:hAnsi="Univers 45 Light" w:cs="Times New Roman"/>
          <w:color w:val="000000" w:themeColor="text1"/>
          <w:sz w:val="20"/>
          <w:lang w:val="es-CO"/>
        </w:rPr>
        <w:t>tarifario, 2020</w:t>
      </w:r>
      <w:r w:rsidR="00B34E96" w:rsidRPr="002968CA">
        <w:rPr>
          <w:rFonts w:ascii="Univers 45 Light" w:hAnsi="Univers 45 Light" w:cs="Times New Roman"/>
          <w:color w:val="000000" w:themeColor="text1"/>
          <w:sz w:val="20"/>
          <w:lang w:val="es-CO"/>
        </w:rPr>
        <w:t xml:space="preserve">  $ 4.799.420 y 2019 $0; dispuesto por la Resolución 596 de 2020 e</w:t>
      </w:r>
      <w:r w:rsidR="00627146">
        <w:rPr>
          <w:rFonts w:ascii="Univers 45 Light" w:hAnsi="Univers 45 Light" w:cs="Times New Roman"/>
          <w:color w:val="000000" w:themeColor="text1"/>
          <w:sz w:val="20"/>
          <w:lang w:val="es-CO"/>
        </w:rPr>
        <w:t>mitida por el Gerente  General d</w:t>
      </w:r>
      <w:r w:rsidR="00B34E96" w:rsidRPr="002968CA">
        <w:rPr>
          <w:rFonts w:ascii="Univers 45 Light" w:hAnsi="Univers 45 Light" w:cs="Times New Roman"/>
          <w:color w:val="000000" w:themeColor="text1"/>
          <w:sz w:val="20"/>
          <w:lang w:val="es-CO"/>
        </w:rPr>
        <w:t xml:space="preserve">e la Empresa </w:t>
      </w:r>
    </w:p>
    <w:p w14:paraId="6B941ACE" w14:textId="5036D36C" w:rsidR="00BC3073" w:rsidRPr="002968CA" w:rsidRDefault="00E952CE" w:rsidP="004602CD">
      <w:pPr>
        <w:pStyle w:val="Prrafodelista"/>
        <w:numPr>
          <w:ilvl w:val="0"/>
          <w:numId w:val="21"/>
        </w:numPr>
        <w:ind w:left="720"/>
        <w:contextualSpacing w:val="0"/>
        <w:jc w:val="both"/>
        <w:rPr>
          <w:rFonts w:ascii="Univers 45 Light" w:hAnsi="Univers 45 Light" w:cs="Times New Roman"/>
          <w:color w:val="000000" w:themeColor="text1"/>
          <w:sz w:val="20"/>
          <w:lang w:val="es-CO"/>
        </w:rPr>
      </w:pPr>
      <w:r w:rsidRPr="002968CA">
        <w:rPr>
          <w:rFonts w:ascii="Univers 45 Light" w:hAnsi="Univers 45 Light" w:cs="Times New Roman"/>
          <w:color w:val="000000" w:themeColor="text1"/>
          <w:sz w:val="20"/>
          <w:lang w:val="es-CO"/>
        </w:rPr>
        <w:t>Corresponde al</w:t>
      </w:r>
      <w:r w:rsidR="00BC3073" w:rsidRPr="002968CA">
        <w:rPr>
          <w:rFonts w:ascii="Univers 45 Light" w:hAnsi="Univers 45 Light" w:cs="Times New Roman"/>
          <w:color w:val="000000" w:themeColor="text1"/>
          <w:sz w:val="20"/>
          <w:lang w:val="es-CO"/>
        </w:rPr>
        <w:t xml:space="preserve"> reconocimiento del Impuesto de Renta para el 2020 $ 905.123 </w:t>
      </w:r>
      <w:r w:rsidR="001A6AEE">
        <w:rPr>
          <w:rFonts w:ascii="Univers 45 Light" w:hAnsi="Univers 45 Light" w:cs="Times New Roman"/>
          <w:color w:val="000000" w:themeColor="text1"/>
          <w:sz w:val="20"/>
          <w:lang w:val="es-CO"/>
        </w:rPr>
        <w:t>y</w:t>
      </w:r>
      <w:r w:rsidR="000357D8" w:rsidRPr="002968CA">
        <w:rPr>
          <w:rFonts w:ascii="Univers 45 Light" w:hAnsi="Univers 45 Light" w:cs="Times New Roman"/>
          <w:color w:val="000000" w:themeColor="text1"/>
          <w:sz w:val="20"/>
          <w:lang w:val="es-CO"/>
        </w:rPr>
        <w:t xml:space="preserve"> </w:t>
      </w:r>
      <w:r w:rsidR="00BC3073" w:rsidRPr="002968CA">
        <w:rPr>
          <w:rFonts w:ascii="Univers 45 Light" w:hAnsi="Univers 45 Light" w:cs="Times New Roman"/>
          <w:color w:val="000000" w:themeColor="text1"/>
          <w:sz w:val="20"/>
          <w:lang w:val="es-CO"/>
        </w:rPr>
        <w:t>2019 $ 9.835.253</w:t>
      </w:r>
      <w:r w:rsidR="00627146">
        <w:rPr>
          <w:rFonts w:ascii="Univers 45 Light" w:hAnsi="Univers 45 Light" w:cs="Times New Roman"/>
          <w:color w:val="000000" w:themeColor="text1"/>
          <w:sz w:val="20"/>
          <w:lang w:val="es-CO"/>
        </w:rPr>
        <w:t xml:space="preserve"> </w:t>
      </w:r>
      <w:r w:rsidR="000357D8" w:rsidRPr="002968CA">
        <w:rPr>
          <w:rFonts w:ascii="Univers 45 Light" w:hAnsi="Univers 45 Light" w:cs="Times New Roman"/>
          <w:color w:val="000000" w:themeColor="text1"/>
          <w:sz w:val="20"/>
          <w:lang w:val="es-CO"/>
        </w:rPr>
        <w:t>y el impuesto de industria y comercio del último bimestre de la vigencia 2020 $181.560 y 2019 $ 231.979.</w:t>
      </w:r>
    </w:p>
    <w:p w14:paraId="54563B02" w14:textId="77777777" w:rsidR="00BC3073" w:rsidRPr="002968CA" w:rsidRDefault="00BC3073" w:rsidP="00BC3073">
      <w:pPr>
        <w:ind w:left="360"/>
        <w:jc w:val="both"/>
        <w:rPr>
          <w:rFonts w:ascii="Univers 45 Light" w:hAnsi="Univers 45 Light" w:cs="Times New Roman"/>
          <w:color w:val="000000" w:themeColor="text1"/>
          <w:sz w:val="20"/>
        </w:rPr>
      </w:pPr>
    </w:p>
    <w:p w14:paraId="563ACF10" w14:textId="14E7413C" w:rsidR="00442B75" w:rsidRDefault="00442B75" w:rsidP="004602CD">
      <w:pPr>
        <w:pStyle w:val="Ttulo"/>
        <w:numPr>
          <w:ilvl w:val="0"/>
          <w:numId w:val="22"/>
        </w:numPr>
        <w:spacing w:before="180" w:after="0"/>
        <w:rPr>
          <w:rFonts w:ascii="Univers 45 Light" w:hAnsi="Univers 45 Light"/>
          <w:b/>
          <w:bCs w:val="0"/>
          <w:color w:val="000000" w:themeColor="text1"/>
          <w:kern w:val="32"/>
          <w:sz w:val="20"/>
          <w:szCs w:val="20"/>
        </w:rPr>
      </w:pPr>
      <w:bookmarkStart w:id="11" w:name="_Toc433456070"/>
      <w:r w:rsidRPr="002968CA">
        <w:rPr>
          <w:rFonts w:ascii="Univers 45 Light" w:hAnsi="Univers 45 Light"/>
          <w:b/>
          <w:bCs w:val="0"/>
          <w:color w:val="000000" w:themeColor="text1"/>
          <w:kern w:val="32"/>
          <w:sz w:val="20"/>
          <w:szCs w:val="20"/>
        </w:rPr>
        <w:t>Beneficios a los empleados</w:t>
      </w:r>
      <w:bookmarkEnd w:id="11"/>
    </w:p>
    <w:p w14:paraId="68DAD0B0" w14:textId="77777777" w:rsidR="00BC3073" w:rsidRPr="002968CA" w:rsidRDefault="00BC3073" w:rsidP="00BC3073">
      <w:pPr>
        <w:spacing w:before="180"/>
        <w:rPr>
          <w:rFonts w:ascii="Univers 45 Light" w:hAnsi="Univers 45 Light" w:cs="Times New Roman"/>
          <w:b/>
          <w:iCs/>
          <w:color w:val="000000" w:themeColor="text1"/>
          <w:sz w:val="20"/>
        </w:rPr>
      </w:pPr>
      <w:r w:rsidRPr="002968CA">
        <w:rPr>
          <w:rFonts w:ascii="Univers 45 Light" w:hAnsi="Univers 45 Light" w:cs="Times New Roman"/>
          <w:b/>
          <w:iCs/>
          <w:color w:val="000000" w:themeColor="text1"/>
          <w:sz w:val="20"/>
        </w:rPr>
        <w:t>Pasivo por obligaciones laborales generadas por beneficios a los empleados</w:t>
      </w:r>
    </w:p>
    <w:p w14:paraId="2D84CEB9" w14:textId="4F15B904" w:rsidR="00BC3073" w:rsidRPr="002968CA" w:rsidRDefault="00BC3073" w:rsidP="00BC3073">
      <w:pPr>
        <w:spacing w:before="180" w:after="12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Estos beneficios están conformados por conceptos salariales, prestaciones sociales, aportes a seguridad social y parafisca</w:t>
      </w:r>
      <w:r w:rsidR="004477F8" w:rsidRPr="002968CA">
        <w:rPr>
          <w:rFonts w:ascii="Univers 45 Light" w:hAnsi="Univers 45 Light" w:cs="Times New Roman"/>
          <w:color w:val="000000" w:themeColor="text1"/>
          <w:sz w:val="20"/>
        </w:rPr>
        <w:t>l</w:t>
      </w:r>
      <w:r w:rsidRPr="002968CA">
        <w:rPr>
          <w:rFonts w:ascii="Univers 45 Light" w:hAnsi="Univers 45 Light" w:cs="Times New Roman"/>
          <w:color w:val="000000" w:themeColor="text1"/>
          <w:sz w:val="20"/>
        </w:rPr>
        <w:t>, y beneficios de carácter convencional, derivados de los servicios a la Empresa por parte de Empleados Públicos y Trabajadores Oficiales.</w:t>
      </w:r>
    </w:p>
    <w:p w14:paraId="5AFB606E" w14:textId="77777777" w:rsidR="00BC3073" w:rsidRPr="002968CA" w:rsidRDefault="00BC3073" w:rsidP="00BC3073">
      <w:pPr>
        <w:spacing w:before="180" w:after="120"/>
        <w:jc w:val="both"/>
        <w:rPr>
          <w:rFonts w:ascii="Univers 45 Light" w:hAnsi="Univers 45 Light" w:cs="Times New Roman"/>
          <w:color w:val="000000" w:themeColor="text1"/>
          <w:sz w:val="20"/>
        </w:rPr>
      </w:pPr>
      <w:r w:rsidRPr="002968CA">
        <w:rPr>
          <w:rFonts w:ascii="Univers 45 Light" w:hAnsi="Univers 45 Light" w:cs="Times New Roman"/>
          <w:color w:val="000000" w:themeColor="text1"/>
          <w:sz w:val="20"/>
        </w:rPr>
        <w:t>Planta de personal conformada al 31 de diciembre así:</w:t>
      </w:r>
    </w:p>
    <w:tbl>
      <w:tblPr>
        <w:tblW w:w="5000" w:type="pct"/>
        <w:jc w:val="center"/>
        <w:tblCellMar>
          <w:left w:w="70" w:type="dxa"/>
          <w:right w:w="70" w:type="dxa"/>
        </w:tblCellMar>
        <w:tblLook w:val="04A0" w:firstRow="1" w:lastRow="0" w:firstColumn="1" w:lastColumn="0" w:noHBand="0" w:noVBand="1"/>
      </w:tblPr>
      <w:tblGrid>
        <w:gridCol w:w="4666"/>
        <w:gridCol w:w="2443"/>
        <w:gridCol w:w="1729"/>
      </w:tblGrid>
      <w:tr w:rsidR="00BC3073" w:rsidRPr="002968CA" w14:paraId="5C1DE5E0" w14:textId="77777777" w:rsidTr="00C72043">
        <w:trPr>
          <w:trHeight w:val="80"/>
          <w:jc w:val="center"/>
        </w:trPr>
        <w:tc>
          <w:tcPr>
            <w:tcW w:w="2640" w:type="pct"/>
            <w:tcBorders>
              <w:top w:val="nil"/>
              <w:left w:val="nil"/>
              <w:bottom w:val="nil"/>
              <w:right w:val="nil"/>
            </w:tcBorders>
            <w:shd w:val="clear" w:color="auto" w:fill="auto"/>
            <w:hideMark/>
          </w:tcPr>
          <w:p w14:paraId="78AF31E7" w14:textId="77777777" w:rsidR="00BC3073" w:rsidRPr="002968CA" w:rsidRDefault="00BC3073" w:rsidP="00A3784F">
            <w:pPr>
              <w:jc w:val="both"/>
              <w:rPr>
                <w:rFonts w:ascii="Univers 45 Light" w:hAnsi="Univers 45 Light" w:cs="Times New Roman"/>
                <w:b/>
                <w:bCs/>
                <w:color w:val="000000" w:themeColor="text1"/>
                <w:sz w:val="20"/>
                <w:lang w:eastAsia="es-CO"/>
              </w:rPr>
            </w:pPr>
          </w:p>
        </w:tc>
        <w:tc>
          <w:tcPr>
            <w:tcW w:w="1382" w:type="pct"/>
            <w:tcBorders>
              <w:top w:val="nil"/>
              <w:left w:val="nil"/>
              <w:bottom w:val="single" w:sz="4" w:space="0" w:color="auto"/>
              <w:right w:val="nil"/>
            </w:tcBorders>
            <w:shd w:val="clear" w:color="auto" w:fill="auto"/>
            <w:hideMark/>
          </w:tcPr>
          <w:p w14:paraId="741A51DE" w14:textId="77777777" w:rsidR="00BC3073" w:rsidRPr="002968CA" w:rsidRDefault="00BC3073" w:rsidP="00A3784F">
            <w:pPr>
              <w:jc w:val="center"/>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2020</w:t>
            </w:r>
          </w:p>
        </w:tc>
        <w:tc>
          <w:tcPr>
            <w:tcW w:w="978" w:type="pct"/>
            <w:tcBorders>
              <w:top w:val="nil"/>
              <w:left w:val="nil"/>
              <w:bottom w:val="single" w:sz="4" w:space="0" w:color="auto"/>
              <w:right w:val="nil"/>
            </w:tcBorders>
          </w:tcPr>
          <w:p w14:paraId="30C3A1AB" w14:textId="77777777" w:rsidR="00BC3073" w:rsidRPr="002968CA" w:rsidRDefault="00BC3073" w:rsidP="00A3784F">
            <w:pPr>
              <w:jc w:val="center"/>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2019</w:t>
            </w:r>
          </w:p>
        </w:tc>
      </w:tr>
      <w:tr w:rsidR="00BC3073" w:rsidRPr="002968CA" w14:paraId="65A82E67" w14:textId="77777777" w:rsidTr="00C72043">
        <w:trPr>
          <w:trHeight w:val="70"/>
          <w:jc w:val="center"/>
        </w:trPr>
        <w:tc>
          <w:tcPr>
            <w:tcW w:w="2640" w:type="pct"/>
            <w:tcBorders>
              <w:top w:val="nil"/>
              <w:left w:val="nil"/>
              <w:bottom w:val="nil"/>
              <w:right w:val="nil"/>
            </w:tcBorders>
            <w:shd w:val="clear" w:color="auto" w:fill="auto"/>
            <w:hideMark/>
          </w:tcPr>
          <w:p w14:paraId="0208AA88" w14:textId="77777777" w:rsidR="00BC3073" w:rsidRPr="002968CA" w:rsidRDefault="00BC3073" w:rsidP="00A3784F">
            <w:pPr>
              <w:jc w:val="both"/>
              <w:rPr>
                <w:rFonts w:ascii="Univers 45 Light" w:hAnsi="Univers 45 Light" w:cs="Times New Roman"/>
                <w:sz w:val="20"/>
                <w:lang w:eastAsia="es-CO"/>
              </w:rPr>
            </w:pPr>
            <w:r w:rsidRPr="002968CA">
              <w:rPr>
                <w:rFonts w:ascii="Univers 45 Light" w:hAnsi="Univers 45 Light" w:cs="Times New Roman"/>
                <w:sz w:val="20"/>
                <w:lang w:eastAsia="es-CO"/>
              </w:rPr>
              <w:t>Empleados Públicos</w:t>
            </w:r>
          </w:p>
        </w:tc>
        <w:tc>
          <w:tcPr>
            <w:tcW w:w="1382" w:type="pct"/>
            <w:tcBorders>
              <w:top w:val="single" w:sz="4" w:space="0" w:color="auto"/>
              <w:left w:val="nil"/>
              <w:bottom w:val="nil"/>
              <w:right w:val="nil"/>
            </w:tcBorders>
            <w:shd w:val="clear" w:color="auto" w:fill="auto"/>
          </w:tcPr>
          <w:p w14:paraId="2182C2F4" w14:textId="77777777" w:rsidR="00BC3073" w:rsidRPr="002968CA" w:rsidRDefault="00BC3073"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19</w:t>
            </w:r>
          </w:p>
        </w:tc>
        <w:tc>
          <w:tcPr>
            <w:tcW w:w="978" w:type="pct"/>
            <w:tcBorders>
              <w:top w:val="single" w:sz="4" w:space="0" w:color="auto"/>
              <w:left w:val="nil"/>
              <w:bottom w:val="nil"/>
              <w:right w:val="nil"/>
            </w:tcBorders>
          </w:tcPr>
          <w:p w14:paraId="307DD02D" w14:textId="77777777" w:rsidR="00BC3073" w:rsidRPr="002968CA" w:rsidRDefault="00BC3073"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18</w:t>
            </w:r>
          </w:p>
        </w:tc>
      </w:tr>
      <w:tr w:rsidR="00BC3073" w:rsidRPr="002968CA" w14:paraId="0AEE4F3A" w14:textId="77777777" w:rsidTr="00C72043">
        <w:trPr>
          <w:trHeight w:val="80"/>
          <w:jc w:val="center"/>
        </w:trPr>
        <w:tc>
          <w:tcPr>
            <w:tcW w:w="2640" w:type="pct"/>
            <w:tcBorders>
              <w:top w:val="nil"/>
              <w:left w:val="nil"/>
              <w:bottom w:val="nil"/>
              <w:right w:val="nil"/>
            </w:tcBorders>
            <w:shd w:val="clear" w:color="auto" w:fill="auto"/>
            <w:hideMark/>
          </w:tcPr>
          <w:p w14:paraId="00092061" w14:textId="77777777" w:rsidR="00BC3073" w:rsidRPr="002968CA" w:rsidRDefault="00BC3073" w:rsidP="00A3784F">
            <w:pPr>
              <w:jc w:val="both"/>
              <w:rPr>
                <w:rFonts w:ascii="Univers 45 Light" w:hAnsi="Univers 45 Light" w:cs="Times New Roman"/>
                <w:sz w:val="20"/>
                <w:lang w:eastAsia="es-CO"/>
              </w:rPr>
            </w:pPr>
            <w:r w:rsidRPr="002968CA">
              <w:rPr>
                <w:rFonts w:ascii="Univers 45 Light" w:hAnsi="Univers 45 Light" w:cs="Times New Roman"/>
                <w:sz w:val="20"/>
                <w:lang w:eastAsia="es-CO"/>
              </w:rPr>
              <w:t>Trabajadores Oficiales</w:t>
            </w:r>
          </w:p>
        </w:tc>
        <w:tc>
          <w:tcPr>
            <w:tcW w:w="1382" w:type="pct"/>
            <w:tcBorders>
              <w:top w:val="nil"/>
              <w:left w:val="nil"/>
              <w:bottom w:val="single" w:sz="4" w:space="0" w:color="auto"/>
              <w:right w:val="nil"/>
            </w:tcBorders>
            <w:shd w:val="clear" w:color="auto" w:fill="auto"/>
          </w:tcPr>
          <w:p w14:paraId="792BDF7C" w14:textId="77777777" w:rsidR="00BC3073" w:rsidRPr="002968CA" w:rsidRDefault="00BC3073"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364</w:t>
            </w:r>
          </w:p>
        </w:tc>
        <w:tc>
          <w:tcPr>
            <w:tcW w:w="978" w:type="pct"/>
            <w:tcBorders>
              <w:top w:val="nil"/>
              <w:left w:val="nil"/>
              <w:bottom w:val="single" w:sz="4" w:space="0" w:color="auto"/>
              <w:right w:val="nil"/>
            </w:tcBorders>
          </w:tcPr>
          <w:p w14:paraId="2329855F" w14:textId="77777777" w:rsidR="00BC3073" w:rsidRPr="002968CA" w:rsidRDefault="00BC3073"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369</w:t>
            </w:r>
          </w:p>
        </w:tc>
      </w:tr>
      <w:tr w:rsidR="00BC3073" w:rsidRPr="002968CA" w14:paraId="2A7FE03B" w14:textId="77777777" w:rsidTr="00C72043">
        <w:trPr>
          <w:trHeight w:val="70"/>
          <w:jc w:val="center"/>
        </w:trPr>
        <w:tc>
          <w:tcPr>
            <w:tcW w:w="2640" w:type="pct"/>
            <w:tcBorders>
              <w:top w:val="nil"/>
              <w:left w:val="nil"/>
              <w:bottom w:val="nil"/>
              <w:right w:val="nil"/>
            </w:tcBorders>
            <w:shd w:val="clear" w:color="auto" w:fill="auto"/>
            <w:hideMark/>
          </w:tcPr>
          <w:p w14:paraId="73622302" w14:textId="77777777" w:rsidR="00BC3073" w:rsidRPr="002968CA" w:rsidRDefault="00BC3073" w:rsidP="00A3784F">
            <w:pPr>
              <w:jc w:val="both"/>
              <w:rPr>
                <w:rFonts w:ascii="Univers 45 Light" w:hAnsi="Univers 45 Light" w:cs="Times New Roman"/>
                <w:b/>
                <w:bCs/>
                <w:sz w:val="20"/>
                <w:lang w:eastAsia="es-CO"/>
              </w:rPr>
            </w:pPr>
            <w:r w:rsidRPr="002968CA">
              <w:rPr>
                <w:rFonts w:ascii="Univers 45 Light" w:hAnsi="Univers 45 Light" w:cs="Times New Roman"/>
                <w:b/>
                <w:bCs/>
                <w:sz w:val="20"/>
                <w:lang w:eastAsia="es-CO"/>
              </w:rPr>
              <w:t>Total Servidores Públicos</w:t>
            </w:r>
          </w:p>
        </w:tc>
        <w:tc>
          <w:tcPr>
            <w:tcW w:w="1382" w:type="pct"/>
            <w:tcBorders>
              <w:top w:val="single" w:sz="4" w:space="0" w:color="auto"/>
              <w:left w:val="nil"/>
              <w:bottom w:val="double" w:sz="4" w:space="0" w:color="auto"/>
              <w:right w:val="nil"/>
            </w:tcBorders>
            <w:shd w:val="clear" w:color="auto" w:fill="auto"/>
          </w:tcPr>
          <w:p w14:paraId="16E5F3BF" w14:textId="77777777" w:rsidR="00BC3073" w:rsidRPr="002968CA" w:rsidRDefault="00BC3073"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383</w:t>
            </w:r>
          </w:p>
        </w:tc>
        <w:tc>
          <w:tcPr>
            <w:tcW w:w="978" w:type="pct"/>
            <w:tcBorders>
              <w:top w:val="single" w:sz="4" w:space="0" w:color="auto"/>
              <w:left w:val="nil"/>
              <w:bottom w:val="double" w:sz="4" w:space="0" w:color="auto"/>
              <w:right w:val="nil"/>
            </w:tcBorders>
          </w:tcPr>
          <w:p w14:paraId="0EC4AF25" w14:textId="77777777" w:rsidR="00BC3073" w:rsidRPr="002968CA" w:rsidRDefault="00BC3073"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387</w:t>
            </w:r>
          </w:p>
        </w:tc>
      </w:tr>
    </w:tbl>
    <w:p w14:paraId="06C9FD58" w14:textId="77777777" w:rsidR="00BC3073" w:rsidRPr="002968CA" w:rsidRDefault="00BC3073" w:rsidP="00BC3073">
      <w:pPr>
        <w:jc w:val="both"/>
        <w:rPr>
          <w:rFonts w:ascii="Univers 45 Light" w:hAnsi="Univers 45 Light" w:cs="Times New Roman"/>
          <w:noProof/>
          <w:sz w:val="20"/>
        </w:rPr>
      </w:pPr>
    </w:p>
    <w:p w14:paraId="60E4847F" w14:textId="77777777" w:rsidR="00E952CE" w:rsidRDefault="00BC3073" w:rsidP="00BC3073">
      <w:pPr>
        <w:jc w:val="both"/>
        <w:rPr>
          <w:rFonts w:ascii="Univers 45 Light" w:hAnsi="Univers 45 Light" w:cs="Times New Roman"/>
          <w:sz w:val="20"/>
        </w:rPr>
      </w:pPr>
      <w:r w:rsidRPr="002968CA">
        <w:rPr>
          <w:rFonts w:ascii="Univers 45 Light" w:hAnsi="Univers 45 Light" w:cs="Times New Roman"/>
          <w:sz w:val="20"/>
        </w:rPr>
        <w:t>Las cuentas por pagar por obligaciones laborales consolidadas de TRANSMILENIO S.A. comprenden:</w:t>
      </w:r>
    </w:p>
    <w:p w14:paraId="2A10EA09" w14:textId="6E8AE0F2" w:rsidR="00C72043" w:rsidRDefault="00C72043" w:rsidP="00BC3073">
      <w:pPr>
        <w:jc w:val="both"/>
        <w:rPr>
          <w:rFonts w:asciiTheme="minorHAnsi" w:eastAsiaTheme="minorHAnsi" w:hAnsiTheme="minorHAnsi" w:cstheme="minorBidi"/>
          <w:szCs w:val="22"/>
        </w:rPr>
      </w:pPr>
      <w:r>
        <w:rPr>
          <w:noProof/>
        </w:rPr>
        <w:fldChar w:fldCharType="begin"/>
      </w:r>
      <w:r>
        <w:rPr>
          <w:noProof/>
        </w:rPr>
        <w:instrText xml:space="preserve"> LINK Excel.Sheet.12 "Libro1" "Hoja1!F142C1:F146C4" \a \f 4 \h </w:instrText>
      </w:r>
      <w:r>
        <w:rPr>
          <w:noProof/>
        </w:rPr>
        <w:fldChar w:fldCharType="separate"/>
      </w:r>
    </w:p>
    <w:tbl>
      <w:tblPr>
        <w:tblW w:w="5000" w:type="pct"/>
        <w:tblLook w:val="04A0" w:firstRow="1" w:lastRow="0" w:firstColumn="1" w:lastColumn="0" w:noHBand="0" w:noVBand="1"/>
      </w:tblPr>
      <w:tblGrid>
        <w:gridCol w:w="4266"/>
        <w:gridCol w:w="1510"/>
        <w:gridCol w:w="1704"/>
        <w:gridCol w:w="1358"/>
      </w:tblGrid>
      <w:tr w:rsidR="00C72043" w:rsidRPr="00C72043" w14:paraId="651AEB79" w14:textId="77777777" w:rsidTr="00C72043">
        <w:trPr>
          <w:trHeight w:val="300"/>
        </w:trPr>
        <w:tc>
          <w:tcPr>
            <w:tcW w:w="2413" w:type="pct"/>
            <w:tcBorders>
              <w:top w:val="nil"/>
              <w:left w:val="nil"/>
              <w:bottom w:val="nil"/>
              <w:right w:val="nil"/>
            </w:tcBorders>
            <w:shd w:val="clear" w:color="auto" w:fill="auto"/>
            <w:noWrap/>
            <w:vAlign w:val="bottom"/>
            <w:hideMark/>
          </w:tcPr>
          <w:p w14:paraId="7A5FABDA" w14:textId="7BACAA5F" w:rsidR="00C72043" w:rsidRPr="00663498" w:rsidRDefault="00C72043" w:rsidP="00C72043">
            <w:pPr>
              <w:rPr>
                <w:rFonts w:ascii="Times New Roman" w:hAnsi="Times New Roman" w:cs="Times New Roman"/>
                <w:sz w:val="24"/>
                <w:szCs w:val="24"/>
                <w:lang w:val="es-ES"/>
              </w:rPr>
            </w:pPr>
          </w:p>
        </w:tc>
        <w:tc>
          <w:tcPr>
            <w:tcW w:w="854" w:type="pct"/>
            <w:tcBorders>
              <w:top w:val="nil"/>
              <w:left w:val="nil"/>
              <w:bottom w:val="nil"/>
              <w:right w:val="nil"/>
            </w:tcBorders>
            <w:shd w:val="clear" w:color="auto" w:fill="auto"/>
            <w:noWrap/>
            <w:vAlign w:val="bottom"/>
            <w:hideMark/>
          </w:tcPr>
          <w:p w14:paraId="4350BF4F" w14:textId="77777777" w:rsidR="00C72043" w:rsidRPr="00663498" w:rsidRDefault="00C72043" w:rsidP="00C72043">
            <w:pPr>
              <w:rPr>
                <w:rFonts w:ascii="Times New Roman" w:hAnsi="Times New Roman" w:cs="Times New Roman"/>
                <w:sz w:val="20"/>
                <w:lang w:val="es-ES"/>
              </w:rPr>
            </w:pPr>
          </w:p>
        </w:tc>
        <w:tc>
          <w:tcPr>
            <w:tcW w:w="964" w:type="pct"/>
            <w:tcBorders>
              <w:top w:val="nil"/>
              <w:left w:val="nil"/>
              <w:bottom w:val="single" w:sz="8" w:space="0" w:color="auto"/>
              <w:right w:val="nil"/>
            </w:tcBorders>
            <w:shd w:val="clear" w:color="auto" w:fill="auto"/>
            <w:noWrap/>
            <w:vAlign w:val="center"/>
            <w:hideMark/>
          </w:tcPr>
          <w:p w14:paraId="0BC80FF2" w14:textId="77777777" w:rsidR="00C72043" w:rsidRPr="00C72043" w:rsidRDefault="00C72043" w:rsidP="00C72043">
            <w:pPr>
              <w:jc w:val="right"/>
              <w:rPr>
                <w:rFonts w:ascii="Univers 45 Light" w:hAnsi="Univers 45 Light" w:cs="Calibri"/>
                <w:b/>
                <w:bCs/>
                <w:color w:val="000000"/>
                <w:sz w:val="20"/>
                <w:lang w:val="en-US"/>
              </w:rPr>
            </w:pPr>
            <w:r w:rsidRPr="00C72043">
              <w:rPr>
                <w:rFonts w:ascii="Univers 45 Light" w:hAnsi="Univers 45 Light" w:cs="Calibri"/>
                <w:b/>
                <w:bCs/>
                <w:color w:val="000000"/>
                <w:sz w:val="20"/>
              </w:rPr>
              <w:t>2020</w:t>
            </w:r>
          </w:p>
        </w:tc>
        <w:tc>
          <w:tcPr>
            <w:tcW w:w="768" w:type="pct"/>
            <w:tcBorders>
              <w:top w:val="nil"/>
              <w:left w:val="nil"/>
              <w:bottom w:val="single" w:sz="8" w:space="0" w:color="auto"/>
              <w:right w:val="nil"/>
            </w:tcBorders>
            <w:shd w:val="clear" w:color="auto" w:fill="auto"/>
            <w:vAlign w:val="center"/>
            <w:hideMark/>
          </w:tcPr>
          <w:p w14:paraId="15186D04" w14:textId="77777777" w:rsidR="00C72043" w:rsidRPr="00C72043" w:rsidRDefault="00C72043" w:rsidP="00C72043">
            <w:pPr>
              <w:jc w:val="center"/>
              <w:rPr>
                <w:rFonts w:ascii="Univers 45 Light" w:hAnsi="Univers 45 Light" w:cs="Calibri"/>
                <w:b/>
                <w:bCs/>
                <w:color w:val="000000"/>
                <w:sz w:val="20"/>
                <w:lang w:val="en-US"/>
              </w:rPr>
            </w:pPr>
            <w:r w:rsidRPr="00C72043">
              <w:rPr>
                <w:rFonts w:ascii="Univers 45 Light" w:hAnsi="Univers 45 Light" w:cs="Calibri"/>
                <w:b/>
                <w:bCs/>
                <w:color w:val="000000"/>
                <w:sz w:val="20"/>
              </w:rPr>
              <w:t>2019</w:t>
            </w:r>
          </w:p>
        </w:tc>
      </w:tr>
      <w:tr w:rsidR="00C72043" w:rsidRPr="00C72043" w14:paraId="5B70F17E" w14:textId="77777777" w:rsidTr="00C72043">
        <w:trPr>
          <w:trHeight w:val="288"/>
        </w:trPr>
        <w:tc>
          <w:tcPr>
            <w:tcW w:w="2413" w:type="pct"/>
            <w:tcBorders>
              <w:top w:val="nil"/>
              <w:left w:val="nil"/>
              <w:bottom w:val="nil"/>
              <w:right w:val="nil"/>
            </w:tcBorders>
            <w:shd w:val="clear" w:color="auto" w:fill="auto"/>
            <w:noWrap/>
            <w:vAlign w:val="bottom"/>
            <w:hideMark/>
          </w:tcPr>
          <w:p w14:paraId="54C86390" w14:textId="77777777" w:rsidR="00C72043" w:rsidRPr="00C72043" w:rsidRDefault="00C72043" w:rsidP="00C72043">
            <w:pPr>
              <w:rPr>
                <w:rFonts w:ascii="Calibri" w:hAnsi="Calibri" w:cs="Calibri"/>
                <w:b/>
                <w:bCs/>
                <w:color w:val="000000"/>
                <w:szCs w:val="22"/>
                <w:lang w:val="en-US"/>
              </w:rPr>
            </w:pPr>
            <w:r w:rsidRPr="00C72043">
              <w:rPr>
                <w:rFonts w:ascii="Calibri" w:hAnsi="Calibri" w:cs="Calibri"/>
                <w:b/>
                <w:bCs/>
                <w:color w:val="000000"/>
                <w:szCs w:val="22"/>
              </w:rPr>
              <w:t>BENEFICIOS A LOS EMPLEADOS</w:t>
            </w:r>
          </w:p>
        </w:tc>
        <w:tc>
          <w:tcPr>
            <w:tcW w:w="854" w:type="pct"/>
            <w:tcBorders>
              <w:top w:val="nil"/>
              <w:left w:val="nil"/>
              <w:bottom w:val="nil"/>
              <w:right w:val="nil"/>
            </w:tcBorders>
            <w:shd w:val="clear" w:color="auto" w:fill="auto"/>
            <w:noWrap/>
            <w:vAlign w:val="center"/>
            <w:hideMark/>
          </w:tcPr>
          <w:p w14:paraId="26A066A7" w14:textId="77777777" w:rsidR="00C72043" w:rsidRPr="00C72043" w:rsidRDefault="00C72043" w:rsidP="00C72043">
            <w:pPr>
              <w:jc w:val="right"/>
              <w:rPr>
                <w:rFonts w:ascii="Univers 45 Light" w:hAnsi="Univers 45 Light" w:cs="Calibri"/>
                <w:b/>
                <w:bCs/>
                <w:color w:val="000000"/>
                <w:sz w:val="20"/>
                <w:lang w:val="en-US"/>
              </w:rPr>
            </w:pPr>
            <w:r w:rsidRPr="00C72043">
              <w:rPr>
                <w:rFonts w:ascii="Univers 45 Light" w:hAnsi="Univers 45 Light" w:cs="Calibri"/>
                <w:b/>
                <w:bCs/>
                <w:color w:val="000000"/>
                <w:sz w:val="20"/>
                <w:lang w:val="en-US"/>
              </w:rPr>
              <w:t>$</w:t>
            </w:r>
          </w:p>
        </w:tc>
        <w:tc>
          <w:tcPr>
            <w:tcW w:w="964" w:type="pct"/>
            <w:tcBorders>
              <w:top w:val="nil"/>
              <w:left w:val="nil"/>
              <w:bottom w:val="nil"/>
              <w:right w:val="nil"/>
            </w:tcBorders>
            <w:shd w:val="clear" w:color="auto" w:fill="auto"/>
            <w:noWrap/>
            <w:vAlign w:val="bottom"/>
            <w:hideMark/>
          </w:tcPr>
          <w:p w14:paraId="728ED840" w14:textId="77777777" w:rsidR="00C72043" w:rsidRPr="00C72043" w:rsidRDefault="00C72043" w:rsidP="00C72043">
            <w:pPr>
              <w:jc w:val="right"/>
              <w:rPr>
                <w:rFonts w:ascii="Calibri" w:hAnsi="Calibri" w:cs="Calibri"/>
                <w:b/>
                <w:bCs/>
                <w:color w:val="000000"/>
                <w:szCs w:val="22"/>
                <w:lang w:val="en-US"/>
              </w:rPr>
            </w:pPr>
            <w:r w:rsidRPr="00C72043">
              <w:rPr>
                <w:rFonts w:ascii="Calibri" w:hAnsi="Calibri" w:cs="Calibri"/>
                <w:b/>
                <w:bCs/>
                <w:color w:val="000000"/>
                <w:szCs w:val="22"/>
              </w:rPr>
              <w:t>8.185.003</w:t>
            </w:r>
          </w:p>
        </w:tc>
        <w:tc>
          <w:tcPr>
            <w:tcW w:w="768" w:type="pct"/>
            <w:tcBorders>
              <w:top w:val="nil"/>
              <w:left w:val="nil"/>
              <w:bottom w:val="nil"/>
              <w:right w:val="nil"/>
            </w:tcBorders>
            <w:shd w:val="clear" w:color="auto" w:fill="auto"/>
            <w:noWrap/>
            <w:vAlign w:val="bottom"/>
            <w:hideMark/>
          </w:tcPr>
          <w:p w14:paraId="6D0B094E" w14:textId="77777777" w:rsidR="00C72043" w:rsidRPr="00C72043" w:rsidRDefault="00C72043" w:rsidP="00C72043">
            <w:pPr>
              <w:jc w:val="right"/>
              <w:rPr>
                <w:rFonts w:ascii="Calibri" w:hAnsi="Calibri" w:cs="Calibri"/>
                <w:b/>
                <w:bCs/>
                <w:color w:val="000000"/>
                <w:szCs w:val="22"/>
                <w:lang w:val="en-US"/>
              </w:rPr>
            </w:pPr>
            <w:r w:rsidRPr="00C72043">
              <w:rPr>
                <w:rFonts w:ascii="Calibri" w:hAnsi="Calibri" w:cs="Calibri"/>
                <w:b/>
                <w:bCs/>
                <w:color w:val="000000"/>
                <w:szCs w:val="22"/>
              </w:rPr>
              <w:t>7.811.144</w:t>
            </w:r>
          </w:p>
        </w:tc>
      </w:tr>
      <w:tr w:rsidR="00C72043" w:rsidRPr="00C72043" w14:paraId="3DF62CA4" w14:textId="77777777" w:rsidTr="00C72043">
        <w:trPr>
          <w:trHeight w:val="288"/>
        </w:trPr>
        <w:tc>
          <w:tcPr>
            <w:tcW w:w="3267" w:type="pct"/>
            <w:gridSpan w:val="2"/>
            <w:tcBorders>
              <w:top w:val="nil"/>
              <w:left w:val="nil"/>
              <w:bottom w:val="nil"/>
              <w:right w:val="nil"/>
            </w:tcBorders>
            <w:shd w:val="clear" w:color="auto" w:fill="auto"/>
            <w:noWrap/>
            <w:vAlign w:val="bottom"/>
            <w:hideMark/>
          </w:tcPr>
          <w:p w14:paraId="16ED47DE" w14:textId="00DD7420" w:rsidR="00C72043" w:rsidRPr="00C72043" w:rsidRDefault="00C72043" w:rsidP="00C72043">
            <w:pPr>
              <w:rPr>
                <w:rFonts w:ascii="Calibri" w:hAnsi="Calibri" w:cs="Calibri"/>
                <w:color w:val="000000"/>
                <w:szCs w:val="22"/>
                <w:lang w:val="es-ES"/>
              </w:rPr>
            </w:pPr>
            <w:r>
              <w:rPr>
                <w:rFonts w:ascii="Calibri" w:hAnsi="Calibri" w:cs="Calibri"/>
                <w:color w:val="000000"/>
                <w:szCs w:val="22"/>
              </w:rPr>
              <w:t>A</w:t>
            </w:r>
            <w:r w:rsidRPr="00C72043">
              <w:rPr>
                <w:rFonts w:ascii="Calibri" w:hAnsi="Calibri" w:cs="Calibri"/>
                <w:color w:val="000000"/>
                <w:szCs w:val="22"/>
              </w:rPr>
              <w:t xml:space="preserve"> corto plazo</w:t>
            </w:r>
          </w:p>
        </w:tc>
        <w:tc>
          <w:tcPr>
            <w:tcW w:w="964" w:type="pct"/>
            <w:tcBorders>
              <w:top w:val="nil"/>
              <w:left w:val="nil"/>
              <w:bottom w:val="nil"/>
              <w:right w:val="nil"/>
            </w:tcBorders>
            <w:shd w:val="clear" w:color="auto" w:fill="auto"/>
            <w:noWrap/>
            <w:vAlign w:val="bottom"/>
            <w:hideMark/>
          </w:tcPr>
          <w:p w14:paraId="27EAC201" w14:textId="77777777" w:rsidR="00C72043" w:rsidRPr="00C72043" w:rsidRDefault="00C72043" w:rsidP="00C72043">
            <w:pPr>
              <w:jc w:val="right"/>
              <w:rPr>
                <w:rFonts w:ascii="Calibri" w:hAnsi="Calibri" w:cs="Calibri"/>
                <w:color w:val="000000"/>
                <w:szCs w:val="22"/>
                <w:lang w:val="en-US"/>
              </w:rPr>
            </w:pPr>
            <w:r w:rsidRPr="00C72043">
              <w:rPr>
                <w:rFonts w:ascii="Calibri" w:hAnsi="Calibri" w:cs="Calibri"/>
                <w:color w:val="000000"/>
                <w:szCs w:val="22"/>
              </w:rPr>
              <w:t>8.185.003</w:t>
            </w:r>
          </w:p>
        </w:tc>
        <w:tc>
          <w:tcPr>
            <w:tcW w:w="768" w:type="pct"/>
            <w:tcBorders>
              <w:top w:val="nil"/>
              <w:left w:val="nil"/>
              <w:bottom w:val="nil"/>
              <w:right w:val="nil"/>
            </w:tcBorders>
            <w:shd w:val="clear" w:color="auto" w:fill="auto"/>
            <w:noWrap/>
            <w:vAlign w:val="bottom"/>
            <w:hideMark/>
          </w:tcPr>
          <w:p w14:paraId="7421563C" w14:textId="77777777" w:rsidR="00C72043" w:rsidRPr="00C72043" w:rsidRDefault="00C72043" w:rsidP="00C72043">
            <w:pPr>
              <w:jc w:val="right"/>
              <w:rPr>
                <w:rFonts w:ascii="Calibri" w:hAnsi="Calibri" w:cs="Calibri"/>
                <w:color w:val="000000"/>
                <w:szCs w:val="22"/>
                <w:lang w:val="en-US"/>
              </w:rPr>
            </w:pPr>
            <w:r w:rsidRPr="00C72043">
              <w:rPr>
                <w:rFonts w:ascii="Calibri" w:hAnsi="Calibri" w:cs="Calibri"/>
                <w:color w:val="000000"/>
                <w:szCs w:val="22"/>
              </w:rPr>
              <w:t>7.811.144</w:t>
            </w:r>
          </w:p>
        </w:tc>
      </w:tr>
      <w:tr w:rsidR="00C72043" w:rsidRPr="00C72043" w14:paraId="69BF9BEC" w14:textId="77777777" w:rsidTr="00C72043">
        <w:trPr>
          <w:trHeight w:val="288"/>
        </w:trPr>
        <w:tc>
          <w:tcPr>
            <w:tcW w:w="2413" w:type="pct"/>
            <w:tcBorders>
              <w:top w:val="nil"/>
              <w:left w:val="nil"/>
              <w:bottom w:val="nil"/>
              <w:right w:val="nil"/>
            </w:tcBorders>
            <w:shd w:val="clear" w:color="auto" w:fill="auto"/>
            <w:noWrap/>
            <w:vAlign w:val="bottom"/>
            <w:hideMark/>
          </w:tcPr>
          <w:p w14:paraId="281B5856" w14:textId="77777777" w:rsidR="00C72043" w:rsidRPr="00C72043" w:rsidRDefault="00C72043" w:rsidP="00C72043">
            <w:pPr>
              <w:rPr>
                <w:rFonts w:ascii="Calibri" w:hAnsi="Calibri" w:cs="Calibri"/>
                <w:b/>
                <w:bCs/>
                <w:color w:val="000000"/>
                <w:szCs w:val="22"/>
                <w:lang w:val="es-ES"/>
              </w:rPr>
            </w:pPr>
            <w:r w:rsidRPr="00C72043">
              <w:rPr>
                <w:rFonts w:ascii="Calibri" w:hAnsi="Calibri" w:cs="Calibri"/>
                <w:b/>
                <w:bCs/>
                <w:color w:val="000000"/>
                <w:szCs w:val="22"/>
              </w:rPr>
              <w:t>RESULTADO NETO DE LOS BENEFICIOS</w:t>
            </w:r>
          </w:p>
        </w:tc>
        <w:tc>
          <w:tcPr>
            <w:tcW w:w="854" w:type="pct"/>
            <w:tcBorders>
              <w:top w:val="nil"/>
              <w:left w:val="nil"/>
              <w:bottom w:val="nil"/>
              <w:right w:val="nil"/>
            </w:tcBorders>
            <w:shd w:val="clear" w:color="auto" w:fill="auto"/>
            <w:noWrap/>
            <w:vAlign w:val="center"/>
            <w:hideMark/>
          </w:tcPr>
          <w:p w14:paraId="3C189D08" w14:textId="77777777" w:rsidR="00C72043" w:rsidRPr="00C72043" w:rsidRDefault="00C72043" w:rsidP="00C72043">
            <w:pPr>
              <w:jc w:val="right"/>
              <w:rPr>
                <w:rFonts w:ascii="Univers 45 Light" w:hAnsi="Univers 45 Light" w:cs="Calibri"/>
                <w:b/>
                <w:bCs/>
                <w:color w:val="000000"/>
                <w:sz w:val="20"/>
                <w:lang w:val="en-US"/>
              </w:rPr>
            </w:pPr>
            <w:r w:rsidRPr="00C72043">
              <w:rPr>
                <w:rFonts w:ascii="Univers 45 Light" w:hAnsi="Univers 45 Light" w:cs="Calibri"/>
                <w:b/>
                <w:bCs/>
                <w:color w:val="000000"/>
                <w:sz w:val="20"/>
                <w:lang w:val="en-US"/>
              </w:rPr>
              <w:t>$</w:t>
            </w:r>
          </w:p>
        </w:tc>
        <w:tc>
          <w:tcPr>
            <w:tcW w:w="964" w:type="pct"/>
            <w:tcBorders>
              <w:top w:val="nil"/>
              <w:left w:val="nil"/>
              <w:bottom w:val="nil"/>
              <w:right w:val="nil"/>
            </w:tcBorders>
            <w:shd w:val="clear" w:color="auto" w:fill="auto"/>
            <w:noWrap/>
            <w:vAlign w:val="bottom"/>
            <w:hideMark/>
          </w:tcPr>
          <w:p w14:paraId="174D01D1" w14:textId="77777777" w:rsidR="00C72043" w:rsidRPr="00C72043" w:rsidRDefault="00C72043" w:rsidP="00C72043">
            <w:pPr>
              <w:jc w:val="right"/>
              <w:rPr>
                <w:rFonts w:ascii="Calibri" w:hAnsi="Calibri" w:cs="Calibri"/>
                <w:b/>
                <w:bCs/>
                <w:color w:val="000000"/>
                <w:szCs w:val="22"/>
                <w:lang w:val="en-US"/>
              </w:rPr>
            </w:pPr>
            <w:r w:rsidRPr="00C72043">
              <w:rPr>
                <w:rFonts w:ascii="Calibri" w:hAnsi="Calibri" w:cs="Calibri"/>
                <w:b/>
                <w:bCs/>
                <w:color w:val="000000"/>
                <w:szCs w:val="22"/>
              </w:rPr>
              <w:t>8.185.003</w:t>
            </w:r>
          </w:p>
        </w:tc>
        <w:tc>
          <w:tcPr>
            <w:tcW w:w="768" w:type="pct"/>
            <w:tcBorders>
              <w:top w:val="nil"/>
              <w:left w:val="nil"/>
              <w:bottom w:val="nil"/>
              <w:right w:val="nil"/>
            </w:tcBorders>
            <w:shd w:val="clear" w:color="auto" w:fill="auto"/>
            <w:noWrap/>
            <w:vAlign w:val="bottom"/>
            <w:hideMark/>
          </w:tcPr>
          <w:p w14:paraId="004B7477" w14:textId="77777777" w:rsidR="00C72043" w:rsidRPr="00C72043" w:rsidRDefault="00C72043" w:rsidP="00C72043">
            <w:pPr>
              <w:jc w:val="right"/>
              <w:rPr>
                <w:rFonts w:ascii="Calibri" w:hAnsi="Calibri" w:cs="Calibri"/>
                <w:b/>
                <w:bCs/>
                <w:color w:val="000000"/>
                <w:szCs w:val="22"/>
                <w:lang w:val="en-US"/>
              </w:rPr>
            </w:pPr>
            <w:r w:rsidRPr="00C72043">
              <w:rPr>
                <w:rFonts w:ascii="Calibri" w:hAnsi="Calibri" w:cs="Calibri"/>
                <w:b/>
                <w:bCs/>
                <w:color w:val="000000"/>
                <w:szCs w:val="22"/>
              </w:rPr>
              <w:t>7.811.144</w:t>
            </w:r>
          </w:p>
        </w:tc>
      </w:tr>
      <w:tr w:rsidR="00C72043" w:rsidRPr="00C72043" w14:paraId="6CB1CA59" w14:textId="77777777" w:rsidTr="00C72043">
        <w:trPr>
          <w:trHeight w:val="288"/>
        </w:trPr>
        <w:tc>
          <w:tcPr>
            <w:tcW w:w="2413" w:type="pct"/>
            <w:tcBorders>
              <w:top w:val="nil"/>
              <w:left w:val="nil"/>
              <w:bottom w:val="nil"/>
              <w:right w:val="nil"/>
            </w:tcBorders>
            <w:shd w:val="clear" w:color="auto" w:fill="auto"/>
            <w:noWrap/>
            <w:vAlign w:val="bottom"/>
            <w:hideMark/>
          </w:tcPr>
          <w:p w14:paraId="76CD8A65" w14:textId="77777777" w:rsidR="00C72043" w:rsidRPr="00C72043" w:rsidRDefault="00C72043" w:rsidP="00C72043">
            <w:pPr>
              <w:rPr>
                <w:rFonts w:ascii="Calibri" w:hAnsi="Calibri" w:cs="Calibri"/>
                <w:color w:val="000000"/>
                <w:szCs w:val="22"/>
                <w:lang w:val="en-US"/>
              </w:rPr>
            </w:pPr>
            <w:r w:rsidRPr="00C72043">
              <w:rPr>
                <w:rFonts w:ascii="Calibri" w:hAnsi="Calibri" w:cs="Calibri"/>
                <w:color w:val="000000"/>
                <w:szCs w:val="22"/>
              </w:rPr>
              <w:t>A corto plazo</w:t>
            </w:r>
          </w:p>
        </w:tc>
        <w:tc>
          <w:tcPr>
            <w:tcW w:w="854" w:type="pct"/>
            <w:tcBorders>
              <w:top w:val="nil"/>
              <w:left w:val="nil"/>
              <w:bottom w:val="nil"/>
              <w:right w:val="nil"/>
            </w:tcBorders>
            <w:shd w:val="clear" w:color="auto" w:fill="auto"/>
            <w:noWrap/>
            <w:vAlign w:val="bottom"/>
            <w:hideMark/>
          </w:tcPr>
          <w:p w14:paraId="46432EDD" w14:textId="77777777" w:rsidR="00C72043" w:rsidRPr="00C72043" w:rsidRDefault="00C72043" w:rsidP="00C72043">
            <w:pPr>
              <w:rPr>
                <w:rFonts w:ascii="Calibri" w:hAnsi="Calibri" w:cs="Calibri"/>
                <w:color w:val="000000"/>
                <w:szCs w:val="22"/>
                <w:lang w:val="en-US"/>
              </w:rPr>
            </w:pPr>
          </w:p>
        </w:tc>
        <w:tc>
          <w:tcPr>
            <w:tcW w:w="964" w:type="pct"/>
            <w:tcBorders>
              <w:top w:val="nil"/>
              <w:left w:val="nil"/>
              <w:bottom w:val="nil"/>
              <w:right w:val="nil"/>
            </w:tcBorders>
            <w:shd w:val="clear" w:color="auto" w:fill="auto"/>
            <w:noWrap/>
            <w:vAlign w:val="bottom"/>
            <w:hideMark/>
          </w:tcPr>
          <w:p w14:paraId="1A69BCF6" w14:textId="77777777" w:rsidR="00C72043" w:rsidRPr="00C72043" w:rsidRDefault="00C72043" w:rsidP="00C72043">
            <w:pPr>
              <w:jc w:val="right"/>
              <w:rPr>
                <w:rFonts w:ascii="Calibri" w:hAnsi="Calibri" w:cs="Calibri"/>
                <w:color w:val="000000"/>
                <w:szCs w:val="22"/>
                <w:lang w:val="en-US"/>
              </w:rPr>
            </w:pPr>
            <w:r w:rsidRPr="00C72043">
              <w:rPr>
                <w:rFonts w:ascii="Calibri" w:hAnsi="Calibri" w:cs="Calibri"/>
                <w:color w:val="000000"/>
                <w:szCs w:val="22"/>
              </w:rPr>
              <w:t>8.185.003</w:t>
            </w:r>
          </w:p>
        </w:tc>
        <w:tc>
          <w:tcPr>
            <w:tcW w:w="768" w:type="pct"/>
            <w:tcBorders>
              <w:top w:val="nil"/>
              <w:left w:val="nil"/>
              <w:bottom w:val="nil"/>
              <w:right w:val="nil"/>
            </w:tcBorders>
            <w:shd w:val="clear" w:color="auto" w:fill="auto"/>
            <w:noWrap/>
            <w:vAlign w:val="bottom"/>
            <w:hideMark/>
          </w:tcPr>
          <w:p w14:paraId="6582F9B0" w14:textId="77777777" w:rsidR="00C72043" w:rsidRPr="00C72043" w:rsidRDefault="00C72043" w:rsidP="00C72043">
            <w:pPr>
              <w:jc w:val="right"/>
              <w:rPr>
                <w:rFonts w:ascii="Calibri" w:hAnsi="Calibri" w:cs="Calibri"/>
                <w:color w:val="000000"/>
                <w:szCs w:val="22"/>
                <w:lang w:val="en-US"/>
              </w:rPr>
            </w:pPr>
            <w:r w:rsidRPr="00C72043">
              <w:rPr>
                <w:rFonts w:ascii="Calibri" w:hAnsi="Calibri" w:cs="Calibri"/>
                <w:color w:val="000000"/>
                <w:szCs w:val="22"/>
              </w:rPr>
              <w:t>7.811.144</w:t>
            </w:r>
          </w:p>
        </w:tc>
      </w:tr>
    </w:tbl>
    <w:p w14:paraId="5C0F3B1C" w14:textId="64D5BB24" w:rsidR="00BC3073" w:rsidRPr="002968CA" w:rsidRDefault="00C72043" w:rsidP="00BC3073">
      <w:pPr>
        <w:jc w:val="both"/>
        <w:rPr>
          <w:rFonts w:ascii="Univers 45 Light" w:hAnsi="Univers 45 Light" w:cs="Times New Roman"/>
          <w:noProof/>
          <w:sz w:val="20"/>
        </w:rPr>
      </w:pPr>
      <w:r>
        <w:rPr>
          <w:rFonts w:ascii="Univers 45 Light" w:hAnsi="Univers 45 Light" w:cs="Times New Roman"/>
          <w:noProof/>
          <w:sz w:val="20"/>
        </w:rPr>
        <w:fldChar w:fldCharType="end"/>
      </w:r>
    </w:p>
    <w:p w14:paraId="4F5B7F5B" w14:textId="35E157D5" w:rsidR="00BC3073" w:rsidRPr="002968CA" w:rsidRDefault="00BC3073" w:rsidP="00B97403">
      <w:pPr>
        <w:rPr>
          <w:rFonts w:ascii="Univers 45 Light" w:hAnsi="Univers 45 Light"/>
          <w:b/>
          <w:iCs/>
          <w:color w:val="000000" w:themeColor="text1"/>
          <w:sz w:val="20"/>
        </w:rPr>
      </w:pPr>
      <w:r w:rsidRPr="002968CA">
        <w:rPr>
          <w:rFonts w:ascii="Univers 45 Light" w:hAnsi="Univers 45 Light"/>
          <w:b/>
          <w:iCs/>
          <w:color w:val="000000" w:themeColor="text1"/>
          <w:sz w:val="20"/>
        </w:rPr>
        <w:t>Beneficios a los empleados a corto plazo</w:t>
      </w:r>
    </w:p>
    <w:p w14:paraId="0431AC44" w14:textId="77777777" w:rsidR="00BC3073" w:rsidRPr="002968CA" w:rsidRDefault="00BC3073" w:rsidP="00B97403">
      <w:pPr>
        <w:ind w:left="348"/>
        <w:jc w:val="both"/>
        <w:rPr>
          <w:rFonts w:ascii="Univers 45 Light" w:hAnsi="Univers 45 Light" w:cs="Times New Roman"/>
          <w:sz w:val="20"/>
        </w:rPr>
      </w:pPr>
    </w:p>
    <w:p w14:paraId="00AA56E4" w14:textId="44D4CB3D" w:rsidR="00BC3073" w:rsidRPr="002968CA" w:rsidRDefault="00BC3073" w:rsidP="00BC3073">
      <w:pPr>
        <w:jc w:val="both"/>
        <w:rPr>
          <w:rFonts w:ascii="Univers 45 Light" w:hAnsi="Univers 45 Light" w:cs="Times New Roman"/>
          <w:sz w:val="20"/>
        </w:rPr>
      </w:pPr>
      <w:r w:rsidRPr="002968CA">
        <w:rPr>
          <w:rFonts w:ascii="Univers 45 Light" w:hAnsi="Univers 45 Light" w:cs="Times New Roman"/>
          <w:sz w:val="20"/>
        </w:rPr>
        <w:t xml:space="preserve">A continuación, </w:t>
      </w:r>
      <w:r w:rsidR="00BC4F92" w:rsidRPr="002968CA">
        <w:rPr>
          <w:rFonts w:ascii="Univers 45 Light" w:hAnsi="Univers 45 Light" w:cs="Times New Roman"/>
          <w:sz w:val="20"/>
        </w:rPr>
        <w:t xml:space="preserve">el </w:t>
      </w:r>
      <w:r w:rsidR="00E952CE" w:rsidRPr="002968CA">
        <w:rPr>
          <w:rFonts w:ascii="Univers 45 Light" w:hAnsi="Univers 45 Light" w:cs="Times New Roman"/>
          <w:sz w:val="20"/>
        </w:rPr>
        <w:t>detalle de</w:t>
      </w:r>
      <w:r w:rsidRPr="002968CA">
        <w:rPr>
          <w:rFonts w:ascii="Univers 45 Light" w:hAnsi="Univers 45 Light" w:cs="Times New Roman"/>
          <w:sz w:val="20"/>
        </w:rPr>
        <w:t xml:space="preserve"> las obligaciones laborales </w:t>
      </w:r>
      <w:r w:rsidR="00BC4F92" w:rsidRPr="002968CA">
        <w:rPr>
          <w:rFonts w:ascii="Univers 45 Light" w:hAnsi="Univers 45 Light" w:cs="Times New Roman"/>
          <w:sz w:val="20"/>
        </w:rPr>
        <w:t xml:space="preserve">consolidadas </w:t>
      </w:r>
      <w:r w:rsidRPr="002968CA">
        <w:rPr>
          <w:rFonts w:ascii="Univers 45 Light" w:hAnsi="Univers 45 Light" w:cs="Times New Roman"/>
          <w:sz w:val="20"/>
        </w:rPr>
        <w:t>a</w:t>
      </w:r>
      <w:r w:rsidR="00BC4F92" w:rsidRPr="002968CA">
        <w:rPr>
          <w:rFonts w:ascii="Univers 45 Light" w:hAnsi="Univers 45 Light" w:cs="Times New Roman"/>
          <w:sz w:val="20"/>
        </w:rPr>
        <w:t>l</w:t>
      </w:r>
      <w:r w:rsidRPr="002968CA">
        <w:rPr>
          <w:rFonts w:ascii="Univers 45 Light" w:hAnsi="Univers 45 Light" w:cs="Times New Roman"/>
          <w:sz w:val="20"/>
        </w:rPr>
        <w:t xml:space="preserve"> 31 de diciembre:</w:t>
      </w:r>
    </w:p>
    <w:p w14:paraId="051F4880" w14:textId="555E3382" w:rsidR="001A6AEE" w:rsidRDefault="001A6AEE" w:rsidP="00BC3073">
      <w:pPr>
        <w:jc w:val="both"/>
        <w:rPr>
          <w:rFonts w:asciiTheme="minorHAnsi" w:eastAsiaTheme="minorHAnsi" w:hAnsiTheme="minorHAnsi" w:cstheme="minorBidi"/>
          <w:szCs w:val="22"/>
        </w:rPr>
      </w:pPr>
      <w:r>
        <w:fldChar w:fldCharType="begin"/>
      </w:r>
      <w:r>
        <w:instrText xml:space="preserve"> LINK Excel.Sheet.12 "Libro1" "Hoja1!F86C1:F94C4" \a \f 4 \h </w:instrText>
      </w:r>
      <w:r>
        <w:fldChar w:fldCharType="separate"/>
      </w:r>
    </w:p>
    <w:tbl>
      <w:tblPr>
        <w:tblW w:w="5000" w:type="pct"/>
        <w:tblLook w:val="04A0" w:firstRow="1" w:lastRow="0" w:firstColumn="1" w:lastColumn="0" w:noHBand="0" w:noVBand="1"/>
      </w:tblPr>
      <w:tblGrid>
        <w:gridCol w:w="2209"/>
        <w:gridCol w:w="2209"/>
        <w:gridCol w:w="2210"/>
        <w:gridCol w:w="2210"/>
      </w:tblGrid>
      <w:tr w:rsidR="001A6AEE" w:rsidRPr="001A6AEE" w14:paraId="11C0E740" w14:textId="77777777" w:rsidTr="001A6AEE">
        <w:trPr>
          <w:trHeight w:val="300"/>
        </w:trPr>
        <w:tc>
          <w:tcPr>
            <w:tcW w:w="1250" w:type="pct"/>
            <w:tcBorders>
              <w:top w:val="nil"/>
              <w:left w:val="nil"/>
              <w:bottom w:val="nil"/>
              <w:right w:val="nil"/>
            </w:tcBorders>
            <w:shd w:val="clear" w:color="auto" w:fill="auto"/>
            <w:noWrap/>
            <w:vAlign w:val="bottom"/>
            <w:hideMark/>
          </w:tcPr>
          <w:p w14:paraId="64C3DE1F" w14:textId="77189529" w:rsidR="001A6AEE" w:rsidRPr="001A6AEE" w:rsidRDefault="001A6AEE" w:rsidP="001A6AEE">
            <w:pPr>
              <w:rPr>
                <w:rFonts w:ascii="Times New Roman" w:hAnsi="Times New Roman" w:cs="Times New Roman"/>
                <w:sz w:val="24"/>
                <w:szCs w:val="24"/>
                <w:lang w:val="es-ES"/>
              </w:rPr>
            </w:pPr>
          </w:p>
        </w:tc>
        <w:tc>
          <w:tcPr>
            <w:tcW w:w="1250" w:type="pct"/>
            <w:tcBorders>
              <w:top w:val="nil"/>
              <w:left w:val="nil"/>
              <w:bottom w:val="nil"/>
              <w:right w:val="nil"/>
            </w:tcBorders>
            <w:shd w:val="clear" w:color="auto" w:fill="auto"/>
            <w:vAlign w:val="center"/>
            <w:hideMark/>
          </w:tcPr>
          <w:p w14:paraId="492D495E" w14:textId="77777777" w:rsidR="001A6AEE" w:rsidRPr="001A6AEE" w:rsidRDefault="001A6AEE" w:rsidP="001A6AEE">
            <w:pPr>
              <w:rPr>
                <w:rFonts w:ascii="Times New Roman" w:hAnsi="Times New Roman" w:cs="Times New Roman"/>
                <w:sz w:val="20"/>
                <w:lang w:val="es-ES"/>
              </w:rPr>
            </w:pPr>
          </w:p>
        </w:tc>
        <w:tc>
          <w:tcPr>
            <w:tcW w:w="1250" w:type="pct"/>
            <w:tcBorders>
              <w:top w:val="nil"/>
              <w:left w:val="nil"/>
              <w:bottom w:val="single" w:sz="8" w:space="0" w:color="auto"/>
              <w:right w:val="nil"/>
            </w:tcBorders>
            <w:shd w:val="clear" w:color="auto" w:fill="auto"/>
            <w:noWrap/>
            <w:vAlign w:val="center"/>
            <w:hideMark/>
          </w:tcPr>
          <w:p w14:paraId="69646985" w14:textId="77777777" w:rsidR="001A6AEE" w:rsidRPr="001A6AEE" w:rsidRDefault="001A6AEE" w:rsidP="001A6AEE">
            <w:pPr>
              <w:jc w:val="center"/>
              <w:rPr>
                <w:rFonts w:ascii="Univers 45 Light" w:hAnsi="Univers 45 Light" w:cs="Calibri"/>
                <w:b/>
                <w:bCs/>
                <w:color w:val="000000"/>
                <w:sz w:val="20"/>
                <w:lang w:val="en-US"/>
              </w:rPr>
            </w:pPr>
            <w:r w:rsidRPr="001A6AEE">
              <w:rPr>
                <w:rFonts w:ascii="Univers 45 Light" w:hAnsi="Univers 45 Light" w:cs="Calibri"/>
                <w:b/>
                <w:bCs/>
                <w:color w:val="000000"/>
                <w:sz w:val="20"/>
              </w:rPr>
              <w:t>2020</w:t>
            </w:r>
          </w:p>
        </w:tc>
        <w:tc>
          <w:tcPr>
            <w:tcW w:w="1250" w:type="pct"/>
            <w:tcBorders>
              <w:top w:val="nil"/>
              <w:left w:val="nil"/>
              <w:bottom w:val="single" w:sz="8" w:space="0" w:color="auto"/>
              <w:right w:val="nil"/>
            </w:tcBorders>
            <w:shd w:val="clear" w:color="auto" w:fill="auto"/>
            <w:noWrap/>
            <w:vAlign w:val="center"/>
            <w:hideMark/>
          </w:tcPr>
          <w:p w14:paraId="4C31135E" w14:textId="77777777" w:rsidR="001A6AEE" w:rsidRPr="001A6AEE" w:rsidRDefault="001A6AEE" w:rsidP="001A6AEE">
            <w:pPr>
              <w:jc w:val="center"/>
              <w:rPr>
                <w:rFonts w:ascii="Univers 45 Light" w:hAnsi="Univers 45 Light" w:cs="Calibri"/>
                <w:b/>
                <w:bCs/>
                <w:color w:val="000000"/>
                <w:sz w:val="20"/>
                <w:lang w:val="en-US"/>
              </w:rPr>
            </w:pPr>
            <w:r w:rsidRPr="001A6AEE">
              <w:rPr>
                <w:rFonts w:ascii="Univers 45 Light" w:hAnsi="Univers 45 Light" w:cs="Calibri"/>
                <w:b/>
                <w:bCs/>
                <w:color w:val="000000"/>
                <w:sz w:val="20"/>
              </w:rPr>
              <w:t>2019</w:t>
            </w:r>
          </w:p>
        </w:tc>
      </w:tr>
      <w:tr w:rsidR="001A6AEE" w:rsidRPr="001A6AEE" w14:paraId="266C5FCC" w14:textId="77777777" w:rsidTr="001A6AEE">
        <w:trPr>
          <w:trHeight w:val="288"/>
        </w:trPr>
        <w:tc>
          <w:tcPr>
            <w:tcW w:w="1250" w:type="pct"/>
            <w:tcBorders>
              <w:top w:val="nil"/>
              <w:left w:val="nil"/>
              <w:bottom w:val="nil"/>
              <w:right w:val="nil"/>
            </w:tcBorders>
            <w:shd w:val="clear" w:color="auto" w:fill="auto"/>
            <w:noWrap/>
            <w:vAlign w:val="center"/>
            <w:hideMark/>
          </w:tcPr>
          <w:p w14:paraId="30743D85" w14:textId="77777777" w:rsidR="001A6AEE" w:rsidRPr="001A6AEE" w:rsidRDefault="001A6AEE" w:rsidP="001A6AEE">
            <w:pPr>
              <w:rPr>
                <w:rFonts w:ascii="Univers 45 Light" w:hAnsi="Univers 45 Light" w:cs="Calibri"/>
                <w:color w:val="000000"/>
                <w:sz w:val="20"/>
                <w:lang w:val="en-US"/>
              </w:rPr>
            </w:pPr>
            <w:r w:rsidRPr="001A6AEE">
              <w:rPr>
                <w:rFonts w:ascii="Univers 45 Light" w:hAnsi="Univers 45 Light" w:cs="Calibri"/>
                <w:color w:val="000000"/>
                <w:sz w:val="20"/>
              </w:rPr>
              <w:t>Cesantías</w:t>
            </w:r>
          </w:p>
        </w:tc>
        <w:tc>
          <w:tcPr>
            <w:tcW w:w="1250" w:type="pct"/>
            <w:tcBorders>
              <w:top w:val="nil"/>
              <w:left w:val="nil"/>
              <w:bottom w:val="nil"/>
              <w:right w:val="nil"/>
            </w:tcBorders>
            <w:shd w:val="clear" w:color="auto" w:fill="auto"/>
            <w:vAlign w:val="center"/>
            <w:hideMark/>
          </w:tcPr>
          <w:p w14:paraId="7668E4CA"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w:t>
            </w:r>
          </w:p>
        </w:tc>
        <w:tc>
          <w:tcPr>
            <w:tcW w:w="1250" w:type="pct"/>
            <w:tcBorders>
              <w:top w:val="nil"/>
              <w:left w:val="nil"/>
              <w:bottom w:val="nil"/>
              <w:right w:val="nil"/>
            </w:tcBorders>
            <w:shd w:val="clear" w:color="auto" w:fill="auto"/>
            <w:noWrap/>
            <w:vAlign w:val="center"/>
            <w:hideMark/>
          </w:tcPr>
          <w:p w14:paraId="311E128B"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2.741.490</w:t>
            </w:r>
          </w:p>
        </w:tc>
        <w:tc>
          <w:tcPr>
            <w:tcW w:w="1250" w:type="pct"/>
            <w:tcBorders>
              <w:top w:val="nil"/>
              <w:left w:val="nil"/>
              <w:bottom w:val="nil"/>
              <w:right w:val="nil"/>
            </w:tcBorders>
            <w:shd w:val="clear" w:color="auto" w:fill="auto"/>
            <w:noWrap/>
            <w:vAlign w:val="center"/>
            <w:hideMark/>
          </w:tcPr>
          <w:p w14:paraId="69BA2D65"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2.623.324</w:t>
            </w:r>
          </w:p>
        </w:tc>
      </w:tr>
      <w:tr w:rsidR="001A6AEE" w:rsidRPr="001A6AEE" w14:paraId="67A3B1F6" w14:textId="77777777" w:rsidTr="001A6AEE">
        <w:trPr>
          <w:trHeight w:val="288"/>
        </w:trPr>
        <w:tc>
          <w:tcPr>
            <w:tcW w:w="1250" w:type="pct"/>
            <w:tcBorders>
              <w:top w:val="nil"/>
              <w:left w:val="nil"/>
              <w:bottom w:val="nil"/>
              <w:right w:val="nil"/>
            </w:tcBorders>
            <w:shd w:val="clear" w:color="auto" w:fill="auto"/>
            <w:noWrap/>
            <w:vAlign w:val="center"/>
            <w:hideMark/>
          </w:tcPr>
          <w:p w14:paraId="26A3E25D" w14:textId="77777777" w:rsidR="001A6AEE" w:rsidRPr="001A6AEE" w:rsidRDefault="001A6AEE" w:rsidP="001A6AEE">
            <w:pPr>
              <w:rPr>
                <w:rFonts w:ascii="Univers 45 Light" w:hAnsi="Univers 45 Light" w:cs="Calibri"/>
                <w:color w:val="000000"/>
                <w:sz w:val="20"/>
                <w:lang w:val="en-US"/>
              </w:rPr>
            </w:pPr>
            <w:r w:rsidRPr="001A6AEE">
              <w:rPr>
                <w:rFonts w:ascii="Univers 45 Light" w:hAnsi="Univers 45 Light" w:cs="Calibri"/>
                <w:color w:val="000000"/>
                <w:sz w:val="20"/>
              </w:rPr>
              <w:t>Vacaciones</w:t>
            </w:r>
          </w:p>
        </w:tc>
        <w:tc>
          <w:tcPr>
            <w:tcW w:w="1250" w:type="pct"/>
            <w:tcBorders>
              <w:top w:val="nil"/>
              <w:left w:val="nil"/>
              <w:bottom w:val="nil"/>
              <w:right w:val="nil"/>
            </w:tcBorders>
            <w:shd w:val="clear" w:color="auto" w:fill="auto"/>
            <w:vAlign w:val="center"/>
            <w:hideMark/>
          </w:tcPr>
          <w:p w14:paraId="782FC7AC" w14:textId="77777777" w:rsidR="001A6AEE" w:rsidRPr="001A6AEE" w:rsidRDefault="001A6AEE" w:rsidP="001A6AEE">
            <w:pPr>
              <w:rPr>
                <w:rFonts w:ascii="Univers 45 Light" w:hAnsi="Univers 45 Light" w:cs="Calibri"/>
                <w:color w:val="000000"/>
                <w:sz w:val="20"/>
                <w:lang w:val="en-US"/>
              </w:rPr>
            </w:pPr>
          </w:p>
        </w:tc>
        <w:tc>
          <w:tcPr>
            <w:tcW w:w="1250" w:type="pct"/>
            <w:tcBorders>
              <w:top w:val="nil"/>
              <w:left w:val="nil"/>
              <w:bottom w:val="nil"/>
              <w:right w:val="nil"/>
            </w:tcBorders>
            <w:shd w:val="clear" w:color="auto" w:fill="auto"/>
            <w:noWrap/>
            <w:vAlign w:val="center"/>
            <w:hideMark/>
          </w:tcPr>
          <w:p w14:paraId="5C0C1309"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1.890.928</w:t>
            </w:r>
          </w:p>
        </w:tc>
        <w:tc>
          <w:tcPr>
            <w:tcW w:w="1250" w:type="pct"/>
            <w:tcBorders>
              <w:top w:val="nil"/>
              <w:left w:val="nil"/>
              <w:bottom w:val="nil"/>
              <w:right w:val="nil"/>
            </w:tcBorders>
            <w:shd w:val="clear" w:color="auto" w:fill="auto"/>
            <w:noWrap/>
            <w:vAlign w:val="center"/>
            <w:hideMark/>
          </w:tcPr>
          <w:p w14:paraId="56431C5B"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1.799.909</w:t>
            </w:r>
          </w:p>
        </w:tc>
      </w:tr>
      <w:tr w:rsidR="001A6AEE" w:rsidRPr="001A6AEE" w14:paraId="57AB881E" w14:textId="77777777" w:rsidTr="001A6AEE">
        <w:trPr>
          <w:trHeight w:val="288"/>
        </w:trPr>
        <w:tc>
          <w:tcPr>
            <w:tcW w:w="2500" w:type="pct"/>
            <w:gridSpan w:val="2"/>
            <w:tcBorders>
              <w:top w:val="nil"/>
              <w:left w:val="nil"/>
              <w:bottom w:val="nil"/>
              <w:right w:val="nil"/>
            </w:tcBorders>
            <w:shd w:val="clear" w:color="auto" w:fill="auto"/>
            <w:noWrap/>
            <w:vAlign w:val="center"/>
            <w:hideMark/>
          </w:tcPr>
          <w:p w14:paraId="0DEF2195" w14:textId="77777777" w:rsidR="001A6AEE" w:rsidRPr="001A6AEE" w:rsidRDefault="001A6AEE" w:rsidP="001A6AEE">
            <w:pPr>
              <w:rPr>
                <w:rFonts w:ascii="Univers 45 Light" w:hAnsi="Univers 45 Light" w:cs="Calibri"/>
                <w:color w:val="000000"/>
                <w:sz w:val="20"/>
                <w:lang w:val="en-US"/>
              </w:rPr>
            </w:pPr>
            <w:r w:rsidRPr="001A6AEE">
              <w:rPr>
                <w:rFonts w:ascii="Univers 45 Light" w:hAnsi="Univers 45 Light" w:cs="Calibri"/>
                <w:color w:val="000000"/>
                <w:sz w:val="20"/>
              </w:rPr>
              <w:t>Prima de vacaciones</w:t>
            </w:r>
          </w:p>
        </w:tc>
        <w:tc>
          <w:tcPr>
            <w:tcW w:w="1250" w:type="pct"/>
            <w:tcBorders>
              <w:top w:val="nil"/>
              <w:left w:val="nil"/>
              <w:bottom w:val="nil"/>
              <w:right w:val="nil"/>
            </w:tcBorders>
            <w:shd w:val="clear" w:color="auto" w:fill="auto"/>
            <w:noWrap/>
            <w:vAlign w:val="center"/>
            <w:hideMark/>
          </w:tcPr>
          <w:p w14:paraId="29E8043B"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1.418.196</w:t>
            </w:r>
          </w:p>
        </w:tc>
        <w:tc>
          <w:tcPr>
            <w:tcW w:w="1250" w:type="pct"/>
            <w:tcBorders>
              <w:top w:val="nil"/>
              <w:left w:val="nil"/>
              <w:bottom w:val="nil"/>
              <w:right w:val="nil"/>
            </w:tcBorders>
            <w:shd w:val="clear" w:color="auto" w:fill="auto"/>
            <w:noWrap/>
            <w:vAlign w:val="center"/>
            <w:hideMark/>
          </w:tcPr>
          <w:p w14:paraId="44F720A1"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1.349.932</w:t>
            </w:r>
          </w:p>
        </w:tc>
      </w:tr>
      <w:tr w:rsidR="001A6AEE" w:rsidRPr="001A6AEE" w14:paraId="4858AAAF" w14:textId="77777777" w:rsidTr="001A6AEE">
        <w:trPr>
          <w:trHeight w:val="288"/>
        </w:trPr>
        <w:tc>
          <w:tcPr>
            <w:tcW w:w="2500" w:type="pct"/>
            <w:gridSpan w:val="2"/>
            <w:tcBorders>
              <w:top w:val="nil"/>
              <w:left w:val="nil"/>
              <w:bottom w:val="nil"/>
              <w:right w:val="nil"/>
            </w:tcBorders>
            <w:shd w:val="clear" w:color="auto" w:fill="auto"/>
            <w:noWrap/>
            <w:vAlign w:val="center"/>
            <w:hideMark/>
          </w:tcPr>
          <w:p w14:paraId="6A91D99D" w14:textId="77777777" w:rsidR="001A6AEE" w:rsidRPr="001A6AEE" w:rsidRDefault="001A6AEE" w:rsidP="001A6AEE">
            <w:pPr>
              <w:rPr>
                <w:rFonts w:ascii="Univers 45 Light" w:hAnsi="Univers 45 Light" w:cs="Calibri"/>
                <w:color w:val="000000"/>
                <w:sz w:val="20"/>
                <w:lang w:val="en-US"/>
              </w:rPr>
            </w:pPr>
            <w:r w:rsidRPr="001A6AEE">
              <w:rPr>
                <w:rFonts w:ascii="Univers 45 Light" w:hAnsi="Univers 45 Light" w:cs="Calibri"/>
                <w:color w:val="000000"/>
                <w:sz w:val="20"/>
              </w:rPr>
              <w:t>Prima de servicios</w:t>
            </w:r>
          </w:p>
        </w:tc>
        <w:tc>
          <w:tcPr>
            <w:tcW w:w="1250" w:type="pct"/>
            <w:tcBorders>
              <w:top w:val="nil"/>
              <w:left w:val="nil"/>
              <w:bottom w:val="nil"/>
              <w:right w:val="nil"/>
            </w:tcBorders>
            <w:shd w:val="clear" w:color="auto" w:fill="auto"/>
            <w:noWrap/>
            <w:vAlign w:val="center"/>
            <w:hideMark/>
          </w:tcPr>
          <w:p w14:paraId="78563965"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1.265.913</w:t>
            </w:r>
          </w:p>
        </w:tc>
        <w:tc>
          <w:tcPr>
            <w:tcW w:w="1250" w:type="pct"/>
            <w:tcBorders>
              <w:top w:val="nil"/>
              <w:left w:val="nil"/>
              <w:bottom w:val="nil"/>
              <w:right w:val="nil"/>
            </w:tcBorders>
            <w:shd w:val="clear" w:color="auto" w:fill="auto"/>
            <w:noWrap/>
            <w:vAlign w:val="center"/>
            <w:hideMark/>
          </w:tcPr>
          <w:p w14:paraId="1EE4BDF9"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1.217.184</w:t>
            </w:r>
          </w:p>
        </w:tc>
      </w:tr>
      <w:tr w:rsidR="001A6AEE" w:rsidRPr="001A6AEE" w14:paraId="14D469C1" w14:textId="77777777" w:rsidTr="001A6AEE">
        <w:trPr>
          <w:trHeight w:val="288"/>
        </w:trPr>
        <w:tc>
          <w:tcPr>
            <w:tcW w:w="2500" w:type="pct"/>
            <w:gridSpan w:val="2"/>
            <w:tcBorders>
              <w:top w:val="nil"/>
              <w:left w:val="nil"/>
              <w:bottom w:val="nil"/>
              <w:right w:val="nil"/>
            </w:tcBorders>
            <w:shd w:val="clear" w:color="auto" w:fill="auto"/>
            <w:noWrap/>
            <w:vAlign w:val="center"/>
            <w:hideMark/>
          </w:tcPr>
          <w:p w14:paraId="0C98E261" w14:textId="77777777" w:rsidR="001A6AEE" w:rsidRPr="001A6AEE" w:rsidRDefault="001A6AEE" w:rsidP="001A6AEE">
            <w:pPr>
              <w:rPr>
                <w:rFonts w:ascii="Univers 45 Light" w:hAnsi="Univers 45 Light" w:cs="Calibri"/>
                <w:color w:val="000000"/>
                <w:sz w:val="20"/>
                <w:lang w:val="en-US"/>
              </w:rPr>
            </w:pPr>
            <w:r w:rsidRPr="001A6AEE">
              <w:rPr>
                <w:rFonts w:ascii="Univers 45 Light" w:hAnsi="Univers 45 Light" w:cs="Calibri"/>
                <w:color w:val="000000"/>
                <w:sz w:val="20"/>
              </w:rPr>
              <w:t>Bonificación por servicios</w:t>
            </w:r>
          </w:p>
        </w:tc>
        <w:tc>
          <w:tcPr>
            <w:tcW w:w="1250" w:type="pct"/>
            <w:tcBorders>
              <w:top w:val="nil"/>
              <w:left w:val="nil"/>
              <w:bottom w:val="nil"/>
              <w:right w:val="nil"/>
            </w:tcBorders>
            <w:shd w:val="clear" w:color="auto" w:fill="auto"/>
            <w:noWrap/>
            <w:vAlign w:val="center"/>
            <w:hideMark/>
          </w:tcPr>
          <w:p w14:paraId="60315ECE"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379.876</w:t>
            </w:r>
          </w:p>
        </w:tc>
        <w:tc>
          <w:tcPr>
            <w:tcW w:w="1250" w:type="pct"/>
            <w:tcBorders>
              <w:top w:val="nil"/>
              <w:left w:val="nil"/>
              <w:bottom w:val="nil"/>
              <w:right w:val="nil"/>
            </w:tcBorders>
            <w:shd w:val="clear" w:color="auto" w:fill="auto"/>
            <w:noWrap/>
            <w:vAlign w:val="center"/>
            <w:hideMark/>
          </w:tcPr>
          <w:p w14:paraId="610EEE2F"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354.774</w:t>
            </w:r>
          </w:p>
        </w:tc>
      </w:tr>
      <w:tr w:rsidR="001A6AEE" w:rsidRPr="001A6AEE" w14:paraId="74ED40CC" w14:textId="77777777" w:rsidTr="001A6AEE">
        <w:trPr>
          <w:trHeight w:val="288"/>
        </w:trPr>
        <w:tc>
          <w:tcPr>
            <w:tcW w:w="2500" w:type="pct"/>
            <w:gridSpan w:val="2"/>
            <w:tcBorders>
              <w:top w:val="nil"/>
              <w:left w:val="nil"/>
              <w:bottom w:val="nil"/>
              <w:right w:val="nil"/>
            </w:tcBorders>
            <w:shd w:val="clear" w:color="auto" w:fill="auto"/>
            <w:noWrap/>
            <w:vAlign w:val="center"/>
            <w:hideMark/>
          </w:tcPr>
          <w:p w14:paraId="33E9BB13" w14:textId="77777777" w:rsidR="001A6AEE" w:rsidRPr="001A6AEE" w:rsidRDefault="001A6AEE" w:rsidP="001A6AEE">
            <w:pPr>
              <w:rPr>
                <w:rFonts w:ascii="Univers 45 Light" w:hAnsi="Univers 45 Light" w:cs="Calibri"/>
                <w:color w:val="000000"/>
                <w:sz w:val="20"/>
                <w:lang w:val="en-US"/>
              </w:rPr>
            </w:pPr>
            <w:r w:rsidRPr="001A6AEE">
              <w:rPr>
                <w:rFonts w:ascii="Univers 45 Light" w:hAnsi="Univers 45 Light" w:cs="Calibri"/>
                <w:color w:val="000000"/>
                <w:sz w:val="20"/>
              </w:rPr>
              <w:t>Intereses sobre cesantías</w:t>
            </w:r>
          </w:p>
        </w:tc>
        <w:tc>
          <w:tcPr>
            <w:tcW w:w="1250" w:type="pct"/>
            <w:tcBorders>
              <w:top w:val="nil"/>
              <w:left w:val="nil"/>
              <w:bottom w:val="nil"/>
              <w:right w:val="nil"/>
            </w:tcBorders>
            <w:shd w:val="clear" w:color="auto" w:fill="auto"/>
            <w:noWrap/>
            <w:vAlign w:val="center"/>
            <w:hideMark/>
          </w:tcPr>
          <w:p w14:paraId="28BA96F4"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326.936</w:t>
            </w:r>
          </w:p>
        </w:tc>
        <w:tc>
          <w:tcPr>
            <w:tcW w:w="1250" w:type="pct"/>
            <w:tcBorders>
              <w:top w:val="nil"/>
              <w:left w:val="nil"/>
              <w:bottom w:val="nil"/>
              <w:right w:val="nil"/>
            </w:tcBorders>
            <w:shd w:val="clear" w:color="auto" w:fill="auto"/>
            <w:noWrap/>
            <w:vAlign w:val="center"/>
            <w:hideMark/>
          </w:tcPr>
          <w:p w14:paraId="193DDA52"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312.790</w:t>
            </w:r>
          </w:p>
        </w:tc>
      </w:tr>
      <w:tr w:rsidR="001A6AEE" w:rsidRPr="001A6AEE" w14:paraId="7D811D8E" w14:textId="77777777" w:rsidTr="001A6AEE">
        <w:trPr>
          <w:trHeight w:val="300"/>
        </w:trPr>
        <w:tc>
          <w:tcPr>
            <w:tcW w:w="2500" w:type="pct"/>
            <w:gridSpan w:val="2"/>
            <w:tcBorders>
              <w:top w:val="nil"/>
              <w:left w:val="nil"/>
              <w:bottom w:val="nil"/>
              <w:right w:val="nil"/>
            </w:tcBorders>
            <w:shd w:val="clear" w:color="auto" w:fill="auto"/>
            <w:noWrap/>
            <w:vAlign w:val="center"/>
            <w:hideMark/>
          </w:tcPr>
          <w:p w14:paraId="4CDBB71D" w14:textId="77777777" w:rsidR="001A6AEE" w:rsidRPr="001A6AEE" w:rsidRDefault="001A6AEE" w:rsidP="001A6AEE">
            <w:pPr>
              <w:rPr>
                <w:rFonts w:ascii="Univers 45 Light" w:hAnsi="Univers 45 Light" w:cs="Calibri"/>
                <w:color w:val="000000"/>
                <w:sz w:val="20"/>
                <w:lang w:val="en-US"/>
              </w:rPr>
            </w:pPr>
            <w:r w:rsidRPr="001A6AEE">
              <w:rPr>
                <w:rFonts w:ascii="Univers 45 Light" w:hAnsi="Univers 45 Light" w:cs="Calibri"/>
                <w:color w:val="000000"/>
                <w:sz w:val="20"/>
              </w:rPr>
              <w:t>Bonificación por recreación</w:t>
            </w:r>
          </w:p>
        </w:tc>
        <w:tc>
          <w:tcPr>
            <w:tcW w:w="1250" w:type="pct"/>
            <w:tcBorders>
              <w:top w:val="nil"/>
              <w:left w:val="nil"/>
              <w:bottom w:val="nil"/>
              <w:right w:val="nil"/>
            </w:tcBorders>
            <w:shd w:val="clear" w:color="auto" w:fill="auto"/>
            <w:noWrap/>
            <w:vAlign w:val="center"/>
            <w:hideMark/>
          </w:tcPr>
          <w:p w14:paraId="240CA7AF"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161.664</w:t>
            </w:r>
          </w:p>
        </w:tc>
        <w:tc>
          <w:tcPr>
            <w:tcW w:w="1250" w:type="pct"/>
            <w:tcBorders>
              <w:top w:val="nil"/>
              <w:left w:val="nil"/>
              <w:bottom w:val="nil"/>
              <w:right w:val="nil"/>
            </w:tcBorders>
            <w:shd w:val="clear" w:color="auto" w:fill="auto"/>
            <w:noWrap/>
            <w:vAlign w:val="center"/>
            <w:hideMark/>
          </w:tcPr>
          <w:p w14:paraId="14899761" w14:textId="77777777" w:rsidR="001A6AEE" w:rsidRPr="001A6AEE" w:rsidRDefault="001A6AEE" w:rsidP="001A6AEE">
            <w:pPr>
              <w:jc w:val="right"/>
              <w:rPr>
                <w:rFonts w:ascii="Univers 45 Light" w:hAnsi="Univers 45 Light" w:cs="Calibri"/>
                <w:color w:val="000000"/>
                <w:sz w:val="20"/>
                <w:lang w:val="en-US"/>
              </w:rPr>
            </w:pPr>
            <w:r w:rsidRPr="001A6AEE">
              <w:rPr>
                <w:rFonts w:ascii="Univers 45 Light" w:hAnsi="Univers 45 Light" w:cs="Calibri"/>
                <w:color w:val="000000"/>
                <w:sz w:val="20"/>
              </w:rPr>
              <w:t>153.231</w:t>
            </w:r>
          </w:p>
        </w:tc>
      </w:tr>
      <w:tr w:rsidR="001A6AEE" w:rsidRPr="001A6AEE" w14:paraId="7FD3B01F" w14:textId="77777777" w:rsidTr="001A6AEE">
        <w:trPr>
          <w:trHeight w:val="300"/>
        </w:trPr>
        <w:tc>
          <w:tcPr>
            <w:tcW w:w="1250" w:type="pct"/>
            <w:tcBorders>
              <w:top w:val="nil"/>
              <w:left w:val="nil"/>
              <w:bottom w:val="nil"/>
              <w:right w:val="nil"/>
            </w:tcBorders>
            <w:shd w:val="clear" w:color="auto" w:fill="auto"/>
            <w:noWrap/>
            <w:vAlign w:val="bottom"/>
            <w:hideMark/>
          </w:tcPr>
          <w:p w14:paraId="5D57CF10" w14:textId="77777777" w:rsidR="001A6AEE" w:rsidRPr="001A6AEE" w:rsidRDefault="001A6AEE" w:rsidP="001A6AEE">
            <w:pPr>
              <w:jc w:val="right"/>
              <w:rPr>
                <w:rFonts w:ascii="Univers 45 Light" w:hAnsi="Univers 45 Light" w:cs="Calibri"/>
                <w:color w:val="000000"/>
                <w:sz w:val="20"/>
                <w:lang w:val="en-US"/>
              </w:rPr>
            </w:pPr>
          </w:p>
        </w:tc>
        <w:tc>
          <w:tcPr>
            <w:tcW w:w="1250" w:type="pct"/>
            <w:tcBorders>
              <w:top w:val="nil"/>
              <w:left w:val="nil"/>
              <w:bottom w:val="nil"/>
              <w:right w:val="nil"/>
            </w:tcBorders>
            <w:shd w:val="clear" w:color="auto" w:fill="auto"/>
            <w:vAlign w:val="center"/>
            <w:hideMark/>
          </w:tcPr>
          <w:p w14:paraId="0CAF8A08" w14:textId="77777777" w:rsidR="001A6AEE" w:rsidRPr="001A6AEE" w:rsidRDefault="001A6AEE" w:rsidP="001A6AEE">
            <w:pPr>
              <w:jc w:val="right"/>
              <w:rPr>
                <w:rFonts w:ascii="Univers 45 Light" w:hAnsi="Univers 45 Light" w:cs="Calibri"/>
                <w:b/>
                <w:bCs/>
                <w:color w:val="000000"/>
                <w:sz w:val="20"/>
                <w:lang w:val="en-US"/>
              </w:rPr>
            </w:pPr>
            <w:r w:rsidRPr="001A6AEE">
              <w:rPr>
                <w:rFonts w:ascii="Univers 45 Light" w:hAnsi="Univers 45 Light" w:cs="Calibri"/>
                <w:b/>
                <w:bCs/>
                <w:color w:val="000000"/>
                <w:sz w:val="20"/>
              </w:rPr>
              <w:t>$</w:t>
            </w:r>
          </w:p>
        </w:tc>
        <w:tc>
          <w:tcPr>
            <w:tcW w:w="1250" w:type="pct"/>
            <w:tcBorders>
              <w:top w:val="single" w:sz="8" w:space="0" w:color="auto"/>
              <w:left w:val="nil"/>
              <w:bottom w:val="double" w:sz="6" w:space="0" w:color="auto"/>
              <w:right w:val="nil"/>
            </w:tcBorders>
            <w:shd w:val="clear" w:color="auto" w:fill="auto"/>
            <w:noWrap/>
            <w:vAlign w:val="center"/>
            <w:hideMark/>
          </w:tcPr>
          <w:p w14:paraId="454F19FD" w14:textId="77777777" w:rsidR="001A6AEE" w:rsidRPr="001A6AEE" w:rsidRDefault="001A6AEE" w:rsidP="001A6AEE">
            <w:pPr>
              <w:jc w:val="right"/>
              <w:rPr>
                <w:rFonts w:ascii="Univers 45 Light" w:hAnsi="Univers 45 Light" w:cs="Calibri"/>
                <w:b/>
                <w:bCs/>
                <w:color w:val="000000"/>
                <w:sz w:val="20"/>
                <w:lang w:val="en-US"/>
              </w:rPr>
            </w:pPr>
            <w:r w:rsidRPr="001A6AEE">
              <w:rPr>
                <w:rFonts w:ascii="Univers 45 Light" w:hAnsi="Univers 45 Light" w:cs="Calibri"/>
                <w:b/>
                <w:bCs/>
                <w:color w:val="000000"/>
                <w:sz w:val="20"/>
              </w:rPr>
              <w:t>8.185.003</w:t>
            </w:r>
          </w:p>
        </w:tc>
        <w:tc>
          <w:tcPr>
            <w:tcW w:w="1250" w:type="pct"/>
            <w:tcBorders>
              <w:top w:val="single" w:sz="8" w:space="0" w:color="auto"/>
              <w:left w:val="nil"/>
              <w:bottom w:val="double" w:sz="6" w:space="0" w:color="auto"/>
              <w:right w:val="nil"/>
            </w:tcBorders>
            <w:shd w:val="clear" w:color="auto" w:fill="auto"/>
            <w:noWrap/>
            <w:vAlign w:val="center"/>
            <w:hideMark/>
          </w:tcPr>
          <w:p w14:paraId="06A4EAE3" w14:textId="77777777" w:rsidR="001A6AEE" w:rsidRPr="001A6AEE" w:rsidRDefault="001A6AEE" w:rsidP="001A6AEE">
            <w:pPr>
              <w:jc w:val="right"/>
              <w:rPr>
                <w:rFonts w:ascii="Univers 45 Light" w:hAnsi="Univers 45 Light" w:cs="Calibri"/>
                <w:b/>
                <w:bCs/>
                <w:color w:val="000000"/>
                <w:sz w:val="20"/>
                <w:lang w:val="en-US"/>
              </w:rPr>
            </w:pPr>
            <w:r w:rsidRPr="001A6AEE">
              <w:rPr>
                <w:rFonts w:ascii="Univers 45 Light" w:hAnsi="Univers 45 Light" w:cs="Calibri"/>
                <w:b/>
                <w:bCs/>
                <w:color w:val="000000"/>
                <w:sz w:val="20"/>
              </w:rPr>
              <w:t>7.811.144</w:t>
            </w:r>
          </w:p>
        </w:tc>
      </w:tr>
    </w:tbl>
    <w:p w14:paraId="355C1DAD" w14:textId="77777777" w:rsidR="00C070EE" w:rsidRDefault="001A6AEE" w:rsidP="00E952CE">
      <w:pPr>
        <w:jc w:val="both"/>
        <w:rPr>
          <w:rFonts w:ascii="Univers 45 Light" w:hAnsi="Univers 45 Light" w:cs="Times New Roman"/>
          <w:sz w:val="20"/>
        </w:rPr>
      </w:pPr>
      <w:r>
        <w:rPr>
          <w:rFonts w:ascii="Univers 45 Light" w:hAnsi="Univers 45 Light" w:cs="Times New Roman"/>
          <w:sz w:val="20"/>
        </w:rPr>
        <w:fldChar w:fldCharType="end"/>
      </w:r>
    </w:p>
    <w:p w14:paraId="0ADEEC2F" w14:textId="617A8C10" w:rsidR="00BC3073" w:rsidRPr="002968CA" w:rsidRDefault="00BC3073" w:rsidP="00E952CE">
      <w:pPr>
        <w:jc w:val="both"/>
        <w:rPr>
          <w:rFonts w:ascii="Univers 45 Light" w:hAnsi="Univers 45 Light" w:cs="Times New Roman"/>
          <w:b/>
          <w:sz w:val="20"/>
        </w:rPr>
      </w:pPr>
      <w:r w:rsidRPr="002968CA">
        <w:rPr>
          <w:rFonts w:ascii="Univers 45 Light" w:hAnsi="Univers 45 Light" w:cs="Times New Roman"/>
          <w:b/>
          <w:sz w:val="20"/>
        </w:rPr>
        <w:t>Beneficios a los empleados reconocidos en el año</w:t>
      </w:r>
    </w:p>
    <w:p w14:paraId="251781AC" w14:textId="02F97CA7" w:rsidR="00BC3073" w:rsidRPr="002968CA" w:rsidRDefault="00BC3073" w:rsidP="00BC3073">
      <w:pPr>
        <w:pStyle w:val="Ttulo1"/>
        <w:spacing w:before="240"/>
        <w:rPr>
          <w:rFonts w:ascii="Univers 45 Light" w:hAnsi="Univers 45 Light" w:cs="Times New Roman"/>
          <w:color w:val="auto"/>
          <w:sz w:val="20"/>
          <w:szCs w:val="20"/>
        </w:rPr>
      </w:pPr>
      <w:r w:rsidRPr="002968CA">
        <w:rPr>
          <w:rFonts w:ascii="Univers 45 Light" w:hAnsi="Univers 45 Light" w:cs="Times New Roman"/>
          <w:color w:val="auto"/>
          <w:sz w:val="20"/>
          <w:szCs w:val="20"/>
        </w:rPr>
        <w:t>El detalle del gasto asociado al pasivo de beneficios a empleados de corto plazo para los años 2020 y 2019 es el siguiente:</w:t>
      </w:r>
    </w:p>
    <w:p w14:paraId="11D6589D" w14:textId="77777777" w:rsidR="00BC3073" w:rsidRPr="002968CA" w:rsidRDefault="00BC3073" w:rsidP="00BC3073">
      <w:pPr>
        <w:pStyle w:val="Ttulo1"/>
        <w:spacing w:before="240"/>
        <w:rPr>
          <w:rFonts w:ascii="Univers 45 Light" w:hAnsi="Univers 45 Light" w:cs="Times New Roman"/>
          <w:b/>
          <w:color w:val="auto"/>
          <w:sz w:val="20"/>
          <w:szCs w:val="20"/>
        </w:rPr>
      </w:pPr>
      <w:r w:rsidRPr="002968CA">
        <w:rPr>
          <w:rFonts w:ascii="Univers 45 Light" w:hAnsi="Univers 45 Light" w:cs="Times New Roman"/>
          <w:b/>
          <w:color w:val="auto"/>
          <w:sz w:val="20"/>
          <w:szCs w:val="20"/>
        </w:rPr>
        <w:t>Beneficios de corto plazo:</w:t>
      </w:r>
    </w:p>
    <w:p w14:paraId="3EFA5577" w14:textId="77777777" w:rsidR="00C72043" w:rsidRDefault="00C72043" w:rsidP="00BC3073">
      <w:pPr>
        <w:pStyle w:val="Prrafodelista"/>
        <w:spacing w:before="0"/>
        <w:ind w:left="357"/>
        <w:jc w:val="both"/>
        <w:rPr>
          <w:rFonts w:asciiTheme="minorHAnsi" w:eastAsiaTheme="minorHAnsi" w:hAnsiTheme="minorHAnsi" w:cstheme="minorBidi"/>
          <w:szCs w:val="22"/>
          <w:lang w:val="es-CO"/>
        </w:rPr>
      </w:pPr>
      <w:r>
        <w:fldChar w:fldCharType="begin"/>
      </w:r>
      <w:r>
        <w:instrText xml:space="preserve"> LINK Excel.Sheet.12 "Libro1" "Hoja1!F149C1:F158C4" \a \f 4 \h </w:instrText>
      </w:r>
      <w:r>
        <w:fldChar w:fldCharType="separate"/>
      </w:r>
    </w:p>
    <w:tbl>
      <w:tblPr>
        <w:tblW w:w="5000" w:type="pct"/>
        <w:tblLook w:val="04A0" w:firstRow="1" w:lastRow="0" w:firstColumn="1" w:lastColumn="0" w:noHBand="0" w:noVBand="1"/>
      </w:tblPr>
      <w:tblGrid>
        <w:gridCol w:w="2075"/>
        <w:gridCol w:w="2075"/>
        <w:gridCol w:w="2344"/>
        <w:gridCol w:w="2344"/>
      </w:tblGrid>
      <w:tr w:rsidR="00C72043" w:rsidRPr="00C72043" w14:paraId="0C1D64EF" w14:textId="77777777" w:rsidTr="00C72043">
        <w:trPr>
          <w:trHeight w:val="300"/>
        </w:trPr>
        <w:tc>
          <w:tcPr>
            <w:tcW w:w="1174" w:type="pct"/>
            <w:tcBorders>
              <w:top w:val="nil"/>
              <w:left w:val="nil"/>
              <w:bottom w:val="nil"/>
              <w:right w:val="nil"/>
            </w:tcBorders>
            <w:shd w:val="clear" w:color="auto" w:fill="auto"/>
            <w:noWrap/>
            <w:vAlign w:val="bottom"/>
            <w:hideMark/>
          </w:tcPr>
          <w:p w14:paraId="59135492" w14:textId="3960506E" w:rsidR="00C72043" w:rsidRPr="00C72043" w:rsidRDefault="00C72043" w:rsidP="00C72043">
            <w:pPr>
              <w:rPr>
                <w:rFonts w:ascii="Times New Roman" w:hAnsi="Times New Roman" w:cs="Times New Roman"/>
                <w:sz w:val="24"/>
                <w:szCs w:val="24"/>
                <w:lang w:val="en-US"/>
              </w:rPr>
            </w:pPr>
          </w:p>
        </w:tc>
        <w:tc>
          <w:tcPr>
            <w:tcW w:w="1174" w:type="pct"/>
            <w:tcBorders>
              <w:top w:val="nil"/>
              <w:left w:val="nil"/>
              <w:bottom w:val="nil"/>
              <w:right w:val="nil"/>
            </w:tcBorders>
            <w:shd w:val="clear" w:color="auto" w:fill="auto"/>
            <w:vAlign w:val="center"/>
            <w:hideMark/>
          </w:tcPr>
          <w:p w14:paraId="55A04D43" w14:textId="77777777" w:rsidR="00C72043" w:rsidRPr="00C72043" w:rsidRDefault="00C72043" w:rsidP="00C72043">
            <w:pPr>
              <w:rPr>
                <w:rFonts w:ascii="Times New Roman" w:hAnsi="Times New Roman" w:cs="Times New Roman"/>
                <w:sz w:val="20"/>
                <w:lang w:val="en-US"/>
              </w:rPr>
            </w:pPr>
          </w:p>
        </w:tc>
        <w:tc>
          <w:tcPr>
            <w:tcW w:w="1326" w:type="pct"/>
            <w:tcBorders>
              <w:top w:val="nil"/>
              <w:left w:val="nil"/>
              <w:bottom w:val="single" w:sz="8" w:space="0" w:color="auto"/>
              <w:right w:val="nil"/>
            </w:tcBorders>
            <w:shd w:val="clear" w:color="auto" w:fill="auto"/>
            <w:noWrap/>
            <w:vAlign w:val="center"/>
            <w:hideMark/>
          </w:tcPr>
          <w:p w14:paraId="01C0F695" w14:textId="77777777" w:rsidR="00C72043" w:rsidRPr="00C72043" w:rsidRDefault="00C72043" w:rsidP="00C72043">
            <w:pPr>
              <w:jc w:val="right"/>
              <w:rPr>
                <w:rFonts w:ascii="Univers 45 Light" w:hAnsi="Univers 45 Light" w:cs="Calibri"/>
                <w:b/>
                <w:bCs/>
                <w:color w:val="000000"/>
                <w:sz w:val="20"/>
                <w:lang w:val="en-US"/>
              </w:rPr>
            </w:pPr>
            <w:r w:rsidRPr="00C72043">
              <w:rPr>
                <w:rFonts w:ascii="Univers 45 Light" w:hAnsi="Univers 45 Light" w:cs="Calibri"/>
                <w:b/>
                <w:bCs/>
                <w:color w:val="000000"/>
                <w:sz w:val="20"/>
              </w:rPr>
              <w:t>2020</w:t>
            </w:r>
          </w:p>
        </w:tc>
        <w:tc>
          <w:tcPr>
            <w:tcW w:w="1326" w:type="pct"/>
            <w:tcBorders>
              <w:top w:val="nil"/>
              <w:left w:val="nil"/>
              <w:bottom w:val="single" w:sz="8" w:space="0" w:color="auto"/>
              <w:right w:val="nil"/>
            </w:tcBorders>
            <w:shd w:val="clear" w:color="auto" w:fill="auto"/>
            <w:noWrap/>
            <w:vAlign w:val="center"/>
            <w:hideMark/>
          </w:tcPr>
          <w:p w14:paraId="62C0738A" w14:textId="77777777" w:rsidR="00C72043" w:rsidRPr="00C72043" w:rsidRDefault="00C72043" w:rsidP="00C72043">
            <w:pPr>
              <w:jc w:val="right"/>
              <w:rPr>
                <w:rFonts w:ascii="Univers 45 Light" w:hAnsi="Univers 45 Light" w:cs="Calibri"/>
                <w:b/>
                <w:bCs/>
                <w:color w:val="000000"/>
                <w:sz w:val="20"/>
                <w:lang w:val="en-US"/>
              </w:rPr>
            </w:pPr>
            <w:r w:rsidRPr="00C72043">
              <w:rPr>
                <w:rFonts w:ascii="Univers 45 Light" w:hAnsi="Univers 45 Light" w:cs="Calibri"/>
                <w:b/>
                <w:bCs/>
                <w:color w:val="000000"/>
                <w:sz w:val="20"/>
              </w:rPr>
              <w:t>2019</w:t>
            </w:r>
          </w:p>
        </w:tc>
      </w:tr>
      <w:tr w:rsidR="00C72043" w:rsidRPr="00C72043" w14:paraId="50A7C764" w14:textId="77777777" w:rsidTr="00C72043">
        <w:trPr>
          <w:trHeight w:val="288"/>
        </w:trPr>
        <w:tc>
          <w:tcPr>
            <w:tcW w:w="1174" w:type="pct"/>
            <w:tcBorders>
              <w:top w:val="nil"/>
              <w:left w:val="nil"/>
              <w:bottom w:val="nil"/>
              <w:right w:val="nil"/>
            </w:tcBorders>
            <w:shd w:val="clear" w:color="auto" w:fill="auto"/>
            <w:noWrap/>
            <w:vAlign w:val="center"/>
            <w:hideMark/>
          </w:tcPr>
          <w:p w14:paraId="5EB5C93D" w14:textId="77777777" w:rsidR="00C72043" w:rsidRPr="00C72043" w:rsidRDefault="00C72043" w:rsidP="00C72043">
            <w:pPr>
              <w:rPr>
                <w:rFonts w:ascii="Univers 45 Light" w:hAnsi="Univers 45 Light" w:cs="Calibri"/>
                <w:color w:val="000000"/>
                <w:sz w:val="20"/>
                <w:lang w:val="en-US"/>
              </w:rPr>
            </w:pPr>
            <w:r w:rsidRPr="00C72043">
              <w:rPr>
                <w:rFonts w:ascii="Univers 45 Light" w:hAnsi="Univers 45 Light" w:cs="Calibri"/>
                <w:color w:val="000000"/>
                <w:sz w:val="20"/>
              </w:rPr>
              <w:t>Cesantías</w:t>
            </w:r>
          </w:p>
        </w:tc>
        <w:tc>
          <w:tcPr>
            <w:tcW w:w="1174" w:type="pct"/>
            <w:tcBorders>
              <w:top w:val="nil"/>
              <w:left w:val="nil"/>
              <w:bottom w:val="nil"/>
              <w:right w:val="nil"/>
            </w:tcBorders>
            <w:shd w:val="clear" w:color="auto" w:fill="auto"/>
            <w:vAlign w:val="center"/>
            <w:hideMark/>
          </w:tcPr>
          <w:p w14:paraId="7EF60DA3"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w:t>
            </w:r>
          </w:p>
        </w:tc>
        <w:tc>
          <w:tcPr>
            <w:tcW w:w="1326" w:type="pct"/>
            <w:tcBorders>
              <w:top w:val="nil"/>
              <w:left w:val="nil"/>
              <w:bottom w:val="nil"/>
              <w:right w:val="nil"/>
            </w:tcBorders>
            <w:shd w:val="clear" w:color="auto" w:fill="auto"/>
            <w:vAlign w:val="center"/>
            <w:hideMark/>
          </w:tcPr>
          <w:p w14:paraId="4076164F"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2.733.925</w:t>
            </w:r>
          </w:p>
        </w:tc>
        <w:tc>
          <w:tcPr>
            <w:tcW w:w="1326" w:type="pct"/>
            <w:tcBorders>
              <w:top w:val="nil"/>
              <w:left w:val="nil"/>
              <w:bottom w:val="nil"/>
              <w:right w:val="nil"/>
            </w:tcBorders>
            <w:shd w:val="clear" w:color="auto" w:fill="auto"/>
            <w:noWrap/>
            <w:vAlign w:val="center"/>
            <w:hideMark/>
          </w:tcPr>
          <w:p w14:paraId="0D42A45A"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2.646.580</w:t>
            </w:r>
          </w:p>
        </w:tc>
      </w:tr>
      <w:tr w:rsidR="00C72043" w:rsidRPr="00C72043" w14:paraId="51BD577C" w14:textId="77777777" w:rsidTr="00C72043">
        <w:trPr>
          <w:trHeight w:val="288"/>
        </w:trPr>
        <w:tc>
          <w:tcPr>
            <w:tcW w:w="2348" w:type="pct"/>
            <w:gridSpan w:val="2"/>
            <w:tcBorders>
              <w:top w:val="nil"/>
              <w:left w:val="nil"/>
              <w:bottom w:val="nil"/>
              <w:right w:val="nil"/>
            </w:tcBorders>
            <w:shd w:val="clear" w:color="auto" w:fill="auto"/>
            <w:noWrap/>
            <w:vAlign w:val="center"/>
            <w:hideMark/>
          </w:tcPr>
          <w:p w14:paraId="4F993818" w14:textId="77777777" w:rsidR="00C72043" w:rsidRPr="00C72043" w:rsidRDefault="00C72043" w:rsidP="00C72043">
            <w:pPr>
              <w:rPr>
                <w:rFonts w:ascii="Univers 45 Light" w:hAnsi="Univers 45 Light" w:cs="Calibri"/>
                <w:color w:val="000000"/>
                <w:sz w:val="20"/>
                <w:lang w:val="en-US"/>
              </w:rPr>
            </w:pPr>
            <w:r w:rsidRPr="00C72043">
              <w:rPr>
                <w:rFonts w:ascii="Univers 45 Light" w:hAnsi="Univers 45 Light" w:cs="Calibri"/>
                <w:color w:val="000000"/>
                <w:sz w:val="20"/>
              </w:rPr>
              <w:t>Prima de servicios</w:t>
            </w:r>
          </w:p>
        </w:tc>
        <w:tc>
          <w:tcPr>
            <w:tcW w:w="1326" w:type="pct"/>
            <w:tcBorders>
              <w:top w:val="nil"/>
              <w:left w:val="nil"/>
              <w:bottom w:val="nil"/>
              <w:right w:val="nil"/>
            </w:tcBorders>
            <w:shd w:val="clear" w:color="auto" w:fill="auto"/>
            <w:vAlign w:val="center"/>
            <w:hideMark/>
          </w:tcPr>
          <w:p w14:paraId="4409D8B8"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2.722.141</w:t>
            </w:r>
          </w:p>
        </w:tc>
        <w:tc>
          <w:tcPr>
            <w:tcW w:w="1326" w:type="pct"/>
            <w:tcBorders>
              <w:top w:val="nil"/>
              <w:left w:val="nil"/>
              <w:bottom w:val="nil"/>
              <w:right w:val="nil"/>
            </w:tcBorders>
            <w:shd w:val="clear" w:color="auto" w:fill="auto"/>
            <w:noWrap/>
            <w:vAlign w:val="center"/>
            <w:hideMark/>
          </w:tcPr>
          <w:p w14:paraId="48CBE92E"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2.562.691</w:t>
            </w:r>
          </w:p>
        </w:tc>
      </w:tr>
      <w:tr w:rsidR="00C72043" w:rsidRPr="00C72043" w14:paraId="53F8DD67" w14:textId="77777777" w:rsidTr="00C72043">
        <w:trPr>
          <w:trHeight w:val="288"/>
        </w:trPr>
        <w:tc>
          <w:tcPr>
            <w:tcW w:w="2348" w:type="pct"/>
            <w:gridSpan w:val="2"/>
            <w:tcBorders>
              <w:top w:val="nil"/>
              <w:left w:val="nil"/>
              <w:bottom w:val="nil"/>
              <w:right w:val="nil"/>
            </w:tcBorders>
            <w:shd w:val="clear" w:color="auto" w:fill="auto"/>
            <w:noWrap/>
            <w:vAlign w:val="center"/>
            <w:hideMark/>
          </w:tcPr>
          <w:p w14:paraId="67D21EB7" w14:textId="77777777" w:rsidR="00C72043" w:rsidRPr="00C72043" w:rsidRDefault="00C72043" w:rsidP="00C72043">
            <w:pPr>
              <w:rPr>
                <w:rFonts w:ascii="Univers 45 Light" w:hAnsi="Univers 45 Light" w:cs="Calibri"/>
                <w:color w:val="000000"/>
                <w:sz w:val="20"/>
                <w:lang w:val="en-US"/>
              </w:rPr>
            </w:pPr>
            <w:r w:rsidRPr="00C72043">
              <w:rPr>
                <w:rFonts w:ascii="Univers 45 Light" w:hAnsi="Univers 45 Light" w:cs="Calibri"/>
                <w:color w:val="000000"/>
                <w:sz w:val="20"/>
              </w:rPr>
              <w:t>Prima de Navidad</w:t>
            </w:r>
          </w:p>
        </w:tc>
        <w:tc>
          <w:tcPr>
            <w:tcW w:w="1326" w:type="pct"/>
            <w:tcBorders>
              <w:top w:val="nil"/>
              <w:left w:val="nil"/>
              <w:bottom w:val="nil"/>
              <w:right w:val="nil"/>
            </w:tcBorders>
            <w:shd w:val="clear" w:color="auto" w:fill="auto"/>
            <w:vAlign w:val="center"/>
            <w:hideMark/>
          </w:tcPr>
          <w:p w14:paraId="02F13730"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2.461.048</w:t>
            </w:r>
          </w:p>
        </w:tc>
        <w:tc>
          <w:tcPr>
            <w:tcW w:w="1326" w:type="pct"/>
            <w:tcBorders>
              <w:top w:val="nil"/>
              <w:left w:val="nil"/>
              <w:bottom w:val="nil"/>
              <w:right w:val="nil"/>
            </w:tcBorders>
            <w:shd w:val="clear" w:color="auto" w:fill="auto"/>
            <w:noWrap/>
            <w:vAlign w:val="center"/>
            <w:hideMark/>
          </w:tcPr>
          <w:p w14:paraId="7ADEE4B5"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2.342.138</w:t>
            </w:r>
          </w:p>
        </w:tc>
      </w:tr>
      <w:tr w:rsidR="00C72043" w:rsidRPr="00C72043" w14:paraId="4CCA2DA2" w14:textId="77777777" w:rsidTr="00C72043">
        <w:trPr>
          <w:trHeight w:val="288"/>
        </w:trPr>
        <w:tc>
          <w:tcPr>
            <w:tcW w:w="1174" w:type="pct"/>
            <w:tcBorders>
              <w:top w:val="nil"/>
              <w:left w:val="nil"/>
              <w:bottom w:val="nil"/>
              <w:right w:val="nil"/>
            </w:tcBorders>
            <w:shd w:val="clear" w:color="auto" w:fill="auto"/>
            <w:noWrap/>
            <w:vAlign w:val="center"/>
            <w:hideMark/>
          </w:tcPr>
          <w:p w14:paraId="0D52ADAF" w14:textId="77777777" w:rsidR="00C72043" w:rsidRPr="00C72043" w:rsidRDefault="00C72043" w:rsidP="00C72043">
            <w:pPr>
              <w:rPr>
                <w:rFonts w:ascii="Univers 45 Light" w:hAnsi="Univers 45 Light" w:cs="Calibri"/>
                <w:color w:val="000000"/>
                <w:sz w:val="20"/>
                <w:lang w:val="en-US"/>
              </w:rPr>
            </w:pPr>
            <w:r w:rsidRPr="00C72043">
              <w:rPr>
                <w:rFonts w:ascii="Univers 45 Light" w:hAnsi="Univers 45 Light" w:cs="Calibri"/>
                <w:color w:val="000000"/>
                <w:sz w:val="20"/>
              </w:rPr>
              <w:t>Vacaciones</w:t>
            </w:r>
          </w:p>
        </w:tc>
        <w:tc>
          <w:tcPr>
            <w:tcW w:w="1174" w:type="pct"/>
            <w:tcBorders>
              <w:top w:val="nil"/>
              <w:left w:val="nil"/>
              <w:bottom w:val="nil"/>
              <w:right w:val="nil"/>
            </w:tcBorders>
            <w:shd w:val="clear" w:color="auto" w:fill="auto"/>
            <w:vAlign w:val="center"/>
            <w:hideMark/>
          </w:tcPr>
          <w:p w14:paraId="37DDD051" w14:textId="77777777" w:rsidR="00C72043" w:rsidRPr="00C72043" w:rsidRDefault="00C72043" w:rsidP="00C72043">
            <w:pPr>
              <w:rPr>
                <w:rFonts w:ascii="Univers 45 Light" w:hAnsi="Univers 45 Light" w:cs="Calibri"/>
                <w:color w:val="000000"/>
                <w:sz w:val="20"/>
                <w:lang w:val="en-US"/>
              </w:rPr>
            </w:pPr>
          </w:p>
        </w:tc>
        <w:tc>
          <w:tcPr>
            <w:tcW w:w="1326" w:type="pct"/>
            <w:tcBorders>
              <w:top w:val="nil"/>
              <w:left w:val="nil"/>
              <w:bottom w:val="nil"/>
              <w:right w:val="nil"/>
            </w:tcBorders>
            <w:shd w:val="clear" w:color="auto" w:fill="auto"/>
            <w:vAlign w:val="center"/>
            <w:hideMark/>
          </w:tcPr>
          <w:p w14:paraId="538D80AD"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1.883.618</w:t>
            </w:r>
          </w:p>
        </w:tc>
        <w:tc>
          <w:tcPr>
            <w:tcW w:w="1326" w:type="pct"/>
            <w:tcBorders>
              <w:top w:val="nil"/>
              <w:left w:val="nil"/>
              <w:bottom w:val="nil"/>
              <w:right w:val="nil"/>
            </w:tcBorders>
            <w:shd w:val="clear" w:color="auto" w:fill="auto"/>
            <w:noWrap/>
            <w:vAlign w:val="center"/>
            <w:hideMark/>
          </w:tcPr>
          <w:p w14:paraId="768E5119"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1.728.517</w:t>
            </w:r>
          </w:p>
        </w:tc>
      </w:tr>
      <w:tr w:rsidR="00C72043" w:rsidRPr="00C72043" w14:paraId="296F6125" w14:textId="77777777" w:rsidTr="00C72043">
        <w:trPr>
          <w:trHeight w:val="288"/>
        </w:trPr>
        <w:tc>
          <w:tcPr>
            <w:tcW w:w="2348" w:type="pct"/>
            <w:gridSpan w:val="2"/>
            <w:tcBorders>
              <w:top w:val="nil"/>
              <w:left w:val="nil"/>
              <w:bottom w:val="nil"/>
              <w:right w:val="nil"/>
            </w:tcBorders>
            <w:shd w:val="clear" w:color="auto" w:fill="auto"/>
            <w:noWrap/>
            <w:vAlign w:val="center"/>
            <w:hideMark/>
          </w:tcPr>
          <w:p w14:paraId="03457BF1" w14:textId="77777777" w:rsidR="00C72043" w:rsidRPr="00C72043" w:rsidRDefault="00C72043" w:rsidP="00C72043">
            <w:pPr>
              <w:rPr>
                <w:rFonts w:ascii="Univers 45 Light" w:hAnsi="Univers 45 Light" w:cs="Calibri"/>
                <w:color w:val="000000"/>
                <w:sz w:val="20"/>
                <w:lang w:val="en-US"/>
              </w:rPr>
            </w:pPr>
            <w:r w:rsidRPr="00C72043">
              <w:rPr>
                <w:rFonts w:ascii="Univers 45 Light" w:hAnsi="Univers 45 Light" w:cs="Calibri"/>
                <w:color w:val="000000"/>
                <w:sz w:val="20"/>
              </w:rPr>
              <w:t>Prima de vacaciones</w:t>
            </w:r>
          </w:p>
        </w:tc>
        <w:tc>
          <w:tcPr>
            <w:tcW w:w="1326" w:type="pct"/>
            <w:tcBorders>
              <w:top w:val="nil"/>
              <w:left w:val="nil"/>
              <w:bottom w:val="nil"/>
              <w:right w:val="nil"/>
            </w:tcBorders>
            <w:shd w:val="clear" w:color="auto" w:fill="auto"/>
            <w:vAlign w:val="center"/>
            <w:hideMark/>
          </w:tcPr>
          <w:p w14:paraId="1BB08918"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1.250.054</w:t>
            </w:r>
          </w:p>
        </w:tc>
        <w:tc>
          <w:tcPr>
            <w:tcW w:w="1326" w:type="pct"/>
            <w:tcBorders>
              <w:top w:val="nil"/>
              <w:left w:val="nil"/>
              <w:bottom w:val="nil"/>
              <w:right w:val="nil"/>
            </w:tcBorders>
            <w:shd w:val="clear" w:color="auto" w:fill="auto"/>
            <w:noWrap/>
            <w:vAlign w:val="center"/>
            <w:hideMark/>
          </w:tcPr>
          <w:p w14:paraId="5E882E91"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1.167.902</w:t>
            </w:r>
          </w:p>
        </w:tc>
      </w:tr>
      <w:tr w:rsidR="00C72043" w:rsidRPr="00C72043" w14:paraId="7F6951E6" w14:textId="77777777" w:rsidTr="00C72043">
        <w:trPr>
          <w:trHeight w:val="288"/>
        </w:trPr>
        <w:tc>
          <w:tcPr>
            <w:tcW w:w="2348" w:type="pct"/>
            <w:gridSpan w:val="2"/>
            <w:tcBorders>
              <w:top w:val="nil"/>
              <w:left w:val="nil"/>
              <w:bottom w:val="nil"/>
              <w:right w:val="nil"/>
            </w:tcBorders>
            <w:shd w:val="clear" w:color="auto" w:fill="auto"/>
            <w:noWrap/>
            <w:vAlign w:val="center"/>
            <w:hideMark/>
          </w:tcPr>
          <w:p w14:paraId="30EE9492" w14:textId="77777777" w:rsidR="00C72043" w:rsidRPr="00C72043" w:rsidRDefault="00C72043" w:rsidP="00C72043">
            <w:pPr>
              <w:rPr>
                <w:rFonts w:ascii="Univers 45 Light" w:hAnsi="Univers 45 Light" w:cs="Calibri"/>
                <w:color w:val="000000"/>
                <w:sz w:val="20"/>
                <w:lang w:val="en-US"/>
              </w:rPr>
            </w:pPr>
            <w:r w:rsidRPr="00C72043">
              <w:rPr>
                <w:rFonts w:ascii="Univers 45 Light" w:hAnsi="Univers 45 Light" w:cs="Calibri"/>
                <w:color w:val="000000"/>
                <w:sz w:val="20"/>
              </w:rPr>
              <w:t>Prima Técnica (1)</w:t>
            </w:r>
          </w:p>
        </w:tc>
        <w:tc>
          <w:tcPr>
            <w:tcW w:w="1326" w:type="pct"/>
            <w:tcBorders>
              <w:top w:val="nil"/>
              <w:left w:val="nil"/>
              <w:bottom w:val="nil"/>
              <w:right w:val="nil"/>
            </w:tcBorders>
            <w:shd w:val="clear" w:color="auto" w:fill="auto"/>
            <w:vAlign w:val="center"/>
            <w:hideMark/>
          </w:tcPr>
          <w:p w14:paraId="4BC66D7F"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660.569</w:t>
            </w:r>
          </w:p>
        </w:tc>
        <w:tc>
          <w:tcPr>
            <w:tcW w:w="1326" w:type="pct"/>
            <w:tcBorders>
              <w:top w:val="nil"/>
              <w:left w:val="nil"/>
              <w:bottom w:val="nil"/>
              <w:right w:val="nil"/>
            </w:tcBorders>
            <w:shd w:val="clear" w:color="auto" w:fill="auto"/>
            <w:noWrap/>
            <w:vAlign w:val="center"/>
            <w:hideMark/>
          </w:tcPr>
          <w:p w14:paraId="16636D6B"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686.105</w:t>
            </w:r>
          </w:p>
        </w:tc>
      </w:tr>
      <w:tr w:rsidR="00C72043" w:rsidRPr="00C72043" w14:paraId="05631863" w14:textId="77777777" w:rsidTr="00C72043">
        <w:trPr>
          <w:trHeight w:val="288"/>
        </w:trPr>
        <w:tc>
          <w:tcPr>
            <w:tcW w:w="2348" w:type="pct"/>
            <w:gridSpan w:val="2"/>
            <w:tcBorders>
              <w:top w:val="nil"/>
              <w:left w:val="nil"/>
              <w:bottom w:val="nil"/>
              <w:right w:val="nil"/>
            </w:tcBorders>
            <w:shd w:val="clear" w:color="auto" w:fill="auto"/>
            <w:noWrap/>
            <w:vAlign w:val="center"/>
            <w:hideMark/>
          </w:tcPr>
          <w:p w14:paraId="0677CEF5" w14:textId="77777777" w:rsidR="00C72043" w:rsidRPr="00C72043" w:rsidRDefault="00C72043" w:rsidP="00C72043">
            <w:pPr>
              <w:rPr>
                <w:rFonts w:ascii="Univers 45 Light" w:hAnsi="Univers 45 Light" w:cs="Calibri"/>
                <w:color w:val="000000"/>
                <w:sz w:val="20"/>
                <w:lang w:val="en-US"/>
              </w:rPr>
            </w:pPr>
            <w:r w:rsidRPr="00C72043">
              <w:rPr>
                <w:rFonts w:ascii="Univers 45 Light" w:hAnsi="Univers 45 Light" w:cs="Calibri"/>
                <w:color w:val="000000"/>
                <w:sz w:val="20"/>
              </w:rPr>
              <w:t>Intereses sobre cesantías</w:t>
            </w:r>
          </w:p>
        </w:tc>
        <w:tc>
          <w:tcPr>
            <w:tcW w:w="1326" w:type="pct"/>
            <w:tcBorders>
              <w:top w:val="nil"/>
              <w:left w:val="nil"/>
              <w:bottom w:val="nil"/>
              <w:right w:val="nil"/>
            </w:tcBorders>
            <w:shd w:val="clear" w:color="auto" w:fill="auto"/>
            <w:vAlign w:val="center"/>
            <w:hideMark/>
          </w:tcPr>
          <w:p w14:paraId="3D4B3DC8"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328.338</w:t>
            </w:r>
          </w:p>
        </w:tc>
        <w:tc>
          <w:tcPr>
            <w:tcW w:w="1326" w:type="pct"/>
            <w:tcBorders>
              <w:top w:val="nil"/>
              <w:left w:val="nil"/>
              <w:bottom w:val="nil"/>
              <w:right w:val="nil"/>
            </w:tcBorders>
            <w:shd w:val="clear" w:color="auto" w:fill="auto"/>
            <w:noWrap/>
            <w:vAlign w:val="center"/>
            <w:hideMark/>
          </w:tcPr>
          <w:p w14:paraId="0A8E0504"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314.309</w:t>
            </w:r>
          </w:p>
        </w:tc>
      </w:tr>
      <w:tr w:rsidR="00C72043" w:rsidRPr="00C72043" w14:paraId="018C3EB3" w14:textId="77777777" w:rsidTr="00C72043">
        <w:trPr>
          <w:trHeight w:val="300"/>
        </w:trPr>
        <w:tc>
          <w:tcPr>
            <w:tcW w:w="2348" w:type="pct"/>
            <w:gridSpan w:val="2"/>
            <w:tcBorders>
              <w:top w:val="nil"/>
              <w:left w:val="nil"/>
              <w:bottom w:val="nil"/>
              <w:right w:val="nil"/>
            </w:tcBorders>
            <w:shd w:val="clear" w:color="auto" w:fill="auto"/>
            <w:noWrap/>
            <w:vAlign w:val="center"/>
            <w:hideMark/>
          </w:tcPr>
          <w:p w14:paraId="45AB4EB4" w14:textId="77777777" w:rsidR="00C72043" w:rsidRPr="00C72043" w:rsidRDefault="00C72043" w:rsidP="00C72043">
            <w:pPr>
              <w:rPr>
                <w:rFonts w:ascii="Univers 45 Light" w:hAnsi="Univers 45 Light" w:cs="Calibri"/>
                <w:color w:val="000000"/>
                <w:sz w:val="20"/>
                <w:lang w:val="en-US"/>
              </w:rPr>
            </w:pPr>
            <w:r w:rsidRPr="00C72043">
              <w:rPr>
                <w:rFonts w:ascii="Univers 45 Light" w:hAnsi="Univers 45 Light" w:cs="Calibri"/>
                <w:color w:val="000000"/>
                <w:sz w:val="20"/>
              </w:rPr>
              <w:t>Otros beneficios (2)</w:t>
            </w:r>
          </w:p>
        </w:tc>
        <w:tc>
          <w:tcPr>
            <w:tcW w:w="1326" w:type="pct"/>
            <w:tcBorders>
              <w:top w:val="nil"/>
              <w:left w:val="nil"/>
              <w:bottom w:val="nil"/>
              <w:right w:val="nil"/>
            </w:tcBorders>
            <w:shd w:val="clear" w:color="auto" w:fill="auto"/>
            <w:vAlign w:val="center"/>
            <w:hideMark/>
          </w:tcPr>
          <w:p w14:paraId="57F726D5"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133.042</w:t>
            </w:r>
          </w:p>
        </w:tc>
        <w:tc>
          <w:tcPr>
            <w:tcW w:w="1326" w:type="pct"/>
            <w:tcBorders>
              <w:top w:val="nil"/>
              <w:left w:val="nil"/>
              <w:bottom w:val="single" w:sz="8" w:space="0" w:color="auto"/>
              <w:right w:val="nil"/>
            </w:tcBorders>
            <w:shd w:val="clear" w:color="auto" w:fill="auto"/>
            <w:noWrap/>
            <w:vAlign w:val="center"/>
            <w:hideMark/>
          </w:tcPr>
          <w:p w14:paraId="3F99923F" w14:textId="77777777" w:rsidR="00C72043" w:rsidRPr="00C72043" w:rsidRDefault="00C72043" w:rsidP="00C72043">
            <w:pPr>
              <w:jc w:val="right"/>
              <w:rPr>
                <w:rFonts w:ascii="Univers 45 Light" w:hAnsi="Univers 45 Light" w:cs="Calibri"/>
                <w:color w:val="000000"/>
                <w:sz w:val="20"/>
                <w:lang w:val="en-US"/>
              </w:rPr>
            </w:pPr>
            <w:r w:rsidRPr="00C72043">
              <w:rPr>
                <w:rFonts w:ascii="Univers 45 Light" w:hAnsi="Univers 45 Light" w:cs="Calibri"/>
                <w:color w:val="000000"/>
                <w:sz w:val="20"/>
              </w:rPr>
              <w:t>117.989</w:t>
            </w:r>
          </w:p>
        </w:tc>
      </w:tr>
      <w:tr w:rsidR="00C72043" w:rsidRPr="00C72043" w14:paraId="4A1C43C2" w14:textId="77777777" w:rsidTr="00C72043">
        <w:trPr>
          <w:trHeight w:val="300"/>
        </w:trPr>
        <w:tc>
          <w:tcPr>
            <w:tcW w:w="1174" w:type="pct"/>
            <w:tcBorders>
              <w:top w:val="nil"/>
              <w:left w:val="nil"/>
              <w:bottom w:val="nil"/>
              <w:right w:val="nil"/>
            </w:tcBorders>
            <w:shd w:val="clear" w:color="auto" w:fill="auto"/>
            <w:noWrap/>
            <w:vAlign w:val="bottom"/>
            <w:hideMark/>
          </w:tcPr>
          <w:p w14:paraId="7C4E1B43" w14:textId="77777777" w:rsidR="00C72043" w:rsidRPr="00C72043" w:rsidRDefault="00C72043" w:rsidP="00C72043">
            <w:pPr>
              <w:jc w:val="right"/>
              <w:rPr>
                <w:rFonts w:ascii="Univers 45 Light" w:hAnsi="Univers 45 Light" w:cs="Calibri"/>
                <w:color w:val="000000"/>
                <w:sz w:val="20"/>
                <w:lang w:val="en-US"/>
              </w:rPr>
            </w:pPr>
          </w:p>
        </w:tc>
        <w:tc>
          <w:tcPr>
            <w:tcW w:w="1174" w:type="pct"/>
            <w:tcBorders>
              <w:top w:val="nil"/>
              <w:left w:val="nil"/>
              <w:bottom w:val="nil"/>
              <w:right w:val="nil"/>
            </w:tcBorders>
            <w:shd w:val="clear" w:color="auto" w:fill="auto"/>
            <w:vAlign w:val="center"/>
            <w:hideMark/>
          </w:tcPr>
          <w:p w14:paraId="5B78C90F" w14:textId="77777777" w:rsidR="00C72043" w:rsidRPr="00C72043" w:rsidRDefault="00C72043" w:rsidP="00C72043">
            <w:pPr>
              <w:jc w:val="right"/>
              <w:rPr>
                <w:rFonts w:ascii="Univers 45 Light" w:hAnsi="Univers 45 Light" w:cs="Calibri"/>
                <w:b/>
                <w:bCs/>
                <w:color w:val="000000"/>
                <w:sz w:val="20"/>
                <w:lang w:val="en-US"/>
              </w:rPr>
            </w:pPr>
            <w:r w:rsidRPr="00C72043">
              <w:rPr>
                <w:rFonts w:ascii="Univers 45 Light" w:hAnsi="Univers 45 Light" w:cs="Calibri"/>
                <w:b/>
                <w:bCs/>
                <w:color w:val="000000"/>
                <w:sz w:val="20"/>
              </w:rPr>
              <w:t>$</w:t>
            </w:r>
          </w:p>
        </w:tc>
        <w:tc>
          <w:tcPr>
            <w:tcW w:w="1326" w:type="pct"/>
            <w:tcBorders>
              <w:top w:val="single" w:sz="8" w:space="0" w:color="auto"/>
              <w:left w:val="nil"/>
              <w:bottom w:val="double" w:sz="6" w:space="0" w:color="auto"/>
              <w:right w:val="nil"/>
            </w:tcBorders>
            <w:shd w:val="clear" w:color="auto" w:fill="auto"/>
            <w:noWrap/>
            <w:vAlign w:val="center"/>
            <w:hideMark/>
          </w:tcPr>
          <w:p w14:paraId="43C6233C" w14:textId="77777777" w:rsidR="00C72043" w:rsidRPr="00C72043" w:rsidRDefault="00C72043" w:rsidP="00C72043">
            <w:pPr>
              <w:jc w:val="right"/>
              <w:rPr>
                <w:rFonts w:ascii="Univers 45 Light" w:hAnsi="Univers 45 Light" w:cs="Calibri"/>
                <w:b/>
                <w:bCs/>
                <w:color w:val="000000"/>
                <w:sz w:val="20"/>
                <w:lang w:val="en-US"/>
              </w:rPr>
            </w:pPr>
            <w:r w:rsidRPr="00C72043">
              <w:rPr>
                <w:rFonts w:ascii="Univers 45 Light" w:hAnsi="Univers 45 Light" w:cs="Calibri"/>
                <w:b/>
                <w:bCs/>
                <w:color w:val="000000"/>
                <w:sz w:val="20"/>
              </w:rPr>
              <w:t>12.172.735</w:t>
            </w:r>
          </w:p>
        </w:tc>
        <w:tc>
          <w:tcPr>
            <w:tcW w:w="1326" w:type="pct"/>
            <w:tcBorders>
              <w:top w:val="nil"/>
              <w:left w:val="nil"/>
              <w:bottom w:val="double" w:sz="6" w:space="0" w:color="auto"/>
              <w:right w:val="nil"/>
            </w:tcBorders>
            <w:shd w:val="clear" w:color="auto" w:fill="auto"/>
            <w:noWrap/>
            <w:vAlign w:val="center"/>
            <w:hideMark/>
          </w:tcPr>
          <w:p w14:paraId="23428605" w14:textId="77777777" w:rsidR="00C72043" w:rsidRPr="00C72043" w:rsidRDefault="00C72043" w:rsidP="00C72043">
            <w:pPr>
              <w:jc w:val="right"/>
              <w:rPr>
                <w:rFonts w:ascii="Univers 45 Light" w:hAnsi="Univers 45 Light" w:cs="Calibri"/>
                <w:b/>
                <w:bCs/>
                <w:color w:val="000000"/>
                <w:sz w:val="20"/>
                <w:lang w:val="en-US"/>
              </w:rPr>
            </w:pPr>
            <w:r w:rsidRPr="00C72043">
              <w:rPr>
                <w:rFonts w:ascii="Univers 45 Light" w:hAnsi="Univers 45 Light" w:cs="Calibri"/>
                <w:b/>
                <w:bCs/>
                <w:color w:val="000000"/>
                <w:sz w:val="20"/>
              </w:rPr>
              <w:t>11.566.231</w:t>
            </w:r>
          </w:p>
        </w:tc>
      </w:tr>
    </w:tbl>
    <w:p w14:paraId="47D470E8" w14:textId="1CCC97CD" w:rsidR="00BC3073" w:rsidRPr="002968CA" w:rsidRDefault="00C72043" w:rsidP="00BC3073">
      <w:pPr>
        <w:pStyle w:val="Prrafodelista"/>
        <w:spacing w:before="0"/>
        <w:ind w:left="357"/>
        <w:jc w:val="both"/>
        <w:rPr>
          <w:rFonts w:ascii="Univers 45 Light" w:hAnsi="Univers 45 Light" w:cs="Times New Roman"/>
          <w:sz w:val="20"/>
          <w:lang w:val="es-CO"/>
        </w:rPr>
      </w:pPr>
      <w:r>
        <w:rPr>
          <w:rFonts w:ascii="Univers 45 Light" w:hAnsi="Univers 45 Light" w:cs="Times New Roman"/>
          <w:sz w:val="20"/>
          <w:lang w:val="es-CO"/>
        </w:rPr>
        <w:fldChar w:fldCharType="end"/>
      </w:r>
    </w:p>
    <w:p w14:paraId="3BFC4009" w14:textId="77777777" w:rsidR="00BC3073" w:rsidRPr="002968CA" w:rsidRDefault="00BC3073" w:rsidP="00EE38C5">
      <w:pPr>
        <w:pStyle w:val="Prrafodelista"/>
        <w:numPr>
          <w:ilvl w:val="0"/>
          <w:numId w:val="12"/>
        </w:numPr>
        <w:spacing w:before="0"/>
        <w:ind w:left="357" w:hanging="357"/>
        <w:jc w:val="both"/>
        <w:rPr>
          <w:rFonts w:ascii="Univers 45 Light" w:hAnsi="Univers 45 Light" w:cs="Times New Roman"/>
          <w:sz w:val="20"/>
          <w:lang w:val="es-CO"/>
        </w:rPr>
      </w:pPr>
      <w:r w:rsidRPr="002968CA">
        <w:rPr>
          <w:rFonts w:ascii="Univers 45 Light" w:hAnsi="Univers 45 Light" w:cs="Times New Roman"/>
          <w:sz w:val="20"/>
          <w:lang w:val="es-CO"/>
        </w:rPr>
        <w:t>Corresponde al reconocimiento de carácter salarial a Empleados Públicos de nivel directivo, asesor y profesional, que puede ser hasta del 40% del sueldo básico mensual, de acuerdo con reglamentación establecida en Resolución 005 de 1999 y Acuerdo de Junta 002 de 2005.</w:t>
      </w:r>
    </w:p>
    <w:p w14:paraId="5731653F" w14:textId="77777777" w:rsidR="00BC3073" w:rsidRPr="002968CA" w:rsidRDefault="00BC3073" w:rsidP="00BC3073">
      <w:pPr>
        <w:pStyle w:val="Prrafodelista"/>
        <w:spacing w:before="180"/>
        <w:ind w:left="720"/>
        <w:jc w:val="both"/>
        <w:rPr>
          <w:rFonts w:ascii="Univers 45 Light" w:hAnsi="Univers 45 Light" w:cs="Times New Roman"/>
          <w:sz w:val="20"/>
          <w:lang w:val="es-CO"/>
        </w:rPr>
      </w:pPr>
    </w:p>
    <w:p w14:paraId="1D0602C5" w14:textId="77777777" w:rsidR="00BC3073" w:rsidRPr="002968CA" w:rsidRDefault="00BC3073" w:rsidP="00EE38C5">
      <w:pPr>
        <w:pStyle w:val="Prrafodelista"/>
        <w:numPr>
          <w:ilvl w:val="0"/>
          <w:numId w:val="12"/>
        </w:numPr>
        <w:spacing w:before="0"/>
        <w:ind w:left="357" w:hanging="357"/>
        <w:jc w:val="both"/>
        <w:rPr>
          <w:rFonts w:ascii="Univers 45 Light" w:hAnsi="Univers 45 Light" w:cs="Times New Roman"/>
          <w:sz w:val="20"/>
          <w:lang w:val="es-CO"/>
        </w:rPr>
      </w:pPr>
      <w:r w:rsidRPr="002968CA">
        <w:rPr>
          <w:rFonts w:ascii="Univers 45 Light" w:hAnsi="Univers 45 Light" w:cs="Times New Roman"/>
          <w:sz w:val="20"/>
          <w:lang w:val="es-CO"/>
        </w:rPr>
        <w:t>Primas de carácter convencional reconocidas a Trabajadores Oficiales que desarrollan labores de supervisión y control de la Operación del Sistema BRT y Buses.</w:t>
      </w:r>
    </w:p>
    <w:p w14:paraId="0AA51417" w14:textId="77777777" w:rsidR="00BC3073" w:rsidRPr="002968CA" w:rsidRDefault="00BC3073" w:rsidP="00BC3073">
      <w:pPr>
        <w:spacing w:before="180" w:after="240"/>
        <w:jc w:val="both"/>
        <w:rPr>
          <w:rFonts w:ascii="Univers 45 Light" w:hAnsi="Univers 45 Light" w:cs="Times New Roman"/>
          <w:sz w:val="20"/>
        </w:rPr>
      </w:pPr>
      <w:r w:rsidRPr="002968CA">
        <w:rPr>
          <w:rFonts w:ascii="Univers 45 Light" w:hAnsi="Univers 45 Light" w:cs="Times New Roman"/>
          <w:sz w:val="20"/>
        </w:rPr>
        <w:t>En el año 2020 y 2019, los gastos y beneficios de corto plazo del personal clave de la Gerencia y Dirección de la Empresa representaron el 12.27 % y 11.99% respectivamente así:</w:t>
      </w:r>
    </w:p>
    <w:tbl>
      <w:tblPr>
        <w:tblW w:w="5000" w:type="pct"/>
        <w:jc w:val="center"/>
        <w:tblCellMar>
          <w:left w:w="70" w:type="dxa"/>
          <w:right w:w="70" w:type="dxa"/>
        </w:tblCellMar>
        <w:tblLook w:val="04A0" w:firstRow="1" w:lastRow="0" w:firstColumn="1" w:lastColumn="0" w:noHBand="0" w:noVBand="1"/>
      </w:tblPr>
      <w:tblGrid>
        <w:gridCol w:w="4752"/>
        <w:gridCol w:w="583"/>
        <w:gridCol w:w="1822"/>
        <w:gridCol w:w="1681"/>
      </w:tblGrid>
      <w:tr w:rsidR="00BC3073" w:rsidRPr="002968CA" w14:paraId="6BBFFFA7" w14:textId="77777777" w:rsidTr="00A3784F">
        <w:trPr>
          <w:trHeight w:val="262"/>
          <w:jc w:val="center"/>
        </w:trPr>
        <w:tc>
          <w:tcPr>
            <w:tcW w:w="2688" w:type="pct"/>
            <w:tcBorders>
              <w:top w:val="nil"/>
              <w:left w:val="nil"/>
              <w:bottom w:val="nil"/>
              <w:right w:val="nil"/>
            </w:tcBorders>
            <w:shd w:val="clear" w:color="auto" w:fill="auto"/>
            <w:vAlign w:val="bottom"/>
            <w:hideMark/>
          </w:tcPr>
          <w:p w14:paraId="7A0065A2" w14:textId="77777777" w:rsidR="00BC3073" w:rsidRPr="002968CA" w:rsidRDefault="00BC3073" w:rsidP="00A3784F">
            <w:pPr>
              <w:shd w:val="clear" w:color="auto" w:fill="FFFFFF" w:themeFill="background1"/>
              <w:rPr>
                <w:rFonts w:ascii="Univers 45 Light" w:hAnsi="Univers 45 Light" w:cs="Times New Roman"/>
                <w:color w:val="000000" w:themeColor="text1"/>
                <w:sz w:val="20"/>
                <w:lang w:eastAsia="es-CO"/>
              </w:rPr>
            </w:pPr>
          </w:p>
        </w:tc>
        <w:tc>
          <w:tcPr>
            <w:tcW w:w="330" w:type="pct"/>
            <w:tcBorders>
              <w:top w:val="nil"/>
              <w:left w:val="nil"/>
              <w:right w:val="nil"/>
            </w:tcBorders>
          </w:tcPr>
          <w:p w14:paraId="7C47E94A" w14:textId="77777777" w:rsidR="00BC3073" w:rsidRPr="002968CA" w:rsidRDefault="00BC3073" w:rsidP="00A3784F">
            <w:pPr>
              <w:shd w:val="clear" w:color="auto" w:fill="FFFFFF" w:themeFill="background1"/>
              <w:jc w:val="center"/>
              <w:rPr>
                <w:rFonts w:ascii="Univers 45 Light" w:hAnsi="Univers 45 Light" w:cs="Times New Roman"/>
                <w:b/>
                <w:bCs/>
                <w:color w:val="000000" w:themeColor="text1"/>
                <w:sz w:val="20"/>
                <w:lang w:eastAsia="es-CO"/>
              </w:rPr>
            </w:pPr>
          </w:p>
        </w:tc>
        <w:tc>
          <w:tcPr>
            <w:tcW w:w="1031" w:type="pct"/>
            <w:tcBorders>
              <w:top w:val="nil"/>
              <w:left w:val="nil"/>
              <w:bottom w:val="single" w:sz="4" w:space="0" w:color="auto"/>
              <w:right w:val="nil"/>
            </w:tcBorders>
            <w:shd w:val="clear" w:color="auto" w:fill="auto"/>
            <w:noWrap/>
            <w:vAlign w:val="bottom"/>
            <w:hideMark/>
          </w:tcPr>
          <w:p w14:paraId="6DCDBC62" w14:textId="77777777" w:rsidR="00BC3073" w:rsidRPr="002968CA" w:rsidRDefault="00BC3073" w:rsidP="00A3784F">
            <w:pPr>
              <w:shd w:val="clear" w:color="auto" w:fill="FFFFFF" w:themeFill="background1"/>
              <w:jc w:val="center"/>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2020</w:t>
            </w:r>
          </w:p>
        </w:tc>
        <w:tc>
          <w:tcPr>
            <w:tcW w:w="951" w:type="pct"/>
            <w:tcBorders>
              <w:top w:val="nil"/>
              <w:left w:val="nil"/>
              <w:bottom w:val="single" w:sz="4" w:space="0" w:color="auto"/>
              <w:right w:val="nil"/>
            </w:tcBorders>
            <w:vAlign w:val="bottom"/>
          </w:tcPr>
          <w:p w14:paraId="08C0E93A" w14:textId="77777777" w:rsidR="00BC3073" w:rsidRPr="002968CA" w:rsidRDefault="00BC3073" w:rsidP="00A3784F">
            <w:pPr>
              <w:shd w:val="clear" w:color="auto" w:fill="FFFFFF" w:themeFill="background1"/>
              <w:jc w:val="center"/>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2019</w:t>
            </w:r>
          </w:p>
        </w:tc>
      </w:tr>
      <w:tr w:rsidR="00BC3073" w:rsidRPr="002968CA" w14:paraId="602DBC5E" w14:textId="77777777" w:rsidTr="00A3784F">
        <w:trPr>
          <w:trHeight w:val="300"/>
          <w:jc w:val="center"/>
        </w:trPr>
        <w:tc>
          <w:tcPr>
            <w:tcW w:w="2688" w:type="pct"/>
            <w:tcBorders>
              <w:top w:val="nil"/>
              <w:left w:val="nil"/>
              <w:bottom w:val="nil"/>
              <w:right w:val="nil"/>
            </w:tcBorders>
            <w:shd w:val="clear" w:color="auto" w:fill="auto"/>
            <w:vAlign w:val="bottom"/>
          </w:tcPr>
          <w:p w14:paraId="3FBFA29A" w14:textId="77777777" w:rsidR="00BC3073" w:rsidRPr="002968CA" w:rsidRDefault="00BC3073" w:rsidP="00A3784F">
            <w:pPr>
              <w:shd w:val="clear" w:color="auto" w:fill="FFFFFF" w:themeFill="background1"/>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Beneficios de corto plazo personal Gerencia</w:t>
            </w:r>
          </w:p>
        </w:tc>
        <w:tc>
          <w:tcPr>
            <w:tcW w:w="330" w:type="pct"/>
            <w:tcBorders>
              <w:left w:val="nil"/>
              <w:bottom w:val="nil"/>
              <w:right w:val="nil"/>
            </w:tcBorders>
          </w:tcPr>
          <w:p w14:paraId="35CDCE61" w14:textId="77777777" w:rsidR="00BC3073" w:rsidRPr="002968CA" w:rsidRDefault="00BC3073" w:rsidP="00A3784F">
            <w:pPr>
              <w:shd w:val="clear" w:color="auto" w:fill="FFFFFF" w:themeFill="background1"/>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w:t>
            </w:r>
          </w:p>
        </w:tc>
        <w:tc>
          <w:tcPr>
            <w:tcW w:w="1031" w:type="pct"/>
            <w:tcBorders>
              <w:top w:val="single" w:sz="4" w:space="0" w:color="auto"/>
              <w:left w:val="nil"/>
              <w:bottom w:val="single" w:sz="4" w:space="0" w:color="auto"/>
              <w:right w:val="nil"/>
            </w:tcBorders>
            <w:shd w:val="clear" w:color="auto" w:fill="auto"/>
            <w:noWrap/>
            <w:vAlign w:val="bottom"/>
          </w:tcPr>
          <w:p w14:paraId="33733050" w14:textId="77777777" w:rsidR="00BC3073" w:rsidRPr="002968CA" w:rsidRDefault="00BC3073" w:rsidP="00A3784F">
            <w:pPr>
              <w:shd w:val="clear" w:color="auto" w:fill="FFFFFF" w:themeFill="background1"/>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1.491.500</w:t>
            </w:r>
          </w:p>
        </w:tc>
        <w:tc>
          <w:tcPr>
            <w:tcW w:w="951" w:type="pct"/>
            <w:tcBorders>
              <w:top w:val="single" w:sz="4" w:space="0" w:color="auto"/>
              <w:left w:val="nil"/>
              <w:bottom w:val="single" w:sz="4" w:space="0" w:color="auto"/>
              <w:right w:val="nil"/>
            </w:tcBorders>
            <w:vAlign w:val="bottom"/>
          </w:tcPr>
          <w:p w14:paraId="65113511" w14:textId="77777777" w:rsidR="00BC3073" w:rsidRPr="002968CA" w:rsidRDefault="00BC3073" w:rsidP="00A3784F">
            <w:pPr>
              <w:shd w:val="clear" w:color="auto" w:fill="FFFFFF" w:themeFill="background1"/>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1.386.791</w:t>
            </w:r>
          </w:p>
        </w:tc>
      </w:tr>
      <w:tr w:rsidR="00BC3073" w:rsidRPr="002968CA" w14:paraId="10D7170D" w14:textId="77777777" w:rsidTr="00A3784F">
        <w:trPr>
          <w:trHeight w:val="300"/>
          <w:jc w:val="center"/>
        </w:trPr>
        <w:tc>
          <w:tcPr>
            <w:tcW w:w="2688" w:type="pct"/>
            <w:tcBorders>
              <w:top w:val="nil"/>
              <w:left w:val="nil"/>
              <w:bottom w:val="nil"/>
              <w:right w:val="nil"/>
            </w:tcBorders>
            <w:shd w:val="clear" w:color="auto" w:fill="auto"/>
            <w:vAlign w:val="bottom"/>
          </w:tcPr>
          <w:p w14:paraId="55A05144" w14:textId="77777777" w:rsidR="00BC3073" w:rsidRPr="002968CA" w:rsidRDefault="00BC3073" w:rsidP="00A3784F">
            <w:pPr>
              <w:shd w:val="clear" w:color="auto" w:fill="FFFFFF" w:themeFill="background1"/>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Gastos de Personal clave de Gerencia</w:t>
            </w:r>
          </w:p>
        </w:tc>
        <w:tc>
          <w:tcPr>
            <w:tcW w:w="330" w:type="pct"/>
            <w:tcBorders>
              <w:left w:val="nil"/>
              <w:bottom w:val="nil"/>
              <w:right w:val="nil"/>
            </w:tcBorders>
          </w:tcPr>
          <w:p w14:paraId="025A85DC" w14:textId="77777777" w:rsidR="00BC3073" w:rsidRPr="002968CA" w:rsidRDefault="00BC3073" w:rsidP="00A3784F">
            <w:pPr>
              <w:shd w:val="clear" w:color="auto" w:fill="FFFFFF" w:themeFill="background1"/>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w:t>
            </w:r>
          </w:p>
        </w:tc>
        <w:tc>
          <w:tcPr>
            <w:tcW w:w="1031" w:type="pct"/>
            <w:tcBorders>
              <w:top w:val="single" w:sz="4" w:space="0" w:color="auto"/>
              <w:left w:val="nil"/>
              <w:bottom w:val="single" w:sz="4" w:space="0" w:color="auto"/>
              <w:right w:val="nil"/>
            </w:tcBorders>
            <w:shd w:val="clear" w:color="auto" w:fill="auto"/>
            <w:noWrap/>
            <w:vAlign w:val="bottom"/>
          </w:tcPr>
          <w:p w14:paraId="65CDE877" w14:textId="77777777" w:rsidR="00BC3073" w:rsidRPr="002968CA" w:rsidRDefault="00BC3073" w:rsidP="00A3784F">
            <w:pPr>
              <w:shd w:val="clear" w:color="auto" w:fill="FFFFFF" w:themeFill="background1"/>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5.792.852</w:t>
            </w:r>
          </w:p>
        </w:tc>
        <w:tc>
          <w:tcPr>
            <w:tcW w:w="951" w:type="pct"/>
            <w:tcBorders>
              <w:top w:val="single" w:sz="4" w:space="0" w:color="auto"/>
              <w:left w:val="nil"/>
              <w:bottom w:val="single" w:sz="4" w:space="0" w:color="auto"/>
              <w:right w:val="nil"/>
            </w:tcBorders>
            <w:vAlign w:val="bottom"/>
          </w:tcPr>
          <w:p w14:paraId="275C0922" w14:textId="77777777" w:rsidR="00BC3073" w:rsidRPr="002968CA" w:rsidRDefault="00BC3073" w:rsidP="00A3784F">
            <w:pPr>
              <w:shd w:val="clear" w:color="auto" w:fill="FFFFFF" w:themeFill="background1"/>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5.331.295</w:t>
            </w:r>
          </w:p>
        </w:tc>
      </w:tr>
    </w:tbl>
    <w:p w14:paraId="2A450433" w14:textId="6512165F" w:rsidR="00CD3599" w:rsidRDefault="00BC3073" w:rsidP="00BC3073">
      <w:pPr>
        <w:shd w:val="clear" w:color="auto" w:fill="FFFFFF" w:themeFill="background1"/>
        <w:spacing w:before="240" w:after="240"/>
        <w:rPr>
          <w:rFonts w:asciiTheme="minorHAnsi" w:eastAsiaTheme="minorHAnsi" w:hAnsiTheme="minorHAnsi" w:cstheme="minorBidi"/>
          <w:szCs w:val="22"/>
        </w:rPr>
      </w:pPr>
      <w:r w:rsidRPr="002968CA">
        <w:rPr>
          <w:rFonts w:ascii="Univers 45 Light" w:hAnsi="Univers 45 Light" w:cs="Times New Roman"/>
          <w:color w:val="000000" w:themeColor="text1"/>
          <w:sz w:val="20"/>
        </w:rPr>
        <w:lastRenderedPageBreak/>
        <w:t>El personal clave de la Gerencia comprende los siguientes cargos:</w:t>
      </w:r>
      <w:r w:rsidR="00CD3599">
        <w:fldChar w:fldCharType="begin"/>
      </w:r>
      <w:r w:rsidR="00CD3599">
        <w:instrText xml:space="preserve"> LINK Excel.Sheet.12 "Libro1" "Hoja1!F172C1:F189C4" \a \f 4 \h </w:instrText>
      </w:r>
      <w:r w:rsidR="00CD3599">
        <w:fldChar w:fldCharType="separate"/>
      </w:r>
    </w:p>
    <w:tbl>
      <w:tblPr>
        <w:tblW w:w="5000" w:type="pct"/>
        <w:tblLook w:val="04A0" w:firstRow="1" w:lastRow="0" w:firstColumn="1" w:lastColumn="0" w:noHBand="0" w:noVBand="1"/>
      </w:tblPr>
      <w:tblGrid>
        <w:gridCol w:w="2075"/>
        <w:gridCol w:w="2075"/>
        <w:gridCol w:w="2344"/>
        <w:gridCol w:w="2344"/>
      </w:tblGrid>
      <w:tr w:rsidR="00CD3599" w:rsidRPr="00CD3599" w14:paraId="2A14E6C7" w14:textId="77777777" w:rsidTr="009608E0">
        <w:trPr>
          <w:trHeight w:val="300"/>
        </w:trPr>
        <w:tc>
          <w:tcPr>
            <w:tcW w:w="1174" w:type="pct"/>
            <w:tcBorders>
              <w:top w:val="nil"/>
              <w:left w:val="nil"/>
              <w:bottom w:val="single" w:sz="8" w:space="0" w:color="auto"/>
              <w:right w:val="nil"/>
            </w:tcBorders>
            <w:shd w:val="clear" w:color="auto" w:fill="auto"/>
            <w:vAlign w:val="center"/>
            <w:hideMark/>
          </w:tcPr>
          <w:p w14:paraId="7CC0EBB8" w14:textId="3A034398" w:rsidR="00CD3599" w:rsidRPr="00CD3599" w:rsidRDefault="00CD3599" w:rsidP="00CD3599">
            <w:pPr>
              <w:jc w:val="center"/>
              <w:rPr>
                <w:rFonts w:ascii="Univers 45 Light" w:hAnsi="Univers 45 Light" w:cs="Calibri"/>
                <w:b/>
                <w:bCs/>
                <w:color w:val="000000"/>
                <w:sz w:val="20"/>
                <w:lang w:val="en-US"/>
              </w:rPr>
            </w:pPr>
            <w:r w:rsidRPr="00CD3599">
              <w:rPr>
                <w:rFonts w:ascii="Univers 45 Light" w:hAnsi="Univers 45 Light" w:cs="Calibri"/>
                <w:b/>
                <w:bCs/>
                <w:color w:val="000000"/>
                <w:sz w:val="20"/>
              </w:rPr>
              <w:t>Cargo</w:t>
            </w:r>
          </w:p>
        </w:tc>
        <w:tc>
          <w:tcPr>
            <w:tcW w:w="1174" w:type="pct"/>
            <w:tcBorders>
              <w:top w:val="nil"/>
              <w:left w:val="nil"/>
              <w:bottom w:val="nil"/>
              <w:right w:val="nil"/>
            </w:tcBorders>
            <w:shd w:val="clear" w:color="auto" w:fill="auto"/>
            <w:noWrap/>
            <w:vAlign w:val="bottom"/>
            <w:hideMark/>
          </w:tcPr>
          <w:p w14:paraId="101FDABF" w14:textId="77777777" w:rsidR="00CD3599" w:rsidRPr="00CD3599" w:rsidRDefault="00CD3599" w:rsidP="00CD3599">
            <w:pPr>
              <w:jc w:val="center"/>
              <w:rPr>
                <w:rFonts w:ascii="Univers 45 Light" w:hAnsi="Univers 45 Light" w:cs="Calibri"/>
                <w:b/>
                <w:bCs/>
                <w:color w:val="000000"/>
                <w:sz w:val="20"/>
                <w:lang w:val="en-US"/>
              </w:rPr>
            </w:pPr>
          </w:p>
        </w:tc>
        <w:tc>
          <w:tcPr>
            <w:tcW w:w="1326" w:type="pct"/>
            <w:tcBorders>
              <w:top w:val="nil"/>
              <w:left w:val="nil"/>
              <w:bottom w:val="single" w:sz="8" w:space="0" w:color="auto"/>
              <w:right w:val="nil"/>
            </w:tcBorders>
            <w:shd w:val="clear" w:color="auto" w:fill="auto"/>
            <w:vAlign w:val="center"/>
            <w:hideMark/>
          </w:tcPr>
          <w:p w14:paraId="31179041" w14:textId="77777777" w:rsidR="00CD3599" w:rsidRPr="00CD3599" w:rsidRDefault="00CD3599" w:rsidP="00CD3599">
            <w:pPr>
              <w:jc w:val="center"/>
              <w:rPr>
                <w:rFonts w:ascii="Univers 45 Light" w:hAnsi="Univers 45 Light" w:cs="Calibri"/>
                <w:b/>
                <w:bCs/>
                <w:color w:val="000000"/>
                <w:sz w:val="20"/>
                <w:lang w:val="en-US"/>
              </w:rPr>
            </w:pPr>
            <w:r w:rsidRPr="00CD3599">
              <w:rPr>
                <w:rFonts w:ascii="Univers 45 Light" w:hAnsi="Univers 45 Light" w:cs="Calibri"/>
                <w:b/>
                <w:bCs/>
                <w:color w:val="000000"/>
                <w:sz w:val="20"/>
              </w:rPr>
              <w:t>Código</w:t>
            </w:r>
          </w:p>
        </w:tc>
        <w:tc>
          <w:tcPr>
            <w:tcW w:w="1326" w:type="pct"/>
            <w:tcBorders>
              <w:top w:val="nil"/>
              <w:left w:val="nil"/>
              <w:bottom w:val="single" w:sz="8" w:space="0" w:color="auto"/>
              <w:right w:val="nil"/>
            </w:tcBorders>
            <w:shd w:val="clear" w:color="auto" w:fill="auto"/>
            <w:vAlign w:val="center"/>
            <w:hideMark/>
          </w:tcPr>
          <w:p w14:paraId="7005D04C" w14:textId="77777777" w:rsidR="00CD3599" w:rsidRPr="00CD3599" w:rsidRDefault="00CD3599" w:rsidP="00CD3599">
            <w:pPr>
              <w:jc w:val="center"/>
              <w:rPr>
                <w:rFonts w:ascii="Univers 45 Light" w:hAnsi="Univers 45 Light" w:cs="Calibri"/>
                <w:b/>
                <w:bCs/>
                <w:color w:val="000000"/>
                <w:sz w:val="20"/>
                <w:lang w:val="en-US"/>
              </w:rPr>
            </w:pPr>
            <w:r w:rsidRPr="00CD3599">
              <w:rPr>
                <w:rFonts w:ascii="Univers 45 Light" w:hAnsi="Univers 45 Light" w:cs="Calibri"/>
                <w:b/>
                <w:bCs/>
                <w:color w:val="000000"/>
                <w:sz w:val="20"/>
              </w:rPr>
              <w:t>Grado</w:t>
            </w:r>
          </w:p>
        </w:tc>
      </w:tr>
      <w:tr w:rsidR="00CD3599" w:rsidRPr="00CD3599" w14:paraId="0E4DCA5E" w14:textId="77777777" w:rsidTr="009608E0">
        <w:trPr>
          <w:trHeight w:val="300"/>
        </w:trPr>
        <w:tc>
          <w:tcPr>
            <w:tcW w:w="1174" w:type="pct"/>
            <w:tcBorders>
              <w:top w:val="nil"/>
              <w:left w:val="nil"/>
              <w:bottom w:val="nil"/>
              <w:right w:val="nil"/>
            </w:tcBorders>
            <w:shd w:val="clear" w:color="auto" w:fill="auto"/>
            <w:vAlign w:val="bottom"/>
            <w:hideMark/>
          </w:tcPr>
          <w:p w14:paraId="7EE61ACF"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Gerente General</w:t>
            </w:r>
          </w:p>
        </w:tc>
        <w:tc>
          <w:tcPr>
            <w:tcW w:w="1174" w:type="pct"/>
            <w:tcBorders>
              <w:top w:val="nil"/>
              <w:left w:val="nil"/>
              <w:bottom w:val="nil"/>
              <w:right w:val="nil"/>
            </w:tcBorders>
            <w:shd w:val="clear" w:color="auto" w:fill="auto"/>
            <w:noWrap/>
            <w:vAlign w:val="bottom"/>
            <w:hideMark/>
          </w:tcPr>
          <w:p w14:paraId="5C9F7215" w14:textId="77777777" w:rsidR="00CD3599" w:rsidRPr="00CD3599" w:rsidRDefault="00CD3599" w:rsidP="00CD3599">
            <w:pPr>
              <w:rPr>
                <w:rFonts w:ascii="Univers 45 Light" w:hAnsi="Univers 45 Light" w:cs="Calibri"/>
                <w:color w:val="000000"/>
                <w:sz w:val="20"/>
                <w:lang w:val="en-US"/>
              </w:rPr>
            </w:pPr>
          </w:p>
        </w:tc>
        <w:tc>
          <w:tcPr>
            <w:tcW w:w="1326" w:type="pct"/>
            <w:tcBorders>
              <w:top w:val="nil"/>
              <w:left w:val="nil"/>
              <w:bottom w:val="nil"/>
              <w:right w:val="nil"/>
            </w:tcBorders>
            <w:shd w:val="clear" w:color="auto" w:fill="auto"/>
            <w:vAlign w:val="center"/>
            <w:hideMark/>
          </w:tcPr>
          <w:p w14:paraId="6BE86545"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50</w:t>
            </w:r>
          </w:p>
        </w:tc>
        <w:tc>
          <w:tcPr>
            <w:tcW w:w="1326" w:type="pct"/>
            <w:tcBorders>
              <w:top w:val="nil"/>
              <w:left w:val="nil"/>
              <w:bottom w:val="nil"/>
              <w:right w:val="nil"/>
            </w:tcBorders>
            <w:shd w:val="clear" w:color="auto" w:fill="auto"/>
            <w:noWrap/>
            <w:vAlign w:val="center"/>
            <w:hideMark/>
          </w:tcPr>
          <w:p w14:paraId="4D81F982"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5</w:t>
            </w:r>
          </w:p>
        </w:tc>
      </w:tr>
      <w:tr w:rsidR="00CD3599" w:rsidRPr="00CD3599" w14:paraId="17467B0E" w14:textId="77777777" w:rsidTr="009608E0">
        <w:trPr>
          <w:trHeight w:val="300"/>
        </w:trPr>
        <w:tc>
          <w:tcPr>
            <w:tcW w:w="2348" w:type="pct"/>
            <w:gridSpan w:val="2"/>
            <w:tcBorders>
              <w:top w:val="nil"/>
              <w:left w:val="nil"/>
              <w:bottom w:val="nil"/>
              <w:right w:val="nil"/>
            </w:tcBorders>
            <w:shd w:val="clear" w:color="auto" w:fill="auto"/>
            <w:vAlign w:val="bottom"/>
            <w:hideMark/>
          </w:tcPr>
          <w:p w14:paraId="59593F54"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Subgerente General</w:t>
            </w:r>
          </w:p>
        </w:tc>
        <w:tc>
          <w:tcPr>
            <w:tcW w:w="1326" w:type="pct"/>
            <w:tcBorders>
              <w:top w:val="nil"/>
              <w:left w:val="nil"/>
              <w:bottom w:val="nil"/>
              <w:right w:val="nil"/>
            </w:tcBorders>
            <w:shd w:val="clear" w:color="auto" w:fill="auto"/>
            <w:vAlign w:val="center"/>
            <w:hideMark/>
          </w:tcPr>
          <w:p w14:paraId="4FDF68C9"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84</w:t>
            </w:r>
          </w:p>
        </w:tc>
        <w:tc>
          <w:tcPr>
            <w:tcW w:w="1326" w:type="pct"/>
            <w:tcBorders>
              <w:top w:val="nil"/>
              <w:left w:val="nil"/>
              <w:bottom w:val="nil"/>
              <w:right w:val="nil"/>
            </w:tcBorders>
            <w:shd w:val="clear" w:color="auto" w:fill="auto"/>
            <w:noWrap/>
            <w:vAlign w:val="center"/>
            <w:hideMark/>
          </w:tcPr>
          <w:p w14:paraId="48C3B6BE"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4</w:t>
            </w:r>
          </w:p>
        </w:tc>
      </w:tr>
      <w:tr w:rsidR="00CD3599" w:rsidRPr="00CD3599" w14:paraId="3FD1C84F" w14:textId="77777777" w:rsidTr="009608E0">
        <w:trPr>
          <w:trHeight w:val="300"/>
        </w:trPr>
        <w:tc>
          <w:tcPr>
            <w:tcW w:w="2348" w:type="pct"/>
            <w:gridSpan w:val="2"/>
            <w:tcBorders>
              <w:top w:val="nil"/>
              <w:left w:val="nil"/>
              <w:bottom w:val="nil"/>
              <w:right w:val="nil"/>
            </w:tcBorders>
            <w:shd w:val="clear" w:color="auto" w:fill="auto"/>
            <w:vAlign w:val="bottom"/>
            <w:hideMark/>
          </w:tcPr>
          <w:p w14:paraId="05EB8E5F"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Subgerente Económico</w:t>
            </w:r>
          </w:p>
        </w:tc>
        <w:tc>
          <w:tcPr>
            <w:tcW w:w="1326" w:type="pct"/>
            <w:tcBorders>
              <w:top w:val="nil"/>
              <w:left w:val="nil"/>
              <w:bottom w:val="nil"/>
              <w:right w:val="nil"/>
            </w:tcBorders>
            <w:shd w:val="clear" w:color="auto" w:fill="auto"/>
            <w:vAlign w:val="center"/>
            <w:hideMark/>
          </w:tcPr>
          <w:p w14:paraId="38C19486"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90</w:t>
            </w:r>
          </w:p>
        </w:tc>
        <w:tc>
          <w:tcPr>
            <w:tcW w:w="1326" w:type="pct"/>
            <w:tcBorders>
              <w:top w:val="nil"/>
              <w:left w:val="nil"/>
              <w:bottom w:val="nil"/>
              <w:right w:val="nil"/>
            </w:tcBorders>
            <w:shd w:val="clear" w:color="auto" w:fill="auto"/>
            <w:noWrap/>
            <w:vAlign w:val="center"/>
            <w:hideMark/>
          </w:tcPr>
          <w:p w14:paraId="756BB37D"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3</w:t>
            </w:r>
          </w:p>
        </w:tc>
      </w:tr>
      <w:tr w:rsidR="00CD3599" w:rsidRPr="00CD3599" w14:paraId="75135BDC" w14:textId="77777777" w:rsidTr="009608E0">
        <w:trPr>
          <w:trHeight w:val="300"/>
        </w:trPr>
        <w:tc>
          <w:tcPr>
            <w:tcW w:w="2348" w:type="pct"/>
            <w:gridSpan w:val="2"/>
            <w:tcBorders>
              <w:top w:val="nil"/>
              <w:left w:val="nil"/>
              <w:bottom w:val="nil"/>
              <w:right w:val="nil"/>
            </w:tcBorders>
            <w:shd w:val="clear" w:color="auto" w:fill="auto"/>
            <w:vAlign w:val="bottom"/>
            <w:hideMark/>
          </w:tcPr>
          <w:p w14:paraId="6DFE48F3"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Subgerente  Desarrollo de Negocios</w:t>
            </w:r>
          </w:p>
        </w:tc>
        <w:tc>
          <w:tcPr>
            <w:tcW w:w="1326" w:type="pct"/>
            <w:tcBorders>
              <w:top w:val="nil"/>
              <w:left w:val="nil"/>
              <w:bottom w:val="nil"/>
              <w:right w:val="nil"/>
            </w:tcBorders>
            <w:shd w:val="clear" w:color="auto" w:fill="auto"/>
            <w:vAlign w:val="center"/>
            <w:hideMark/>
          </w:tcPr>
          <w:p w14:paraId="4F4192B4"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90</w:t>
            </w:r>
          </w:p>
        </w:tc>
        <w:tc>
          <w:tcPr>
            <w:tcW w:w="1326" w:type="pct"/>
            <w:tcBorders>
              <w:top w:val="nil"/>
              <w:left w:val="nil"/>
              <w:bottom w:val="nil"/>
              <w:right w:val="nil"/>
            </w:tcBorders>
            <w:shd w:val="clear" w:color="auto" w:fill="auto"/>
            <w:noWrap/>
            <w:vAlign w:val="center"/>
            <w:hideMark/>
          </w:tcPr>
          <w:p w14:paraId="21A5EA1F"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3</w:t>
            </w:r>
          </w:p>
        </w:tc>
      </w:tr>
      <w:tr w:rsidR="00CD3599" w:rsidRPr="00CD3599" w14:paraId="3E768D6D" w14:textId="77777777" w:rsidTr="009608E0">
        <w:trPr>
          <w:trHeight w:val="300"/>
        </w:trPr>
        <w:tc>
          <w:tcPr>
            <w:tcW w:w="2348" w:type="pct"/>
            <w:gridSpan w:val="2"/>
            <w:tcBorders>
              <w:top w:val="nil"/>
              <w:left w:val="nil"/>
              <w:bottom w:val="nil"/>
              <w:right w:val="nil"/>
            </w:tcBorders>
            <w:shd w:val="clear" w:color="auto" w:fill="auto"/>
            <w:vAlign w:val="bottom"/>
            <w:hideMark/>
          </w:tcPr>
          <w:p w14:paraId="02B7F465" w14:textId="77777777" w:rsidR="00CD3599" w:rsidRPr="00CD3599" w:rsidRDefault="00CD3599" w:rsidP="00CD3599">
            <w:pPr>
              <w:rPr>
                <w:rFonts w:ascii="Univers 45 Light" w:hAnsi="Univers 45 Light" w:cs="Calibri"/>
                <w:color w:val="000000"/>
                <w:sz w:val="20"/>
                <w:lang w:val="es-ES"/>
              </w:rPr>
            </w:pPr>
            <w:r w:rsidRPr="00CD3599">
              <w:rPr>
                <w:rFonts w:ascii="Univers 45 Light" w:hAnsi="Univers 45 Light" w:cs="Calibri"/>
                <w:color w:val="000000"/>
                <w:sz w:val="20"/>
              </w:rPr>
              <w:t>Jefe de Oficina de Control Interno</w:t>
            </w:r>
          </w:p>
        </w:tc>
        <w:tc>
          <w:tcPr>
            <w:tcW w:w="1326" w:type="pct"/>
            <w:tcBorders>
              <w:top w:val="nil"/>
              <w:left w:val="nil"/>
              <w:bottom w:val="nil"/>
              <w:right w:val="nil"/>
            </w:tcBorders>
            <w:shd w:val="clear" w:color="auto" w:fill="auto"/>
            <w:vAlign w:val="center"/>
            <w:hideMark/>
          </w:tcPr>
          <w:p w14:paraId="662788B4"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6</w:t>
            </w:r>
          </w:p>
        </w:tc>
        <w:tc>
          <w:tcPr>
            <w:tcW w:w="1326" w:type="pct"/>
            <w:tcBorders>
              <w:top w:val="nil"/>
              <w:left w:val="nil"/>
              <w:bottom w:val="nil"/>
              <w:right w:val="nil"/>
            </w:tcBorders>
            <w:shd w:val="clear" w:color="auto" w:fill="auto"/>
            <w:noWrap/>
            <w:vAlign w:val="center"/>
            <w:hideMark/>
          </w:tcPr>
          <w:p w14:paraId="15B43C35"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1</w:t>
            </w:r>
          </w:p>
        </w:tc>
      </w:tr>
      <w:tr w:rsidR="00CD3599" w:rsidRPr="00CD3599" w14:paraId="2DE3CAB1" w14:textId="77777777" w:rsidTr="009608E0">
        <w:trPr>
          <w:trHeight w:val="300"/>
        </w:trPr>
        <w:tc>
          <w:tcPr>
            <w:tcW w:w="2348" w:type="pct"/>
            <w:gridSpan w:val="2"/>
            <w:tcBorders>
              <w:top w:val="nil"/>
              <w:left w:val="nil"/>
              <w:bottom w:val="nil"/>
              <w:right w:val="nil"/>
            </w:tcBorders>
            <w:shd w:val="clear" w:color="auto" w:fill="auto"/>
            <w:vAlign w:val="bottom"/>
            <w:hideMark/>
          </w:tcPr>
          <w:p w14:paraId="651C7612" w14:textId="77777777" w:rsidR="00CD3599" w:rsidRPr="00CD3599" w:rsidRDefault="00CD3599" w:rsidP="00CD3599">
            <w:pPr>
              <w:rPr>
                <w:rFonts w:ascii="Univers 45 Light" w:hAnsi="Univers 45 Light" w:cs="Calibri"/>
                <w:color w:val="000000"/>
                <w:sz w:val="20"/>
                <w:lang w:val="es-ES"/>
              </w:rPr>
            </w:pPr>
            <w:r w:rsidRPr="00CD3599">
              <w:rPr>
                <w:rFonts w:ascii="Univers 45 Light" w:hAnsi="Univers 45 Light" w:cs="Calibri"/>
                <w:color w:val="000000"/>
                <w:sz w:val="20"/>
              </w:rPr>
              <w:t>Jefe Oficina Asesora De Planeación</w:t>
            </w:r>
          </w:p>
        </w:tc>
        <w:tc>
          <w:tcPr>
            <w:tcW w:w="1326" w:type="pct"/>
            <w:tcBorders>
              <w:top w:val="nil"/>
              <w:left w:val="nil"/>
              <w:bottom w:val="nil"/>
              <w:right w:val="nil"/>
            </w:tcBorders>
            <w:shd w:val="clear" w:color="auto" w:fill="auto"/>
            <w:vAlign w:val="center"/>
            <w:hideMark/>
          </w:tcPr>
          <w:p w14:paraId="0FEA8AD3"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115</w:t>
            </w:r>
          </w:p>
        </w:tc>
        <w:tc>
          <w:tcPr>
            <w:tcW w:w="1326" w:type="pct"/>
            <w:tcBorders>
              <w:top w:val="nil"/>
              <w:left w:val="nil"/>
              <w:bottom w:val="nil"/>
              <w:right w:val="nil"/>
            </w:tcBorders>
            <w:shd w:val="clear" w:color="auto" w:fill="auto"/>
            <w:noWrap/>
            <w:vAlign w:val="center"/>
            <w:hideMark/>
          </w:tcPr>
          <w:p w14:paraId="33DC84EA"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2</w:t>
            </w:r>
          </w:p>
        </w:tc>
      </w:tr>
      <w:tr w:rsidR="00CD3599" w:rsidRPr="00CD3599" w14:paraId="6EA43E98" w14:textId="77777777" w:rsidTr="009608E0">
        <w:trPr>
          <w:trHeight w:val="300"/>
        </w:trPr>
        <w:tc>
          <w:tcPr>
            <w:tcW w:w="2348" w:type="pct"/>
            <w:gridSpan w:val="2"/>
            <w:tcBorders>
              <w:top w:val="nil"/>
              <w:left w:val="nil"/>
              <w:bottom w:val="nil"/>
              <w:right w:val="nil"/>
            </w:tcBorders>
            <w:shd w:val="clear" w:color="auto" w:fill="auto"/>
            <w:vAlign w:val="bottom"/>
            <w:hideMark/>
          </w:tcPr>
          <w:p w14:paraId="16E3BF4C" w14:textId="77777777" w:rsidR="00CD3599" w:rsidRPr="00CD3599" w:rsidRDefault="00CD3599" w:rsidP="00CD3599">
            <w:pPr>
              <w:rPr>
                <w:rFonts w:ascii="Univers 45 Light" w:hAnsi="Univers 45 Light" w:cs="Calibri"/>
                <w:color w:val="000000"/>
                <w:sz w:val="20"/>
                <w:lang w:val="es-ES"/>
              </w:rPr>
            </w:pPr>
            <w:r w:rsidRPr="00CD3599">
              <w:rPr>
                <w:rFonts w:ascii="Univers 45 Light" w:hAnsi="Univers 45 Light" w:cs="Calibri"/>
                <w:color w:val="000000"/>
                <w:sz w:val="20"/>
              </w:rPr>
              <w:t xml:space="preserve">Subgerente Atención al Usuario y Comunicaciones  </w:t>
            </w:r>
          </w:p>
        </w:tc>
        <w:tc>
          <w:tcPr>
            <w:tcW w:w="1326" w:type="pct"/>
            <w:tcBorders>
              <w:top w:val="nil"/>
              <w:left w:val="nil"/>
              <w:bottom w:val="nil"/>
              <w:right w:val="nil"/>
            </w:tcBorders>
            <w:shd w:val="clear" w:color="auto" w:fill="auto"/>
            <w:vAlign w:val="center"/>
            <w:hideMark/>
          </w:tcPr>
          <w:p w14:paraId="3A2E75AA"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90</w:t>
            </w:r>
          </w:p>
        </w:tc>
        <w:tc>
          <w:tcPr>
            <w:tcW w:w="1326" w:type="pct"/>
            <w:tcBorders>
              <w:top w:val="nil"/>
              <w:left w:val="nil"/>
              <w:bottom w:val="nil"/>
              <w:right w:val="nil"/>
            </w:tcBorders>
            <w:shd w:val="clear" w:color="auto" w:fill="auto"/>
            <w:noWrap/>
            <w:vAlign w:val="center"/>
            <w:hideMark/>
          </w:tcPr>
          <w:p w14:paraId="2364D74C"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3</w:t>
            </w:r>
          </w:p>
        </w:tc>
      </w:tr>
      <w:tr w:rsidR="00CD3599" w:rsidRPr="00CD3599" w14:paraId="237AF52C" w14:textId="77777777" w:rsidTr="009608E0">
        <w:trPr>
          <w:trHeight w:val="300"/>
        </w:trPr>
        <w:tc>
          <w:tcPr>
            <w:tcW w:w="2348" w:type="pct"/>
            <w:gridSpan w:val="2"/>
            <w:tcBorders>
              <w:top w:val="nil"/>
              <w:left w:val="nil"/>
              <w:bottom w:val="nil"/>
              <w:right w:val="nil"/>
            </w:tcBorders>
            <w:shd w:val="clear" w:color="auto" w:fill="auto"/>
            <w:vAlign w:val="bottom"/>
            <w:hideMark/>
          </w:tcPr>
          <w:p w14:paraId="2E025211"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Director Corporativo</w:t>
            </w:r>
          </w:p>
        </w:tc>
        <w:tc>
          <w:tcPr>
            <w:tcW w:w="1326" w:type="pct"/>
            <w:tcBorders>
              <w:top w:val="nil"/>
              <w:left w:val="nil"/>
              <w:bottom w:val="nil"/>
              <w:right w:val="nil"/>
            </w:tcBorders>
            <w:shd w:val="clear" w:color="auto" w:fill="auto"/>
            <w:vAlign w:val="center"/>
            <w:hideMark/>
          </w:tcPr>
          <w:p w14:paraId="2A1331F7"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9</w:t>
            </w:r>
          </w:p>
        </w:tc>
        <w:tc>
          <w:tcPr>
            <w:tcW w:w="1326" w:type="pct"/>
            <w:tcBorders>
              <w:top w:val="nil"/>
              <w:left w:val="nil"/>
              <w:bottom w:val="nil"/>
              <w:right w:val="nil"/>
            </w:tcBorders>
            <w:shd w:val="clear" w:color="auto" w:fill="auto"/>
            <w:noWrap/>
            <w:vAlign w:val="center"/>
            <w:hideMark/>
          </w:tcPr>
          <w:p w14:paraId="3D7097C3"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2</w:t>
            </w:r>
          </w:p>
        </w:tc>
      </w:tr>
      <w:tr w:rsidR="00CD3599" w:rsidRPr="00CD3599" w14:paraId="00E57CA8" w14:textId="77777777" w:rsidTr="009608E0">
        <w:trPr>
          <w:trHeight w:val="300"/>
        </w:trPr>
        <w:tc>
          <w:tcPr>
            <w:tcW w:w="2348" w:type="pct"/>
            <w:gridSpan w:val="2"/>
            <w:tcBorders>
              <w:top w:val="nil"/>
              <w:left w:val="nil"/>
              <w:bottom w:val="nil"/>
              <w:right w:val="nil"/>
            </w:tcBorders>
            <w:shd w:val="clear" w:color="auto" w:fill="auto"/>
            <w:vAlign w:val="bottom"/>
            <w:hideMark/>
          </w:tcPr>
          <w:p w14:paraId="3F1C70F3"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Director de Tic´S</w:t>
            </w:r>
          </w:p>
        </w:tc>
        <w:tc>
          <w:tcPr>
            <w:tcW w:w="1326" w:type="pct"/>
            <w:tcBorders>
              <w:top w:val="nil"/>
              <w:left w:val="nil"/>
              <w:bottom w:val="nil"/>
              <w:right w:val="nil"/>
            </w:tcBorders>
            <w:shd w:val="clear" w:color="auto" w:fill="auto"/>
            <w:vAlign w:val="center"/>
            <w:hideMark/>
          </w:tcPr>
          <w:p w14:paraId="4125FD8F"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9</w:t>
            </w:r>
          </w:p>
        </w:tc>
        <w:tc>
          <w:tcPr>
            <w:tcW w:w="1326" w:type="pct"/>
            <w:tcBorders>
              <w:top w:val="nil"/>
              <w:left w:val="nil"/>
              <w:bottom w:val="nil"/>
              <w:right w:val="nil"/>
            </w:tcBorders>
            <w:shd w:val="clear" w:color="auto" w:fill="auto"/>
            <w:noWrap/>
            <w:vAlign w:val="center"/>
            <w:hideMark/>
          </w:tcPr>
          <w:p w14:paraId="697D2446"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2</w:t>
            </w:r>
          </w:p>
        </w:tc>
      </w:tr>
      <w:tr w:rsidR="00CD3599" w:rsidRPr="00CD3599" w14:paraId="306A5E98" w14:textId="77777777" w:rsidTr="009608E0">
        <w:trPr>
          <w:trHeight w:val="300"/>
        </w:trPr>
        <w:tc>
          <w:tcPr>
            <w:tcW w:w="2348" w:type="pct"/>
            <w:gridSpan w:val="2"/>
            <w:tcBorders>
              <w:top w:val="nil"/>
              <w:left w:val="nil"/>
              <w:bottom w:val="nil"/>
              <w:right w:val="nil"/>
            </w:tcBorders>
            <w:shd w:val="clear" w:color="auto" w:fill="auto"/>
            <w:vAlign w:val="bottom"/>
            <w:hideMark/>
          </w:tcPr>
          <w:p w14:paraId="7EEBE9BB"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Director Técnico de BRT</w:t>
            </w:r>
          </w:p>
        </w:tc>
        <w:tc>
          <w:tcPr>
            <w:tcW w:w="1326" w:type="pct"/>
            <w:tcBorders>
              <w:top w:val="nil"/>
              <w:left w:val="nil"/>
              <w:bottom w:val="nil"/>
              <w:right w:val="nil"/>
            </w:tcBorders>
            <w:shd w:val="clear" w:color="auto" w:fill="auto"/>
            <w:vAlign w:val="center"/>
            <w:hideMark/>
          </w:tcPr>
          <w:p w14:paraId="3B72ADAF"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9</w:t>
            </w:r>
          </w:p>
        </w:tc>
        <w:tc>
          <w:tcPr>
            <w:tcW w:w="1326" w:type="pct"/>
            <w:tcBorders>
              <w:top w:val="nil"/>
              <w:left w:val="nil"/>
              <w:bottom w:val="nil"/>
              <w:right w:val="nil"/>
            </w:tcBorders>
            <w:shd w:val="clear" w:color="auto" w:fill="auto"/>
            <w:noWrap/>
            <w:vAlign w:val="center"/>
            <w:hideMark/>
          </w:tcPr>
          <w:p w14:paraId="397DF69B"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2</w:t>
            </w:r>
          </w:p>
        </w:tc>
      </w:tr>
      <w:tr w:rsidR="00CD3599" w:rsidRPr="00CD3599" w14:paraId="20ED366A" w14:textId="77777777" w:rsidTr="009608E0">
        <w:trPr>
          <w:trHeight w:val="300"/>
        </w:trPr>
        <w:tc>
          <w:tcPr>
            <w:tcW w:w="2348" w:type="pct"/>
            <w:gridSpan w:val="2"/>
            <w:tcBorders>
              <w:top w:val="nil"/>
              <w:left w:val="nil"/>
              <w:bottom w:val="nil"/>
              <w:right w:val="nil"/>
            </w:tcBorders>
            <w:shd w:val="clear" w:color="auto" w:fill="auto"/>
            <w:vAlign w:val="bottom"/>
            <w:hideMark/>
          </w:tcPr>
          <w:p w14:paraId="7BBBAF3A"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Director Técnico de Buses</w:t>
            </w:r>
          </w:p>
        </w:tc>
        <w:tc>
          <w:tcPr>
            <w:tcW w:w="1326" w:type="pct"/>
            <w:tcBorders>
              <w:top w:val="nil"/>
              <w:left w:val="nil"/>
              <w:bottom w:val="nil"/>
              <w:right w:val="nil"/>
            </w:tcBorders>
            <w:shd w:val="clear" w:color="auto" w:fill="auto"/>
            <w:vAlign w:val="center"/>
            <w:hideMark/>
          </w:tcPr>
          <w:p w14:paraId="6A3E453F"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9</w:t>
            </w:r>
          </w:p>
        </w:tc>
        <w:tc>
          <w:tcPr>
            <w:tcW w:w="1326" w:type="pct"/>
            <w:tcBorders>
              <w:top w:val="nil"/>
              <w:left w:val="nil"/>
              <w:bottom w:val="nil"/>
              <w:right w:val="nil"/>
            </w:tcBorders>
            <w:shd w:val="clear" w:color="auto" w:fill="auto"/>
            <w:noWrap/>
            <w:vAlign w:val="center"/>
            <w:hideMark/>
          </w:tcPr>
          <w:p w14:paraId="71F3616B"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2</w:t>
            </w:r>
          </w:p>
        </w:tc>
      </w:tr>
      <w:tr w:rsidR="00CD3599" w:rsidRPr="00CD3599" w14:paraId="2A64F592" w14:textId="77777777" w:rsidTr="009608E0">
        <w:trPr>
          <w:trHeight w:val="300"/>
        </w:trPr>
        <w:tc>
          <w:tcPr>
            <w:tcW w:w="2348" w:type="pct"/>
            <w:gridSpan w:val="2"/>
            <w:tcBorders>
              <w:top w:val="nil"/>
              <w:left w:val="nil"/>
              <w:bottom w:val="nil"/>
              <w:right w:val="nil"/>
            </w:tcBorders>
            <w:shd w:val="clear" w:color="auto" w:fill="auto"/>
            <w:vAlign w:val="bottom"/>
            <w:hideMark/>
          </w:tcPr>
          <w:p w14:paraId="474D53C1" w14:textId="77777777" w:rsidR="00CD3599" w:rsidRPr="00CD3599" w:rsidRDefault="00CD3599" w:rsidP="00CD3599">
            <w:pPr>
              <w:rPr>
                <w:rFonts w:ascii="Univers 45 Light" w:hAnsi="Univers 45 Light" w:cs="Calibri"/>
                <w:color w:val="000000"/>
                <w:sz w:val="20"/>
                <w:lang w:val="es-ES"/>
              </w:rPr>
            </w:pPr>
            <w:r w:rsidRPr="00CD3599">
              <w:rPr>
                <w:rFonts w:ascii="Univers 45 Light" w:hAnsi="Univers 45 Light" w:cs="Calibri"/>
                <w:color w:val="000000"/>
                <w:sz w:val="20"/>
              </w:rPr>
              <w:t>Director Técnico de Modos Alternativos</w:t>
            </w:r>
          </w:p>
        </w:tc>
        <w:tc>
          <w:tcPr>
            <w:tcW w:w="1326" w:type="pct"/>
            <w:tcBorders>
              <w:top w:val="nil"/>
              <w:left w:val="nil"/>
              <w:bottom w:val="nil"/>
              <w:right w:val="nil"/>
            </w:tcBorders>
            <w:shd w:val="clear" w:color="auto" w:fill="auto"/>
            <w:vAlign w:val="center"/>
            <w:hideMark/>
          </w:tcPr>
          <w:p w14:paraId="7C92E562"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9</w:t>
            </w:r>
          </w:p>
        </w:tc>
        <w:tc>
          <w:tcPr>
            <w:tcW w:w="1326" w:type="pct"/>
            <w:tcBorders>
              <w:top w:val="nil"/>
              <w:left w:val="nil"/>
              <w:bottom w:val="nil"/>
              <w:right w:val="nil"/>
            </w:tcBorders>
            <w:shd w:val="clear" w:color="auto" w:fill="auto"/>
            <w:noWrap/>
            <w:vAlign w:val="center"/>
            <w:hideMark/>
          </w:tcPr>
          <w:p w14:paraId="2A76CB60"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2</w:t>
            </w:r>
          </w:p>
        </w:tc>
      </w:tr>
      <w:tr w:rsidR="00CD3599" w:rsidRPr="00CD3599" w14:paraId="38EA53B7" w14:textId="77777777" w:rsidTr="009608E0">
        <w:trPr>
          <w:trHeight w:val="300"/>
        </w:trPr>
        <w:tc>
          <w:tcPr>
            <w:tcW w:w="2348" w:type="pct"/>
            <w:gridSpan w:val="2"/>
            <w:tcBorders>
              <w:top w:val="nil"/>
              <w:left w:val="nil"/>
              <w:bottom w:val="nil"/>
              <w:right w:val="nil"/>
            </w:tcBorders>
            <w:shd w:val="clear" w:color="auto" w:fill="auto"/>
            <w:vAlign w:val="bottom"/>
            <w:hideMark/>
          </w:tcPr>
          <w:p w14:paraId="7E2DB7C1"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Director Técnico de Seguridad</w:t>
            </w:r>
          </w:p>
        </w:tc>
        <w:tc>
          <w:tcPr>
            <w:tcW w:w="1326" w:type="pct"/>
            <w:tcBorders>
              <w:top w:val="nil"/>
              <w:left w:val="nil"/>
              <w:bottom w:val="nil"/>
              <w:right w:val="nil"/>
            </w:tcBorders>
            <w:shd w:val="clear" w:color="auto" w:fill="auto"/>
            <w:vAlign w:val="center"/>
            <w:hideMark/>
          </w:tcPr>
          <w:p w14:paraId="3AEF5F86"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9</w:t>
            </w:r>
          </w:p>
        </w:tc>
        <w:tc>
          <w:tcPr>
            <w:tcW w:w="1326" w:type="pct"/>
            <w:tcBorders>
              <w:top w:val="nil"/>
              <w:left w:val="nil"/>
              <w:bottom w:val="nil"/>
              <w:right w:val="nil"/>
            </w:tcBorders>
            <w:shd w:val="clear" w:color="auto" w:fill="auto"/>
            <w:noWrap/>
            <w:vAlign w:val="center"/>
            <w:hideMark/>
          </w:tcPr>
          <w:p w14:paraId="0C306DA0"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2</w:t>
            </w:r>
          </w:p>
        </w:tc>
      </w:tr>
      <w:tr w:rsidR="00CD3599" w:rsidRPr="00CD3599" w14:paraId="723321FF" w14:textId="77777777" w:rsidTr="009608E0">
        <w:trPr>
          <w:trHeight w:val="300"/>
        </w:trPr>
        <w:tc>
          <w:tcPr>
            <w:tcW w:w="2348" w:type="pct"/>
            <w:gridSpan w:val="2"/>
            <w:tcBorders>
              <w:top w:val="nil"/>
              <w:left w:val="nil"/>
              <w:bottom w:val="nil"/>
              <w:right w:val="nil"/>
            </w:tcBorders>
            <w:shd w:val="clear" w:color="auto" w:fill="auto"/>
            <w:vAlign w:val="bottom"/>
            <w:hideMark/>
          </w:tcPr>
          <w:p w14:paraId="109A5CFD"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Secretaría Ejecutiva</w:t>
            </w:r>
          </w:p>
        </w:tc>
        <w:tc>
          <w:tcPr>
            <w:tcW w:w="1326" w:type="pct"/>
            <w:tcBorders>
              <w:top w:val="nil"/>
              <w:left w:val="nil"/>
              <w:bottom w:val="nil"/>
              <w:right w:val="nil"/>
            </w:tcBorders>
            <w:shd w:val="clear" w:color="auto" w:fill="auto"/>
            <w:vAlign w:val="center"/>
            <w:hideMark/>
          </w:tcPr>
          <w:p w14:paraId="0CEE10A8"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425</w:t>
            </w:r>
          </w:p>
        </w:tc>
        <w:tc>
          <w:tcPr>
            <w:tcW w:w="1326" w:type="pct"/>
            <w:tcBorders>
              <w:top w:val="nil"/>
              <w:left w:val="nil"/>
              <w:bottom w:val="nil"/>
              <w:right w:val="nil"/>
            </w:tcBorders>
            <w:shd w:val="clear" w:color="auto" w:fill="auto"/>
            <w:noWrap/>
            <w:vAlign w:val="center"/>
            <w:hideMark/>
          </w:tcPr>
          <w:p w14:paraId="2401C018"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1</w:t>
            </w:r>
          </w:p>
        </w:tc>
      </w:tr>
      <w:tr w:rsidR="00CD3599" w:rsidRPr="00CD3599" w14:paraId="2C449BCA" w14:textId="77777777" w:rsidTr="009608E0">
        <w:trPr>
          <w:trHeight w:val="300"/>
        </w:trPr>
        <w:tc>
          <w:tcPr>
            <w:tcW w:w="2348" w:type="pct"/>
            <w:gridSpan w:val="2"/>
            <w:tcBorders>
              <w:top w:val="nil"/>
              <w:left w:val="nil"/>
              <w:bottom w:val="nil"/>
              <w:right w:val="nil"/>
            </w:tcBorders>
            <w:shd w:val="clear" w:color="auto" w:fill="auto"/>
            <w:vAlign w:val="bottom"/>
            <w:hideMark/>
          </w:tcPr>
          <w:p w14:paraId="2EAC2634"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Tesorero General</w:t>
            </w:r>
          </w:p>
        </w:tc>
        <w:tc>
          <w:tcPr>
            <w:tcW w:w="1326" w:type="pct"/>
            <w:tcBorders>
              <w:top w:val="nil"/>
              <w:left w:val="nil"/>
              <w:bottom w:val="nil"/>
              <w:right w:val="nil"/>
            </w:tcBorders>
            <w:shd w:val="clear" w:color="auto" w:fill="auto"/>
            <w:vAlign w:val="center"/>
            <w:hideMark/>
          </w:tcPr>
          <w:p w14:paraId="1D426864"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201</w:t>
            </w:r>
          </w:p>
        </w:tc>
        <w:tc>
          <w:tcPr>
            <w:tcW w:w="1326" w:type="pct"/>
            <w:tcBorders>
              <w:top w:val="nil"/>
              <w:left w:val="nil"/>
              <w:bottom w:val="nil"/>
              <w:right w:val="nil"/>
            </w:tcBorders>
            <w:shd w:val="clear" w:color="auto" w:fill="auto"/>
            <w:noWrap/>
            <w:vAlign w:val="center"/>
            <w:hideMark/>
          </w:tcPr>
          <w:p w14:paraId="17AB9375"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1</w:t>
            </w:r>
          </w:p>
        </w:tc>
      </w:tr>
      <w:tr w:rsidR="00CD3599" w:rsidRPr="00CD3599" w14:paraId="4A7F9731" w14:textId="77777777" w:rsidTr="009608E0">
        <w:trPr>
          <w:trHeight w:val="288"/>
        </w:trPr>
        <w:tc>
          <w:tcPr>
            <w:tcW w:w="2348" w:type="pct"/>
            <w:gridSpan w:val="2"/>
            <w:tcBorders>
              <w:top w:val="nil"/>
              <w:left w:val="nil"/>
              <w:bottom w:val="nil"/>
              <w:right w:val="nil"/>
            </w:tcBorders>
            <w:shd w:val="clear" w:color="auto" w:fill="auto"/>
            <w:vAlign w:val="bottom"/>
            <w:hideMark/>
          </w:tcPr>
          <w:p w14:paraId="5F195545"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Asesor_02</w:t>
            </w:r>
          </w:p>
        </w:tc>
        <w:tc>
          <w:tcPr>
            <w:tcW w:w="1326" w:type="pct"/>
            <w:tcBorders>
              <w:top w:val="nil"/>
              <w:left w:val="nil"/>
              <w:bottom w:val="nil"/>
              <w:right w:val="nil"/>
            </w:tcBorders>
            <w:shd w:val="clear" w:color="auto" w:fill="auto"/>
            <w:vAlign w:val="center"/>
            <w:hideMark/>
          </w:tcPr>
          <w:p w14:paraId="69E91D71"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105</w:t>
            </w:r>
          </w:p>
        </w:tc>
        <w:tc>
          <w:tcPr>
            <w:tcW w:w="1326" w:type="pct"/>
            <w:tcBorders>
              <w:top w:val="nil"/>
              <w:left w:val="nil"/>
              <w:bottom w:val="nil"/>
              <w:right w:val="nil"/>
            </w:tcBorders>
            <w:shd w:val="clear" w:color="auto" w:fill="auto"/>
            <w:noWrap/>
            <w:vAlign w:val="center"/>
            <w:hideMark/>
          </w:tcPr>
          <w:p w14:paraId="2F1B6F0A"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2</w:t>
            </w:r>
          </w:p>
        </w:tc>
      </w:tr>
      <w:tr w:rsidR="00CD3599" w:rsidRPr="00CD3599" w14:paraId="1A25DFB1" w14:textId="77777777" w:rsidTr="009608E0">
        <w:trPr>
          <w:trHeight w:val="288"/>
        </w:trPr>
        <w:tc>
          <w:tcPr>
            <w:tcW w:w="2348" w:type="pct"/>
            <w:gridSpan w:val="2"/>
            <w:tcBorders>
              <w:top w:val="nil"/>
              <w:left w:val="nil"/>
              <w:bottom w:val="nil"/>
              <w:right w:val="nil"/>
            </w:tcBorders>
            <w:shd w:val="clear" w:color="auto" w:fill="auto"/>
            <w:vAlign w:val="bottom"/>
            <w:hideMark/>
          </w:tcPr>
          <w:p w14:paraId="1BD8145C" w14:textId="77777777" w:rsidR="00CD3599" w:rsidRPr="00CD3599" w:rsidRDefault="00CD3599" w:rsidP="00CD3599">
            <w:pPr>
              <w:rPr>
                <w:rFonts w:ascii="Univers 45 Light" w:hAnsi="Univers 45 Light" w:cs="Calibri"/>
                <w:color w:val="000000"/>
                <w:sz w:val="20"/>
                <w:lang w:val="en-US"/>
              </w:rPr>
            </w:pPr>
            <w:r w:rsidRPr="00CD3599">
              <w:rPr>
                <w:rFonts w:ascii="Univers 45 Light" w:hAnsi="Univers 45 Light" w:cs="Calibri"/>
                <w:color w:val="000000"/>
                <w:sz w:val="20"/>
              </w:rPr>
              <w:t>Asesor_01</w:t>
            </w:r>
          </w:p>
        </w:tc>
        <w:tc>
          <w:tcPr>
            <w:tcW w:w="1326" w:type="pct"/>
            <w:tcBorders>
              <w:top w:val="nil"/>
              <w:left w:val="nil"/>
              <w:bottom w:val="nil"/>
              <w:right w:val="nil"/>
            </w:tcBorders>
            <w:shd w:val="clear" w:color="auto" w:fill="auto"/>
            <w:vAlign w:val="center"/>
            <w:hideMark/>
          </w:tcPr>
          <w:p w14:paraId="4B91D3EE"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lang w:val="en-US"/>
              </w:rPr>
              <w:t>105</w:t>
            </w:r>
          </w:p>
        </w:tc>
        <w:tc>
          <w:tcPr>
            <w:tcW w:w="1326" w:type="pct"/>
            <w:tcBorders>
              <w:top w:val="nil"/>
              <w:left w:val="nil"/>
              <w:bottom w:val="nil"/>
              <w:right w:val="nil"/>
            </w:tcBorders>
            <w:shd w:val="clear" w:color="auto" w:fill="auto"/>
            <w:noWrap/>
            <w:vAlign w:val="center"/>
            <w:hideMark/>
          </w:tcPr>
          <w:p w14:paraId="347C2861" w14:textId="77777777" w:rsidR="00CD3599" w:rsidRPr="00CD3599" w:rsidRDefault="00CD3599" w:rsidP="00CD3599">
            <w:pPr>
              <w:jc w:val="center"/>
              <w:rPr>
                <w:rFonts w:ascii="Univers 45 Light" w:hAnsi="Univers 45 Light" w:cs="Calibri"/>
                <w:color w:val="000000"/>
                <w:sz w:val="20"/>
                <w:lang w:val="en-US"/>
              </w:rPr>
            </w:pPr>
            <w:r w:rsidRPr="00CD3599">
              <w:rPr>
                <w:rFonts w:ascii="Univers 45 Light" w:hAnsi="Univers 45 Light" w:cs="Calibri"/>
                <w:color w:val="000000"/>
                <w:sz w:val="20"/>
              </w:rPr>
              <w:t>1</w:t>
            </w:r>
          </w:p>
        </w:tc>
      </w:tr>
    </w:tbl>
    <w:p w14:paraId="0DA67076" w14:textId="6FF71033" w:rsidR="00BC3073" w:rsidRPr="002968CA" w:rsidRDefault="00CD3599" w:rsidP="009608E0">
      <w:pPr>
        <w:shd w:val="clear" w:color="auto" w:fill="FFFFFF" w:themeFill="background1"/>
        <w:spacing w:before="240" w:after="240"/>
        <w:rPr>
          <w:rFonts w:ascii="Univers 45 Light" w:hAnsi="Univers 45 Light" w:cs="Times New Roman"/>
          <w:color w:val="000000" w:themeColor="text1"/>
          <w:sz w:val="20"/>
        </w:rPr>
      </w:pPr>
      <w:r>
        <w:fldChar w:fldCharType="end"/>
      </w:r>
      <w:r w:rsidR="00BC3073" w:rsidRPr="002968CA">
        <w:rPr>
          <w:rFonts w:ascii="Univers 45 Light" w:hAnsi="Univers 45 Light" w:cs="Times New Roman"/>
          <w:color w:val="000000" w:themeColor="text1"/>
          <w:sz w:val="20"/>
        </w:rPr>
        <w:t>A continuación, se relaciona la información de los gastos discriminando el valor del personal operativo y administrativo:</w:t>
      </w:r>
    </w:p>
    <w:tbl>
      <w:tblPr>
        <w:tblW w:w="5000" w:type="pct"/>
        <w:tblCellMar>
          <w:left w:w="70" w:type="dxa"/>
          <w:right w:w="70" w:type="dxa"/>
        </w:tblCellMar>
        <w:tblLook w:val="04A0" w:firstRow="1" w:lastRow="0" w:firstColumn="1" w:lastColumn="0" w:noHBand="0" w:noVBand="1"/>
      </w:tblPr>
      <w:tblGrid>
        <w:gridCol w:w="4769"/>
        <w:gridCol w:w="560"/>
        <w:gridCol w:w="1683"/>
        <w:gridCol w:w="1826"/>
      </w:tblGrid>
      <w:tr w:rsidR="00BC3073" w:rsidRPr="002968CA" w14:paraId="19702513" w14:textId="77777777" w:rsidTr="00DC2016">
        <w:trPr>
          <w:trHeight w:val="252"/>
        </w:trPr>
        <w:tc>
          <w:tcPr>
            <w:tcW w:w="2698" w:type="pct"/>
            <w:tcBorders>
              <w:top w:val="nil"/>
              <w:left w:val="nil"/>
              <w:bottom w:val="nil"/>
              <w:right w:val="nil"/>
            </w:tcBorders>
            <w:shd w:val="clear" w:color="auto" w:fill="auto"/>
            <w:vAlign w:val="bottom"/>
            <w:hideMark/>
          </w:tcPr>
          <w:p w14:paraId="45352959" w14:textId="77777777" w:rsidR="00BC3073" w:rsidRPr="002968CA" w:rsidRDefault="00BC3073" w:rsidP="00A3784F">
            <w:pPr>
              <w:rPr>
                <w:rFonts w:ascii="Univers 45 Light" w:hAnsi="Univers 45 Light" w:cs="Times New Roman"/>
                <w:b/>
                <w:bCs/>
                <w:color w:val="000000" w:themeColor="text1"/>
                <w:sz w:val="20"/>
                <w:lang w:eastAsia="es-CO"/>
              </w:rPr>
            </w:pPr>
          </w:p>
        </w:tc>
        <w:tc>
          <w:tcPr>
            <w:tcW w:w="317" w:type="pct"/>
            <w:tcBorders>
              <w:top w:val="nil"/>
              <w:left w:val="nil"/>
              <w:right w:val="nil"/>
            </w:tcBorders>
          </w:tcPr>
          <w:p w14:paraId="23801AF1" w14:textId="77777777" w:rsidR="00BC3073" w:rsidRPr="002968CA" w:rsidRDefault="00BC3073" w:rsidP="00A3784F">
            <w:pPr>
              <w:jc w:val="right"/>
              <w:rPr>
                <w:rFonts w:ascii="Univers 45 Light" w:hAnsi="Univers 45 Light" w:cs="Times New Roman"/>
                <w:b/>
                <w:bCs/>
                <w:color w:val="000000" w:themeColor="text1"/>
                <w:sz w:val="20"/>
                <w:lang w:eastAsia="es-CO"/>
              </w:rPr>
            </w:pPr>
          </w:p>
        </w:tc>
        <w:tc>
          <w:tcPr>
            <w:tcW w:w="952" w:type="pct"/>
            <w:tcBorders>
              <w:top w:val="nil"/>
              <w:left w:val="nil"/>
              <w:bottom w:val="single" w:sz="4" w:space="0" w:color="auto"/>
              <w:right w:val="nil"/>
            </w:tcBorders>
            <w:shd w:val="clear" w:color="000000" w:fill="FFFFFF"/>
            <w:vAlign w:val="bottom"/>
            <w:hideMark/>
          </w:tcPr>
          <w:p w14:paraId="049660B4" w14:textId="77777777" w:rsidR="00BC3073" w:rsidRPr="002968CA" w:rsidRDefault="00BC3073" w:rsidP="00A3784F">
            <w:pPr>
              <w:jc w:val="center"/>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2020</w:t>
            </w:r>
          </w:p>
        </w:tc>
        <w:tc>
          <w:tcPr>
            <w:tcW w:w="1033" w:type="pct"/>
            <w:tcBorders>
              <w:top w:val="nil"/>
              <w:left w:val="nil"/>
              <w:bottom w:val="single" w:sz="4" w:space="0" w:color="auto"/>
              <w:right w:val="nil"/>
            </w:tcBorders>
            <w:shd w:val="clear" w:color="000000" w:fill="FFFFFF"/>
            <w:vAlign w:val="bottom"/>
            <w:hideMark/>
          </w:tcPr>
          <w:p w14:paraId="18088201" w14:textId="77777777" w:rsidR="00BC3073" w:rsidRPr="002968CA" w:rsidRDefault="00BC3073" w:rsidP="00A3784F">
            <w:pPr>
              <w:jc w:val="center"/>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2019</w:t>
            </w:r>
          </w:p>
        </w:tc>
      </w:tr>
      <w:tr w:rsidR="00BC3073" w:rsidRPr="002968CA" w14:paraId="45F8BD6B" w14:textId="77777777" w:rsidTr="00DC2016">
        <w:trPr>
          <w:trHeight w:val="252"/>
        </w:trPr>
        <w:tc>
          <w:tcPr>
            <w:tcW w:w="2698" w:type="pct"/>
            <w:tcBorders>
              <w:top w:val="nil"/>
              <w:left w:val="nil"/>
              <w:bottom w:val="nil"/>
              <w:right w:val="nil"/>
            </w:tcBorders>
            <w:shd w:val="clear" w:color="auto" w:fill="auto"/>
            <w:vAlign w:val="bottom"/>
            <w:hideMark/>
          </w:tcPr>
          <w:p w14:paraId="7E4B1307"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 xml:space="preserve">Sueldos y Salarios </w:t>
            </w:r>
          </w:p>
        </w:tc>
        <w:tc>
          <w:tcPr>
            <w:tcW w:w="317" w:type="pct"/>
            <w:tcBorders>
              <w:left w:val="nil"/>
              <w:bottom w:val="nil"/>
              <w:right w:val="nil"/>
            </w:tcBorders>
          </w:tcPr>
          <w:p w14:paraId="2125FE8A" w14:textId="77777777" w:rsidR="00BC3073" w:rsidRPr="002968CA" w:rsidRDefault="00BC3073" w:rsidP="00A3784F">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w:t>
            </w:r>
          </w:p>
        </w:tc>
        <w:tc>
          <w:tcPr>
            <w:tcW w:w="952" w:type="pct"/>
            <w:tcBorders>
              <w:left w:val="nil"/>
              <w:bottom w:val="nil"/>
              <w:right w:val="nil"/>
            </w:tcBorders>
            <w:shd w:val="clear" w:color="auto" w:fill="auto"/>
            <w:noWrap/>
            <w:vAlign w:val="bottom"/>
          </w:tcPr>
          <w:p w14:paraId="49A2A583"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8.804.672</w:t>
            </w:r>
          </w:p>
        </w:tc>
        <w:tc>
          <w:tcPr>
            <w:tcW w:w="1033" w:type="pct"/>
            <w:tcBorders>
              <w:left w:val="nil"/>
              <w:bottom w:val="nil"/>
              <w:right w:val="nil"/>
            </w:tcBorders>
            <w:shd w:val="clear" w:color="auto" w:fill="auto"/>
            <w:noWrap/>
            <w:vAlign w:val="bottom"/>
            <w:hideMark/>
          </w:tcPr>
          <w:p w14:paraId="7FB460F6"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8.268.484</w:t>
            </w:r>
          </w:p>
        </w:tc>
      </w:tr>
      <w:tr w:rsidR="00BC3073" w:rsidRPr="002968CA" w14:paraId="30EAFEBA" w14:textId="77777777" w:rsidTr="00DC2016">
        <w:trPr>
          <w:trHeight w:val="252"/>
        </w:trPr>
        <w:tc>
          <w:tcPr>
            <w:tcW w:w="2698" w:type="pct"/>
            <w:tcBorders>
              <w:top w:val="nil"/>
              <w:left w:val="nil"/>
              <w:bottom w:val="nil"/>
              <w:right w:val="nil"/>
            </w:tcBorders>
            <w:shd w:val="clear" w:color="auto" w:fill="auto"/>
            <w:vAlign w:val="bottom"/>
            <w:hideMark/>
          </w:tcPr>
          <w:p w14:paraId="72879C0B"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Prestaciones sociales</w:t>
            </w:r>
          </w:p>
        </w:tc>
        <w:tc>
          <w:tcPr>
            <w:tcW w:w="317" w:type="pct"/>
            <w:tcBorders>
              <w:top w:val="nil"/>
              <w:left w:val="nil"/>
              <w:bottom w:val="nil"/>
              <w:right w:val="nil"/>
            </w:tcBorders>
          </w:tcPr>
          <w:p w14:paraId="577A3A98"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bottom w:val="nil"/>
              <w:right w:val="nil"/>
            </w:tcBorders>
            <w:shd w:val="clear" w:color="auto" w:fill="auto"/>
            <w:noWrap/>
            <w:vAlign w:val="center"/>
          </w:tcPr>
          <w:p w14:paraId="0726C8F1"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3.927.039</w:t>
            </w:r>
          </w:p>
        </w:tc>
        <w:tc>
          <w:tcPr>
            <w:tcW w:w="1033" w:type="pct"/>
            <w:tcBorders>
              <w:top w:val="nil"/>
              <w:left w:val="nil"/>
              <w:bottom w:val="nil"/>
              <w:right w:val="nil"/>
            </w:tcBorders>
            <w:shd w:val="clear" w:color="auto" w:fill="auto"/>
            <w:noWrap/>
            <w:vAlign w:val="center"/>
            <w:hideMark/>
          </w:tcPr>
          <w:p w14:paraId="75F7725B"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3.588.679</w:t>
            </w:r>
          </w:p>
        </w:tc>
      </w:tr>
      <w:tr w:rsidR="00BC3073" w:rsidRPr="002968CA" w14:paraId="746093B3" w14:textId="77777777" w:rsidTr="00DC2016">
        <w:trPr>
          <w:trHeight w:val="252"/>
        </w:trPr>
        <w:tc>
          <w:tcPr>
            <w:tcW w:w="2698" w:type="pct"/>
            <w:tcBorders>
              <w:top w:val="nil"/>
              <w:left w:val="nil"/>
              <w:bottom w:val="nil"/>
              <w:right w:val="nil"/>
            </w:tcBorders>
            <w:shd w:val="clear" w:color="auto" w:fill="auto"/>
            <w:vAlign w:val="bottom"/>
            <w:hideMark/>
          </w:tcPr>
          <w:p w14:paraId="423AEE2D"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Contribuciones Efectivas (S.S, Caja-Riesgos Prof.)</w:t>
            </w:r>
          </w:p>
        </w:tc>
        <w:tc>
          <w:tcPr>
            <w:tcW w:w="317" w:type="pct"/>
            <w:tcBorders>
              <w:top w:val="nil"/>
              <w:left w:val="nil"/>
              <w:bottom w:val="nil"/>
              <w:right w:val="nil"/>
            </w:tcBorders>
          </w:tcPr>
          <w:p w14:paraId="69D00E8F"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bottom w:val="nil"/>
              <w:right w:val="nil"/>
            </w:tcBorders>
            <w:shd w:val="clear" w:color="auto" w:fill="auto"/>
            <w:noWrap/>
            <w:vAlign w:val="center"/>
          </w:tcPr>
          <w:p w14:paraId="6DCB7876"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2.193.795</w:t>
            </w:r>
          </w:p>
        </w:tc>
        <w:tc>
          <w:tcPr>
            <w:tcW w:w="1033" w:type="pct"/>
            <w:tcBorders>
              <w:top w:val="nil"/>
              <w:left w:val="nil"/>
              <w:bottom w:val="nil"/>
              <w:right w:val="nil"/>
            </w:tcBorders>
            <w:shd w:val="clear" w:color="auto" w:fill="auto"/>
            <w:noWrap/>
            <w:vAlign w:val="center"/>
            <w:hideMark/>
          </w:tcPr>
          <w:p w14:paraId="31D93204"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1.990.194</w:t>
            </w:r>
          </w:p>
        </w:tc>
      </w:tr>
      <w:tr w:rsidR="00BC3073" w:rsidRPr="002968CA" w14:paraId="55C1D3D1" w14:textId="77777777" w:rsidTr="00DC2016">
        <w:trPr>
          <w:trHeight w:val="252"/>
        </w:trPr>
        <w:tc>
          <w:tcPr>
            <w:tcW w:w="2698" w:type="pct"/>
            <w:tcBorders>
              <w:top w:val="nil"/>
              <w:left w:val="nil"/>
              <w:bottom w:val="nil"/>
              <w:right w:val="nil"/>
            </w:tcBorders>
            <w:shd w:val="clear" w:color="auto" w:fill="auto"/>
            <w:vAlign w:val="bottom"/>
            <w:hideMark/>
          </w:tcPr>
          <w:p w14:paraId="380F2879"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Gastos de Personal Diversos (a)</w:t>
            </w:r>
          </w:p>
        </w:tc>
        <w:tc>
          <w:tcPr>
            <w:tcW w:w="317" w:type="pct"/>
            <w:tcBorders>
              <w:top w:val="nil"/>
              <w:left w:val="nil"/>
              <w:bottom w:val="nil"/>
              <w:right w:val="nil"/>
            </w:tcBorders>
          </w:tcPr>
          <w:p w14:paraId="389079E8"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bottom w:val="nil"/>
              <w:right w:val="nil"/>
            </w:tcBorders>
            <w:shd w:val="clear" w:color="auto" w:fill="auto"/>
            <w:noWrap/>
            <w:vAlign w:val="center"/>
          </w:tcPr>
          <w:p w14:paraId="19A18BDB"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566.756</w:t>
            </w:r>
          </w:p>
        </w:tc>
        <w:tc>
          <w:tcPr>
            <w:tcW w:w="1033" w:type="pct"/>
            <w:tcBorders>
              <w:top w:val="nil"/>
              <w:left w:val="nil"/>
              <w:bottom w:val="nil"/>
              <w:right w:val="nil"/>
            </w:tcBorders>
            <w:shd w:val="clear" w:color="auto" w:fill="auto"/>
            <w:noWrap/>
            <w:vAlign w:val="center"/>
            <w:hideMark/>
          </w:tcPr>
          <w:p w14:paraId="657F0A7A"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833.545</w:t>
            </w:r>
          </w:p>
        </w:tc>
      </w:tr>
      <w:tr w:rsidR="00BC3073" w:rsidRPr="002968CA" w14:paraId="66274A68" w14:textId="77777777" w:rsidTr="00DC2016">
        <w:trPr>
          <w:trHeight w:val="252"/>
        </w:trPr>
        <w:tc>
          <w:tcPr>
            <w:tcW w:w="2698" w:type="pct"/>
            <w:tcBorders>
              <w:top w:val="nil"/>
              <w:left w:val="nil"/>
              <w:bottom w:val="nil"/>
              <w:right w:val="nil"/>
            </w:tcBorders>
            <w:shd w:val="clear" w:color="auto" w:fill="auto"/>
            <w:vAlign w:val="bottom"/>
            <w:hideMark/>
          </w:tcPr>
          <w:p w14:paraId="07E7EF8A"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Aportes sobre la nómina (Sena, ICBF)</w:t>
            </w:r>
          </w:p>
        </w:tc>
        <w:tc>
          <w:tcPr>
            <w:tcW w:w="317" w:type="pct"/>
            <w:tcBorders>
              <w:top w:val="nil"/>
              <w:left w:val="nil"/>
              <w:bottom w:val="nil"/>
              <w:right w:val="nil"/>
            </w:tcBorders>
          </w:tcPr>
          <w:p w14:paraId="67DD4936"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bottom w:val="nil"/>
              <w:right w:val="nil"/>
            </w:tcBorders>
            <w:shd w:val="clear" w:color="auto" w:fill="auto"/>
            <w:noWrap/>
            <w:vAlign w:val="center"/>
          </w:tcPr>
          <w:p w14:paraId="2F4E92C8"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380.957</w:t>
            </w:r>
          </w:p>
        </w:tc>
        <w:tc>
          <w:tcPr>
            <w:tcW w:w="1033" w:type="pct"/>
            <w:tcBorders>
              <w:top w:val="nil"/>
              <w:left w:val="nil"/>
              <w:bottom w:val="nil"/>
              <w:right w:val="nil"/>
            </w:tcBorders>
            <w:shd w:val="clear" w:color="auto" w:fill="auto"/>
            <w:noWrap/>
            <w:vAlign w:val="center"/>
            <w:hideMark/>
          </w:tcPr>
          <w:p w14:paraId="7461C74A"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331.416</w:t>
            </w:r>
          </w:p>
        </w:tc>
      </w:tr>
      <w:tr w:rsidR="00BC3073" w:rsidRPr="002968CA" w14:paraId="45342C4E" w14:textId="77777777" w:rsidTr="00DC2016">
        <w:trPr>
          <w:trHeight w:val="252"/>
        </w:trPr>
        <w:tc>
          <w:tcPr>
            <w:tcW w:w="2698" w:type="pct"/>
            <w:tcBorders>
              <w:top w:val="nil"/>
              <w:left w:val="nil"/>
              <w:bottom w:val="nil"/>
              <w:right w:val="nil"/>
            </w:tcBorders>
            <w:shd w:val="clear" w:color="auto" w:fill="auto"/>
            <w:vAlign w:val="bottom"/>
            <w:hideMark/>
          </w:tcPr>
          <w:p w14:paraId="0C5E609C"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Contribuciones imputadas (Incapacidades)</w:t>
            </w:r>
          </w:p>
        </w:tc>
        <w:tc>
          <w:tcPr>
            <w:tcW w:w="317" w:type="pct"/>
            <w:tcBorders>
              <w:top w:val="nil"/>
              <w:left w:val="nil"/>
              <w:bottom w:val="nil"/>
              <w:right w:val="nil"/>
            </w:tcBorders>
          </w:tcPr>
          <w:p w14:paraId="1BACF892"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bottom w:val="nil"/>
              <w:right w:val="nil"/>
            </w:tcBorders>
            <w:shd w:val="clear" w:color="auto" w:fill="auto"/>
            <w:noWrap/>
            <w:vAlign w:val="center"/>
          </w:tcPr>
          <w:p w14:paraId="55C8BFD8"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174.564</w:t>
            </w:r>
          </w:p>
        </w:tc>
        <w:tc>
          <w:tcPr>
            <w:tcW w:w="1033" w:type="pct"/>
            <w:tcBorders>
              <w:top w:val="nil"/>
              <w:left w:val="nil"/>
              <w:bottom w:val="nil"/>
              <w:right w:val="nil"/>
            </w:tcBorders>
            <w:shd w:val="clear" w:color="auto" w:fill="auto"/>
            <w:noWrap/>
            <w:vAlign w:val="center"/>
            <w:hideMark/>
          </w:tcPr>
          <w:p w14:paraId="1174B443" w14:textId="77777777" w:rsidR="00BC3073" w:rsidRPr="002968CA" w:rsidRDefault="00BC3073" w:rsidP="00DC2016">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25.614</w:t>
            </w:r>
          </w:p>
        </w:tc>
      </w:tr>
      <w:tr w:rsidR="00BC3073" w:rsidRPr="002968CA" w14:paraId="4AB5C049" w14:textId="77777777" w:rsidTr="00DC2016">
        <w:trPr>
          <w:trHeight w:val="252"/>
        </w:trPr>
        <w:tc>
          <w:tcPr>
            <w:tcW w:w="2698" w:type="pct"/>
            <w:tcBorders>
              <w:top w:val="nil"/>
              <w:left w:val="nil"/>
              <w:bottom w:val="nil"/>
              <w:right w:val="nil"/>
            </w:tcBorders>
            <w:shd w:val="clear" w:color="auto" w:fill="auto"/>
            <w:vAlign w:val="bottom"/>
            <w:hideMark/>
          </w:tcPr>
          <w:p w14:paraId="7D948E7D" w14:textId="77777777" w:rsidR="00BC3073" w:rsidRPr="002968CA" w:rsidRDefault="00BC3073" w:rsidP="00A3784F">
            <w:pPr>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Subtotal Gastos de Administración</w:t>
            </w:r>
          </w:p>
        </w:tc>
        <w:tc>
          <w:tcPr>
            <w:tcW w:w="317" w:type="pct"/>
            <w:tcBorders>
              <w:left w:val="nil"/>
              <w:right w:val="nil"/>
            </w:tcBorders>
          </w:tcPr>
          <w:p w14:paraId="472B4FAA" w14:textId="77777777" w:rsidR="00BC3073" w:rsidRPr="002968CA" w:rsidRDefault="00BC3073" w:rsidP="00A3784F">
            <w:pPr>
              <w:jc w:val="right"/>
              <w:rPr>
                <w:rFonts w:ascii="Univers 45 Light" w:hAnsi="Univers 45 Light" w:cs="Times New Roman"/>
                <w:b/>
                <w:color w:val="000000" w:themeColor="text1"/>
                <w:sz w:val="20"/>
                <w:lang w:eastAsia="es-CO"/>
              </w:rPr>
            </w:pPr>
            <w:r w:rsidRPr="002968CA">
              <w:rPr>
                <w:rFonts w:ascii="Univers 45 Light" w:hAnsi="Univers 45 Light" w:cs="Times New Roman"/>
                <w:b/>
                <w:color w:val="000000" w:themeColor="text1"/>
                <w:sz w:val="20"/>
                <w:lang w:eastAsia="es-CO"/>
              </w:rPr>
              <w:t>$</w:t>
            </w:r>
          </w:p>
        </w:tc>
        <w:tc>
          <w:tcPr>
            <w:tcW w:w="952" w:type="pct"/>
            <w:tcBorders>
              <w:top w:val="single" w:sz="4" w:space="0" w:color="auto"/>
              <w:left w:val="nil"/>
              <w:right w:val="nil"/>
            </w:tcBorders>
            <w:shd w:val="clear" w:color="auto" w:fill="auto"/>
            <w:noWrap/>
            <w:vAlign w:val="bottom"/>
          </w:tcPr>
          <w:p w14:paraId="639C0924" w14:textId="77777777" w:rsidR="00BC3073" w:rsidRPr="002968CA" w:rsidRDefault="00BC3073" w:rsidP="00DC2016">
            <w:pPr>
              <w:jc w:val="right"/>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16.047.783</w:t>
            </w:r>
          </w:p>
        </w:tc>
        <w:tc>
          <w:tcPr>
            <w:tcW w:w="1033" w:type="pct"/>
            <w:tcBorders>
              <w:top w:val="single" w:sz="4" w:space="0" w:color="auto"/>
              <w:left w:val="nil"/>
              <w:right w:val="nil"/>
            </w:tcBorders>
            <w:shd w:val="clear" w:color="auto" w:fill="auto"/>
            <w:noWrap/>
            <w:vAlign w:val="bottom"/>
            <w:hideMark/>
          </w:tcPr>
          <w:p w14:paraId="7417A8DB" w14:textId="77777777" w:rsidR="00BC3073" w:rsidRPr="002968CA" w:rsidRDefault="00BC3073" w:rsidP="00DC2016">
            <w:pPr>
              <w:jc w:val="right"/>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15.037.932</w:t>
            </w:r>
          </w:p>
        </w:tc>
      </w:tr>
    </w:tbl>
    <w:p w14:paraId="399E8B8F" w14:textId="77777777" w:rsidR="00BC3073" w:rsidRPr="002968CA" w:rsidRDefault="00BC3073" w:rsidP="00BC3073">
      <w:pPr>
        <w:spacing w:line="259" w:lineRule="auto"/>
        <w:ind w:left="284"/>
        <w:jc w:val="both"/>
        <w:rPr>
          <w:rFonts w:ascii="Univers 45 Light" w:hAnsi="Univers 45 Light" w:cs="Times New Roman"/>
          <w:color w:val="000000" w:themeColor="text1"/>
          <w:sz w:val="20"/>
        </w:rPr>
      </w:pPr>
    </w:p>
    <w:tbl>
      <w:tblPr>
        <w:tblW w:w="5000" w:type="pct"/>
        <w:tblCellMar>
          <w:left w:w="70" w:type="dxa"/>
          <w:right w:w="70" w:type="dxa"/>
        </w:tblCellMar>
        <w:tblLook w:val="04A0" w:firstRow="1" w:lastRow="0" w:firstColumn="1" w:lastColumn="0" w:noHBand="0" w:noVBand="1"/>
      </w:tblPr>
      <w:tblGrid>
        <w:gridCol w:w="4769"/>
        <w:gridCol w:w="560"/>
        <w:gridCol w:w="1683"/>
        <w:gridCol w:w="1826"/>
      </w:tblGrid>
      <w:tr w:rsidR="00BC3073" w:rsidRPr="002968CA" w14:paraId="43A37130" w14:textId="77777777" w:rsidTr="00DC2016">
        <w:trPr>
          <w:trHeight w:val="252"/>
        </w:trPr>
        <w:tc>
          <w:tcPr>
            <w:tcW w:w="2698" w:type="pct"/>
            <w:tcBorders>
              <w:top w:val="nil"/>
              <w:left w:val="nil"/>
              <w:bottom w:val="nil"/>
              <w:right w:val="nil"/>
            </w:tcBorders>
            <w:shd w:val="clear" w:color="auto" w:fill="auto"/>
            <w:vAlign w:val="bottom"/>
            <w:hideMark/>
          </w:tcPr>
          <w:p w14:paraId="7FD14DD9"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 xml:space="preserve">Sueldos y Salarios </w:t>
            </w:r>
          </w:p>
        </w:tc>
        <w:tc>
          <w:tcPr>
            <w:tcW w:w="317" w:type="pct"/>
            <w:tcBorders>
              <w:left w:val="nil"/>
              <w:bottom w:val="nil"/>
              <w:right w:val="nil"/>
            </w:tcBorders>
          </w:tcPr>
          <w:p w14:paraId="1BA47977" w14:textId="77777777" w:rsidR="00BC3073" w:rsidRPr="002968CA" w:rsidRDefault="00BC3073" w:rsidP="00A3784F">
            <w:pPr>
              <w:jc w:val="right"/>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w:t>
            </w:r>
          </w:p>
        </w:tc>
        <w:tc>
          <w:tcPr>
            <w:tcW w:w="952" w:type="pct"/>
            <w:tcBorders>
              <w:left w:val="nil"/>
              <w:bottom w:val="nil"/>
              <w:right w:val="nil"/>
            </w:tcBorders>
            <w:shd w:val="clear" w:color="auto" w:fill="auto"/>
            <w:noWrap/>
            <w:vAlign w:val="center"/>
          </w:tcPr>
          <w:p w14:paraId="0FD498FC"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16.828.179</w:t>
            </w:r>
          </w:p>
        </w:tc>
        <w:tc>
          <w:tcPr>
            <w:tcW w:w="1033" w:type="pct"/>
            <w:tcBorders>
              <w:left w:val="nil"/>
              <w:bottom w:val="nil"/>
              <w:right w:val="nil"/>
            </w:tcBorders>
            <w:shd w:val="clear" w:color="auto" w:fill="auto"/>
            <w:noWrap/>
            <w:vAlign w:val="center"/>
            <w:hideMark/>
          </w:tcPr>
          <w:p w14:paraId="69FDAB59"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 xml:space="preserve">       16.185.433 </w:t>
            </w:r>
          </w:p>
        </w:tc>
      </w:tr>
      <w:tr w:rsidR="00BC3073" w:rsidRPr="002968CA" w14:paraId="3939AD9E" w14:textId="77777777" w:rsidTr="00DC2016">
        <w:trPr>
          <w:trHeight w:val="252"/>
        </w:trPr>
        <w:tc>
          <w:tcPr>
            <w:tcW w:w="2698" w:type="pct"/>
            <w:tcBorders>
              <w:top w:val="nil"/>
              <w:left w:val="nil"/>
              <w:bottom w:val="nil"/>
              <w:right w:val="nil"/>
            </w:tcBorders>
            <w:shd w:val="clear" w:color="auto" w:fill="auto"/>
            <w:vAlign w:val="bottom"/>
            <w:hideMark/>
          </w:tcPr>
          <w:p w14:paraId="703A21F1"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Prestaciones sociales</w:t>
            </w:r>
          </w:p>
        </w:tc>
        <w:tc>
          <w:tcPr>
            <w:tcW w:w="317" w:type="pct"/>
            <w:tcBorders>
              <w:top w:val="nil"/>
              <w:left w:val="nil"/>
              <w:bottom w:val="nil"/>
              <w:right w:val="nil"/>
            </w:tcBorders>
          </w:tcPr>
          <w:p w14:paraId="0134FCC9"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bottom w:val="nil"/>
              <w:right w:val="nil"/>
            </w:tcBorders>
            <w:shd w:val="clear" w:color="auto" w:fill="auto"/>
            <w:noWrap/>
            <w:vAlign w:val="center"/>
          </w:tcPr>
          <w:p w14:paraId="68D26397"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7.625.126</w:t>
            </w:r>
          </w:p>
        </w:tc>
        <w:tc>
          <w:tcPr>
            <w:tcW w:w="1033" w:type="pct"/>
            <w:tcBorders>
              <w:top w:val="nil"/>
              <w:left w:val="nil"/>
              <w:bottom w:val="nil"/>
              <w:right w:val="nil"/>
            </w:tcBorders>
            <w:shd w:val="clear" w:color="auto" w:fill="auto"/>
            <w:noWrap/>
            <w:vAlign w:val="center"/>
            <w:hideMark/>
          </w:tcPr>
          <w:p w14:paraId="6A437703"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 xml:space="preserve">         7.291.447 </w:t>
            </w:r>
          </w:p>
        </w:tc>
      </w:tr>
      <w:tr w:rsidR="00BC3073" w:rsidRPr="002968CA" w14:paraId="2A25EA27" w14:textId="77777777" w:rsidTr="00DC2016">
        <w:trPr>
          <w:trHeight w:val="252"/>
        </w:trPr>
        <w:tc>
          <w:tcPr>
            <w:tcW w:w="2698" w:type="pct"/>
            <w:tcBorders>
              <w:top w:val="nil"/>
              <w:left w:val="nil"/>
              <w:bottom w:val="nil"/>
              <w:right w:val="nil"/>
            </w:tcBorders>
            <w:shd w:val="clear" w:color="auto" w:fill="auto"/>
            <w:vAlign w:val="bottom"/>
            <w:hideMark/>
          </w:tcPr>
          <w:p w14:paraId="74C66614"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Contribuciones Efectivas (S.S, Caja-Riesgos Prof)</w:t>
            </w:r>
          </w:p>
        </w:tc>
        <w:tc>
          <w:tcPr>
            <w:tcW w:w="317" w:type="pct"/>
            <w:tcBorders>
              <w:top w:val="nil"/>
              <w:left w:val="nil"/>
              <w:bottom w:val="nil"/>
              <w:right w:val="nil"/>
            </w:tcBorders>
          </w:tcPr>
          <w:p w14:paraId="7A470BBE"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bottom w:val="nil"/>
              <w:right w:val="nil"/>
            </w:tcBorders>
            <w:shd w:val="clear" w:color="auto" w:fill="auto"/>
            <w:noWrap/>
            <w:vAlign w:val="center"/>
          </w:tcPr>
          <w:p w14:paraId="129A693E"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4.030.269</w:t>
            </w:r>
          </w:p>
        </w:tc>
        <w:tc>
          <w:tcPr>
            <w:tcW w:w="1033" w:type="pct"/>
            <w:tcBorders>
              <w:top w:val="nil"/>
              <w:left w:val="nil"/>
              <w:bottom w:val="nil"/>
              <w:right w:val="nil"/>
            </w:tcBorders>
            <w:shd w:val="clear" w:color="auto" w:fill="auto"/>
            <w:noWrap/>
            <w:vAlign w:val="center"/>
            <w:hideMark/>
          </w:tcPr>
          <w:p w14:paraId="48C434AF"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 xml:space="preserve">         3.838.265 </w:t>
            </w:r>
          </w:p>
        </w:tc>
      </w:tr>
      <w:tr w:rsidR="00BC3073" w:rsidRPr="002968CA" w14:paraId="498B97D9" w14:textId="77777777" w:rsidTr="00DC2016">
        <w:trPr>
          <w:trHeight w:val="252"/>
        </w:trPr>
        <w:tc>
          <w:tcPr>
            <w:tcW w:w="2698" w:type="pct"/>
            <w:tcBorders>
              <w:top w:val="nil"/>
              <w:left w:val="nil"/>
              <w:bottom w:val="nil"/>
              <w:right w:val="nil"/>
            </w:tcBorders>
            <w:shd w:val="clear" w:color="auto" w:fill="auto"/>
            <w:vAlign w:val="bottom"/>
            <w:hideMark/>
          </w:tcPr>
          <w:p w14:paraId="0B94A613"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Gastos de Personal Diversos</w:t>
            </w:r>
          </w:p>
        </w:tc>
        <w:tc>
          <w:tcPr>
            <w:tcW w:w="317" w:type="pct"/>
            <w:tcBorders>
              <w:top w:val="nil"/>
              <w:left w:val="nil"/>
              <w:bottom w:val="nil"/>
              <w:right w:val="nil"/>
            </w:tcBorders>
          </w:tcPr>
          <w:p w14:paraId="60B3DA74"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bottom w:val="nil"/>
              <w:right w:val="nil"/>
            </w:tcBorders>
            <w:shd w:val="clear" w:color="auto" w:fill="auto"/>
            <w:noWrap/>
            <w:vAlign w:val="center"/>
          </w:tcPr>
          <w:p w14:paraId="6ED06CC7"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2.373.936</w:t>
            </w:r>
          </w:p>
        </w:tc>
        <w:tc>
          <w:tcPr>
            <w:tcW w:w="1033" w:type="pct"/>
            <w:tcBorders>
              <w:top w:val="nil"/>
              <w:left w:val="nil"/>
              <w:bottom w:val="nil"/>
              <w:right w:val="nil"/>
            </w:tcBorders>
            <w:shd w:val="clear" w:color="auto" w:fill="auto"/>
            <w:noWrap/>
            <w:vAlign w:val="center"/>
            <w:hideMark/>
          </w:tcPr>
          <w:p w14:paraId="4CEA09ED"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 xml:space="preserve">         1.652.604 </w:t>
            </w:r>
          </w:p>
        </w:tc>
      </w:tr>
      <w:tr w:rsidR="00BC3073" w:rsidRPr="002968CA" w14:paraId="534B5F0A" w14:textId="77777777" w:rsidTr="00DC2016">
        <w:trPr>
          <w:trHeight w:val="252"/>
        </w:trPr>
        <w:tc>
          <w:tcPr>
            <w:tcW w:w="2698" w:type="pct"/>
            <w:tcBorders>
              <w:top w:val="nil"/>
              <w:left w:val="nil"/>
              <w:bottom w:val="nil"/>
              <w:right w:val="nil"/>
            </w:tcBorders>
            <w:shd w:val="clear" w:color="auto" w:fill="auto"/>
            <w:vAlign w:val="bottom"/>
            <w:hideMark/>
          </w:tcPr>
          <w:p w14:paraId="0B4D3601"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Aportes sobre la nómina (Sena, ICBF)</w:t>
            </w:r>
          </w:p>
        </w:tc>
        <w:tc>
          <w:tcPr>
            <w:tcW w:w="317" w:type="pct"/>
            <w:tcBorders>
              <w:top w:val="nil"/>
              <w:left w:val="nil"/>
              <w:bottom w:val="nil"/>
              <w:right w:val="nil"/>
            </w:tcBorders>
          </w:tcPr>
          <w:p w14:paraId="2C1D737F"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bottom w:val="nil"/>
              <w:right w:val="nil"/>
            </w:tcBorders>
            <w:shd w:val="clear" w:color="auto" w:fill="auto"/>
            <w:noWrap/>
            <w:vAlign w:val="center"/>
          </w:tcPr>
          <w:p w14:paraId="00E48C48"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423.764</w:t>
            </w:r>
          </w:p>
        </w:tc>
        <w:tc>
          <w:tcPr>
            <w:tcW w:w="1033" w:type="pct"/>
            <w:tcBorders>
              <w:top w:val="nil"/>
              <w:left w:val="nil"/>
              <w:bottom w:val="nil"/>
              <w:right w:val="nil"/>
            </w:tcBorders>
            <w:shd w:val="clear" w:color="auto" w:fill="auto"/>
            <w:noWrap/>
            <w:vAlign w:val="center"/>
            <w:hideMark/>
          </w:tcPr>
          <w:p w14:paraId="5AE66206"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 xml:space="preserve">            365.059 </w:t>
            </w:r>
          </w:p>
        </w:tc>
      </w:tr>
      <w:tr w:rsidR="00BC3073" w:rsidRPr="002968CA" w14:paraId="2D8431D3" w14:textId="77777777" w:rsidTr="00DC2016">
        <w:trPr>
          <w:trHeight w:val="252"/>
        </w:trPr>
        <w:tc>
          <w:tcPr>
            <w:tcW w:w="2698" w:type="pct"/>
            <w:tcBorders>
              <w:top w:val="nil"/>
              <w:left w:val="nil"/>
              <w:bottom w:val="nil"/>
              <w:right w:val="nil"/>
            </w:tcBorders>
            <w:shd w:val="clear" w:color="auto" w:fill="auto"/>
            <w:vAlign w:val="bottom"/>
          </w:tcPr>
          <w:p w14:paraId="0D89E64A" w14:textId="77777777" w:rsidR="00BC3073" w:rsidRPr="002968CA" w:rsidRDefault="00BC3073" w:rsidP="00A3784F">
            <w:pPr>
              <w:rPr>
                <w:rFonts w:ascii="Univers 45 Light" w:hAnsi="Univers 45 Light" w:cs="Times New Roman"/>
                <w:color w:val="000000" w:themeColor="text1"/>
                <w:sz w:val="20"/>
                <w:lang w:eastAsia="es-CO"/>
              </w:rPr>
            </w:pPr>
            <w:r w:rsidRPr="002968CA">
              <w:rPr>
                <w:rFonts w:ascii="Univers 45 Light" w:hAnsi="Univers 45 Light" w:cs="Times New Roman"/>
                <w:color w:val="000000" w:themeColor="text1"/>
                <w:sz w:val="20"/>
                <w:lang w:eastAsia="es-CO"/>
              </w:rPr>
              <w:t>Contribuciones imputadas (Incapacidades)</w:t>
            </w:r>
          </w:p>
        </w:tc>
        <w:tc>
          <w:tcPr>
            <w:tcW w:w="317" w:type="pct"/>
            <w:tcBorders>
              <w:top w:val="nil"/>
              <w:left w:val="nil"/>
              <w:bottom w:val="nil"/>
              <w:right w:val="nil"/>
            </w:tcBorders>
          </w:tcPr>
          <w:p w14:paraId="7E546EAF" w14:textId="77777777" w:rsidR="00BC3073" w:rsidRPr="002968CA" w:rsidRDefault="00BC3073" w:rsidP="00A3784F">
            <w:pPr>
              <w:jc w:val="right"/>
              <w:rPr>
                <w:rFonts w:ascii="Univers 45 Light" w:hAnsi="Univers 45 Light" w:cs="Times New Roman"/>
                <w:color w:val="000000" w:themeColor="text1"/>
                <w:sz w:val="20"/>
                <w:lang w:eastAsia="es-CO"/>
              </w:rPr>
            </w:pPr>
          </w:p>
        </w:tc>
        <w:tc>
          <w:tcPr>
            <w:tcW w:w="952" w:type="pct"/>
            <w:tcBorders>
              <w:top w:val="nil"/>
              <w:left w:val="nil"/>
              <w:right w:val="nil"/>
            </w:tcBorders>
            <w:shd w:val="clear" w:color="auto" w:fill="auto"/>
            <w:noWrap/>
            <w:vAlign w:val="center"/>
          </w:tcPr>
          <w:p w14:paraId="08272C8F"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133.681</w:t>
            </w:r>
          </w:p>
        </w:tc>
        <w:tc>
          <w:tcPr>
            <w:tcW w:w="1033" w:type="pct"/>
            <w:tcBorders>
              <w:top w:val="nil"/>
              <w:left w:val="nil"/>
              <w:right w:val="nil"/>
            </w:tcBorders>
            <w:shd w:val="clear" w:color="auto" w:fill="auto"/>
            <w:noWrap/>
            <w:vAlign w:val="center"/>
          </w:tcPr>
          <w:p w14:paraId="61E51C86" w14:textId="77777777" w:rsidR="00BC3073" w:rsidRPr="002968CA" w:rsidRDefault="00BC3073" w:rsidP="00DC2016">
            <w:pPr>
              <w:jc w:val="right"/>
              <w:rPr>
                <w:rFonts w:ascii="Univers 45 Light" w:hAnsi="Univers 45 Light" w:cs="Times New Roman"/>
                <w:color w:val="000000"/>
                <w:sz w:val="20"/>
              </w:rPr>
            </w:pPr>
            <w:r w:rsidRPr="002968CA">
              <w:rPr>
                <w:rFonts w:ascii="Univers 45 Light" w:hAnsi="Univers 45 Light" w:cs="Times New Roman"/>
                <w:color w:val="000000"/>
                <w:sz w:val="20"/>
              </w:rPr>
              <w:t xml:space="preserve">              93.771 </w:t>
            </w:r>
          </w:p>
        </w:tc>
      </w:tr>
      <w:tr w:rsidR="00BC3073" w:rsidRPr="002968CA" w14:paraId="43C655E8" w14:textId="77777777" w:rsidTr="00DC2016">
        <w:trPr>
          <w:trHeight w:val="252"/>
        </w:trPr>
        <w:tc>
          <w:tcPr>
            <w:tcW w:w="2698" w:type="pct"/>
            <w:tcBorders>
              <w:top w:val="nil"/>
              <w:left w:val="nil"/>
              <w:bottom w:val="nil"/>
              <w:right w:val="nil"/>
            </w:tcBorders>
            <w:shd w:val="clear" w:color="auto" w:fill="auto"/>
            <w:vAlign w:val="bottom"/>
          </w:tcPr>
          <w:p w14:paraId="437829C5" w14:textId="77777777" w:rsidR="00BC3073" w:rsidRPr="002968CA" w:rsidRDefault="00BC3073" w:rsidP="00A3784F">
            <w:pPr>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Subtotal Gastos de Operación</w:t>
            </w:r>
          </w:p>
        </w:tc>
        <w:tc>
          <w:tcPr>
            <w:tcW w:w="317" w:type="pct"/>
            <w:tcBorders>
              <w:top w:val="nil"/>
              <w:left w:val="nil"/>
              <w:bottom w:val="nil"/>
              <w:right w:val="nil"/>
            </w:tcBorders>
          </w:tcPr>
          <w:p w14:paraId="73E7344B" w14:textId="77777777" w:rsidR="00BC3073" w:rsidRPr="002968CA" w:rsidRDefault="00BC3073" w:rsidP="00A3784F">
            <w:pPr>
              <w:jc w:val="right"/>
              <w:rPr>
                <w:rFonts w:ascii="Univers 45 Light" w:hAnsi="Univers 45 Light" w:cs="Times New Roman"/>
                <w:b/>
                <w:color w:val="000000" w:themeColor="text1"/>
                <w:sz w:val="20"/>
                <w:lang w:eastAsia="es-CO"/>
              </w:rPr>
            </w:pPr>
          </w:p>
        </w:tc>
        <w:tc>
          <w:tcPr>
            <w:tcW w:w="952" w:type="pct"/>
            <w:tcBorders>
              <w:top w:val="nil"/>
              <w:left w:val="nil"/>
              <w:bottom w:val="single" w:sz="4" w:space="0" w:color="auto"/>
              <w:right w:val="nil"/>
            </w:tcBorders>
            <w:shd w:val="clear" w:color="auto" w:fill="auto"/>
            <w:noWrap/>
            <w:vAlign w:val="bottom"/>
          </w:tcPr>
          <w:p w14:paraId="07CE1743" w14:textId="77777777" w:rsidR="00BC3073" w:rsidRPr="002968CA" w:rsidRDefault="00BC3073" w:rsidP="00DC2016">
            <w:pPr>
              <w:jc w:val="right"/>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31.414.955</w:t>
            </w:r>
          </w:p>
        </w:tc>
        <w:tc>
          <w:tcPr>
            <w:tcW w:w="1033" w:type="pct"/>
            <w:tcBorders>
              <w:top w:val="nil"/>
              <w:left w:val="nil"/>
              <w:bottom w:val="single" w:sz="4" w:space="0" w:color="auto"/>
              <w:right w:val="nil"/>
            </w:tcBorders>
            <w:shd w:val="clear" w:color="auto" w:fill="auto"/>
            <w:noWrap/>
            <w:vAlign w:val="bottom"/>
          </w:tcPr>
          <w:p w14:paraId="085F1C1E" w14:textId="77777777" w:rsidR="00BC3073" w:rsidRPr="002968CA" w:rsidRDefault="00BC3073" w:rsidP="00DC2016">
            <w:pPr>
              <w:jc w:val="right"/>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29.426.579</w:t>
            </w:r>
          </w:p>
        </w:tc>
      </w:tr>
      <w:tr w:rsidR="00BC3073" w:rsidRPr="002968CA" w14:paraId="596C4B9A" w14:textId="77777777" w:rsidTr="00DC2016">
        <w:trPr>
          <w:trHeight w:val="265"/>
        </w:trPr>
        <w:tc>
          <w:tcPr>
            <w:tcW w:w="2698" w:type="pct"/>
            <w:tcBorders>
              <w:top w:val="nil"/>
              <w:left w:val="nil"/>
              <w:bottom w:val="nil"/>
              <w:right w:val="nil"/>
            </w:tcBorders>
            <w:shd w:val="clear" w:color="auto" w:fill="auto"/>
            <w:vAlign w:val="bottom"/>
            <w:hideMark/>
          </w:tcPr>
          <w:p w14:paraId="2ADA892A" w14:textId="04EAB10B" w:rsidR="00BC3073" w:rsidRPr="002968CA" w:rsidRDefault="00BC3073" w:rsidP="00A3784F">
            <w:pPr>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Total Gasto</w:t>
            </w:r>
            <w:r w:rsidR="00BC4F92" w:rsidRPr="002968CA">
              <w:rPr>
                <w:rFonts w:ascii="Univers 45 Light" w:hAnsi="Univers 45 Light" w:cs="Times New Roman"/>
                <w:b/>
                <w:bCs/>
                <w:color w:val="000000" w:themeColor="text1"/>
                <w:sz w:val="20"/>
                <w:lang w:eastAsia="es-CO"/>
              </w:rPr>
              <w:t xml:space="preserve"> de Personal</w:t>
            </w:r>
          </w:p>
        </w:tc>
        <w:tc>
          <w:tcPr>
            <w:tcW w:w="317" w:type="pct"/>
            <w:tcBorders>
              <w:top w:val="nil"/>
              <w:left w:val="nil"/>
              <w:right w:val="nil"/>
            </w:tcBorders>
          </w:tcPr>
          <w:p w14:paraId="1CCCC89B" w14:textId="77777777" w:rsidR="00BC3073" w:rsidRPr="002968CA" w:rsidRDefault="00BC3073" w:rsidP="00A3784F">
            <w:pPr>
              <w:jc w:val="right"/>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w:t>
            </w:r>
          </w:p>
        </w:tc>
        <w:tc>
          <w:tcPr>
            <w:tcW w:w="952" w:type="pct"/>
            <w:tcBorders>
              <w:top w:val="single" w:sz="4" w:space="0" w:color="auto"/>
              <w:left w:val="nil"/>
              <w:bottom w:val="double" w:sz="6" w:space="0" w:color="auto"/>
              <w:right w:val="nil"/>
            </w:tcBorders>
            <w:shd w:val="clear" w:color="auto" w:fill="auto"/>
            <w:noWrap/>
            <w:vAlign w:val="bottom"/>
          </w:tcPr>
          <w:p w14:paraId="7738AC8F" w14:textId="77777777" w:rsidR="00BC3073" w:rsidRPr="002968CA" w:rsidRDefault="00BC3073" w:rsidP="00DC2016">
            <w:pPr>
              <w:jc w:val="right"/>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47.462.738</w:t>
            </w:r>
          </w:p>
        </w:tc>
        <w:tc>
          <w:tcPr>
            <w:tcW w:w="1033" w:type="pct"/>
            <w:tcBorders>
              <w:top w:val="single" w:sz="4" w:space="0" w:color="auto"/>
              <w:left w:val="nil"/>
              <w:bottom w:val="double" w:sz="6" w:space="0" w:color="auto"/>
              <w:right w:val="nil"/>
            </w:tcBorders>
            <w:shd w:val="clear" w:color="auto" w:fill="auto"/>
            <w:noWrap/>
            <w:vAlign w:val="bottom"/>
            <w:hideMark/>
          </w:tcPr>
          <w:p w14:paraId="5440EA60" w14:textId="77777777" w:rsidR="00BC3073" w:rsidRPr="002968CA" w:rsidRDefault="00BC3073" w:rsidP="00DC2016">
            <w:pPr>
              <w:jc w:val="right"/>
              <w:rPr>
                <w:rFonts w:ascii="Univers 45 Light" w:hAnsi="Univers 45 Light" w:cs="Times New Roman"/>
                <w:b/>
                <w:bCs/>
                <w:color w:val="000000" w:themeColor="text1"/>
                <w:sz w:val="20"/>
                <w:lang w:eastAsia="es-CO"/>
              </w:rPr>
            </w:pPr>
            <w:r w:rsidRPr="002968CA">
              <w:rPr>
                <w:rFonts w:ascii="Univers 45 Light" w:hAnsi="Univers 45 Light" w:cs="Times New Roman"/>
                <w:b/>
                <w:bCs/>
                <w:color w:val="000000" w:themeColor="text1"/>
                <w:sz w:val="20"/>
                <w:lang w:eastAsia="es-CO"/>
              </w:rPr>
              <w:t>44.464.511</w:t>
            </w:r>
          </w:p>
        </w:tc>
      </w:tr>
    </w:tbl>
    <w:p w14:paraId="2A9D2DE9" w14:textId="37BAADBD" w:rsidR="00BC3073" w:rsidRDefault="00BC3073" w:rsidP="00BC3073">
      <w:pPr>
        <w:pStyle w:val="Ttulo"/>
        <w:spacing w:after="0"/>
        <w:rPr>
          <w:rFonts w:ascii="Univers 45 Light" w:eastAsiaTheme="minorHAnsi" w:hAnsi="Univers 45 Light" w:cs="Times New Roman"/>
          <w:color w:val="000000" w:themeColor="text1"/>
          <w:sz w:val="20"/>
          <w:szCs w:val="20"/>
        </w:rPr>
      </w:pPr>
    </w:p>
    <w:p w14:paraId="0FA805BA" w14:textId="77777777" w:rsidR="003954D0" w:rsidRPr="003954D0" w:rsidRDefault="003954D0" w:rsidP="003954D0">
      <w:pPr>
        <w:pStyle w:val="Textoindependiente"/>
        <w:rPr>
          <w:rFonts w:eastAsiaTheme="minorHAnsi"/>
        </w:rPr>
      </w:pPr>
    </w:p>
    <w:p w14:paraId="10C4F472" w14:textId="77777777" w:rsidR="00442B75" w:rsidRPr="002968CA" w:rsidRDefault="00442B75" w:rsidP="004602CD">
      <w:pPr>
        <w:pStyle w:val="Ttulo"/>
        <w:numPr>
          <w:ilvl w:val="0"/>
          <w:numId w:val="22"/>
        </w:numPr>
        <w:spacing w:before="180" w:after="0"/>
        <w:rPr>
          <w:rFonts w:ascii="Univers 45 Light" w:hAnsi="Univers 45 Light"/>
          <w:b/>
          <w:bCs w:val="0"/>
          <w:color w:val="000000" w:themeColor="text1"/>
          <w:kern w:val="32"/>
          <w:sz w:val="20"/>
          <w:szCs w:val="20"/>
        </w:rPr>
      </w:pPr>
      <w:bookmarkStart w:id="12" w:name="_Toc459112619"/>
      <w:bookmarkStart w:id="13" w:name="_Toc459789513"/>
      <w:bookmarkEnd w:id="9"/>
      <w:bookmarkEnd w:id="10"/>
      <w:r w:rsidRPr="002968CA">
        <w:rPr>
          <w:rFonts w:ascii="Univers 45 Light" w:hAnsi="Univers 45 Light"/>
          <w:b/>
          <w:bCs w:val="0"/>
          <w:color w:val="000000" w:themeColor="text1"/>
          <w:kern w:val="32"/>
          <w:sz w:val="20"/>
          <w:szCs w:val="20"/>
        </w:rPr>
        <w:lastRenderedPageBreak/>
        <w:t>Provisiones</w:t>
      </w:r>
    </w:p>
    <w:p w14:paraId="2B01A963" w14:textId="102FC6E8" w:rsidR="004477F8" w:rsidRPr="002968CA" w:rsidRDefault="004477F8" w:rsidP="004477F8">
      <w:pPr>
        <w:spacing w:before="120"/>
        <w:jc w:val="both"/>
        <w:rPr>
          <w:rFonts w:ascii="Univers 45 Light" w:hAnsi="Univers 45 Light"/>
          <w:color w:val="000000" w:themeColor="text1"/>
          <w:sz w:val="20"/>
        </w:rPr>
      </w:pPr>
      <w:r w:rsidRPr="002968CA">
        <w:rPr>
          <w:rFonts w:ascii="Univers 45 Light" w:hAnsi="Univers 45 Light"/>
          <w:color w:val="000000" w:themeColor="text1"/>
          <w:sz w:val="20"/>
        </w:rPr>
        <w:t>Como se menciona en el numera</w:t>
      </w:r>
      <w:r w:rsidR="00941501" w:rsidRPr="002968CA">
        <w:rPr>
          <w:rFonts w:ascii="Univers 45 Light" w:hAnsi="Univers 45 Light"/>
          <w:color w:val="000000" w:themeColor="text1"/>
          <w:sz w:val="20"/>
        </w:rPr>
        <w:t>l</w:t>
      </w:r>
      <w:r w:rsidRPr="002968CA">
        <w:rPr>
          <w:rFonts w:ascii="Univers 45 Light" w:hAnsi="Univers 45 Light"/>
          <w:color w:val="000000" w:themeColor="text1"/>
          <w:sz w:val="20"/>
        </w:rPr>
        <w:t xml:space="preserve"> 4 de este documento denominado Políticas Contables, el reconocimiento de una provisión depende de la ponderación o calificación que en los términos de ley hacen los apoderados que tienen a cargo los procesos judiciales en contra de TRANSMILENIO S.A., y que se detallan en el Reporte Marco Normativo Contable Convergencia - Por Entidad.</w:t>
      </w:r>
    </w:p>
    <w:p w14:paraId="21FCBA67" w14:textId="77777777" w:rsidR="004477F8" w:rsidRPr="002968CA" w:rsidRDefault="004477F8" w:rsidP="004477F8">
      <w:pPr>
        <w:spacing w:before="120"/>
        <w:rPr>
          <w:rFonts w:ascii="Univers 45 Light" w:hAnsi="Univers 45 Light"/>
          <w:color w:val="000000" w:themeColor="text1"/>
          <w:sz w:val="20"/>
        </w:rPr>
      </w:pPr>
      <w:r w:rsidRPr="002968CA">
        <w:rPr>
          <w:rFonts w:ascii="Univers 45 Light" w:hAnsi="Univers 45 Light"/>
          <w:color w:val="000000" w:themeColor="text1"/>
          <w:sz w:val="20"/>
        </w:rPr>
        <w:t>La composición de las provisiones es la siguiente:</w:t>
      </w:r>
    </w:p>
    <w:p w14:paraId="0C4E0D7D" w14:textId="77777777" w:rsidR="004477F8" w:rsidRPr="002968CA" w:rsidRDefault="004477F8" w:rsidP="004477F8">
      <w:pPr>
        <w:spacing w:before="120"/>
        <w:rPr>
          <w:rFonts w:ascii="Univers 45 Light" w:hAnsi="Univers 45 Light"/>
          <w:color w:val="000000" w:themeColor="text1"/>
          <w:sz w:val="20"/>
        </w:rPr>
      </w:pPr>
    </w:p>
    <w:tbl>
      <w:tblPr>
        <w:tblW w:w="4924" w:type="pct"/>
        <w:tblCellMar>
          <w:left w:w="70" w:type="dxa"/>
          <w:right w:w="70" w:type="dxa"/>
        </w:tblCellMar>
        <w:tblLook w:val="04A0" w:firstRow="1" w:lastRow="0" w:firstColumn="1" w:lastColumn="0" w:noHBand="0" w:noVBand="1"/>
      </w:tblPr>
      <w:tblGrid>
        <w:gridCol w:w="5313"/>
        <w:gridCol w:w="663"/>
        <w:gridCol w:w="1132"/>
        <w:gridCol w:w="285"/>
        <w:gridCol w:w="1311"/>
      </w:tblGrid>
      <w:tr w:rsidR="004477F8" w:rsidRPr="002968CA" w14:paraId="168ECCBF" w14:textId="77777777" w:rsidTr="002B152D">
        <w:trPr>
          <w:trHeight w:val="246"/>
        </w:trPr>
        <w:tc>
          <w:tcPr>
            <w:tcW w:w="3052" w:type="pct"/>
            <w:tcBorders>
              <w:top w:val="nil"/>
              <w:left w:val="nil"/>
              <w:bottom w:val="nil"/>
              <w:right w:val="nil"/>
            </w:tcBorders>
            <w:shd w:val="clear" w:color="auto" w:fill="auto"/>
            <w:noWrap/>
            <w:vAlign w:val="bottom"/>
          </w:tcPr>
          <w:p w14:paraId="7787C6B9" w14:textId="77777777" w:rsidR="004477F8" w:rsidRPr="002968CA" w:rsidRDefault="004477F8" w:rsidP="00A3784F">
            <w:pPr>
              <w:rPr>
                <w:rFonts w:ascii="Univers 45 Light" w:hAnsi="Univers 45 Light"/>
                <w:color w:val="000000" w:themeColor="text1"/>
                <w:sz w:val="20"/>
                <w:lang w:eastAsia="es-CO"/>
              </w:rPr>
            </w:pPr>
          </w:p>
        </w:tc>
        <w:tc>
          <w:tcPr>
            <w:tcW w:w="381" w:type="pct"/>
            <w:tcBorders>
              <w:top w:val="nil"/>
              <w:left w:val="nil"/>
              <w:right w:val="nil"/>
            </w:tcBorders>
          </w:tcPr>
          <w:p w14:paraId="2EDFA816" w14:textId="77777777" w:rsidR="004477F8" w:rsidRPr="002968CA" w:rsidRDefault="004477F8" w:rsidP="00A3784F">
            <w:pPr>
              <w:jc w:val="center"/>
              <w:rPr>
                <w:rFonts w:ascii="Univers 45 Light" w:hAnsi="Univers 45 Light"/>
                <w:b/>
                <w:bCs/>
                <w:color w:val="000000" w:themeColor="text1"/>
                <w:sz w:val="20"/>
                <w:lang w:eastAsia="es-CO"/>
              </w:rPr>
            </w:pPr>
          </w:p>
        </w:tc>
        <w:tc>
          <w:tcPr>
            <w:tcW w:w="650" w:type="pct"/>
            <w:tcBorders>
              <w:top w:val="nil"/>
              <w:left w:val="nil"/>
              <w:bottom w:val="single" w:sz="4" w:space="0" w:color="auto"/>
              <w:right w:val="nil"/>
            </w:tcBorders>
            <w:shd w:val="clear" w:color="auto" w:fill="auto"/>
            <w:noWrap/>
            <w:vAlign w:val="bottom"/>
          </w:tcPr>
          <w:p w14:paraId="554017A7" w14:textId="6AD65280" w:rsidR="004477F8" w:rsidRPr="002968CA" w:rsidRDefault="004477F8" w:rsidP="00A3784F">
            <w:pPr>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2020</w:t>
            </w:r>
          </w:p>
        </w:tc>
        <w:tc>
          <w:tcPr>
            <w:tcW w:w="164" w:type="pct"/>
            <w:tcBorders>
              <w:top w:val="nil"/>
              <w:left w:val="nil"/>
              <w:bottom w:val="single" w:sz="4" w:space="0" w:color="auto"/>
              <w:right w:val="nil"/>
            </w:tcBorders>
          </w:tcPr>
          <w:p w14:paraId="16D83C56" w14:textId="77777777" w:rsidR="004477F8" w:rsidRPr="002968CA" w:rsidRDefault="004477F8" w:rsidP="00A3784F">
            <w:pPr>
              <w:jc w:val="center"/>
              <w:rPr>
                <w:rFonts w:ascii="Univers 45 Light" w:hAnsi="Univers 45 Light"/>
                <w:b/>
                <w:bCs/>
                <w:color w:val="000000" w:themeColor="text1"/>
                <w:sz w:val="20"/>
                <w:lang w:eastAsia="es-CO"/>
              </w:rPr>
            </w:pPr>
          </w:p>
        </w:tc>
        <w:tc>
          <w:tcPr>
            <w:tcW w:w="753" w:type="pct"/>
            <w:tcBorders>
              <w:top w:val="nil"/>
              <w:left w:val="nil"/>
              <w:bottom w:val="single" w:sz="4" w:space="0" w:color="auto"/>
              <w:right w:val="nil"/>
            </w:tcBorders>
            <w:shd w:val="clear" w:color="auto" w:fill="auto"/>
            <w:noWrap/>
            <w:vAlign w:val="bottom"/>
          </w:tcPr>
          <w:p w14:paraId="008F5A7B" w14:textId="11DD1E0B" w:rsidR="004477F8" w:rsidRPr="002968CA" w:rsidRDefault="004477F8" w:rsidP="00A3784F">
            <w:pPr>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2019</w:t>
            </w:r>
          </w:p>
        </w:tc>
      </w:tr>
      <w:tr w:rsidR="004477F8" w:rsidRPr="002968CA" w14:paraId="61CB7617" w14:textId="77777777" w:rsidTr="002B152D">
        <w:trPr>
          <w:trHeight w:val="246"/>
        </w:trPr>
        <w:tc>
          <w:tcPr>
            <w:tcW w:w="3052" w:type="pct"/>
            <w:tcBorders>
              <w:top w:val="nil"/>
              <w:left w:val="nil"/>
              <w:bottom w:val="nil"/>
              <w:right w:val="nil"/>
            </w:tcBorders>
            <w:shd w:val="clear" w:color="auto" w:fill="auto"/>
            <w:noWrap/>
            <w:vAlign w:val="bottom"/>
          </w:tcPr>
          <w:p w14:paraId="7F51675E" w14:textId="52274BCD" w:rsidR="004477F8" w:rsidRPr="002968CA" w:rsidRDefault="004477F8" w:rsidP="00A3784F">
            <w:pPr>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Litigios y demandas (1)</w:t>
            </w:r>
          </w:p>
        </w:tc>
        <w:tc>
          <w:tcPr>
            <w:tcW w:w="381" w:type="pct"/>
            <w:tcBorders>
              <w:top w:val="nil"/>
              <w:left w:val="nil"/>
              <w:bottom w:val="nil"/>
              <w:right w:val="nil"/>
            </w:tcBorders>
          </w:tcPr>
          <w:p w14:paraId="70F77E63" w14:textId="23FD7F36" w:rsidR="004477F8" w:rsidRPr="002968CA" w:rsidRDefault="004477F8"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650" w:type="pct"/>
            <w:tcBorders>
              <w:top w:val="nil"/>
              <w:left w:val="nil"/>
              <w:bottom w:val="nil"/>
              <w:right w:val="nil"/>
            </w:tcBorders>
            <w:shd w:val="clear" w:color="auto" w:fill="auto"/>
            <w:noWrap/>
            <w:vAlign w:val="bottom"/>
          </w:tcPr>
          <w:p w14:paraId="61B8A083" w14:textId="47B0B240" w:rsidR="004477F8" w:rsidRPr="002968CA" w:rsidRDefault="004477F8" w:rsidP="00E3585E">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w:t>
            </w:r>
            <w:r w:rsidR="00E3585E">
              <w:rPr>
                <w:rFonts w:ascii="Univers 45 Light" w:hAnsi="Univers 45 Light"/>
                <w:color w:val="000000" w:themeColor="text1"/>
                <w:sz w:val="20"/>
                <w:lang w:eastAsia="es-CO"/>
              </w:rPr>
              <w:t>526.262</w:t>
            </w:r>
          </w:p>
        </w:tc>
        <w:tc>
          <w:tcPr>
            <w:tcW w:w="164" w:type="pct"/>
            <w:tcBorders>
              <w:top w:val="nil"/>
              <w:left w:val="nil"/>
              <w:bottom w:val="nil"/>
              <w:right w:val="nil"/>
            </w:tcBorders>
          </w:tcPr>
          <w:p w14:paraId="02F2A7DF" w14:textId="31515BBF" w:rsidR="004477F8" w:rsidRPr="002968CA" w:rsidRDefault="004477F8" w:rsidP="00A3784F">
            <w:pPr>
              <w:jc w:val="right"/>
              <w:rPr>
                <w:rFonts w:ascii="Univers 45 Light" w:hAnsi="Univers 45 Light"/>
                <w:color w:val="000000" w:themeColor="text1"/>
                <w:sz w:val="20"/>
                <w:lang w:eastAsia="es-CO"/>
              </w:rPr>
            </w:pPr>
          </w:p>
        </w:tc>
        <w:tc>
          <w:tcPr>
            <w:tcW w:w="753" w:type="pct"/>
            <w:tcBorders>
              <w:top w:val="nil"/>
              <w:left w:val="nil"/>
              <w:bottom w:val="nil"/>
              <w:right w:val="nil"/>
            </w:tcBorders>
            <w:shd w:val="clear" w:color="auto" w:fill="auto"/>
            <w:noWrap/>
            <w:vAlign w:val="bottom"/>
          </w:tcPr>
          <w:p w14:paraId="321EC72A" w14:textId="3B27F5C8" w:rsidR="004477F8" w:rsidRPr="002968CA" w:rsidRDefault="004477F8"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4.139.930</w:t>
            </w:r>
          </w:p>
        </w:tc>
      </w:tr>
      <w:tr w:rsidR="004477F8" w:rsidRPr="002968CA" w14:paraId="75E09351" w14:textId="77777777" w:rsidTr="002B152D">
        <w:trPr>
          <w:trHeight w:val="246"/>
        </w:trPr>
        <w:tc>
          <w:tcPr>
            <w:tcW w:w="3052" w:type="pct"/>
            <w:tcBorders>
              <w:top w:val="nil"/>
              <w:left w:val="nil"/>
              <w:bottom w:val="nil"/>
              <w:right w:val="nil"/>
            </w:tcBorders>
            <w:shd w:val="clear" w:color="auto" w:fill="auto"/>
            <w:noWrap/>
            <w:vAlign w:val="bottom"/>
          </w:tcPr>
          <w:p w14:paraId="557E4D69" w14:textId="2F8F998F" w:rsidR="004477F8" w:rsidRPr="002968CA" w:rsidRDefault="004477F8" w:rsidP="00A3784F">
            <w:pPr>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Mecanismos alternativos de solución de conflictos (2)</w:t>
            </w:r>
          </w:p>
        </w:tc>
        <w:tc>
          <w:tcPr>
            <w:tcW w:w="381" w:type="pct"/>
            <w:tcBorders>
              <w:top w:val="nil"/>
              <w:left w:val="nil"/>
              <w:bottom w:val="nil"/>
              <w:right w:val="nil"/>
            </w:tcBorders>
          </w:tcPr>
          <w:p w14:paraId="696C950D" w14:textId="234ABEE8" w:rsidR="004477F8" w:rsidRPr="002968CA" w:rsidRDefault="004477F8" w:rsidP="00A3784F">
            <w:pPr>
              <w:jc w:val="right"/>
              <w:rPr>
                <w:rFonts w:ascii="Univers 45 Light" w:hAnsi="Univers 45 Light"/>
                <w:color w:val="000000" w:themeColor="text1"/>
                <w:sz w:val="20"/>
                <w:lang w:eastAsia="es-CO"/>
              </w:rPr>
            </w:pPr>
          </w:p>
        </w:tc>
        <w:tc>
          <w:tcPr>
            <w:tcW w:w="650" w:type="pct"/>
            <w:tcBorders>
              <w:top w:val="nil"/>
              <w:left w:val="nil"/>
              <w:bottom w:val="nil"/>
              <w:right w:val="nil"/>
            </w:tcBorders>
            <w:shd w:val="clear" w:color="auto" w:fill="auto"/>
            <w:noWrap/>
            <w:vAlign w:val="bottom"/>
          </w:tcPr>
          <w:p w14:paraId="059F00BF" w14:textId="208D7E07" w:rsidR="004477F8" w:rsidRPr="002968CA" w:rsidRDefault="004477F8"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6.809</w:t>
            </w:r>
          </w:p>
        </w:tc>
        <w:tc>
          <w:tcPr>
            <w:tcW w:w="164" w:type="pct"/>
            <w:tcBorders>
              <w:top w:val="nil"/>
              <w:left w:val="nil"/>
              <w:bottom w:val="nil"/>
              <w:right w:val="nil"/>
            </w:tcBorders>
          </w:tcPr>
          <w:p w14:paraId="3FEC5DE1" w14:textId="1939866E" w:rsidR="004477F8" w:rsidRPr="002968CA" w:rsidRDefault="004477F8" w:rsidP="00A3784F">
            <w:pPr>
              <w:jc w:val="right"/>
              <w:rPr>
                <w:rFonts w:ascii="Univers 45 Light" w:hAnsi="Univers 45 Light" w:cs="Calibri"/>
                <w:color w:val="000000" w:themeColor="text1"/>
                <w:sz w:val="20"/>
                <w:lang w:eastAsia="es-CO"/>
              </w:rPr>
            </w:pPr>
          </w:p>
        </w:tc>
        <w:tc>
          <w:tcPr>
            <w:tcW w:w="753" w:type="pct"/>
            <w:tcBorders>
              <w:top w:val="nil"/>
              <w:left w:val="nil"/>
              <w:bottom w:val="nil"/>
              <w:right w:val="nil"/>
            </w:tcBorders>
            <w:shd w:val="clear" w:color="auto" w:fill="auto"/>
            <w:noWrap/>
            <w:vAlign w:val="bottom"/>
          </w:tcPr>
          <w:p w14:paraId="69DA46F2" w14:textId="4893C82C" w:rsidR="004477F8" w:rsidRPr="002968CA" w:rsidRDefault="004477F8" w:rsidP="00A3784F">
            <w:pPr>
              <w:jc w:val="right"/>
              <w:rPr>
                <w:rFonts w:ascii="Univers 45 Light" w:hAnsi="Univers 45 Light"/>
                <w:color w:val="000000" w:themeColor="text1"/>
                <w:sz w:val="20"/>
                <w:lang w:eastAsia="es-CO"/>
              </w:rPr>
            </w:pPr>
            <w:r w:rsidRPr="002968CA">
              <w:rPr>
                <w:rFonts w:ascii="Univers 45 Light" w:hAnsi="Univers 45 Light" w:cs="Calibri"/>
                <w:color w:val="000000" w:themeColor="text1"/>
                <w:sz w:val="20"/>
                <w:lang w:eastAsia="es-CO"/>
              </w:rPr>
              <w:t>-</w:t>
            </w:r>
          </w:p>
        </w:tc>
      </w:tr>
      <w:tr w:rsidR="004477F8" w:rsidRPr="002968CA" w14:paraId="6DAD9583" w14:textId="77777777" w:rsidTr="002B152D">
        <w:trPr>
          <w:trHeight w:val="261"/>
        </w:trPr>
        <w:tc>
          <w:tcPr>
            <w:tcW w:w="3052" w:type="pct"/>
            <w:tcBorders>
              <w:top w:val="nil"/>
              <w:left w:val="nil"/>
              <w:bottom w:val="nil"/>
              <w:right w:val="nil"/>
            </w:tcBorders>
            <w:shd w:val="clear" w:color="auto" w:fill="auto"/>
            <w:noWrap/>
            <w:vAlign w:val="bottom"/>
          </w:tcPr>
          <w:p w14:paraId="7F91AF73" w14:textId="77777777" w:rsidR="004477F8" w:rsidRPr="002968CA" w:rsidRDefault="004477F8" w:rsidP="00A3784F">
            <w:pPr>
              <w:rPr>
                <w:rFonts w:ascii="Univers 45 Light" w:hAnsi="Univers 45 Light"/>
                <w:color w:val="000000" w:themeColor="text1"/>
                <w:sz w:val="20"/>
                <w:lang w:eastAsia="es-CO"/>
              </w:rPr>
            </w:pPr>
          </w:p>
        </w:tc>
        <w:tc>
          <w:tcPr>
            <w:tcW w:w="381" w:type="pct"/>
            <w:tcBorders>
              <w:left w:val="nil"/>
              <w:right w:val="nil"/>
            </w:tcBorders>
          </w:tcPr>
          <w:p w14:paraId="1304CA69" w14:textId="52DA8B04" w:rsidR="004477F8" w:rsidRPr="002968CA" w:rsidRDefault="004477F8"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w:t>
            </w:r>
          </w:p>
        </w:tc>
        <w:tc>
          <w:tcPr>
            <w:tcW w:w="650" w:type="pct"/>
            <w:tcBorders>
              <w:top w:val="single" w:sz="4" w:space="0" w:color="auto"/>
              <w:left w:val="nil"/>
              <w:bottom w:val="double" w:sz="6" w:space="0" w:color="auto"/>
              <w:right w:val="nil"/>
            </w:tcBorders>
            <w:shd w:val="clear" w:color="auto" w:fill="auto"/>
            <w:noWrap/>
            <w:vAlign w:val="bottom"/>
          </w:tcPr>
          <w:p w14:paraId="39D5ECE5" w14:textId="52C10B47" w:rsidR="004477F8" w:rsidRPr="002968CA" w:rsidRDefault="004477F8"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3.533.071</w:t>
            </w:r>
          </w:p>
        </w:tc>
        <w:tc>
          <w:tcPr>
            <w:tcW w:w="164" w:type="pct"/>
            <w:tcBorders>
              <w:top w:val="single" w:sz="4" w:space="0" w:color="auto"/>
              <w:left w:val="nil"/>
              <w:bottom w:val="double" w:sz="6" w:space="0" w:color="auto"/>
              <w:right w:val="nil"/>
            </w:tcBorders>
          </w:tcPr>
          <w:p w14:paraId="5EEDE35B" w14:textId="0C3F670A" w:rsidR="004477F8" w:rsidRPr="002968CA" w:rsidRDefault="004477F8" w:rsidP="00A3784F">
            <w:pPr>
              <w:jc w:val="right"/>
              <w:rPr>
                <w:rFonts w:ascii="Univers 45 Light" w:hAnsi="Univers 45 Light"/>
                <w:b/>
                <w:bCs/>
                <w:color w:val="000000" w:themeColor="text1"/>
                <w:sz w:val="20"/>
                <w:lang w:eastAsia="es-CO"/>
              </w:rPr>
            </w:pPr>
          </w:p>
        </w:tc>
        <w:tc>
          <w:tcPr>
            <w:tcW w:w="753" w:type="pct"/>
            <w:tcBorders>
              <w:top w:val="single" w:sz="4" w:space="0" w:color="auto"/>
              <w:left w:val="nil"/>
              <w:bottom w:val="double" w:sz="6" w:space="0" w:color="auto"/>
              <w:right w:val="nil"/>
            </w:tcBorders>
            <w:shd w:val="clear" w:color="auto" w:fill="auto"/>
            <w:noWrap/>
            <w:vAlign w:val="bottom"/>
          </w:tcPr>
          <w:p w14:paraId="673815EA" w14:textId="5B69835C" w:rsidR="004477F8" w:rsidRPr="002968CA" w:rsidRDefault="004477F8"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4.139.930</w:t>
            </w:r>
          </w:p>
        </w:tc>
      </w:tr>
    </w:tbl>
    <w:p w14:paraId="374DA4D2" w14:textId="513CAEF0" w:rsidR="004477F8" w:rsidRPr="002968CA" w:rsidRDefault="004477F8" w:rsidP="004602CD">
      <w:pPr>
        <w:pStyle w:val="Prrafodelista"/>
        <w:numPr>
          <w:ilvl w:val="0"/>
          <w:numId w:val="32"/>
        </w:numPr>
        <w:spacing w:after="240"/>
        <w:ind w:left="357" w:hanging="357"/>
        <w:contextualSpacing w:val="0"/>
        <w:rPr>
          <w:rFonts w:ascii="Univers 45 Light" w:hAnsi="Univers 45 Light"/>
          <w:bCs/>
          <w:color w:val="000000" w:themeColor="text1"/>
          <w:sz w:val="20"/>
        </w:rPr>
      </w:pPr>
      <w:r w:rsidRPr="002968CA">
        <w:rPr>
          <w:rFonts w:ascii="Univers 45 Light" w:hAnsi="Univers 45 Light"/>
          <w:bCs/>
          <w:color w:val="000000" w:themeColor="text1"/>
          <w:sz w:val="20"/>
        </w:rPr>
        <w:t>A continuación, se detallan los conceptos de provisiones por litigios y demandas a 31 de diciembre de 2020 y 2019, así:</w:t>
      </w:r>
    </w:p>
    <w:p w14:paraId="250F4501" w14:textId="57EE834F" w:rsidR="00DD64C3" w:rsidRPr="002968CA" w:rsidRDefault="00DD64C3" w:rsidP="004602CD">
      <w:pPr>
        <w:pStyle w:val="Prrafodelista"/>
        <w:numPr>
          <w:ilvl w:val="1"/>
          <w:numId w:val="32"/>
        </w:numPr>
        <w:spacing w:after="240"/>
        <w:contextualSpacing w:val="0"/>
        <w:rPr>
          <w:rFonts w:ascii="Univers 45 Light" w:hAnsi="Univers 45 Light"/>
          <w:bCs/>
          <w:color w:val="000000" w:themeColor="text1"/>
          <w:sz w:val="20"/>
        </w:rPr>
      </w:pPr>
      <w:r w:rsidRPr="002968CA">
        <w:rPr>
          <w:rFonts w:ascii="Univers 45 Light" w:hAnsi="Univers 45 Light" w:cs="Calibri"/>
          <w:color w:val="000000"/>
          <w:sz w:val="20"/>
          <w:lang w:eastAsia="es-CO"/>
        </w:rPr>
        <w:t>Procesos laborales provisionados a 31 de diciembre 2020 y 2019:</w:t>
      </w:r>
    </w:p>
    <w:tbl>
      <w:tblPr>
        <w:tblpPr w:leftFromText="141" w:rightFromText="141" w:vertAnchor="text" w:tblpY="170"/>
        <w:tblW w:w="5000" w:type="pct"/>
        <w:tblCellMar>
          <w:left w:w="70" w:type="dxa"/>
          <w:right w:w="70" w:type="dxa"/>
        </w:tblCellMar>
        <w:tblLook w:val="04A0" w:firstRow="1" w:lastRow="0" w:firstColumn="1" w:lastColumn="0" w:noHBand="0" w:noVBand="1"/>
      </w:tblPr>
      <w:tblGrid>
        <w:gridCol w:w="1243"/>
        <w:gridCol w:w="1722"/>
        <w:gridCol w:w="2754"/>
        <w:gridCol w:w="270"/>
        <w:gridCol w:w="1221"/>
        <w:gridCol w:w="270"/>
        <w:gridCol w:w="1358"/>
      </w:tblGrid>
      <w:tr w:rsidR="00DC2016" w:rsidRPr="002968CA" w14:paraId="0E4FA154" w14:textId="77777777" w:rsidTr="00DD64C3">
        <w:trPr>
          <w:tblHeader/>
        </w:trPr>
        <w:tc>
          <w:tcPr>
            <w:tcW w:w="703" w:type="pct"/>
            <w:tcBorders>
              <w:top w:val="single" w:sz="8" w:space="0" w:color="auto"/>
              <w:left w:val="nil"/>
              <w:bottom w:val="single" w:sz="4" w:space="0" w:color="auto"/>
              <w:right w:val="nil"/>
            </w:tcBorders>
            <w:shd w:val="clear" w:color="auto" w:fill="auto"/>
            <w:vAlign w:val="center"/>
            <w:hideMark/>
          </w:tcPr>
          <w:p w14:paraId="4ECEA81F" w14:textId="77777777" w:rsidR="00DC2016" w:rsidRPr="002968CA" w:rsidRDefault="00DC2016" w:rsidP="00DC2016">
            <w:pPr>
              <w:spacing w:before="20"/>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Número</w:t>
            </w:r>
          </w:p>
        </w:tc>
        <w:tc>
          <w:tcPr>
            <w:tcW w:w="974" w:type="pct"/>
            <w:tcBorders>
              <w:top w:val="single" w:sz="8" w:space="0" w:color="auto"/>
              <w:left w:val="nil"/>
              <w:bottom w:val="single" w:sz="4" w:space="0" w:color="auto"/>
              <w:right w:val="nil"/>
            </w:tcBorders>
            <w:shd w:val="clear" w:color="auto" w:fill="auto"/>
            <w:vAlign w:val="center"/>
            <w:hideMark/>
          </w:tcPr>
          <w:p w14:paraId="69147B43" w14:textId="77777777" w:rsidR="00DC2016" w:rsidRPr="002968CA" w:rsidRDefault="00DC2016" w:rsidP="00DC2016">
            <w:pPr>
              <w:spacing w:before="20"/>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Tipo de proceso</w:t>
            </w:r>
          </w:p>
        </w:tc>
        <w:tc>
          <w:tcPr>
            <w:tcW w:w="1558" w:type="pct"/>
            <w:tcBorders>
              <w:top w:val="single" w:sz="8" w:space="0" w:color="auto"/>
              <w:left w:val="nil"/>
              <w:bottom w:val="single" w:sz="4" w:space="0" w:color="auto"/>
              <w:right w:val="nil"/>
            </w:tcBorders>
            <w:shd w:val="clear" w:color="auto" w:fill="auto"/>
            <w:vAlign w:val="center"/>
            <w:hideMark/>
          </w:tcPr>
          <w:p w14:paraId="51C9968D" w14:textId="77777777" w:rsidR="00DC2016" w:rsidRPr="002968CA" w:rsidRDefault="00DC2016" w:rsidP="00DC2016">
            <w:pPr>
              <w:spacing w:before="20"/>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Demandante</w:t>
            </w:r>
          </w:p>
        </w:tc>
        <w:tc>
          <w:tcPr>
            <w:tcW w:w="153" w:type="pct"/>
            <w:tcBorders>
              <w:top w:val="single" w:sz="8" w:space="0" w:color="auto"/>
              <w:left w:val="nil"/>
              <w:bottom w:val="single" w:sz="4" w:space="0" w:color="auto"/>
              <w:right w:val="nil"/>
            </w:tcBorders>
          </w:tcPr>
          <w:p w14:paraId="3DA17790" w14:textId="77777777" w:rsidR="00DC2016" w:rsidRPr="002968CA" w:rsidRDefault="00DC2016" w:rsidP="00DC2016">
            <w:pPr>
              <w:spacing w:before="20"/>
              <w:jc w:val="center"/>
              <w:rPr>
                <w:rFonts w:ascii="Univers 45 Light" w:hAnsi="Univers 45 Light"/>
                <w:b/>
                <w:bCs/>
                <w:color w:val="000000" w:themeColor="text1"/>
                <w:sz w:val="20"/>
                <w:lang w:eastAsia="es-CO"/>
              </w:rPr>
            </w:pPr>
          </w:p>
        </w:tc>
        <w:tc>
          <w:tcPr>
            <w:tcW w:w="691" w:type="pct"/>
            <w:tcBorders>
              <w:top w:val="single" w:sz="8" w:space="0" w:color="auto"/>
              <w:left w:val="nil"/>
              <w:bottom w:val="single" w:sz="4" w:space="0" w:color="auto"/>
              <w:right w:val="nil"/>
            </w:tcBorders>
            <w:shd w:val="clear" w:color="auto" w:fill="auto"/>
            <w:vAlign w:val="bottom"/>
            <w:hideMark/>
          </w:tcPr>
          <w:p w14:paraId="7674AF11" w14:textId="77777777" w:rsidR="00DC2016" w:rsidRPr="002968CA" w:rsidRDefault="00DC2016" w:rsidP="00DC2016">
            <w:pPr>
              <w:spacing w:before="20"/>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2020</w:t>
            </w:r>
          </w:p>
        </w:tc>
        <w:tc>
          <w:tcPr>
            <w:tcW w:w="153" w:type="pct"/>
            <w:tcBorders>
              <w:top w:val="single" w:sz="8" w:space="0" w:color="auto"/>
              <w:left w:val="nil"/>
              <w:bottom w:val="single" w:sz="4" w:space="0" w:color="auto"/>
              <w:right w:val="nil"/>
            </w:tcBorders>
          </w:tcPr>
          <w:p w14:paraId="756D249F" w14:textId="77777777" w:rsidR="00DC2016" w:rsidRPr="002968CA" w:rsidRDefault="00DC2016" w:rsidP="00DC2016">
            <w:pPr>
              <w:spacing w:before="20"/>
              <w:jc w:val="center"/>
              <w:rPr>
                <w:rFonts w:ascii="Univers 45 Light" w:hAnsi="Univers 45 Light"/>
                <w:b/>
                <w:bCs/>
                <w:color w:val="000000" w:themeColor="text1"/>
                <w:sz w:val="20"/>
                <w:lang w:eastAsia="es-CO"/>
              </w:rPr>
            </w:pPr>
          </w:p>
        </w:tc>
        <w:tc>
          <w:tcPr>
            <w:tcW w:w="768" w:type="pct"/>
            <w:tcBorders>
              <w:top w:val="single" w:sz="8" w:space="0" w:color="auto"/>
              <w:left w:val="nil"/>
              <w:bottom w:val="single" w:sz="4" w:space="0" w:color="auto"/>
              <w:right w:val="nil"/>
            </w:tcBorders>
            <w:vAlign w:val="bottom"/>
          </w:tcPr>
          <w:p w14:paraId="7722D4EE" w14:textId="77777777" w:rsidR="00DC2016" w:rsidRPr="002968CA" w:rsidRDefault="00DC2016" w:rsidP="00DC2016">
            <w:pPr>
              <w:spacing w:before="20"/>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2019</w:t>
            </w:r>
          </w:p>
        </w:tc>
      </w:tr>
      <w:tr w:rsidR="00DC2016" w:rsidRPr="002968CA" w14:paraId="59B192A7" w14:textId="77777777" w:rsidTr="00DD64C3">
        <w:tc>
          <w:tcPr>
            <w:tcW w:w="703" w:type="pct"/>
            <w:tcBorders>
              <w:top w:val="single" w:sz="4" w:space="0" w:color="auto"/>
              <w:left w:val="nil"/>
              <w:right w:val="nil"/>
            </w:tcBorders>
            <w:shd w:val="clear" w:color="auto" w:fill="auto"/>
            <w:vAlign w:val="center"/>
          </w:tcPr>
          <w:p w14:paraId="1FECD887"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2015-00600</w:t>
            </w:r>
          </w:p>
        </w:tc>
        <w:tc>
          <w:tcPr>
            <w:tcW w:w="974" w:type="pct"/>
            <w:tcBorders>
              <w:top w:val="single" w:sz="4" w:space="0" w:color="auto"/>
              <w:left w:val="nil"/>
              <w:right w:val="nil"/>
            </w:tcBorders>
            <w:shd w:val="clear" w:color="auto" w:fill="auto"/>
            <w:vAlign w:val="center"/>
          </w:tcPr>
          <w:p w14:paraId="5C3B71AE"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single" w:sz="4" w:space="0" w:color="auto"/>
              <w:left w:val="nil"/>
              <w:right w:val="nil"/>
            </w:tcBorders>
            <w:shd w:val="clear" w:color="auto" w:fill="auto"/>
            <w:vAlign w:val="center"/>
          </w:tcPr>
          <w:p w14:paraId="6F851AB7"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Rozo Capera María Mélida</w:t>
            </w:r>
          </w:p>
        </w:tc>
        <w:tc>
          <w:tcPr>
            <w:tcW w:w="153" w:type="pct"/>
            <w:tcBorders>
              <w:top w:val="single" w:sz="4" w:space="0" w:color="auto"/>
              <w:left w:val="nil"/>
              <w:right w:val="nil"/>
            </w:tcBorders>
          </w:tcPr>
          <w:p w14:paraId="605EDE02"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91" w:type="pct"/>
            <w:tcBorders>
              <w:top w:val="single" w:sz="4" w:space="0" w:color="auto"/>
              <w:left w:val="nil"/>
              <w:right w:val="nil"/>
            </w:tcBorders>
            <w:shd w:val="clear" w:color="auto" w:fill="auto"/>
            <w:vAlign w:val="bottom"/>
          </w:tcPr>
          <w:p w14:paraId="3277D290"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169.009</w:t>
            </w:r>
          </w:p>
        </w:tc>
        <w:tc>
          <w:tcPr>
            <w:tcW w:w="153" w:type="pct"/>
            <w:tcBorders>
              <w:top w:val="single" w:sz="4" w:space="0" w:color="auto"/>
              <w:left w:val="nil"/>
              <w:right w:val="nil"/>
            </w:tcBorders>
          </w:tcPr>
          <w:p w14:paraId="39D59E01" w14:textId="5F42E20E" w:rsidR="00DC2016" w:rsidRPr="002968CA" w:rsidRDefault="00DC2016" w:rsidP="00DC2016">
            <w:pPr>
              <w:spacing w:before="20"/>
              <w:ind w:left="-141"/>
              <w:jc w:val="right"/>
              <w:rPr>
                <w:rFonts w:ascii="Univers 45 Light" w:hAnsi="Univers 45 Light" w:cs="Calibri"/>
                <w:color w:val="000000"/>
                <w:sz w:val="20"/>
                <w:lang w:eastAsia="es-CO"/>
              </w:rPr>
            </w:pPr>
          </w:p>
        </w:tc>
        <w:tc>
          <w:tcPr>
            <w:tcW w:w="768" w:type="pct"/>
            <w:tcBorders>
              <w:top w:val="single" w:sz="4" w:space="0" w:color="auto"/>
              <w:left w:val="nil"/>
              <w:right w:val="nil"/>
            </w:tcBorders>
            <w:vAlign w:val="bottom"/>
          </w:tcPr>
          <w:p w14:paraId="531B4EF9"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r>
      <w:tr w:rsidR="00DC2016" w:rsidRPr="002968CA" w14:paraId="2886EA95" w14:textId="77777777" w:rsidTr="00DD64C3">
        <w:tc>
          <w:tcPr>
            <w:tcW w:w="703" w:type="pct"/>
            <w:tcBorders>
              <w:left w:val="nil"/>
              <w:right w:val="nil"/>
            </w:tcBorders>
            <w:shd w:val="clear" w:color="auto" w:fill="auto"/>
            <w:vAlign w:val="center"/>
          </w:tcPr>
          <w:p w14:paraId="0C53F59A"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2017-00035</w:t>
            </w:r>
          </w:p>
        </w:tc>
        <w:tc>
          <w:tcPr>
            <w:tcW w:w="974" w:type="pct"/>
            <w:tcBorders>
              <w:left w:val="nil"/>
              <w:right w:val="nil"/>
            </w:tcBorders>
            <w:shd w:val="clear" w:color="auto" w:fill="auto"/>
            <w:vAlign w:val="center"/>
          </w:tcPr>
          <w:p w14:paraId="0C01BBC3"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left w:val="nil"/>
              <w:right w:val="nil"/>
            </w:tcBorders>
            <w:shd w:val="clear" w:color="auto" w:fill="auto"/>
            <w:vAlign w:val="center"/>
          </w:tcPr>
          <w:p w14:paraId="398CDEC3"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sz w:val="20"/>
                <w:lang w:eastAsia="es-CO"/>
              </w:rPr>
              <w:t>Scarpetta B. Humberto</w:t>
            </w:r>
          </w:p>
        </w:tc>
        <w:tc>
          <w:tcPr>
            <w:tcW w:w="153" w:type="pct"/>
            <w:tcBorders>
              <w:left w:val="nil"/>
              <w:right w:val="nil"/>
            </w:tcBorders>
          </w:tcPr>
          <w:p w14:paraId="6C4ABE25" w14:textId="363CF272"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left w:val="nil"/>
              <w:right w:val="nil"/>
            </w:tcBorders>
            <w:shd w:val="clear" w:color="auto" w:fill="auto"/>
            <w:vAlign w:val="center"/>
          </w:tcPr>
          <w:p w14:paraId="0A6D9372"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22.589</w:t>
            </w:r>
          </w:p>
        </w:tc>
        <w:tc>
          <w:tcPr>
            <w:tcW w:w="153" w:type="pct"/>
            <w:tcBorders>
              <w:left w:val="nil"/>
              <w:right w:val="nil"/>
            </w:tcBorders>
          </w:tcPr>
          <w:p w14:paraId="28BE3596" w14:textId="23E71685" w:rsidR="00DC2016" w:rsidRPr="002968CA" w:rsidRDefault="00DC2016" w:rsidP="00DC2016">
            <w:pPr>
              <w:spacing w:before="20"/>
              <w:ind w:left="-141"/>
              <w:jc w:val="right"/>
              <w:rPr>
                <w:rFonts w:ascii="Univers 45 Light" w:hAnsi="Univers 45 Light" w:cs="Calibri"/>
                <w:color w:val="000000"/>
                <w:sz w:val="20"/>
                <w:lang w:eastAsia="es-CO"/>
              </w:rPr>
            </w:pPr>
          </w:p>
        </w:tc>
        <w:tc>
          <w:tcPr>
            <w:tcW w:w="768" w:type="pct"/>
            <w:tcBorders>
              <w:left w:val="nil"/>
              <w:right w:val="nil"/>
            </w:tcBorders>
            <w:vAlign w:val="center"/>
          </w:tcPr>
          <w:p w14:paraId="241A85AC"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24.002</w:t>
            </w:r>
          </w:p>
        </w:tc>
      </w:tr>
      <w:tr w:rsidR="00DC2016" w:rsidRPr="002968CA" w14:paraId="28B8C7D2" w14:textId="77777777" w:rsidTr="00DD64C3">
        <w:tc>
          <w:tcPr>
            <w:tcW w:w="703" w:type="pct"/>
            <w:tcBorders>
              <w:left w:val="nil"/>
              <w:right w:val="nil"/>
            </w:tcBorders>
            <w:shd w:val="clear" w:color="auto" w:fill="auto"/>
            <w:vAlign w:val="center"/>
          </w:tcPr>
          <w:p w14:paraId="5AE21A76"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2016-00339</w:t>
            </w:r>
          </w:p>
        </w:tc>
        <w:tc>
          <w:tcPr>
            <w:tcW w:w="974" w:type="pct"/>
            <w:tcBorders>
              <w:left w:val="nil"/>
              <w:right w:val="nil"/>
            </w:tcBorders>
            <w:shd w:val="clear" w:color="auto" w:fill="auto"/>
            <w:vAlign w:val="center"/>
          </w:tcPr>
          <w:p w14:paraId="2F1E13E2"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left w:val="nil"/>
              <w:right w:val="nil"/>
            </w:tcBorders>
            <w:shd w:val="clear" w:color="auto" w:fill="auto"/>
            <w:vAlign w:val="center"/>
          </w:tcPr>
          <w:p w14:paraId="2FED97F9"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Aguilón Cortes Miguel Antonio</w:t>
            </w:r>
          </w:p>
        </w:tc>
        <w:tc>
          <w:tcPr>
            <w:tcW w:w="153" w:type="pct"/>
            <w:tcBorders>
              <w:left w:val="nil"/>
              <w:right w:val="nil"/>
            </w:tcBorders>
          </w:tcPr>
          <w:p w14:paraId="48EC0140" w14:textId="5B2DE22B"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left w:val="nil"/>
              <w:right w:val="nil"/>
            </w:tcBorders>
            <w:shd w:val="clear" w:color="auto" w:fill="auto"/>
            <w:vAlign w:val="center"/>
          </w:tcPr>
          <w:p w14:paraId="20F8CD44"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20.721</w:t>
            </w:r>
          </w:p>
        </w:tc>
        <w:tc>
          <w:tcPr>
            <w:tcW w:w="153" w:type="pct"/>
            <w:tcBorders>
              <w:left w:val="nil"/>
              <w:right w:val="nil"/>
            </w:tcBorders>
          </w:tcPr>
          <w:p w14:paraId="03E77B74" w14:textId="7357A137" w:rsidR="00DC2016" w:rsidRPr="002968CA" w:rsidRDefault="00DC2016" w:rsidP="00DC2016">
            <w:pPr>
              <w:spacing w:before="20"/>
              <w:ind w:left="-141"/>
              <w:jc w:val="right"/>
              <w:rPr>
                <w:rFonts w:ascii="Univers 45 Light" w:hAnsi="Univers 45 Light" w:cs="Calibri"/>
                <w:color w:val="000000"/>
                <w:sz w:val="20"/>
                <w:lang w:eastAsia="es-CO"/>
              </w:rPr>
            </w:pPr>
          </w:p>
        </w:tc>
        <w:tc>
          <w:tcPr>
            <w:tcW w:w="768" w:type="pct"/>
            <w:tcBorders>
              <w:left w:val="nil"/>
              <w:right w:val="nil"/>
            </w:tcBorders>
            <w:vAlign w:val="center"/>
          </w:tcPr>
          <w:p w14:paraId="6277CB22"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6.436</w:t>
            </w:r>
          </w:p>
        </w:tc>
      </w:tr>
      <w:tr w:rsidR="00DC2016" w:rsidRPr="002968CA" w14:paraId="2656830F" w14:textId="77777777" w:rsidTr="00DD64C3">
        <w:tc>
          <w:tcPr>
            <w:tcW w:w="703" w:type="pct"/>
            <w:tcBorders>
              <w:left w:val="nil"/>
              <w:right w:val="nil"/>
            </w:tcBorders>
            <w:shd w:val="clear" w:color="auto" w:fill="auto"/>
            <w:vAlign w:val="center"/>
          </w:tcPr>
          <w:p w14:paraId="53D68F6A"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2017-00349</w:t>
            </w:r>
          </w:p>
        </w:tc>
        <w:tc>
          <w:tcPr>
            <w:tcW w:w="974" w:type="pct"/>
            <w:tcBorders>
              <w:left w:val="nil"/>
              <w:right w:val="nil"/>
            </w:tcBorders>
            <w:shd w:val="clear" w:color="auto" w:fill="auto"/>
            <w:vAlign w:val="center"/>
          </w:tcPr>
          <w:p w14:paraId="6948C453"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left w:val="nil"/>
              <w:right w:val="nil"/>
            </w:tcBorders>
            <w:shd w:val="clear" w:color="auto" w:fill="auto"/>
            <w:vAlign w:val="center"/>
          </w:tcPr>
          <w:p w14:paraId="27A096CB"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sz w:val="20"/>
                <w:lang w:eastAsia="es-CO"/>
              </w:rPr>
              <w:t>Tovar Buitrago Hugo F</w:t>
            </w:r>
          </w:p>
        </w:tc>
        <w:tc>
          <w:tcPr>
            <w:tcW w:w="153" w:type="pct"/>
            <w:tcBorders>
              <w:left w:val="nil"/>
              <w:right w:val="nil"/>
            </w:tcBorders>
          </w:tcPr>
          <w:p w14:paraId="56C5C023" w14:textId="0A4A74E6"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left w:val="nil"/>
              <w:right w:val="nil"/>
            </w:tcBorders>
            <w:shd w:val="clear" w:color="auto" w:fill="auto"/>
            <w:vAlign w:val="center"/>
          </w:tcPr>
          <w:p w14:paraId="7B68E91C"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18.098</w:t>
            </w:r>
          </w:p>
        </w:tc>
        <w:tc>
          <w:tcPr>
            <w:tcW w:w="153" w:type="pct"/>
            <w:tcBorders>
              <w:left w:val="nil"/>
              <w:right w:val="nil"/>
            </w:tcBorders>
          </w:tcPr>
          <w:p w14:paraId="02C3D4AE" w14:textId="03D09DF7" w:rsidR="00DC2016" w:rsidRPr="002968CA" w:rsidRDefault="00DC2016" w:rsidP="00DC2016">
            <w:pPr>
              <w:spacing w:before="20"/>
              <w:ind w:left="-141"/>
              <w:jc w:val="right"/>
              <w:rPr>
                <w:rFonts w:ascii="Univers 45 Light" w:hAnsi="Univers 45 Light" w:cs="Calibri"/>
                <w:color w:val="000000"/>
                <w:sz w:val="20"/>
                <w:lang w:eastAsia="es-CO"/>
              </w:rPr>
            </w:pPr>
          </w:p>
        </w:tc>
        <w:tc>
          <w:tcPr>
            <w:tcW w:w="768" w:type="pct"/>
            <w:tcBorders>
              <w:left w:val="nil"/>
              <w:right w:val="nil"/>
            </w:tcBorders>
            <w:vAlign w:val="center"/>
          </w:tcPr>
          <w:p w14:paraId="2DC2D447"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16.762</w:t>
            </w:r>
          </w:p>
        </w:tc>
      </w:tr>
      <w:tr w:rsidR="00DC2016" w:rsidRPr="002968CA" w14:paraId="09D948BC" w14:textId="77777777" w:rsidTr="00DD64C3">
        <w:tc>
          <w:tcPr>
            <w:tcW w:w="703" w:type="pct"/>
            <w:tcBorders>
              <w:left w:val="nil"/>
              <w:right w:val="nil"/>
            </w:tcBorders>
            <w:shd w:val="clear" w:color="auto" w:fill="auto"/>
            <w:vAlign w:val="center"/>
          </w:tcPr>
          <w:p w14:paraId="5FEEAA11"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2015-00815</w:t>
            </w:r>
          </w:p>
        </w:tc>
        <w:tc>
          <w:tcPr>
            <w:tcW w:w="974" w:type="pct"/>
            <w:tcBorders>
              <w:left w:val="nil"/>
              <w:right w:val="nil"/>
            </w:tcBorders>
            <w:shd w:val="clear" w:color="auto" w:fill="auto"/>
            <w:vAlign w:val="center"/>
          </w:tcPr>
          <w:p w14:paraId="61FF4349"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left w:val="nil"/>
              <w:right w:val="nil"/>
            </w:tcBorders>
            <w:shd w:val="clear" w:color="auto" w:fill="auto"/>
            <w:vAlign w:val="center"/>
          </w:tcPr>
          <w:p w14:paraId="18C5440E"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sz w:val="20"/>
                <w:lang w:eastAsia="es-CO"/>
              </w:rPr>
              <w:t>Robayo R. Jorge Enrique</w:t>
            </w:r>
          </w:p>
        </w:tc>
        <w:tc>
          <w:tcPr>
            <w:tcW w:w="153" w:type="pct"/>
            <w:tcBorders>
              <w:left w:val="nil"/>
              <w:right w:val="nil"/>
            </w:tcBorders>
          </w:tcPr>
          <w:p w14:paraId="62D07C37" w14:textId="657356E5"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left w:val="nil"/>
              <w:right w:val="nil"/>
            </w:tcBorders>
            <w:shd w:val="clear" w:color="auto" w:fill="auto"/>
            <w:vAlign w:val="center"/>
          </w:tcPr>
          <w:p w14:paraId="733A2D7C"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13.807</w:t>
            </w:r>
          </w:p>
        </w:tc>
        <w:tc>
          <w:tcPr>
            <w:tcW w:w="153" w:type="pct"/>
            <w:tcBorders>
              <w:left w:val="nil"/>
              <w:right w:val="nil"/>
            </w:tcBorders>
          </w:tcPr>
          <w:p w14:paraId="19EFD048" w14:textId="7548BE41" w:rsidR="00DC2016" w:rsidRPr="002968CA" w:rsidRDefault="00DC2016" w:rsidP="00DC2016">
            <w:pPr>
              <w:spacing w:before="20"/>
              <w:ind w:left="-141"/>
              <w:jc w:val="right"/>
              <w:rPr>
                <w:rFonts w:ascii="Univers 45 Light" w:hAnsi="Univers 45 Light" w:cs="Calibri"/>
                <w:color w:val="000000"/>
                <w:sz w:val="20"/>
                <w:lang w:eastAsia="es-CO"/>
              </w:rPr>
            </w:pPr>
          </w:p>
        </w:tc>
        <w:tc>
          <w:tcPr>
            <w:tcW w:w="768" w:type="pct"/>
            <w:tcBorders>
              <w:left w:val="nil"/>
              <w:right w:val="nil"/>
            </w:tcBorders>
            <w:vAlign w:val="center"/>
          </w:tcPr>
          <w:p w14:paraId="201612BB"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12.866</w:t>
            </w:r>
          </w:p>
        </w:tc>
      </w:tr>
      <w:tr w:rsidR="00DC2016" w:rsidRPr="002968CA" w14:paraId="58D37D2E" w14:textId="77777777" w:rsidTr="00DD64C3">
        <w:tc>
          <w:tcPr>
            <w:tcW w:w="703" w:type="pct"/>
            <w:tcBorders>
              <w:left w:val="nil"/>
              <w:right w:val="nil"/>
            </w:tcBorders>
            <w:shd w:val="clear" w:color="auto" w:fill="auto"/>
            <w:vAlign w:val="center"/>
          </w:tcPr>
          <w:p w14:paraId="6FC7FBA2"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2017-00680</w:t>
            </w:r>
          </w:p>
        </w:tc>
        <w:tc>
          <w:tcPr>
            <w:tcW w:w="974" w:type="pct"/>
            <w:tcBorders>
              <w:left w:val="nil"/>
              <w:right w:val="nil"/>
            </w:tcBorders>
            <w:shd w:val="clear" w:color="auto" w:fill="auto"/>
          </w:tcPr>
          <w:p w14:paraId="660D5D8D"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left w:val="nil"/>
              <w:right w:val="nil"/>
            </w:tcBorders>
            <w:shd w:val="clear" w:color="auto" w:fill="auto"/>
            <w:vAlign w:val="center"/>
          </w:tcPr>
          <w:p w14:paraId="29CAD30D" w14:textId="6ED151FE"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 xml:space="preserve">Orjuela Orozco </w:t>
            </w:r>
            <w:r w:rsidR="00560D59">
              <w:rPr>
                <w:rFonts w:ascii="Univers 45 Light" w:hAnsi="Univers 45 Light" w:cs="Calibri"/>
                <w:color w:val="000000"/>
                <w:sz w:val="20"/>
                <w:lang w:eastAsia="es-CO"/>
              </w:rPr>
              <w:t>José</w:t>
            </w:r>
            <w:r w:rsidRPr="002968CA">
              <w:rPr>
                <w:rFonts w:ascii="Univers 45 Light" w:hAnsi="Univers 45 Light" w:cs="Calibri"/>
                <w:color w:val="000000"/>
                <w:sz w:val="20"/>
                <w:lang w:eastAsia="es-CO"/>
              </w:rPr>
              <w:t xml:space="preserve"> Oderal</w:t>
            </w:r>
          </w:p>
        </w:tc>
        <w:tc>
          <w:tcPr>
            <w:tcW w:w="153" w:type="pct"/>
            <w:tcBorders>
              <w:left w:val="nil"/>
              <w:right w:val="nil"/>
            </w:tcBorders>
          </w:tcPr>
          <w:p w14:paraId="650F519E" w14:textId="14D98A00"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left w:val="nil"/>
              <w:right w:val="nil"/>
            </w:tcBorders>
            <w:shd w:val="clear" w:color="auto" w:fill="auto"/>
            <w:vAlign w:val="center"/>
          </w:tcPr>
          <w:p w14:paraId="17BB0792"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9.527</w:t>
            </w:r>
          </w:p>
        </w:tc>
        <w:tc>
          <w:tcPr>
            <w:tcW w:w="153" w:type="pct"/>
            <w:tcBorders>
              <w:left w:val="nil"/>
              <w:right w:val="nil"/>
            </w:tcBorders>
          </w:tcPr>
          <w:p w14:paraId="7D1E3876" w14:textId="02B7C64B" w:rsidR="00DC2016" w:rsidRPr="002968CA" w:rsidRDefault="00DC2016" w:rsidP="00DC2016">
            <w:pPr>
              <w:spacing w:before="20"/>
              <w:ind w:left="-141"/>
              <w:jc w:val="right"/>
              <w:rPr>
                <w:rFonts w:ascii="Univers 45 Light" w:hAnsi="Univers 45 Light" w:cs="Calibri"/>
                <w:color w:val="000000"/>
                <w:sz w:val="20"/>
                <w:lang w:eastAsia="es-CO"/>
              </w:rPr>
            </w:pPr>
          </w:p>
        </w:tc>
        <w:tc>
          <w:tcPr>
            <w:tcW w:w="768" w:type="pct"/>
            <w:tcBorders>
              <w:left w:val="nil"/>
              <w:right w:val="nil"/>
            </w:tcBorders>
            <w:vAlign w:val="center"/>
          </w:tcPr>
          <w:p w14:paraId="0B691190"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3.080</w:t>
            </w:r>
          </w:p>
        </w:tc>
      </w:tr>
      <w:tr w:rsidR="00DC2016" w:rsidRPr="002968CA" w14:paraId="71BC8105" w14:textId="77777777" w:rsidTr="00DD64C3">
        <w:tc>
          <w:tcPr>
            <w:tcW w:w="703" w:type="pct"/>
            <w:tcBorders>
              <w:top w:val="nil"/>
              <w:left w:val="nil"/>
              <w:bottom w:val="nil"/>
              <w:right w:val="nil"/>
            </w:tcBorders>
            <w:shd w:val="clear" w:color="auto" w:fill="auto"/>
            <w:noWrap/>
            <w:vAlign w:val="center"/>
          </w:tcPr>
          <w:p w14:paraId="44762C92"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2017-00699</w:t>
            </w:r>
          </w:p>
        </w:tc>
        <w:tc>
          <w:tcPr>
            <w:tcW w:w="974" w:type="pct"/>
            <w:tcBorders>
              <w:top w:val="nil"/>
              <w:left w:val="nil"/>
              <w:bottom w:val="nil"/>
              <w:right w:val="nil"/>
            </w:tcBorders>
            <w:shd w:val="clear" w:color="auto" w:fill="auto"/>
            <w:noWrap/>
          </w:tcPr>
          <w:p w14:paraId="0498B53C" w14:textId="77777777" w:rsidR="00DC2016" w:rsidRPr="002968CA" w:rsidRDefault="00DC2016" w:rsidP="00DC2016">
            <w:pPr>
              <w:spacing w:before="20"/>
              <w:rPr>
                <w:sz w:val="20"/>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716D6A41"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Almanza Cruz Salvador</w:t>
            </w:r>
          </w:p>
        </w:tc>
        <w:tc>
          <w:tcPr>
            <w:tcW w:w="153" w:type="pct"/>
            <w:tcBorders>
              <w:top w:val="nil"/>
              <w:left w:val="nil"/>
              <w:bottom w:val="nil"/>
              <w:right w:val="nil"/>
            </w:tcBorders>
          </w:tcPr>
          <w:p w14:paraId="0D9226F1" w14:textId="788FF0AC"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center"/>
          </w:tcPr>
          <w:p w14:paraId="3AECB19C"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8.295</w:t>
            </w:r>
          </w:p>
        </w:tc>
        <w:tc>
          <w:tcPr>
            <w:tcW w:w="153" w:type="pct"/>
            <w:tcBorders>
              <w:top w:val="nil"/>
              <w:left w:val="nil"/>
              <w:bottom w:val="nil"/>
              <w:right w:val="nil"/>
            </w:tcBorders>
          </w:tcPr>
          <w:p w14:paraId="25668125" w14:textId="5F3ED654"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68752941" w14:textId="77777777" w:rsidR="00DC2016" w:rsidRPr="002968CA" w:rsidRDefault="00DC2016" w:rsidP="00DC2016">
            <w:pPr>
              <w:spacing w:before="20"/>
              <w:jc w:val="right"/>
              <w:rPr>
                <w:sz w:val="20"/>
              </w:rPr>
            </w:pPr>
            <w:r w:rsidRPr="002968CA">
              <w:rPr>
                <w:rFonts w:ascii="Univers 45 Light" w:hAnsi="Univers 45 Light" w:cs="Calibri"/>
                <w:color w:val="000000"/>
                <w:sz w:val="20"/>
                <w:lang w:eastAsia="es-CO"/>
              </w:rPr>
              <w:t>2.618</w:t>
            </w:r>
          </w:p>
        </w:tc>
      </w:tr>
      <w:tr w:rsidR="00DC2016" w:rsidRPr="002968CA" w14:paraId="18226B34" w14:textId="77777777" w:rsidTr="00DD64C3">
        <w:tc>
          <w:tcPr>
            <w:tcW w:w="703" w:type="pct"/>
            <w:tcBorders>
              <w:left w:val="nil"/>
              <w:right w:val="nil"/>
            </w:tcBorders>
            <w:shd w:val="clear" w:color="auto" w:fill="auto"/>
            <w:vAlign w:val="center"/>
          </w:tcPr>
          <w:p w14:paraId="67AE97EC"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2017-00518</w:t>
            </w:r>
          </w:p>
        </w:tc>
        <w:tc>
          <w:tcPr>
            <w:tcW w:w="974" w:type="pct"/>
            <w:tcBorders>
              <w:left w:val="nil"/>
              <w:right w:val="nil"/>
            </w:tcBorders>
            <w:shd w:val="clear" w:color="auto" w:fill="auto"/>
          </w:tcPr>
          <w:p w14:paraId="3007235C"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left w:val="nil"/>
              <w:right w:val="nil"/>
            </w:tcBorders>
            <w:shd w:val="clear" w:color="auto" w:fill="auto"/>
            <w:vAlign w:val="center"/>
          </w:tcPr>
          <w:p w14:paraId="1CE4461C"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Borda Castro Edward Jamid</w:t>
            </w:r>
          </w:p>
        </w:tc>
        <w:tc>
          <w:tcPr>
            <w:tcW w:w="153" w:type="pct"/>
            <w:tcBorders>
              <w:left w:val="nil"/>
              <w:right w:val="nil"/>
            </w:tcBorders>
          </w:tcPr>
          <w:p w14:paraId="7C6250CC" w14:textId="4510EC0C"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left w:val="nil"/>
              <w:right w:val="nil"/>
            </w:tcBorders>
            <w:shd w:val="clear" w:color="auto" w:fill="auto"/>
            <w:vAlign w:val="center"/>
          </w:tcPr>
          <w:p w14:paraId="62C29DE4"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7.980</w:t>
            </w:r>
          </w:p>
        </w:tc>
        <w:tc>
          <w:tcPr>
            <w:tcW w:w="153" w:type="pct"/>
            <w:tcBorders>
              <w:left w:val="nil"/>
              <w:right w:val="nil"/>
            </w:tcBorders>
          </w:tcPr>
          <w:p w14:paraId="5F30105D" w14:textId="08B13F5F" w:rsidR="00DC2016" w:rsidRPr="002968CA" w:rsidRDefault="00DC2016" w:rsidP="00DC2016">
            <w:pPr>
              <w:spacing w:before="20"/>
              <w:ind w:left="-141"/>
              <w:jc w:val="right"/>
              <w:rPr>
                <w:rFonts w:ascii="Univers 45 Light" w:hAnsi="Univers 45 Light" w:cs="Calibri"/>
                <w:color w:val="000000"/>
                <w:sz w:val="20"/>
                <w:lang w:eastAsia="es-CO"/>
              </w:rPr>
            </w:pPr>
          </w:p>
        </w:tc>
        <w:tc>
          <w:tcPr>
            <w:tcW w:w="768" w:type="pct"/>
            <w:tcBorders>
              <w:left w:val="nil"/>
              <w:right w:val="nil"/>
            </w:tcBorders>
            <w:vAlign w:val="center"/>
          </w:tcPr>
          <w:p w14:paraId="51F0A623"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3.090</w:t>
            </w:r>
          </w:p>
        </w:tc>
      </w:tr>
      <w:tr w:rsidR="00DC2016" w:rsidRPr="002968CA" w14:paraId="2A78FE1A" w14:textId="77777777" w:rsidTr="00DD64C3">
        <w:tc>
          <w:tcPr>
            <w:tcW w:w="703" w:type="pct"/>
            <w:tcBorders>
              <w:left w:val="nil"/>
              <w:right w:val="nil"/>
            </w:tcBorders>
            <w:shd w:val="clear" w:color="auto" w:fill="auto"/>
            <w:vAlign w:val="center"/>
          </w:tcPr>
          <w:p w14:paraId="7B775F3C"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2017-00574</w:t>
            </w:r>
          </w:p>
        </w:tc>
        <w:tc>
          <w:tcPr>
            <w:tcW w:w="974" w:type="pct"/>
            <w:tcBorders>
              <w:left w:val="nil"/>
              <w:right w:val="nil"/>
            </w:tcBorders>
            <w:shd w:val="clear" w:color="auto" w:fill="auto"/>
          </w:tcPr>
          <w:p w14:paraId="2D8D8D97"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left w:val="nil"/>
              <w:right w:val="nil"/>
            </w:tcBorders>
            <w:shd w:val="clear" w:color="auto" w:fill="auto"/>
            <w:vAlign w:val="center"/>
          </w:tcPr>
          <w:p w14:paraId="2A7D9906"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Gallego Ruiz Luis Ángel</w:t>
            </w:r>
          </w:p>
        </w:tc>
        <w:tc>
          <w:tcPr>
            <w:tcW w:w="153" w:type="pct"/>
            <w:tcBorders>
              <w:left w:val="nil"/>
              <w:right w:val="nil"/>
            </w:tcBorders>
          </w:tcPr>
          <w:p w14:paraId="2F643361" w14:textId="353C620D"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left w:val="nil"/>
              <w:right w:val="nil"/>
            </w:tcBorders>
            <w:shd w:val="clear" w:color="auto" w:fill="auto"/>
            <w:vAlign w:val="center"/>
          </w:tcPr>
          <w:p w14:paraId="3213CC8F"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3.390</w:t>
            </w:r>
          </w:p>
        </w:tc>
        <w:tc>
          <w:tcPr>
            <w:tcW w:w="153" w:type="pct"/>
            <w:tcBorders>
              <w:left w:val="nil"/>
              <w:right w:val="nil"/>
            </w:tcBorders>
          </w:tcPr>
          <w:p w14:paraId="3C9B45E4" w14:textId="12D8C461" w:rsidR="00DC2016" w:rsidRPr="002968CA" w:rsidRDefault="00DC2016" w:rsidP="00DC2016">
            <w:pPr>
              <w:spacing w:before="20"/>
              <w:ind w:left="-141"/>
              <w:jc w:val="right"/>
              <w:rPr>
                <w:rFonts w:ascii="Univers 45 Light" w:hAnsi="Univers 45 Light" w:cs="Calibri"/>
                <w:color w:val="000000"/>
                <w:sz w:val="20"/>
                <w:lang w:eastAsia="es-CO"/>
              </w:rPr>
            </w:pPr>
          </w:p>
        </w:tc>
        <w:tc>
          <w:tcPr>
            <w:tcW w:w="768" w:type="pct"/>
            <w:tcBorders>
              <w:left w:val="nil"/>
              <w:right w:val="nil"/>
            </w:tcBorders>
            <w:vAlign w:val="center"/>
          </w:tcPr>
          <w:p w14:paraId="2BD521A8"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3.080</w:t>
            </w:r>
          </w:p>
        </w:tc>
      </w:tr>
      <w:tr w:rsidR="00DC2016" w:rsidRPr="002968CA" w14:paraId="45003D3D" w14:textId="77777777" w:rsidTr="00DD64C3">
        <w:tc>
          <w:tcPr>
            <w:tcW w:w="703" w:type="pct"/>
            <w:tcBorders>
              <w:top w:val="nil"/>
              <w:left w:val="nil"/>
              <w:bottom w:val="nil"/>
              <w:right w:val="nil"/>
            </w:tcBorders>
            <w:shd w:val="clear" w:color="auto" w:fill="auto"/>
            <w:noWrap/>
            <w:vAlign w:val="center"/>
            <w:hideMark/>
          </w:tcPr>
          <w:p w14:paraId="7EB8FDA3"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SL5449-2018</w:t>
            </w:r>
          </w:p>
        </w:tc>
        <w:tc>
          <w:tcPr>
            <w:tcW w:w="974" w:type="pct"/>
            <w:tcBorders>
              <w:top w:val="nil"/>
              <w:left w:val="nil"/>
              <w:bottom w:val="nil"/>
              <w:right w:val="nil"/>
            </w:tcBorders>
            <w:shd w:val="clear" w:color="auto" w:fill="auto"/>
            <w:noWrap/>
            <w:vAlign w:val="center"/>
            <w:hideMark/>
          </w:tcPr>
          <w:p w14:paraId="19E76063"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Laudo Laboral</w:t>
            </w:r>
          </w:p>
        </w:tc>
        <w:tc>
          <w:tcPr>
            <w:tcW w:w="1558" w:type="pct"/>
            <w:tcBorders>
              <w:top w:val="nil"/>
              <w:left w:val="nil"/>
              <w:bottom w:val="nil"/>
              <w:right w:val="nil"/>
            </w:tcBorders>
            <w:shd w:val="clear" w:color="auto" w:fill="auto"/>
            <w:noWrap/>
            <w:vAlign w:val="center"/>
            <w:hideMark/>
          </w:tcPr>
          <w:p w14:paraId="5C696757"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Sintra Transmilenio</w:t>
            </w:r>
          </w:p>
        </w:tc>
        <w:tc>
          <w:tcPr>
            <w:tcW w:w="153" w:type="pct"/>
            <w:tcBorders>
              <w:top w:val="nil"/>
              <w:left w:val="nil"/>
              <w:bottom w:val="nil"/>
              <w:right w:val="nil"/>
            </w:tcBorders>
          </w:tcPr>
          <w:p w14:paraId="52AE6958" w14:textId="688A5075"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080C2EA9" w14:textId="17A6321B"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5666CD21" w14:textId="20F27ECE" w:rsidR="00DC2016" w:rsidRPr="002968CA" w:rsidRDefault="00DC2016" w:rsidP="00DC2016">
            <w:pPr>
              <w:spacing w:before="20"/>
              <w:jc w:val="right"/>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40D84C9F"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1.401.558</w:t>
            </w:r>
          </w:p>
        </w:tc>
      </w:tr>
      <w:tr w:rsidR="00DC2016" w:rsidRPr="002968CA" w14:paraId="19FCE1A3" w14:textId="77777777" w:rsidTr="00DD64C3">
        <w:tc>
          <w:tcPr>
            <w:tcW w:w="703" w:type="pct"/>
            <w:tcBorders>
              <w:top w:val="nil"/>
              <w:left w:val="nil"/>
              <w:bottom w:val="nil"/>
              <w:right w:val="nil"/>
            </w:tcBorders>
            <w:shd w:val="clear" w:color="auto" w:fill="auto"/>
            <w:noWrap/>
            <w:vAlign w:val="center"/>
          </w:tcPr>
          <w:p w14:paraId="353A1FF5"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2018-00402</w:t>
            </w:r>
          </w:p>
        </w:tc>
        <w:tc>
          <w:tcPr>
            <w:tcW w:w="974" w:type="pct"/>
            <w:tcBorders>
              <w:top w:val="nil"/>
              <w:left w:val="nil"/>
              <w:bottom w:val="nil"/>
              <w:right w:val="nil"/>
            </w:tcBorders>
            <w:shd w:val="clear" w:color="auto" w:fill="auto"/>
            <w:noWrap/>
            <w:vAlign w:val="center"/>
          </w:tcPr>
          <w:p w14:paraId="11E8C8D5"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2A6D4A27" w14:textId="77777777" w:rsidR="00DC2016" w:rsidRPr="002968CA" w:rsidRDefault="00DC2016" w:rsidP="00DC2016">
            <w:pPr>
              <w:spacing w:before="20"/>
              <w:rPr>
                <w:rFonts w:ascii="Univers 45 Light" w:hAnsi="Univers 45 Light" w:cs="Calibri"/>
                <w:color w:val="FF0000"/>
                <w:sz w:val="20"/>
                <w:lang w:eastAsia="es-CO"/>
              </w:rPr>
            </w:pPr>
            <w:r w:rsidRPr="002968CA">
              <w:rPr>
                <w:rFonts w:ascii="Univers 45 Light" w:hAnsi="Univers 45 Light" w:cs="Calibri"/>
                <w:sz w:val="20"/>
                <w:lang w:eastAsia="es-CO"/>
              </w:rPr>
              <w:t>Acosta Sotomonte Cesar G</w:t>
            </w:r>
          </w:p>
        </w:tc>
        <w:tc>
          <w:tcPr>
            <w:tcW w:w="153" w:type="pct"/>
            <w:tcBorders>
              <w:top w:val="nil"/>
              <w:left w:val="nil"/>
              <w:bottom w:val="nil"/>
              <w:right w:val="nil"/>
            </w:tcBorders>
          </w:tcPr>
          <w:p w14:paraId="3DC28B8A" w14:textId="1D3D7A23"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6B701103" w14:textId="5DDCF160"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45497ECD" w14:textId="11F755D8" w:rsidR="00DC2016" w:rsidRPr="002968CA" w:rsidRDefault="00DC2016" w:rsidP="00DC2016">
            <w:pPr>
              <w:spacing w:before="20"/>
              <w:jc w:val="right"/>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2F9248BA"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567.089</w:t>
            </w:r>
          </w:p>
        </w:tc>
      </w:tr>
      <w:tr w:rsidR="00DC2016" w:rsidRPr="002968CA" w14:paraId="087DA83A" w14:textId="77777777" w:rsidTr="00DD64C3">
        <w:tc>
          <w:tcPr>
            <w:tcW w:w="703" w:type="pct"/>
            <w:tcBorders>
              <w:top w:val="nil"/>
              <w:left w:val="nil"/>
              <w:bottom w:val="nil"/>
              <w:right w:val="nil"/>
            </w:tcBorders>
            <w:shd w:val="clear" w:color="auto" w:fill="auto"/>
            <w:noWrap/>
            <w:vAlign w:val="center"/>
          </w:tcPr>
          <w:p w14:paraId="1568EA6E"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2017-00777</w:t>
            </w:r>
          </w:p>
        </w:tc>
        <w:tc>
          <w:tcPr>
            <w:tcW w:w="974" w:type="pct"/>
            <w:tcBorders>
              <w:top w:val="nil"/>
              <w:left w:val="nil"/>
              <w:bottom w:val="nil"/>
              <w:right w:val="nil"/>
            </w:tcBorders>
            <w:shd w:val="clear" w:color="auto" w:fill="auto"/>
            <w:noWrap/>
            <w:vAlign w:val="center"/>
          </w:tcPr>
          <w:p w14:paraId="74F64AFC"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27A79B43" w14:textId="77777777" w:rsidR="00DC2016" w:rsidRPr="002968CA" w:rsidRDefault="00DC2016" w:rsidP="00DC2016">
            <w:pPr>
              <w:spacing w:before="20"/>
              <w:rPr>
                <w:rFonts w:ascii="Univers 45 Light" w:hAnsi="Univers 45 Light" w:cs="Calibri"/>
                <w:color w:val="FF0000"/>
                <w:sz w:val="20"/>
                <w:lang w:eastAsia="es-CO"/>
              </w:rPr>
            </w:pPr>
            <w:r w:rsidRPr="002968CA">
              <w:rPr>
                <w:rFonts w:ascii="Univers 45 Light" w:hAnsi="Univers 45 Light" w:cs="Calibri"/>
                <w:sz w:val="20"/>
                <w:lang w:eastAsia="es-CO"/>
              </w:rPr>
              <w:t>Cañón Villareal Luis Nevardo</w:t>
            </w:r>
          </w:p>
        </w:tc>
        <w:tc>
          <w:tcPr>
            <w:tcW w:w="153" w:type="pct"/>
            <w:tcBorders>
              <w:top w:val="nil"/>
              <w:left w:val="nil"/>
              <w:bottom w:val="nil"/>
              <w:right w:val="nil"/>
            </w:tcBorders>
          </w:tcPr>
          <w:p w14:paraId="63FC1A9A" w14:textId="5A835E30"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599567CD" w14:textId="0024D93A"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53BC05DA" w14:textId="58A4EB00" w:rsidR="00DC2016" w:rsidRPr="002968CA" w:rsidRDefault="00DC2016" w:rsidP="00DC2016">
            <w:pPr>
              <w:spacing w:before="20"/>
              <w:jc w:val="right"/>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6F3968FD"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29.079</w:t>
            </w:r>
          </w:p>
        </w:tc>
      </w:tr>
      <w:tr w:rsidR="00DC2016" w:rsidRPr="002968CA" w14:paraId="7D9E7045" w14:textId="77777777" w:rsidTr="00DD64C3">
        <w:tc>
          <w:tcPr>
            <w:tcW w:w="703" w:type="pct"/>
            <w:tcBorders>
              <w:top w:val="nil"/>
              <w:left w:val="nil"/>
              <w:bottom w:val="nil"/>
              <w:right w:val="nil"/>
            </w:tcBorders>
            <w:shd w:val="clear" w:color="auto" w:fill="auto"/>
            <w:noWrap/>
            <w:vAlign w:val="center"/>
          </w:tcPr>
          <w:p w14:paraId="57AB655A"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2017-00325</w:t>
            </w:r>
          </w:p>
        </w:tc>
        <w:tc>
          <w:tcPr>
            <w:tcW w:w="974" w:type="pct"/>
            <w:tcBorders>
              <w:top w:val="nil"/>
              <w:left w:val="nil"/>
              <w:bottom w:val="nil"/>
              <w:right w:val="nil"/>
            </w:tcBorders>
            <w:shd w:val="clear" w:color="auto" w:fill="auto"/>
            <w:noWrap/>
            <w:vAlign w:val="center"/>
          </w:tcPr>
          <w:p w14:paraId="655C14F2"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189C6D4B" w14:textId="77777777" w:rsidR="00DC2016" w:rsidRPr="002968CA" w:rsidRDefault="00DC2016" w:rsidP="00DC2016">
            <w:pPr>
              <w:spacing w:before="20"/>
              <w:rPr>
                <w:rFonts w:ascii="Univers 45 Light" w:hAnsi="Univers 45 Light" w:cs="Calibri"/>
                <w:color w:val="FF0000"/>
                <w:sz w:val="20"/>
                <w:lang w:eastAsia="es-CO"/>
              </w:rPr>
            </w:pPr>
            <w:r w:rsidRPr="002968CA">
              <w:rPr>
                <w:rFonts w:ascii="Univers 45 Light" w:hAnsi="Univers 45 Light" w:cs="Calibri"/>
                <w:sz w:val="20"/>
                <w:lang w:eastAsia="es-CO"/>
              </w:rPr>
              <w:t>Jiménez Agudo Jairo Alberto</w:t>
            </w:r>
          </w:p>
        </w:tc>
        <w:tc>
          <w:tcPr>
            <w:tcW w:w="153" w:type="pct"/>
            <w:tcBorders>
              <w:top w:val="nil"/>
              <w:left w:val="nil"/>
              <w:bottom w:val="nil"/>
              <w:right w:val="nil"/>
            </w:tcBorders>
          </w:tcPr>
          <w:p w14:paraId="4419A6DE" w14:textId="7CC15098"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27237D93" w14:textId="20AE4862"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17952B99" w14:textId="49D84D4B" w:rsidR="00DC2016" w:rsidRPr="002968CA" w:rsidRDefault="00DC2016" w:rsidP="00DC2016">
            <w:pPr>
              <w:spacing w:before="20"/>
              <w:jc w:val="right"/>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50B65317"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26.866</w:t>
            </w:r>
          </w:p>
        </w:tc>
      </w:tr>
      <w:tr w:rsidR="00DC2016" w:rsidRPr="002968CA" w14:paraId="7F3604C7" w14:textId="77777777" w:rsidTr="00DD64C3">
        <w:tc>
          <w:tcPr>
            <w:tcW w:w="703" w:type="pct"/>
            <w:tcBorders>
              <w:top w:val="nil"/>
              <w:left w:val="nil"/>
              <w:bottom w:val="nil"/>
              <w:right w:val="nil"/>
            </w:tcBorders>
            <w:shd w:val="clear" w:color="auto" w:fill="auto"/>
            <w:noWrap/>
            <w:vAlign w:val="center"/>
          </w:tcPr>
          <w:p w14:paraId="4245FBE1"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2018-00585</w:t>
            </w:r>
          </w:p>
        </w:tc>
        <w:tc>
          <w:tcPr>
            <w:tcW w:w="974" w:type="pct"/>
            <w:tcBorders>
              <w:top w:val="nil"/>
              <w:left w:val="nil"/>
              <w:bottom w:val="nil"/>
              <w:right w:val="nil"/>
            </w:tcBorders>
            <w:shd w:val="clear" w:color="auto" w:fill="auto"/>
            <w:noWrap/>
            <w:vAlign w:val="center"/>
          </w:tcPr>
          <w:p w14:paraId="11DCC779"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5DDD338A" w14:textId="77777777" w:rsidR="00DC2016" w:rsidRPr="002968CA" w:rsidRDefault="00DC2016" w:rsidP="00DC2016">
            <w:pPr>
              <w:spacing w:before="20"/>
              <w:rPr>
                <w:rFonts w:ascii="Univers 45 Light" w:hAnsi="Univers 45 Light" w:cs="Calibri"/>
                <w:color w:val="FF0000"/>
                <w:sz w:val="20"/>
                <w:lang w:eastAsia="es-CO"/>
              </w:rPr>
            </w:pPr>
            <w:r w:rsidRPr="002968CA">
              <w:rPr>
                <w:rFonts w:ascii="Univers 45 Light" w:hAnsi="Univers 45 Light" w:cs="Calibri"/>
                <w:sz w:val="20"/>
                <w:lang w:eastAsia="es-CO"/>
              </w:rPr>
              <w:t>Puentes Moreno Luis E</w:t>
            </w:r>
          </w:p>
        </w:tc>
        <w:tc>
          <w:tcPr>
            <w:tcW w:w="153" w:type="pct"/>
            <w:tcBorders>
              <w:top w:val="nil"/>
              <w:left w:val="nil"/>
              <w:bottom w:val="nil"/>
              <w:right w:val="nil"/>
            </w:tcBorders>
          </w:tcPr>
          <w:p w14:paraId="0A0F1306" w14:textId="1F3DCC69"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7F597124" w14:textId="591BA7ED"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2556797A" w14:textId="0A1A1E7A" w:rsidR="00DC2016" w:rsidRPr="002968CA" w:rsidRDefault="00DC2016" w:rsidP="00DC2016">
            <w:pPr>
              <w:spacing w:before="20"/>
              <w:jc w:val="right"/>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017EF97E"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23.533</w:t>
            </w:r>
          </w:p>
        </w:tc>
      </w:tr>
      <w:tr w:rsidR="00DC2016" w:rsidRPr="002968CA" w14:paraId="6E727FAB" w14:textId="77777777" w:rsidTr="00DD64C3">
        <w:tc>
          <w:tcPr>
            <w:tcW w:w="703" w:type="pct"/>
            <w:tcBorders>
              <w:top w:val="nil"/>
              <w:left w:val="nil"/>
              <w:bottom w:val="nil"/>
              <w:right w:val="nil"/>
            </w:tcBorders>
            <w:shd w:val="clear" w:color="auto" w:fill="auto"/>
            <w:noWrap/>
            <w:vAlign w:val="center"/>
          </w:tcPr>
          <w:p w14:paraId="5662345D"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2017-00515</w:t>
            </w:r>
          </w:p>
        </w:tc>
        <w:tc>
          <w:tcPr>
            <w:tcW w:w="974" w:type="pct"/>
            <w:tcBorders>
              <w:top w:val="nil"/>
              <w:left w:val="nil"/>
              <w:bottom w:val="nil"/>
              <w:right w:val="nil"/>
            </w:tcBorders>
            <w:shd w:val="clear" w:color="auto" w:fill="auto"/>
            <w:noWrap/>
            <w:vAlign w:val="center"/>
          </w:tcPr>
          <w:p w14:paraId="107FB2B9"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0DF81C02" w14:textId="77777777" w:rsidR="00DC2016" w:rsidRPr="002968CA" w:rsidRDefault="00DC2016" w:rsidP="00DC2016">
            <w:pPr>
              <w:spacing w:before="20"/>
              <w:rPr>
                <w:rFonts w:ascii="Univers 45 Light" w:hAnsi="Univers 45 Light" w:cs="Calibri"/>
                <w:color w:val="FF0000"/>
                <w:sz w:val="20"/>
                <w:lang w:eastAsia="es-CO"/>
              </w:rPr>
            </w:pPr>
            <w:r w:rsidRPr="002968CA">
              <w:rPr>
                <w:rFonts w:ascii="Univers 45 Light" w:hAnsi="Univers 45 Light" w:cs="Calibri"/>
                <w:sz w:val="20"/>
                <w:lang w:eastAsia="es-CO"/>
              </w:rPr>
              <w:t>Arias Loaiza Luis Enrique</w:t>
            </w:r>
          </w:p>
        </w:tc>
        <w:tc>
          <w:tcPr>
            <w:tcW w:w="153" w:type="pct"/>
            <w:tcBorders>
              <w:top w:val="nil"/>
              <w:left w:val="nil"/>
              <w:bottom w:val="nil"/>
              <w:right w:val="nil"/>
            </w:tcBorders>
          </w:tcPr>
          <w:p w14:paraId="02572011" w14:textId="20D78EEB"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6375ED83" w14:textId="15060C89"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3E25A36B" w14:textId="270FD4D6" w:rsidR="00DC2016" w:rsidRPr="002968CA" w:rsidRDefault="00DC2016" w:rsidP="00DC2016">
            <w:pPr>
              <w:spacing w:before="20"/>
              <w:jc w:val="right"/>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44FB0EC5"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16.205</w:t>
            </w:r>
          </w:p>
        </w:tc>
      </w:tr>
      <w:tr w:rsidR="00DC2016" w:rsidRPr="002968CA" w14:paraId="650A1549" w14:textId="77777777" w:rsidTr="00DD64C3">
        <w:tc>
          <w:tcPr>
            <w:tcW w:w="703" w:type="pct"/>
            <w:tcBorders>
              <w:top w:val="nil"/>
              <w:left w:val="nil"/>
              <w:bottom w:val="nil"/>
              <w:right w:val="nil"/>
            </w:tcBorders>
            <w:shd w:val="clear" w:color="auto" w:fill="auto"/>
            <w:noWrap/>
            <w:vAlign w:val="center"/>
          </w:tcPr>
          <w:p w14:paraId="3998B6BC"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2012-00654</w:t>
            </w:r>
          </w:p>
        </w:tc>
        <w:tc>
          <w:tcPr>
            <w:tcW w:w="974" w:type="pct"/>
            <w:tcBorders>
              <w:top w:val="nil"/>
              <w:left w:val="nil"/>
              <w:bottom w:val="nil"/>
              <w:right w:val="nil"/>
            </w:tcBorders>
            <w:shd w:val="clear" w:color="auto" w:fill="auto"/>
            <w:noWrap/>
            <w:vAlign w:val="center"/>
          </w:tcPr>
          <w:p w14:paraId="32A72EA1"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Ejecutivo Laboral</w:t>
            </w:r>
          </w:p>
        </w:tc>
        <w:tc>
          <w:tcPr>
            <w:tcW w:w="1558" w:type="pct"/>
            <w:tcBorders>
              <w:top w:val="nil"/>
              <w:left w:val="nil"/>
              <w:bottom w:val="nil"/>
              <w:right w:val="nil"/>
            </w:tcBorders>
            <w:shd w:val="clear" w:color="auto" w:fill="auto"/>
            <w:noWrap/>
            <w:vAlign w:val="center"/>
          </w:tcPr>
          <w:p w14:paraId="52B49248" w14:textId="77777777" w:rsidR="00DC2016" w:rsidRPr="002968CA" w:rsidRDefault="00DC2016" w:rsidP="00DC2016">
            <w:pPr>
              <w:spacing w:before="20"/>
              <w:rPr>
                <w:rFonts w:ascii="Univers 45 Light" w:hAnsi="Univers 45 Light" w:cs="Calibri"/>
                <w:color w:val="FF0000"/>
                <w:sz w:val="20"/>
                <w:lang w:eastAsia="es-CO"/>
              </w:rPr>
            </w:pPr>
            <w:r w:rsidRPr="002968CA">
              <w:rPr>
                <w:rFonts w:ascii="Univers 45 Light" w:hAnsi="Univers 45 Light" w:cs="Calibri"/>
                <w:sz w:val="20"/>
                <w:lang w:eastAsia="es-CO"/>
              </w:rPr>
              <w:t>Orduña Guerrero Luis E</w:t>
            </w:r>
          </w:p>
        </w:tc>
        <w:tc>
          <w:tcPr>
            <w:tcW w:w="153" w:type="pct"/>
            <w:tcBorders>
              <w:top w:val="nil"/>
              <w:left w:val="nil"/>
              <w:bottom w:val="nil"/>
              <w:right w:val="nil"/>
            </w:tcBorders>
          </w:tcPr>
          <w:p w14:paraId="745CAC0B" w14:textId="08929EBF"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224124AC" w14:textId="241BAAA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3828ABEF" w14:textId="2564D728"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0B58B450"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13.222</w:t>
            </w:r>
          </w:p>
        </w:tc>
      </w:tr>
      <w:tr w:rsidR="00DC2016" w:rsidRPr="002968CA" w14:paraId="5592C7EE" w14:textId="77777777" w:rsidTr="00DD64C3">
        <w:tc>
          <w:tcPr>
            <w:tcW w:w="703" w:type="pct"/>
            <w:tcBorders>
              <w:top w:val="nil"/>
              <w:left w:val="nil"/>
              <w:bottom w:val="nil"/>
              <w:right w:val="nil"/>
            </w:tcBorders>
            <w:shd w:val="clear" w:color="auto" w:fill="auto"/>
            <w:noWrap/>
            <w:vAlign w:val="center"/>
          </w:tcPr>
          <w:p w14:paraId="4EDF8283"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2018-00126</w:t>
            </w:r>
          </w:p>
        </w:tc>
        <w:tc>
          <w:tcPr>
            <w:tcW w:w="974" w:type="pct"/>
            <w:tcBorders>
              <w:top w:val="nil"/>
              <w:left w:val="nil"/>
              <w:bottom w:val="nil"/>
              <w:right w:val="nil"/>
            </w:tcBorders>
            <w:shd w:val="clear" w:color="auto" w:fill="auto"/>
            <w:noWrap/>
            <w:vAlign w:val="center"/>
          </w:tcPr>
          <w:p w14:paraId="6F9EB221"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36249453"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Zamora Ávila Oscar Javier</w:t>
            </w:r>
          </w:p>
        </w:tc>
        <w:tc>
          <w:tcPr>
            <w:tcW w:w="153" w:type="pct"/>
            <w:tcBorders>
              <w:top w:val="nil"/>
              <w:left w:val="nil"/>
              <w:bottom w:val="nil"/>
              <w:right w:val="nil"/>
            </w:tcBorders>
          </w:tcPr>
          <w:p w14:paraId="345B0334" w14:textId="7BE0C2E6"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2296AD92" w14:textId="546E9C10"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098D7F0D" w14:textId="289EE2F6"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144FD45E"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12.464</w:t>
            </w:r>
          </w:p>
        </w:tc>
      </w:tr>
      <w:tr w:rsidR="00DC2016" w:rsidRPr="002968CA" w14:paraId="064F2053" w14:textId="77777777" w:rsidTr="00DD64C3">
        <w:tc>
          <w:tcPr>
            <w:tcW w:w="703" w:type="pct"/>
            <w:tcBorders>
              <w:top w:val="nil"/>
              <w:left w:val="nil"/>
              <w:bottom w:val="nil"/>
              <w:right w:val="nil"/>
            </w:tcBorders>
            <w:shd w:val="clear" w:color="auto" w:fill="auto"/>
            <w:noWrap/>
            <w:vAlign w:val="center"/>
          </w:tcPr>
          <w:p w14:paraId="7B0CCE9F"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2018-00316</w:t>
            </w:r>
          </w:p>
        </w:tc>
        <w:tc>
          <w:tcPr>
            <w:tcW w:w="974" w:type="pct"/>
            <w:tcBorders>
              <w:top w:val="nil"/>
              <w:left w:val="nil"/>
              <w:bottom w:val="nil"/>
              <w:right w:val="nil"/>
            </w:tcBorders>
            <w:shd w:val="clear" w:color="auto" w:fill="auto"/>
            <w:noWrap/>
            <w:vAlign w:val="center"/>
          </w:tcPr>
          <w:p w14:paraId="355FAFCF"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32E87064" w14:textId="77777777" w:rsidR="00DC2016" w:rsidRPr="002968CA" w:rsidRDefault="00DC2016" w:rsidP="00DC2016">
            <w:pPr>
              <w:spacing w:before="20"/>
              <w:rPr>
                <w:rFonts w:ascii="Univers 45 Light" w:hAnsi="Univers 45 Light" w:cs="Calibri"/>
                <w:color w:val="FF0000"/>
                <w:sz w:val="20"/>
                <w:lang w:eastAsia="es-CO"/>
              </w:rPr>
            </w:pPr>
            <w:r w:rsidRPr="002968CA">
              <w:rPr>
                <w:rFonts w:ascii="Univers 45 Light" w:hAnsi="Univers 45 Light" w:cs="Calibri"/>
                <w:sz w:val="20"/>
                <w:lang w:eastAsia="es-CO"/>
              </w:rPr>
              <w:t>Castaño Hernández Gilberto</w:t>
            </w:r>
          </w:p>
        </w:tc>
        <w:tc>
          <w:tcPr>
            <w:tcW w:w="153" w:type="pct"/>
            <w:tcBorders>
              <w:top w:val="nil"/>
              <w:left w:val="nil"/>
              <w:bottom w:val="nil"/>
              <w:right w:val="nil"/>
            </w:tcBorders>
          </w:tcPr>
          <w:p w14:paraId="1A2C7E27" w14:textId="78A1F6A0"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37F05F22" w14:textId="3265F206"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1B7E6156" w14:textId="7275D181"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5A68ECBE"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11.006</w:t>
            </w:r>
          </w:p>
        </w:tc>
      </w:tr>
      <w:tr w:rsidR="00DC2016" w:rsidRPr="002968CA" w14:paraId="3B5093AD" w14:textId="77777777" w:rsidTr="00DD64C3">
        <w:tc>
          <w:tcPr>
            <w:tcW w:w="703" w:type="pct"/>
            <w:tcBorders>
              <w:top w:val="nil"/>
              <w:left w:val="nil"/>
              <w:bottom w:val="nil"/>
              <w:right w:val="nil"/>
            </w:tcBorders>
            <w:shd w:val="clear" w:color="auto" w:fill="auto"/>
            <w:noWrap/>
            <w:vAlign w:val="center"/>
          </w:tcPr>
          <w:p w14:paraId="2497C7D3"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2018-00055</w:t>
            </w:r>
          </w:p>
        </w:tc>
        <w:tc>
          <w:tcPr>
            <w:tcW w:w="974" w:type="pct"/>
            <w:tcBorders>
              <w:top w:val="nil"/>
              <w:left w:val="nil"/>
              <w:bottom w:val="nil"/>
              <w:right w:val="nil"/>
            </w:tcBorders>
            <w:shd w:val="clear" w:color="auto" w:fill="auto"/>
            <w:noWrap/>
            <w:vAlign w:val="center"/>
          </w:tcPr>
          <w:p w14:paraId="6DD9C1EA"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55F12D29"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Camacho Arias Luis Alberto</w:t>
            </w:r>
          </w:p>
        </w:tc>
        <w:tc>
          <w:tcPr>
            <w:tcW w:w="153" w:type="pct"/>
            <w:tcBorders>
              <w:top w:val="nil"/>
              <w:left w:val="nil"/>
              <w:bottom w:val="nil"/>
              <w:right w:val="nil"/>
            </w:tcBorders>
          </w:tcPr>
          <w:p w14:paraId="205E612D" w14:textId="787F48BD"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5FC2C8AC" w14:textId="0C028C5A"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4E9959B5" w14:textId="2CF32F69"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6C134BD1"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9.853</w:t>
            </w:r>
          </w:p>
        </w:tc>
      </w:tr>
      <w:tr w:rsidR="00DC2016" w:rsidRPr="002968CA" w14:paraId="3AF63BCD" w14:textId="77777777" w:rsidTr="00DD64C3">
        <w:tc>
          <w:tcPr>
            <w:tcW w:w="703" w:type="pct"/>
            <w:tcBorders>
              <w:top w:val="nil"/>
              <w:left w:val="nil"/>
              <w:bottom w:val="nil"/>
              <w:right w:val="nil"/>
            </w:tcBorders>
            <w:shd w:val="clear" w:color="auto" w:fill="auto"/>
            <w:noWrap/>
            <w:vAlign w:val="center"/>
          </w:tcPr>
          <w:p w14:paraId="1D3E2C57"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2016-00510</w:t>
            </w:r>
          </w:p>
        </w:tc>
        <w:tc>
          <w:tcPr>
            <w:tcW w:w="974" w:type="pct"/>
            <w:tcBorders>
              <w:top w:val="nil"/>
              <w:left w:val="nil"/>
              <w:bottom w:val="nil"/>
              <w:right w:val="nil"/>
            </w:tcBorders>
            <w:shd w:val="clear" w:color="auto" w:fill="auto"/>
            <w:noWrap/>
            <w:vAlign w:val="center"/>
          </w:tcPr>
          <w:p w14:paraId="7537CCEF"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78BDEA07"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Corredor Ortiz Delmira</w:t>
            </w:r>
          </w:p>
        </w:tc>
        <w:tc>
          <w:tcPr>
            <w:tcW w:w="153" w:type="pct"/>
            <w:tcBorders>
              <w:top w:val="nil"/>
              <w:left w:val="nil"/>
              <w:bottom w:val="nil"/>
              <w:right w:val="nil"/>
            </w:tcBorders>
          </w:tcPr>
          <w:p w14:paraId="28C7FC77" w14:textId="46167B2A"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1B2D26B1" w14:textId="58CF06B3"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2E321664" w14:textId="086E9834"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5291B5BF"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9.179</w:t>
            </w:r>
          </w:p>
        </w:tc>
      </w:tr>
      <w:tr w:rsidR="00DC2016" w:rsidRPr="002968CA" w14:paraId="07CF2CA9" w14:textId="77777777" w:rsidTr="00DD64C3">
        <w:tc>
          <w:tcPr>
            <w:tcW w:w="703" w:type="pct"/>
            <w:tcBorders>
              <w:top w:val="nil"/>
              <w:left w:val="nil"/>
              <w:bottom w:val="nil"/>
              <w:right w:val="nil"/>
            </w:tcBorders>
            <w:shd w:val="clear" w:color="auto" w:fill="auto"/>
            <w:noWrap/>
            <w:vAlign w:val="center"/>
          </w:tcPr>
          <w:p w14:paraId="1360F208"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2016-00669</w:t>
            </w:r>
          </w:p>
        </w:tc>
        <w:tc>
          <w:tcPr>
            <w:tcW w:w="974" w:type="pct"/>
            <w:tcBorders>
              <w:top w:val="nil"/>
              <w:left w:val="nil"/>
              <w:bottom w:val="nil"/>
              <w:right w:val="nil"/>
            </w:tcBorders>
            <w:shd w:val="clear" w:color="auto" w:fill="auto"/>
            <w:noWrap/>
            <w:vAlign w:val="center"/>
          </w:tcPr>
          <w:p w14:paraId="0931C61F"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558A42FD"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 xml:space="preserve">Gutiérrez Marentes German  </w:t>
            </w:r>
          </w:p>
        </w:tc>
        <w:tc>
          <w:tcPr>
            <w:tcW w:w="153" w:type="pct"/>
            <w:tcBorders>
              <w:top w:val="nil"/>
              <w:left w:val="nil"/>
              <w:bottom w:val="nil"/>
              <w:right w:val="nil"/>
            </w:tcBorders>
          </w:tcPr>
          <w:p w14:paraId="3438D8CD" w14:textId="677FC183"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03E1F1BD" w14:textId="1940EF1A"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0E039B28" w14:textId="15D1BA31"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3B64098D"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7.169</w:t>
            </w:r>
          </w:p>
        </w:tc>
      </w:tr>
      <w:tr w:rsidR="00DC2016" w:rsidRPr="002968CA" w14:paraId="450310D9" w14:textId="77777777" w:rsidTr="00DD64C3">
        <w:tc>
          <w:tcPr>
            <w:tcW w:w="703" w:type="pct"/>
            <w:tcBorders>
              <w:top w:val="nil"/>
              <w:left w:val="nil"/>
              <w:bottom w:val="nil"/>
              <w:right w:val="nil"/>
            </w:tcBorders>
            <w:shd w:val="clear" w:color="auto" w:fill="auto"/>
            <w:noWrap/>
            <w:vAlign w:val="center"/>
          </w:tcPr>
          <w:p w14:paraId="31F0F8FB"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2017-00093</w:t>
            </w:r>
          </w:p>
        </w:tc>
        <w:tc>
          <w:tcPr>
            <w:tcW w:w="974" w:type="pct"/>
            <w:tcBorders>
              <w:top w:val="nil"/>
              <w:left w:val="nil"/>
              <w:bottom w:val="nil"/>
              <w:right w:val="nil"/>
            </w:tcBorders>
            <w:shd w:val="clear" w:color="auto" w:fill="auto"/>
            <w:noWrap/>
            <w:vAlign w:val="center"/>
          </w:tcPr>
          <w:p w14:paraId="048C87C2"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1E40D766"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Céspedes Guzmán Lina Jizeth</w:t>
            </w:r>
          </w:p>
        </w:tc>
        <w:tc>
          <w:tcPr>
            <w:tcW w:w="153" w:type="pct"/>
            <w:tcBorders>
              <w:top w:val="nil"/>
              <w:left w:val="nil"/>
              <w:bottom w:val="nil"/>
              <w:right w:val="nil"/>
            </w:tcBorders>
          </w:tcPr>
          <w:p w14:paraId="38942731" w14:textId="2B2FB4D4"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26B0530D" w14:textId="6B216566"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556EE1CD" w14:textId="29E09F3A"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19D96BA3"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5.777</w:t>
            </w:r>
          </w:p>
        </w:tc>
      </w:tr>
      <w:tr w:rsidR="00DC2016" w:rsidRPr="002968CA" w14:paraId="7D082686" w14:textId="77777777" w:rsidTr="00DD64C3">
        <w:tc>
          <w:tcPr>
            <w:tcW w:w="703" w:type="pct"/>
            <w:tcBorders>
              <w:top w:val="nil"/>
              <w:left w:val="nil"/>
              <w:bottom w:val="nil"/>
              <w:right w:val="nil"/>
            </w:tcBorders>
            <w:shd w:val="clear" w:color="auto" w:fill="auto"/>
            <w:noWrap/>
            <w:vAlign w:val="center"/>
          </w:tcPr>
          <w:p w14:paraId="21AA3D5C"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2017-00731</w:t>
            </w:r>
          </w:p>
        </w:tc>
        <w:tc>
          <w:tcPr>
            <w:tcW w:w="974" w:type="pct"/>
            <w:tcBorders>
              <w:top w:val="nil"/>
              <w:left w:val="nil"/>
              <w:bottom w:val="nil"/>
              <w:right w:val="nil"/>
            </w:tcBorders>
            <w:shd w:val="clear" w:color="auto" w:fill="auto"/>
            <w:noWrap/>
            <w:vAlign w:val="center"/>
          </w:tcPr>
          <w:p w14:paraId="1B00B4D0"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0525407F"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Malagón Veloza Gustavo</w:t>
            </w:r>
          </w:p>
        </w:tc>
        <w:tc>
          <w:tcPr>
            <w:tcW w:w="153" w:type="pct"/>
            <w:tcBorders>
              <w:top w:val="nil"/>
              <w:left w:val="nil"/>
              <w:bottom w:val="nil"/>
              <w:right w:val="nil"/>
            </w:tcBorders>
          </w:tcPr>
          <w:p w14:paraId="0127ECB5" w14:textId="040D35CE"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73B08171" w14:textId="7B3BF9A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5562B3E7" w14:textId="29493B1B"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469C80DB"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4.360</w:t>
            </w:r>
          </w:p>
        </w:tc>
      </w:tr>
      <w:tr w:rsidR="00DC2016" w:rsidRPr="002968CA" w14:paraId="0D4D5AA7" w14:textId="77777777" w:rsidTr="00DD64C3">
        <w:tc>
          <w:tcPr>
            <w:tcW w:w="703" w:type="pct"/>
            <w:tcBorders>
              <w:top w:val="nil"/>
              <w:left w:val="nil"/>
              <w:bottom w:val="nil"/>
              <w:right w:val="nil"/>
            </w:tcBorders>
            <w:shd w:val="clear" w:color="auto" w:fill="auto"/>
            <w:noWrap/>
            <w:vAlign w:val="center"/>
          </w:tcPr>
          <w:p w14:paraId="3CBAE222"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2017-00529</w:t>
            </w:r>
          </w:p>
        </w:tc>
        <w:tc>
          <w:tcPr>
            <w:tcW w:w="974" w:type="pct"/>
            <w:tcBorders>
              <w:top w:val="nil"/>
              <w:left w:val="nil"/>
              <w:bottom w:val="nil"/>
              <w:right w:val="nil"/>
            </w:tcBorders>
            <w:shd w:val="clear" w:color="auto" w:fill="auto"/>
            <w:noWrap/>
            <w:vAlign w:val="center"/>
          </w:tcPr>
          <w:p w14:paraId="68820B24"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5FF24748" w14:textId="0A9C09CC"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 xml:space="preserve">Arbeláez Parra </w:t>
            </w:r>
            <w:r w:rsidR="00560D59">
              <w:rPr>
                <w:rFonts w:ascii="Univers 45 Light" w:hAnsi="Univers 45 Light" w:cs="Calibri"/>
                <w:color w:val="000000"/>
                <w:sz w:val="20"/>
                <w:lang w:eastAsia="es-CO"/>
              </w:rPr>
              <w:t>José</w:t>
            </w:r>
            <w:r w:rsidRPr="002968CA">
              <w:rPr>
                <w:rFonts w:ascii="Univers 45 Light" w:hAnsi="Univers 45 Light" w:cs="Calibri"/>
                <w:color w:val="000000"/>
                <w:sz w:val="20"/>
                <w:lang w:eastAsia="es-CO"/>
              </w:rPr>
              <w:t xml:space="preserve"> De Jesús</w:t>
            </w:r>
          </w:p>
        </w:tc>
        <w:tc>
          <w:tcPr>
            <w:tcW w:w="153" w:type="pct"/>
            <w:tcBorders>
              <w:top w:val="nil"/>
              <w:left w:val="nil"/>
              <w:bottom w:val="nil"/>
              <w:right w:val="nil"/>
            </w:tcBorders>
          </w:tcPr>
          <w:p w14:paraId="6CA581E0" w14:textId="6038F49E"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vAlign w:val="bottom"/>
          </w:tcPr>
          <w:p w14:paraId="24745DB8" w14:textId="46E588C2"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1F3C32B0" w14:textId="796D35C6"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6371516B" w14:textId="77777777"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3.224</w:t>
            </w:r>
          </w:p>
        </w:tc>
      </w:tr>
      <w:tr w:rsidR="00DC2016" w:rsidRPr="002968CA" w14:paraId="7492C759" w14:textId="77777777" w:rsidTr="00DD64C3">
        <w:tc>
          <w:tcPr>
            <w:tcW w:w="703" w:type="pct"/>
            <w:tcBorders>
              <w:top w:val="nil"/>
              <w:left w:val="nil"/>
              <w:bottom w:val="nil"/>
              <w:right w:val="nil"/>
            </w:tcBorders>
            <w:shd w:val="clear" w:color="auto" w:fill="auto"/>
            <w:noWrap/>
            <w:vAlign w:val="center"/>
          </w:tcPr>
          <w:p w14:paraId="6B9B77E8"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2019-00137</w:t>
            </w:r>
          </w:p>
        </w:tc>
        <w:tc>
          <w:tcPr>
            <w:tcW w:w="974" w:type="pct"/>
            <w:tcBorders>
              <w:top w:val="nil"/>
              <w:left w:val="nil"/>
              <w:bottom w:val="nil"/>
              <w:right w:val="nil"/>
            </w:tcBorders>
            <w:shd w:val="clear" w:color="auto" w:fill="auto"/>
            <w:noWrap/>
          </w:tcPr>
          <w:p w14:paraId="4653E4CF" w14:textId="77777777" w:rsidR="00DC2016" w:rsidRPr="002968CA" w:rsidRDefault="00DC2016" w:rsidP="00DC2016">
            <w:pPr>
              <w:spacing w:before="20"/>
              <w:rPr>
                <w:sz w:val="20"/>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1B7DB7D6"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Ayala Mejía Hermes</w:t>
            </w:r>
          </w:p>
        </w:tc>
        <w:tc>
          <w:tcPr>
            <w:tcW w:w="153" w:type="pct"/>
            <w:tcBorders>
              <w:top w:val="nil"/>
              <w:left w:val="nil"/>
              <w:bottom w:val="nil"/>
              <w:right w:val="nil"/>
            </w:tcBorders>
          </w:tcPr>
          <w:p w14:paraId="41025007" w14:textId="09D5E29A"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tcPr>
          <w:p w14:paraId="10C4FABB" w14:textId="2F3CB1B0"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6FD397C5" w14:textId="6DB4EB42"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2372577B" w14:textId="77777777" w:rsidR="00DC2016" w:rsidRPr="002968CA" w:rsidRDefault="00DC2016" w:rsidP="00DC2016">
            <w:pPr>
              <w:spacing w:before="20"/>
              <w:jc w:val="right"/>
              <w:rPr>
                <w:sz w:val="20"/>
              </w:rPr>
            </w:pPr>
            <w:r w:rsidRPr="002968CA">
              <w:rPr>
                <w:rFonts w:ascii="Univers 45 Light" w:hAnsi="Univers 45 Light" w:cs="Calibri"/>
                <w:color w:val="000000"/>
                <w:sz w:val="20"/>
                <w:lang w:eastAsia="es-CO"/>
              </w:rPr>
              <w:t>2.594</w:t>
            </w:r>
          </w:p>
        </w:tc>
      </w:tr>
      <w:tr w:rsidR="00DC2016" w:rsidRPr="002968CA" w14:paraId="2FB2E806" w14:textId="77777777" w:rsidTr="00DD64C3">
        <w:tc>
          <w:tcPr>
            <w:tcW w:w="703" w:type="pct"/>
            <w:tcBorders>
              <w:top w:val="nil"/>
              <w:left w:val="nil"/>
              <w:bottom w:val="nil"/>
              <w:right w:val="nil"/>
            </w:tcBorders>
            <w:shd w:val="clear" w:color="auto" w:fill="auto"/>
            <w:noWrap/>
            <w:vAlign w:val="center"/>
          </w:tcPr>
          <w:p w14:paraId="3DF68DFB"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2017-00471</w:t>
            </w:r>
          </w:p>
        </w:tc>
        <w:tc>
          <w:tcPr>
            <w:tcW w:w="974" w:type="pct"/>
            <w:tcBorders>
              <w:top w:val="nil"/>
              <w:left w:val="nil"/>
              <w:bottom w:val="nil"/>
              <w:right w:val="nil"/>
            </w:tcBorders>
            <w:shd w:val="clear" w:color="auto" w:fill="auto"/>
            <w:noWrap/>
          </w:tcPr>
          <w:p w14:paraId="36B19859" w14:textId="77777777" w:rsidR="00DC2016" w:rsidRPr="002968CA" w:rsidRDefault="00DC2016" w:rsidP="00DC2016">
            <w:pPr>
              <w:spacing w:before="20"/>
              <w:rPr>
                <w:sz w:val="20"/>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562E50B8"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Martin Moreno Fabio Andrés</w:t>
            </w:r>
          </w:p>
        </w:tc>
        <w:tc>
          <w:tcPr>
            <w:tcW w:w="153" w:type="pct"/>
            <w:tcBorders>
              <w:top w:val="nil"/>
              <w:left w:val="nil"/>
              <w:bottom w:val="nil"/>
              <w:right w:val="nil"/>
            </w:tcBorders>
          </w:tcPr>
          <w:p w14:paraId="49DB7A23" w14:textId="6D62DB59"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tcPr>
          <w:p w14:paraId="03E95BA6" w14:textId="4679868D"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2A6D94FF" w14:textId="50B22668"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48F9BC20" w14:textId="77777777" w:rsidR="00DC2016" w:rsidRPr="002968CA" w:rsidRDefault="00DC2016" w:rsidP="00DC2016">
            <w:pPr>
              <w:spacing w:before="20"/>
              <w:jc w:val="right"/>
              <w:rPr>
                <w:sz w:val="20"/>
              </w:rPr>
            </w:pPr>
            <w:r w:rsidRPr="002968CA">
              <w:rPr>
                <w:rFonts w:ascii="Univers 45 Light" w:hAnsi="Univers 45 Light" w:cs="Calibri"/>
                <w:color w:val="000000"/>
                <w:sz w:val="20"/>
                <w:lang w:eastAsia="es-CO"/>
              </w:rPr>
              <w:t>2.594</w:t>
            </w:r>
          </w:p>
        </w:tc>
      </w:tr>
      <w:tr w:rsidR="00DC2016" w:rsidRPr="002968CA" w14:paraId="0F5D30B9" w14:textId="77777777" w:rsidTr="00DD64C3">
        <w:tc>
          <w:tcPr>
            <w:tcW w:w="703" w:type="pct"/>
            <w:tcBorders>
              <w:top w:val="nil"/>
              <w:left w:val="nil"/>
              <w:bottom w:val="nil"/>
              <w:right w:val="nil"/>
            </w:tcBorders>
            <w:shd w:val="clear" w:color="auto" w:fill="auto"/>
            <w:noWrap/>
            <w:vAlign w:val="center"/>
          </w:tcPr>
          <w:p w14:paraId="7D7C0432"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lastRenderedPageBreak/>
              <w:t>2018-00077</w:t>
            </w:r>
          </w:p>
        </w:tc>
        <w:tc>
          <w:tcPr>
            <w:tcW w:w="974" w:type="pct"/>
            <w:tcBorders>
              <w:top w:val="nil"/>
              <w:left w:val="nil"/>
              <w:bottom w:val="nil"/>
              <w:right w:val="nil"/>
            </w:tcBorders>
            <w:shd w:val="clear" w:color="auto" w:fill="auto"/>
            <w:noWrap/>
          </w:tcPr>
          <w:p w14:paraId="19B9E016" w14:textId="77777777" w:rsidR="00DC2016" w:rsidRPr="002968CA" w:rsidRDefault="00DC2016" w:rsidP="00DC2016">
            <w:pPr>
              <w:spacing w:before="20"/>
              <w:rPr>
                <w:sz w:val="20"/>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0AD67174"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Borda Barajas Andrés Arturo</w:t>
            </w:r>
          </w:p>
        </w:tc>
        <w:tc>
          <w:tcPr>
            <w:tcW w:w="153" w:type="pct"/>
            <w:tcBorders>
              <w:top w:val="nil"/>
              <w:left w:val="nil"/>
              <w:bottom w:val="nil"/>
              <w:right w:val="nil"/>
            </w:tcBorders>
          </w:tcPr>
          <w:p w14:paraId="5FCB313A" w14:textId="0485E863"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tcPr>
          <w:p w14:paraId="112C5FDB" w14:textId="3F2BB25A"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6E66099B" w14:textId="5D783F1E"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5B8B7039" w14:textId="77777777" w:rsidR="00DC2016" w:rsidRPr="002968CA" w:rsidRDefault="00DC2016" w:rsidP="00DC2016">
            <w:pPr>
              <w:spacing w:before="20"/>
              <w:jc w:val="right"/>
              <w:rPr>
                <w:sz w:val="20"/>
              </w:rPr>
            </w:pPr>
            <w:r w:rsidRPr="002968CA">
              <w:rPr>
                <w:rFonts w:ascii="Univers 45 Light" w:hAnsi="Univers 45 Light" w:cs="Calibri"/>
                <w:color w:val="000000"/>
                <w:sz w:val="20"/>
                <w:lang w:eastAsia="es-CO"/>
              </w:rPr>
              <w:t>1.878</w:t>
            </w:r>
          </w:p>
        </w:tc>
      </w:tr>
      <w:tr w:rsidR="00DC2016" w:rsidRPr="002968CA" w14:paraId="02085475" w14:textId="77777777" w:rsidTr="00DD64C3">
        <w:tc>
          <w:tcPr>
            <w:tcW w:w="703" w:type="pct"/>
            <w:tcBorders>
              <w:top w:val="nil"/>
              <w:left w:val="nil"/>
              <w:bottom w:val="nil"/>
              <w:right w:val="nil"/>
            </w:tcBorders>
            <w:shd w:val="clear" w:color="auto" w:fill="auto"/>
            <w:noWrap/>
            <w:vAlign w:val="center"/>
          </w:tcPr>
          <w:p w14:paraId="0522DFE9"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2018-00102</w:t>
            </w:r>
          </w:p>
        </w:tc>
        <w:tc>
          <w:tcPr>
            <w:tcW w:w="974" w:type="pct"/>
            <w:tcBorders>
              <w:top w:val="nil"/>
              <w:left w:val="nil"/>
              <w:bottom w:val="nil"/>
              <w:right w:val="nil"/>
            </w:tcBorders>
            <w:shd w:val="clear" w:color="auto" w:fill="auto"/>
            <w:noWrap/>
          </w:tcPr>
          <w:p w14:paraId="25F491B0" w14:textId="77777777" w:rsidR="00DC2016" w:rsidRPr="002968CA" w:rsidRDefault="00DC2016" w:rsidP="00DC2016">
            <w:pPr>
              <w:spacing w:before="20"/>
              <w:rPr>
                <w:sz w:val="20"/>
              </w:rPr>
            </w:pPr>
            <w:r w:rsidRPr="002968CA">
              <w:rPr>
                <w:rFonts w:ascii="Univers 45 Light" w:hAnsi="Univers 45 Light" w:cs="Calibri"/>
                <w:color w:val="000000"/>
                <w:sz w:val="20"/>
                <w:lang w:eastAsia="es-CO"/>
              </w:rPr>
              <w:t>Ordinario Laboral</w:t>
            </w:r>
          </w:p>
        </w:tc>
        <w:tc>
          <w:tcPr>
            <w:tcW w:w="1558" w:type="pct"/>
            <w:tcBorders>
              <w:top w:val="nil"/>
              <w:left w:val="nil"/>
              <w:bottom w:val="nil"/>
              <w:right w:val="nil"/>
            </w:tcBorders>
            <w:shd w:val="clear" w:color="auto" w:fill="auto"/>
            <w:noWrap/>
            <w:vAlign w:val="center"/>
          </w:tcPr>
          <w:p w14:paraId="3285CE93"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Díaz Acevedo Obdulia</w:t>
            </w:r>
          </w:p>
        </w:tc>
        <w:tc>
          <w:tcPr>
            <w:tcW w:w="153" w:type="pct"/>
            <w:tcBorders>
              <w:top w:val="nil"/>
              <w:left w:val="nil"/>
              <w:bottom w:val="nil"/>
              <w:right w:val="nil"/>
            </w:tcBorders>
          </w:tcPr>
          <w:p w14:paraId="5252BBBC" w14:textId="2030C59B"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tcPr>
          <w:p w14:paraId="4AF90F6F" w14:textId="0A660C74"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4FD203FE" w14:textId="691A4BD8"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46F00BFA" w14:textId="77777777" w:rsidR="00DC2016" w:rsidRPr="002968CA" w:rsidRDefault="00DC2016" w:rsidP="00DC2016">
            <w:pPr>
              <w:spacing w:before="20"/>
              <w:jc w:val="right"/>
              <w:rPr>
                <w:sz w:val="20"/>
              </w:rPr>
            </w:pPr>
            <w:r w:rsidRPr="002968CA">
              <w:rPr>
                <w:rFonts w:ascii="Univers 45 Light" w:hAnsi="Univers 45 Light" w:cs="Calibri"/>
                <w:color w:val="000000"/>
                <w:sz w:val="20"/>
                <w:lang w:eastAsia="es-CO"/>
              </w:rPr>
              <w:t>1.872</w:t>
            </w:r>
          </w:p>
        </w:tc>
      </w:tr>
      <w:tr w:rsidR="00DC2016" w:rsidRPr="002968CA" w14:paraId="395E8EF0" w14:textId="77777777" w:rsidTr="00E97237">
        <w:tc>
          <w:tcPr>
            <w:tcW w:w="703" w:type="pct"/>
            <w:tcBorders>
              <w:top w:val="nil"/>
              <w:left w:val="nil"/>
              <w:right w:val="nil"/>
            </w:tcBorders>
            <w:shd w:val="clear" w:color="auto" w:fill="auto"/>
            <w:noWrap/>
            <w:vAlign w:val="center"/>
          </w:tcPr>
          <w:p w14:paraId="149CCFCB" w14:textId="77777777" w:rsidR="00DC2016" w:rsidRPr="002968CA" w:rsidRDefault="00DC2016" w:rsidP="00DC2016">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2016-00547</w:t>
            </w:r>
          </w:p>
        </w:tc>
        <w:tc>
          <w:tcPr>
            <w:tcW w:w="974" w:type="pct"/>
            <w:tcBorders>
              <w:top w:val="nil"/>
              <w:left w:val="nil"/>
              <w:right w:val="nil"/>
            </w:tcBorders>
            <w:shd w:val="clear" w:color="auto" w:fill="auto"/>
            <w:noWrap/>
          </w:tcPr>
          <w:p w14:paraId="5EDC5692" w14:textId="77777777" w:rsidR="00DC2016" w:rsidRPr="002968CA" w:rsidRDefault="00DC2016" w:rsidP="00DC2016">
            <w:pPr>
              <w:spacing w:before="20"/>
              <w:rPr>
                <w:sz w:val="20"/>
              </w:rPr>
            </w:pPr>
            <w:r w:rsidRPr="002968CA">
              <w:rPr>
                <w:rFonts w:ascii="Univers 45 Light" w:hAnsi="Univers 45 Light" w:cs="Calibri"/>
                <w:color w:val="000000"/>
                <w:sz w:val="20"/>
                <w:lang w:eastAsia="es-CO"/>
              </w:rPr>
              <w:t>Ordinario Laboral</w:t>
            </w:r>
          </w:p>
        </w:tc>
        <w:tc>
          <w:tcPr>
            <w:tcW w:w="1558" w:type="pct"/>
            <w:tcBorders>
              <w:top w:val="nil"/>
              <w:left w:val="nil"/>
              <w:right w:val="nil"/>
            </w:tcBorders>
            <w:shd w:val="clear" w:color="auto" w:fill="auto"/>
            <w:noWrap/>
            <w:vAlign w:val="center"/>
          </w:tcPr>
          <w:p w14:paraId="45F1F5E2" w14:textId="77777777" w:rsidR="00DC2016" w:rsidRPr="002968CA" w:rsidRDefault="00DC2016" w:rsidP="00DC2016">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Hernández Quintana Adriana</w:t>
            </w:r>
          </w:p>
        </w:tc>
        <w:tc>
          <w:tcPr>
            <w:tcW w:w="153" w:type="pct"/>
            <w:tcBorders>
              <w:top w:val="nil"/>
              <w:left w:val="nil"/>
              <w:bottom w:val="nil"/>
              <w:right w:val="nil"/>
            </w:tcBorders>
          </w:tcPr>
          <w:p w14:paraId="6E72A695" w14:textId="0A198229" w:rsidR="00DC2016" w:rsidRPr="002968CA" w:rsidRDefault="00DC2016" w:rsidP="00DC2016">
            <w:pPr>
              <w:spacing w:before="20"/>
              <w:jc w:val="right"/>
              <w:rPr>
                <w:rFonts w:ascii="Univers 45 Light" w:hAnsi="Univers 45 Light" w:cs="Calibri"/>
                <w:color w:val="000000"/>
                <w:sz w:val="20"/>
                <w:lang w:eastAsia="es-CO"/>
              </w:rPr>
            </w:pPr>
          </w:p>
        </w:tc>
        <w:tc>
          <w:tcPr>
            <w:tcW w:w="691" w:type="pct"/>
            <w:tcBorders>
              <w:top w:val="nil"/>
              <w:left w:val="nil"/>
              <w:bottom w:val="nil"/>
              <w:right w:val="nil"/>
            </w:tcBorders>
            <w:shd w:val="clear" w:color="auto" w:fill="auto"/>
            <w:noWrap/>
          </w:tcPr>
          <w:p w14:paraId="3F6D86E8" w14:textId="07F864E2" w:rsidR="00DC2016" w:rsidRPr="002968CA" w:rsidRDefault="00DC2016" w:rsidP="00DC2016">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53" w:type="pct"/>
            <w:tcBorders>
              <w:top w:val="nil"/>
              <w:left w:val="nil"/>
              <w:bottom w:val="nil"/>
              <w:right w:val="nil"/>
            </w:tcBorders>
          </w:tcPr>
          <w:p w14:paraId="67DD57F5" w14:textId="30DC9787" w:rsidR="00DC2016" w:rsidRPr="002968CA" w:rsidRDefault="00DC2016" w:rsidP="00DC2016">
            <w:pPr>
              <w:spacing w:before="20"/>
              <w:jc w:val="center"/>
              <w:rPr>
                <w:rFonts w:ascii="Univers 45 Light" w:hAnsi="Univers 45 Light" w:cs="Calibri"/>
                <w:color w:val="000000"/>
                <w:sz w:val="20"/>
                <w:lang w:eastAsia="es-CO"/>
              </w:rPr>
            </w:pPr>
          </w:p>
        </w:tc>
        <w:tc>
          <w:tcPr>
            <w:tcW w:w="768" w:type="pct"/>
            <w:tcBorders>
              <w:top w:val="nil"/>
              <w:left w:val="nil"/>
              <w:bottom w:val="nil"/>
              <w:right w:val="nil"/>
            </w:tcBorders>
            <w:vAlign w:val="center"/>
          </w:tcPr>
          <w:p w14:paraId="31843E80" w14:textId="77777777" w:rsidR="00DC2016" w:rsidRPr="002968CA" w:rsidRDefault="00DC2016" w:rsidP="00DC2016">
            <w:pPr>
              <w:spacing w:before="20"/>
              <w:jc w:val="right"/>
              <w:rPr>
                <w:sz w:val="20"/>
              </w:rPr>
            </w:pPr>
            <w:r w:rsidRPr="002968CA">
              <w:rPr>
                <w:rFonts w:ascii="Univers 45 Light" w:hAnsi="Univers 45 Light" w:cs="Calibri"/>
                <w:color w:val="000000"/>
                <w:sz w:val="20"/>
                <w:lang w:eastAsia="es-CO"/>
              </w:rPr>
              <w:t>1.872</w:t>
            </w:r>
          </w:p>
        </w:tc>
      </w:tr>
      <w:tr w:rsidR="00DC2016" w:rsidRPr="002968CA" w14:paraId="3CDAF02E" w14:textId="77777777" w:rsidTr="00E97237">
        <w:tc>
          <w:tcPr>
            <w:tcW w:w="3235" w:type="pct"/>
            <w:gridSpan w:val="3"/>
            <w:tcBorders>
              <w:left w:val="nil"/>
              <w:right w:val="nil"/>
            </w:tcBorders>
            <w:shd w:val="clear" w:color="auto" w:fill="auto"/>
            <w:noWrap/>
            <w:vAlign w:val="center"/>
            <w:hideMark/>
          </w:tcPr>
          <w:p w14:paraId="7B9E703D" w14:textId="77777777" w:rsidR="00DC2016" w:rsidRPr="002968CA" w:rsidRDefault="00DC2016" w:rsidP="00DC2016">
            <w:pPr>
              <w:spacing w:before="20"/>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Subtotal Litigios y demandas laborales</w:t>
            </w:r>
          </w:p>
        </w:tc>
        <w:tc>
          <w:tcPr>
            <w:tcW w:w="153" w:type="pct"/>
            <w:tcBorders>
              <w:top w:val="single" w:sz="4" w:space="0" w:color="auto"/>
              <w:left w:val="nil"/>
              <w:bottom w:val="double" w:sz="4" w:space="0" w:color="auto"/>
              <w:right w:val="nil"/>
            </w:tcBorders>
          </w:tcPr>
          <w:p w14:paraId="0844D950" w14:textId="77777777" w:rsidR="00DC2016" w:rsidRPr="002968CA" w:rsidRDefault="00DC2016" w:rsidP="00DC2016">
            <w:pPr>
              <w:spacing w:before="20"/>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691" w:type="pct"/>
            <w:tcBorders>
              <w:top w:val="single" w:sz="4" w:space="0" w:color="auto"/>
              <w:left w:val="nil"/>
              <w:bottom w:val="double" w:sz="4" w:space="0" w:color="auto"/>
              <w:right w:val="nil"/>
            </w:tcBorders>
            <w:shd w:val="clear" w:color="auto" w:fill="auto"/>
            <w:noWrap/>
            <w:vAlign w:val="center"/>
          </w:tcPr>
          <w:p w14:paraId="54517CFF" w14:textId="77777777" w:rsidR="00DC2016" w:rsidRPr="002968CA" w:rsidRDefault="00DC2016" w:rsidP="00DC2016">
            <w:pPr>
              <w:spacing w:before="20"/>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273.416</w:t>
            </w:r>
          </w:p>
        </w:tc>
        <w:tc>
          <w:tcPr>
            <w:tcW w:w="153" w:type="pct"/>
            <w:tcBorders>
              <w:top w:val="single" w:sz="4" w:space="0" w:color="auto"/>
              <w:left w:val="nil"/>
              <w:bottom w:val="double" w:sz="4" w:space="0" w:color="auto"/>
              <w:right w:val="nil"/>
            </w:tcBorders>
          </w:tcPr>
          <w:p w14:paraId="55351F8C" w14:textId="39D1AC75" w:rsidR="00DC2016" w:rsidRPr="002968CA" w:rsidRDefault="00DC2016" w:rsidP="00DC2016">
            <w:pPr>
              <w:spacing w:before="20"/>
              <w:jc w:val="right"/>
              <w:rPr>
                <w:rFonts w:ascii="Univers 45 Light" w:hAnsi="Univers 45 Light" w:cs="Calibri"/>
                <w:b/>
                <w:bCs/>
                <w:color w:val="000000"/>
                <w:sz w:val="20"/>
                <w:lang w:eastAsia="es-CO"/>
              </w:rPr>
            </w:pPr>
          </w:p>
        </w:tc>
        <w:tc>
          <w:tcPr>
            <w:tcW w:w="768" w:type="pct"/>
            <w:tcBorders>
              <w:top w:val="single" w:sz="4" w:space="0" w:color="auto"/>
              <w:left w:val="nil"/>
              <w:bottom w:val="double" w:sz="4" w:space="0" w:color="auto"/>
              <w:right w:val="nil"/>
            </w:tcBorders>
            <w:vAlign w:val="center"/>
          </w:tcPr>
          <w:p w14:paraId="720820B0" w14:textId="77777777" w:rsidR="00DC2016" w:rsidRPr="002968CA" w:rsidRDefault="00DC2016" w:rsidP="00DC2016">
            <w:pPr>
              <w:spacing w:before="20"/>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2.223.328</w:t>
            </w:r>
          </w:p>
        </w:tc>
      </w:tr>
    </w:tbl>
    <w:p w14:paraId="38B8EB39" w14:textId="77777777" w:rsidR="004477F8" w:rsidRPr="002968CA" w:rsidRDefault="004477F8" w:rsidP="004602CD">
      <w:pPr>
        <w:pStyle w:val="Prrafodelista"/>
        <w:numPr>
          <w:ilvl w:val="0"/>
          <w:numId w:val="45"/>
        </w:numPr>
        <w:spacing w:after="240"/>
        <w:rPr>
          <w:rFonts w:ascii="Univers 45 Light" w:hAnsi="Univers 45 Light"/>
          <w:bCs/>
          <w:color w:val="000000" w:themeColor="text1"/>
          <w:sz w:val="20"/>
        </w:rPr>
      </w:pPr>
      <w:r w:rsidRPr="002968CA">
        <w:rPr>
          <w:rFonts w:ascii="Univers 45 Light" w:hAnsi="Univers 45 Light"/>
          <w:bCs/>
          <w:color w:val="000000" w:themeColor="text1"/>
          <w:sz w:val="20"/>
        </w:rPr>
        <w:t>Procesos Administrativos provisionados a 31 de diciembre de 2020 y 2019:</w:t>
      </w:r>
    </w:p>
    <w:tbl>
      <w:tblPr>
        <w:tblW w:w="5000" w:type="pct"/>
        <w:tblCellMar>
          <w:left w:w="70" w:type="dxa"/>
          <w:right w:w="70" w:type="dxa"/>
        </w:tblCellMar>
        <w:tblLook w:val="04A0" w:firstRow="1" w:lastRow="0" w:firstColumn="1" w:lastColumn="0" w:noHBand="0" w:noVBand="1"/>
      </w:tblPr>
      <w:tblGrid>
        <w:gridCol w:w="1114"/>
        <w:gridCol w:w="1687"/>
        <w:gridCol w:w="3562"/>
        <w:gridCol w:w="242"/>
        <w:gridCol w:w="957"/>
        <w:gridCol w:w="242"/>
        <w:gridCol w:w="1034"/>
      </w:tblGrid>
      <w:tr w:rsidR="004477F8" w:rsidRPr="002968CA" w14:paraId="0D9C07FB" w14:textId="77777777" w:rsidTr="00DD64C3">
        <w:trPr>
          <w:trHeight w:val="20"/>
        </w:trPr>
        <w:tc>
          <w:tcPr>
            <w:tcW w:w="630" w:type="pct"/>
            <w:tcBorders>
              <w:top w:val="single" w:sz="8" w:space="0" w:color="auto"/>
              <w:left w:val="nil"/>
              <w:bottom w:val="single" w:sz="8" w:space="0" w:color="auto"/>
              <w:right w:val="nil"/>
            </w:tcBorders>
            <w:shd w:val="clear" w:color="auto" w:fill="auto"/>
            <w:vAlign w:val="center"/>
            <w:hideMark/>
          </w:tcPr>
          <w:p w14:paraId="2924C8DE" w14:textId="77777777" w:rsidR="004477F8" w:rsidRPr="002968CA" w:rsidRDefault="004477F8" w:rsidP="00A3784F">
            <w:pPr>
              <w:spacing w:before="20"/>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Número</w:t>
            </w:r>
          </w:p>
        </w:tc>
        <w:tc>
          <w:tcPr>
            <w:tcW w:w="954" w:type="pct"/>
            <w:tcBorders>
              <w:top w:val="single" w:sz="8" w:space="0" w:color="auto"/>
              <w:left w:val="nil"/>
              <w:bottom w:val="single" w:sz="8" w:space="0" w:color="auto"/>
              <w:right w:val="nil"/>
            </w:tcBorders>
            <w:shd w:val="clear" w:color="auto" w:fill="auto"/>
            <w:vAlign w:val="center"/>
            <w:hideMark/>
          </w:tcPr>
          <w:p w14:paraId="033ABA5A" w14:textId="77777777" w:rsidR="004477F8" w:rsidRPr="002968CA" w:rsidRDefault="004477F8" w:rsidP="00A3784F">
            <w:pPr>
              <w:spacing w:before="20"/>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Tipo de proceso</w:t>
            </w:r>
          </w:p>
        </w:tc>
        <w:tc>
          <w:tcPr>
            <w:tcW w:w="2015" w:type="pct"/>
            <w:tcBorders>
              <w:top w:val="single" w:sz="8" w:space="0" w:color="auto"/>
              <w:left w:val="nil"/>
              <w:bottom w:val="single" w:sz="8" w:space="0" w:color="auto"/>
              <w:right w:val="nil"/>
            </w:tcBorders>
            <w:shd w:val="clear" w:color="auto" w:fill="auto"/>
            <w:vAlign w:val="center"/>
            <w:hideMark/>
          </w:tcPr>
          <w:p w14:paraId="7F0BD007" w14:textId="77777777" w:rsidR="004477F8" w:rsidRPr="002968CA" w:rsidRDefault="004477F8" w:rsidP="00A3784F">
            <w:pPr>
              <w:spacing w:before="20"/>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Demandante</w:t>
            </w:r>
          </w:p>
        </w:tc>
        <w:tc>
          <w:tcPr>
            <w:tcW w:w="137" w:type="pct"/>
            <w:tcBorders>
              <w:top w:val="single" w:sz="8" w:space="0" w:color="auto"/>
              <w:left w:val="nil"/>
              <w:bottom w:val="single" w:sz="8" w:space="0" w:color="auto"/>
              <w:right w:val="nil"/>
            </w:tcBorders>
          </w:tcPr>
          <w:p w14:paraId="0338ABBD" w14:textId="77777777" w:rsidR="004477F8" w:rsidRPr="002968CA" w:rsidRDefault="004477F8" w:rsidP="00A3784F">
            <w:pPr>
              <w:spacing w:before="20"/>
              <w:jc w:val="center"/>
              <w:rPr>
                <w:rFonts w:ascii="Univers 45 Light" w:hAnsi="Univers 45 Light"/>
                <w:b/>
                <w:bCs/>
                <w:color w:val="000000" w:themeColor="text1"/>
                <w:sz w:val="20"/>
                <w:lang w:eastAsia="es-CO"/>
              </w:rPr>
            </w:pPr>
          </w:p>
        </w:tc>
        <w:tc>
          <w:tcPr>
            <w:tcW w:w="541" w:type="pct"/>
            <w:tcBorders>
              <w:top w:val="single" w:sz="8" w:space="0" w:color="auto"/>
              <w:left w:val="nil"/>
              <w:bottom w:val="single" w:sz="8" w:space="0" w:color="auto"/>
              <w:right w:val="nil"/>
            </w:tcBorders>
            <w:shd w:val="clear" w:color="auto" w:fill="auto"/>
            <w:vAlign w:val="bottom"/>
            <w:hideMark/>
          </w:tcPr>
          <w:p w14:paraId="30211A33" w14:textId="77777777" w:rsidR="004477F8" w:rsidRPr="002968CA" w:rsidRDefault="004477F8" w:rsidP="00A3784F">
            <w:pPr>
              <w:spacing w:before="20"/>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2020</w:t>
            </w:r>
          </w:p>
        </w:tc>
        <w:tc>
          <w:tcPr>
            <w:tcW w:w="137" w:type="pct"/>
            <w:tcBorders>
              <w:top w:val="single" w:sz="8" w:space="0" w:color="auto"/>
              <w:left w:val="nil"/>
              <w:bottom w:val="single" w:sz="8" w:space="0" w:color="auto"/>
              <w:right w:val="nil"/>
            </w:tcBorders>
          </w:tcPr>
          <w:p w14:paraId="00F6D446" w14:textId="77777777" w:rsidR="004477F8" w:rsidRPr="002968CA" w:rsidRDefault="004477F8" w:rsidP="00A3784F">
            <w:pPr>
              <w:spacing w:before="20"/>
              <w:jc w:val="center"/>
              <w:rPr>
                <w:rFonts w:ascii="Univers 45 Light" w:hAnsi="Univers 45 Light"/>
                <w:b/>
                <w:bCs/>
                <w:color w:val="000000" w:themeColor="text1"/>
                <w:sz w:val="20"/>
                <w:lang w:eastAsia="es-CO"/>
              </w:rPr>
            </w:pPr>
          </w:p>
        </w:tc>
        <w:tc>
          <w:tcPr>
            <w:tcW w:w="585" w:type="pct"/>
            <w:tcBorders>
              <w:top w:val="single" w:sz="8" w:space="0" w:color="auto"/>
              <w:left w:val="nil"/>
              <w:bottom w:val="single" w:sz="8" w:space="0" w:color="auto"/>
              <w:right w:val="nil"/>
            </w:tcBorders>
            <w:vAlign w:val="bottom"/>
          </w:tcPr>
          <w:p w14:paraId="183A3F53" w14:textId="77777777" w:rsidR="004477F8" w:rsidRPr="002968CA" w:rsidRDefault="004477F8" w:rsidP="00A3784F">
            <w:pPr>
              <w:spacing w:before="20"/>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2019</w:t>
            </w:r>
          </w:p>
        </w:tc>
      </w:tr>
      <w:tr w:rsidR="004477F8" w:rsidRPr="002968CA" w14:paraId="68EA14F8" w14:textId="77777777" w:rsidTr="00DD64C3">
        <w:trPr>
          <w:trHeight w:val="20"/>
        </w:trPr>
        <w:tc>
          <w:tcPr>
            <w:tcW w:w="630" w:type="pct"/>
            <w:tcBorders>
              <w:top w:val="nil"/>
              <w:left w:val="nil"/>
              <w:right w:val="nil"/>
            </w:tcBorders>
            <w:shd w:val="clear" w:color="auto" w:fill="auto"/>
            <w:noWrap/>
            <w:vAlign w:val="center"/>
            <w:hideMark/>
          </w:tcPr>
          <w:p w14:paraId="35EAE956"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2010-00144</w:t>
            </w:r>
          </w:p>
        </w:tc>
        <w:tc>
          <w:tcPr>
            <w:tcW w:w="954" w:type="pct"/>
            <w:tcBorders>
              <w:top w:val="nil"/>
              <w:left w:val="nil"/>
              <w:right w:val="nil"/>
            </w:tcBorders>
            <w:shd w:val="clear" w:color="auto" w:fill="auto"/>
            <w:noWrap/>
            <w:vAlign w:val="center"/>
            <w:hideMark/>
          </w:tcPr>
          <w:p w14:paraId="10064C78"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Contractual</w:t>
            </w:r>
          </w:p>
        </w:tc>
        <w:tc>
          <w:tcPr>
            <w:tcW w:w="2015" w:type="pct"/>
            <w:tcBorders>
              <w:top w:val="single" w:sz="8" w:space="0" w:color="auto"/>
              <w:left w:val="nil"/>
              <w:right w:val="nil"/>
            </w:tcBorders>
            <w:shd w:val="clear" w:color="auto" w:fill="auto"/>
            <w:noWrap/>
            <w:vAlign w:val="center"/>
            <w:hideMark/>
          </w:tcPr>
          <w:p w14:paraId="5CB046A6"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Fajardo Castillo Orlando</w:t>
            </w:r>
          </w:p>
        </w:tc>
        <w:tc>
          <w:tcPr>
            <w:tcW w:w="137" w:type="pct"/>
            <w:tcBorders>
              <w:top w:val="nil"/>
              <w:left w:val="nil"/>
              <w:right w:val="nil"/>
            </w:tcBorders>
            <w:vAlign w:val="center"/>
          </w:tcPr>
          <w:p w14:paraId="71932AD7"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541" w:type="pct"/>
            <w:tcBorders>
              <w:top w:val="nil"/>
              <w:left w:val="nil"/>
              <w:right w:val="nil"/>
            </w:tcBorders>
            <w:shd w:val="clear" w:color="auto" w:fill="auto"/>
            <w:noWrap/>
            <w:vAlign w:val="center"/>
          </w:tcPr>
          <w:p w14:paraId="35DF6075"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2.259.184</w:t>
            </w:r>
          </w:p>
        </w:tc>
        <w:tc>
          <w:tcPr>
            <w:tcW w:w="137" w:type="pct"/>
            <w:tcBorders>
              <w:top w:val="nil"/>
              <w:left w:val="nil"/>
              <w:right w:val="nil"/>
            </w:tcBorders>
            <w:vAlign w:val="center"/>
          </w:tcPr>
          <w:p w14:paraId="55844723"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585" w:type="pct"/>
            <w:tcBorders>
              <w:top w:val="nil"/>
              <w:left w:val="nil"/>
              <w:right w:val="nil"/>
            </w:tcBorders>
            <w:vAlign w:val="center"/>
          </w:tcPr>
          <w:p w14:paraId="4EA9F35D"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1.580.610</w:t>
            </w:r>
          </w:p>
        </w:tc>
      </w:tr>
      <w:tr w:rsidR="004477F8" w:rsidRPr="002968CA" w14:paraId="5C588C3A" w14:textId="77777777" w:rsidTr="00DD64C3">
        <w:trPr>
          <w:trHeight w:val="20"/>
        </w:trPr>
        <w:tc>
          <w:tcPr>
            <w:tcW w:w="630" w:type="pct"/>
            <w:tcBorders>
              <w:left w:val="nil"/>
              <w:bottom w:val="nil"/>
              <w:right w:val="nil"/>
            </w:tcBorders>
            <w:shd w:val="clear" w:color="auto" w:fill="auto"/>
            <w:noWrap/>
            <w:vAlign w:val="center"/>
          </w:tcPr>
          <w:p w14:paraId="7733544B"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2014-00102</w:t>
            </w:r>
          </w:p>
        </w:tc>
        <w:tc>
          <w:tcPr>
            <w:tcW w:w="954" w:type="pct"/>
            <w:tcBorders>
              <w:left w:val="nil"/>
              <w:bottom w:val="nil"/>
              <w:right w:val="nil"/>
            </w:tcBorders>
            <w:shd w:val="clear" w:color="auto" w:fill="auto"/>
            <w:noWrap/>
            <w:vAlign w:val="center"/>
          </w:tcPr>
          <w:p w14:paraId="0735B829"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Reparación Directa</w:t>
            </w:r>
          </w:p>
        </w:tc>
        <w:tc>
          <w:tcPr>
            <w:tcW w:w="2015" w:type="pct"/>
            <w:tcBorders>
              <w:left w:val="nil"/>
              <w:bottom w:val="nil"/>
              <w:right w:val="nil"/>
            </w:tcBorders>
            <w:shd w:val="clear" w:color="auto" w:fill="auto"/>
            <w:noWrap/>
            <w:vAlign w:val="center"/>
          </w:tcPr>
          <w:p w14:paraId="32E6BA90"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Blum de Angulo Hilda María</w:t>
            </w:r>
          </w:p>
        </w:tc>
        <w:tc>
          <w:tcPr>
            <w:tcW w:w="137" w:type="pct"/>
            <w:tcBorders>
              <w:left w:val="nil"/>
              <w:bottom w:val="nil"/>
              <w:right w:val="nil"/>
            </w:tcBorders>
            <w:vAlign w:val="center"/>
          </w:tcPr>
          <w:p w14:paraId="588FEC98" w14:textId="403A69E3" w:rsidR="004477F8" w:rsidRPr="002968CA" w:rsidRDefault="004477F8" w:rsidP="00A3784F">
            <w:pPr>
              <w:spacing w:before="20"/>
              <w:jc w:val="right"/>
              <w:rPr>
                <w:rFonts w:ascii="Univers 45 Light" w:hAnsi="Univers 45 Light" w:cs="Calibri"/>
                <w:color w:val="000000"/>
                <w:sz w:val="20"/>
                <w:lang w:eastAsia="es-CO"/>
              </w:rPr>
            </w:pPr>
          </w:p>
        </w:tc>
        <w:tc>
          <w:tcPr>
            <w:tcW w:w="541" w:type="pct"/>
            <w:tcBorders>
              <w:left w:val="nil"/>
              <w:bottom w:val="nil"/>
              <w:right w:val="nil"/>
            </w:tcBorders>
            <w:shd w:val="clear" w:color="auto" w:fill="auto"/>
            <w:noWrap/>
            <w:vAlign w:val="center"/>
          </w:tcPr>
          <w:p w14:paraId="24746B99"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580.066</w:t>
            </w:r>
          </w:p>
        </w:tc>
        <w:tc>
          <w:tcPr>
            <w:tcW w:w="137" w:type="pct"/>
            <w:tcBorders>
              <w:left w:val="nil"/>
              <w:bottom w:val="nil"/>
              <w:right w:val="nil"/>
            </w:tcBorders>
            <w:vAlign w:val="center"/>
          </w:tcPr>
          <w:p w14:paraId="21508109" w14:textId="22F7EC91" w:rsidR="004477F8" w:rsidRPr="002968CA" w:rsidRDefault="004477F8" w:rsidP="00A3784F">
            <w:pPr>
              <w:spacing w:before="20"/>
              <w:jc w:val="right"/>
              <w:rPr>
                <w:rFonts w:ascii="Univers 45 Light" w:hAnsi="Univers 45 Light" w:cs="Calibri"/>
                <w:color w:val="000000"/>
                <w:sz w:val="20"/>
                <w:lang w:eastAsia="es-CO"/>
              </w:rPr>
            </w:pPr>
          </w:p>
        </w:tc>
        <w:tc>
          <w:tcPr>
            <w:tcW w:w="585" w:type="pct"/>
            <w:tcBorders>
              <w:left w:val="nil"/>
              <w:bottom w:val="nil"/>
              <w:right w:val="nil"/>
            </w:tcBorders>
            <w:vAlign w:val="center"/>
          </w:tcPr>
          <w:p w14:paraId="2872EF71"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themeColor="text1"/>
                <w:sz w:val="20"/>
                <w:lang w:eastAsia="es-CO"/>
              </w:rPr>
              <w:t>-</w:t>
            </w:r>
          </w:p>
        </w:tc>
      </w:tr>
      <w:tr w:rsidR="004477F8" w:rsidRPr="002968CA" w14:paraId="365A6A70" w14:textId="77777777" w:rsidTr="00DD64C3">
        <w:trPr>
          <w:trHeight w:val="20"/>
        </w:trPr>
        <w:tc>
          <w:tcPr>
            <w:tcW w:w="630" w:type="pct"/>
            <w:tcBorders>
              <w:top w:val="nil"/>
              <w:left w:val="nil"/>
              <w:bottom w:val="nil"/>
              <w:right w:val="nil"/>
            </w:tcBorders>
            <w:shd w:val="clear" w:color="auto" w:fill="auto"/>
            <w:noWrap/>
            <w:vAlign w:val="center"/>
            <w:hideMark/>
          </w:tcPr>
          <w:p w14:paraId="4C088687"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2017-00248</w:t>
            </w:r>
          </w:p>
        </w:tc>
        <w:tc>
          <w:tcPr>
            <w:tcW w:w="954" w:type="pct"/>
            <w:tcBorders>
              <w:top w:val="nil"/>
              <w:left w:val="nil"/>
              <w:bottom w:val="nil"/>
              <w:right w:val="nil"/>
            </w:tcBorders>
            <w:shd w:val="clear" w:color="auto" w:fill="auto"/>
            <w:noWrap/>
            <w:vAlign w:val="center"/>
            <w:hideMark/>
          </w:tcPr>
          <w:p w14:paraId="7E1DD3BD"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Reparación Directa</w:t>
            </w:r>
          </w:p>
        </w:tc>
        <w:tc>
          <w:tcPr>
            <w:tcW w:w="2015" w:type="pct"/>
            <w:tcBorders>
              <w:top w:val="nil"/>
              <w:left w:val="nil"/>
              <w:bottom w:val="nil"/>
              <w:right w:val="nil"/>
            </w:tcBorders>
            <w:shd w:val="clear" w:color="auto" w:fill="auto"/>
            <w:noWrap/>
            <w:vAlign w:val="center"/>
            <w:hideMark/>
          </w:tcPr>
          <w:p w14:paraId="5950ECAD"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 xml:space="preserve">Chaparro Moreno Lady </w:t>
            </w:r>
          </w:p>
        </w:tc>
        <w:tc>
          <w:tcPr>
            <w:tcW w:w="137" w:type="pct"/>
            <w:tcBorders>
              <w:top w:val="nil"/>
              <w:left w:val="nil"/>
              <w:bottom w:val="nil"/>
              <w:right w:val="nil"/>
            </w:tcBorders>
            <w:vAlign w:val="center"/>
          </w:tcPr>
          <w:p w14:paraId="10947BCC" w14:textId="1BFCFF56" w:rsidR="004477F8" w:rsidRPr="002968CA" w:rsidRDefault="004477F8" w:rsidP="00A3784F">
            <w:pPr>
              <w:spacing w:before="20"/>
              <w:jc w:val="right"/>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tcPr>
          <w:p w14:paraId="2B5DF782"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224.428</w:t>
            </w:r>
          </w:p>
        </w:tc>
        <w:tc>
          <w:tcPr>
            <w:tcW w:w="137" w:type="pct"/>
            <w:tcBorders>
              <w:top w:val="nil"/>
              <w:left w:val="nil"/>
              <w:bottom w:val="nil"/>
              <w:right w:val="nil"/>
            </w:tcBorders>
            <w:vAlign w:val="center"/>
          </w:tcPr>
          <w:p w14:paraId="4EED0B1F" w14:textId="1C3B4281" w:rsidR="004477F8" w:rsidRPr="002968CA" w:rsidRDefault="004477F8" w:rsidP="00A3784F">
            <w:pPr>
              <w:spacing w:before="20"/>
              <w:jc w:val="right"/>
              <w:rPr>
                <w:rFonts w:ascii="Univers 45 Light" w:hAnsi="Univers 45 Light" w:cs="Calibri"/>
                <w:color w:val="000000"/>
                <w:sz w:val="20"/>
                <w:lang w:eastAsia="es-CO"/>
              </w:rPr>
            </w:pPr>
          </w:p>
        </w:tc>
        <w:tc>
          <w:tcPr>
            <w:tcW w:w="585" w:type="pct"/>
            <w:tcBorders>
              <w:top w:val="nil"/>
              <w:left w:val="nil"/>
              <w:bottom w:val="nil"/>
              <w:right w:val="nil"/>
            </w:tcBorders>
            <w:vAlign w:val="center"/>
          </w:tcPr>
          <w:p w14:paraId="76D07661"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219.877</w:t>
            </w:r>
          </w:p>
        </w:tc>
      </w:tr>
      <w:tr w:rsidR="004477F8" w:rsidRPr="002968CA" w14:paraId="2309BF54" w14:textId="77777777" w:rsidTr="00DD64C3">
        <w:trPr>
          <w:trHeight w:val="20"/>
        </w:trPr>
        <w:tc>
          <w:tcPr>
            <w:tcW w:w="630" w:type="pct"/>
            <w:tcBorders>
              <w:top w:val="nil"/>
              <w:left w:val="nil"/>
              <w:bottom w:val="nil"/>
              <w:right w:val="nil"/>
            </w:tcBorders>
            <w:shd w:val="clear" w:color="auto" w:fill="auto"/>
            <w:noWrap/>
            <w:vAlign w:val="center"/>
          </w:tcPr>
          <w:p w14:paraId="45B226A0"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2013-00421</w:t>
            </w:r>
          </w:p>
        </w:tc>
        <w:tc>
          <w:tcPr>
            <w:tcW w:w="954" w:type="pct"/>
            <w:tcBorders>
              <w:top w:val="nil"/>
              <w:left w:val="nil"/>
              <w:bottom w:val="nil"/>
              <w:right w:val="nil"/>
            </w:tcBorders>
            <w:shd w:val="clear" w:color="auto" w:fill="auto"/>
            <w:noWrap/>
            <w:vAlign w:val="center"/>
          </w:tcPr>
          <w:p w14:paraId="5E809D18"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Reparación Directa</w:t>
            </w:r>
          </w:p>
        </w:tc>
        <w:tc>
          <w:tcPr>
            <w:tcW w:w="2015" w:type="pct"/>
            <w:tcBorders>
              <w:top w:val="nil"/>
              <w:left w:val="nil"/>
              <w:bottom w:val="nil"/>
              <w:right w:val="nil"/>
            </w:tcBorders>
            <w:shd w:val="clear" w:color="auto" w:fill="auto"/>
            <w:noWrap/>
            <w:vAlign w:val="center"/>
          </w:tcPr>
          <w:p w14:paraId="07177AD0"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Castellanos María Eugenia</w:t>
            </w:r>
          </w:p>
        </w:tc>
        <w:tc>
          <w:tcPr>
            <w:tcW w:w="137" w:type="pct"/>
            <w:tcBorders>
              <w:top w:val="nil"/>
              <w:left w:val="nil"/>
              <w:bottom w:val="nil"/>
              <w:right w:val="nil"/>
            </w:tcBorders>
            <w:vAlign w:val="center"/>
          </w:tcPr>
          <w:p w14:paraId="2ACF2FEA" w14:textId="53DC3FDC" w:rsidR="004477F8" w:rsidRPr="002968CA" w:rsidRDefault="004477F8" w:rsidP="00A3784F">
            <w:pPr>
              <w:spacing w:before="20"/>
              <w:jc w:val="right"/>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tcPr>
          <w:p w14:paraId="696E003E"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69.632</w:t>
            </w:r>
          </w:p>
        </w:tc>
        <w:tc>
          <w:tcPr>
            <w:tcW w:w="137" w:type="pct"/>
            <w:tcBorders>
              <w:top w:val="nil"/>
              <w:left w:val="nil"/>
              <w:bottom w:val="nil"/>
              <w:right w:val="nil"/>
            </w:tcBorders>
            <w:vAlign w:val="center"/>
          </w:tcPr>
          <w:p w14:paraId="3C0C3B5E" w14:textId="287321D0" w:rsidR="004477F8" w:rsidRPr="002968CA" w:rsidRDefault="004477F8" w:rsidP="00A3784F">
            <w:pPr>
              <w:spacing w:before="20"/>
              <w:jc w:val="right"/>
              <w:rPr>
                <w:rFonts w:ascii="Univers 45 Light" w:hAnsi="Univers 45 Light" w:cs="Calibri"/>
                <w:color w:val="000000"/>
                <w:sz w:val="20"/>
                <w:lang w:eastAsia="es-CO"/>
              </w:rPr>
            </w:pPr>
          </w:p>
        </w:tc>
        <w:tc>
          <w:tcPr>
            <w:tcW w:w="585" w:type="pct"/>
            <w:tcBorders>
              <w:top w:val="nil"/>
              <w:left w:val="nil"/>
              <w:bottom w:val="nil"/>
              <w:right w:val="nil"/>
            </w:tcBorders>
            <w:vAlign w:val="center"/>
          </w:tcPr>
          <w:p w14:paraId="3C4E4DC1"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themeColor="text1"/>
                <w:sz w:val="20"/>
                <w:lang w:eastAsia="es-CO"/>
              </w:rPr>
              <w:t>-</w:t>
            </w:r>
          </w:p>
        </w:tc>
      </w:tr>
      <w:tr w:rsidR="004477F8" w:rsidRPr="002968CA" w14:paraId="21484C6C" w14:textId="77777777" w:rsidTr="00DD64C3">
        <w:trPr>
          <w:trHeight w:val="20"/>
        </w:trPr>
        <w:tc>
          <w:tcPr>
            <w:tcW w:w="630" w:type="pct"/>
            <w:tcBorders>
              <w:top w:val="nil"/>
              <w:left w:val="nil"/>
              <w:bottom w:val="nil"/>
              <w:right w:val="nil"/>
            </w:tcBorders>
            <w:shd w:val="clear" w:color="auto" w:fill="auto"/>
            <w:noWrap/>
            <w:vAlign w:val="center"/>
          </w:tcPr>
          <w:p w14:paraId="47FDC7AA"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2015-00399</w:t>
            </w:r>
          </w:p>
        </w:tc>
        <w:tc>
          <w:tcPr>
            <w:tcW w:w="954" w:type="pct"/>
            <w:tcBorders>
              <w:top w:val="nil"/>
              <w:left w:val="nil"/>
              <w:bottom w:val="nil"/>
              <w:right w:val="nil"/>
            </w:tcBorders>
            <w:shd w:val="clear" w:color="auto" w:fill="auto"/>
            <w:noWrap/>
            <w:vAlign w:val="center"/>
          </w:tcPr>
          <w:p w14:paraId="6DE1AFE7"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Reparación Directa</w:t>
            </w:r>
          </w:p>
        </w:tc>
        <w:tc>
          <w:tcPr>
            <w:tcW w:w="2015" w:type="pct"/>
            <w:tcBorders>
              <w:top w:val="nil"/>
              <w:left w:val="nil"/>
              <w:bottom w:val="nil"/>
              <w:right w:val="nil"/>
            </w:tcBorders>
            <w:shd w:val="clear" w:color="auto" w:fill="auto"/>
            <w:noWrap/>
            <w:vAlign w:val="center"/>
          </w:tcPr>
          <w:p w14:paraId="06262762"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Sistema Integrado De Transporte Si99 S.A.</w:t>
            </w:r>
          </w:p>
        </w:tc>
        <w:tc>
          <w:tcPr>
            <w:tcW w:w="137" w:type="pct"/>
            <w:tcBorders>
              <w:top w:val="nil"/>
              <w:left w:val="nil"/>
              <w:bottom w:val="nil"/>
              <w:right w:val="nil"/>
            </w:tcBorders>
            <w:vAlign w:val="center"/>
          </w:tcPr>
          <w:p w14:paraId="00C194D3" w14:textId="438ACEE9" w:rsidR="004477F8" w:rsidRPr="002968CA" w:rsidRDefault="004477F8" w:rsidP="00A3784F">
            <w:pPr>
              <w:spacing w:before="20"/>
              <w:jc w:val="right"/>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tcPr>
          <w:p w14:paraId="1D771B4D"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69.007</w:t>
            </w:r>
          </w:p>
        </w:tc>
        <w:tc>
          <w:tcPr>
            <w:tcW w:w="137" w:type="pct"/>
            <w:tcBorders>
              <w:top w:val="nil"/>
              <w:left w:val="nil"/>
              <w:bottom w:val="nil"/>
              <w:right w:val="nil"/>
            </w:tcBorders>
            <w:vAlign w:val="center"/>
          </w:tcPr>
          <w:p w14:paraId="7D5F18BC" w14:textId="63E4DEF5" w:rsidR="004477F8" w:rsidRPr="002968CA" w:rsidRDefault="004477F8" w:rsidP="00A3784F">
            <w:pPr>
              <w:spacing w:before="20"/>
              <w:jc w:val="right"/>
              <w:rPr>
                <w:rFonts w:ascii="Univers 45 Light" w:hAnsi="Univers 45 Light" w:cs="Calibri"/>
                <w:color w:val="000000"/>
                <w:sz w:val="20"/>
                <w:lang w:eastAsia="es-CO"/>
              </w:rPr>
            </w:pPr>
          </w:p>
        </w:tc>
        <w:tc>
          <w:tcPr>
            <w:tcW w:w="585" w:type="pct"/>
            <w:tcBorders>
              <w:top w:val="nil"/>
              <w:left w:val="nil"/>
              <w:bottom w:val="nil"/>
              <w:right w:val="nil"/>
            </w:tcBorders>
            <w:vAlign w:val="center"/>
          </w:tcPr>
          <w:p w14:paraId="4444DFBE"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themeColor="text1"/>
                <w:sz w:val="20"/>
                <w:lang w:eastAsia="es-CO"/>
              </w:rPr>
              <w:t>-</w:t>
            </w:r>
          </w:p>
        </w:tc>
      </w:tr>
      <w:tr w:rsidR="004477F8" w:rsidRPr="002968CA" w14:paraId="6B7281C5" w14:textId="77777777" w:rsidTr="00DD64C3">
        <w:trPr>
          <w:trHeight w:val="20"/>
        </w:trPr>
        <w:tc>
          <w:tcPr>
            <w:tcW w:w="630" w:type="pct"/>
            <w:tcBorders>
              <w:top w:val="nil"/>
              <w:left w:val="nil"/>
              <w:bottom w:val="nil"/>
              <w:right w:val="nil"/>
            </w:tcBorders>
            <w:shd w:val="clear" w:color="auto" w:fill="auto"/>
            <w:noWrap/>
            <w:vAlign w:val="center"/>
          </w:tcPr>
          <w:p w14:paraId="6DA8A140"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2014-00101</w:t>
            </w:r>
          </w:p>
        </w:tc>
        <w:tc>
          <w:tcPr>
            <w:tcW w:w="954" w:type="pct"/>
            <w:tcBorders>
              <w:top w:val="nil"/>
              <w:left w:val="nil"/>
              <w:bottom w:val="nil"/>
              <w:right w:val="nil"/>
            </w:tcBorders>
            <w:shd w:val="clear" w:color="auto" w:fill="auto"/>
            <w:noWrap/>
            <w:vAlign w:val="center"/>
          </w:tcPr>
          <w:p w14:paraId="793F022B"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Reparación Directa</w:t>
            </w:r>
          </w:p>
        </w:tc>
        <w:tc>
          <w:tcPr>
            <w:tcW w:w="2015" w:type="pct"/>
            <w:tcBorders>
              <w:top w:val="nil"/>
              <w:left w:val="nil"/>
              <w:bottom w:val="nil"/>
              <w:right w:val="nil"/>
            </w:tcBorders>
            <w:shd w:val="clear" w:color="auto" w:fill="auto"/>
            <w:noWrap/>
            <w:vAlign w:val="center"/>
          </w:tcPr>
          <w:p w14:paraId="01431772"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Mejía Tolosa Claudia Patricia</w:t>
            </w:r>
          </w:p>
        </w:tc>
        <w:tc>
          <w:tcPr>
            <w:tcW w:w="137" w:type="pct"/>
            <w:tcBorders>
              <w:top w:val="nil"/>
              <w:left w:val="nil"/>
              <w:bottom w:val="nil"/>
              <w:right w:val="nil"/>
            </w:tcBorders>
            <w:vAlign w:val="center"/>
          </w:tcPr>
          <w:p w14:paraId="05E73294" w14:textId="3F30A161" w:rsidR="004477F8" w:rsidRPr="002968CA" w:rsidRDefault="004477F8" w:rsidP="00A3784F">
            <w:pPr>
              <w:spacing w:before="20"/>
              <w:jc w:val="right"/>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tcPr>
          <w:p w14:paraId="118C1A28"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42.883</w:t>
            </w:r>
          </w:p>
        </w:tc>
        <w:tc>
          <w:tcPr>
            <w:tcW w:w="137" w:type="pct"/>
            <w:tcBorders>
              <w:top w:val="nil"/>
              <w:left w:val="nil"/>
              <w:bottom w:val="nil"/>
              <w:right w:val="nil"/>
            </w:tcBorders>
            <w:vAlign w:val="center"/>
          </w:tcPr>
          <w:p w14:paraId="46D42CF5" w14:textId="5E4A5842" w:rsidR="004477F8" w:rsidRPr="002968CA" w:rsidRDefault="004477F8" w:rsidP="00A3784F">
            <w:pPr>
              <w:spacing w:before="20"/>
              <w:jc w:val="right"/>
              <w:rPr>
                <w:rFonts w:ascii="Univers 45 Light" w:hAnsi="Univers 45 Light" w:cs="Calibri"/>
                <w:color w:val="000000" w:themeColor="text1"/>
                <w:sz w:val="20"/>
                <w:lang w:eastAsia="es-CO"/>
              </w:rPr>
            </w:pPr>
          </w:p>
        </w:tc>
        <w:tc>
          <w:tcPr>
            <w:tcW w:w="585" w:type="pct"/>
            <w:tcBorders>
              <w:top w:val="nil"/>
              <w:left w:val="nil"/>
              <w:bottom w:val="nil"/>
              <w:right w:val="nil"/>
            </w:tcBorders>
            <w:vAlign w:val="center"/>
          </w:tcPr>
          <w:p w14:paraId="54CD84F5" w14:textId="77777777" w:rsidR="004477F8" w:rsidRPr="002968CA" w:rsidRDefault="004477F8" w:rsidP="00A3784F">
            <w:pPr>
              <w:spacing w:before="20"/>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w:t>
            </w:r>
          </w:p>
        </w:tc>
      </w:tr>
      <w:tr w:rsidR="004477F8" w:rsidRPr="002968CA" w14:paraId="0FC492A9" w14:textId="77777777" w:rsidTr="00DD64C3">
        <w:trPr>
          <w:trHeight w:val="20"/>
        </w:trPr>
        <w:tc>
          <w:tcPr>
            <w:tcW w:w="630" w:type="pct"/>
            <w:tcBorders>
              <w:top w:val="nil"/>
              <w:left w:val="nil"/>
              <w:bottom w:val="nil"/>
              <w:right w:val="nil"/>
            </w:tcBorders>
            <w:shd w:val="clear" w:color="auto" w:fill="auto"/>
            <w:noWrap/>
            <w:vAlign w:val="center"/>
          </w:tcPr>
          <w:p w14:paraId="22E94972"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2014-00296</w:t>
            </w:r>
          </w:p>
        </w:tc>
        <w:tc>
          <w:tcPr>
            <w:tcW w:w="954" w:type="pct"/>
            <w:tcBorders>
              <w:top w:val="nil"/>
              <w:left w:val="nil"/>
              <w:bottom w:val="nil"/>
              <w:right w:val="nil"/>
            </w:tcBorders>
            <w:shd w:val="clear" w:color="auto" w:fill="auto"/>
            <w:noWrap/>
            <w:vAlign w:val="center"/>
          </w:tcPr>
          <w:p w14:paraId="6AB35D06"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Reparación Directa</w:t>
            </w:r>
          </w:p>
        </w:tc>
        <w:tc>
          <w:tcPr>
            <w:tcW w:w="2015" w:type="pct"/>
            <w:tcBorders>
              <w:top w:val="nil"/>
              <w:left w:val="nil"/>
              <w:bottom w:val="nil"/>
              <w:right w:val="nil"/>
            </w:tcBorders>
            <w:shd w:val="clear" w:color="auto" w:fill="auto"/>
            <w:noWrap/>
            <w:vAlign w:val="center"/>
          </w:tcPr>
          <w:p w14:paraId="7E049B5F"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Arrieta Mercado Dayana Paola</w:t>
            </w:r>
          </w:p>
        </w:tc>
        <w:tc>
          <w:tcPr>
            <w:tcW w:w="137" w:type="pct"/>
            <w:tcBorders>
              <w:top w:val="nil"/>
              <w:left w:val="nil"/>
              <w:bottom w:val="nil"/>
              <w:right w:val="nil"/>
            </w:tcBorders>
            <w:vAlign w:val="center"/>
          </w:tcPr>
          <w:p w14:paraId="11C996CE" w14:textId="47ABCCD2" w:rsidR="004477F8" w:rsidRPr="002968CA" w:rsidRDefault="004477F8" w:rsidP="00A3784F">
            <w:pPr>
              <w:spacing w:before="20"/>
              <w:jc w:val="right"/>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tcPr>
          <w:p w14:paraId="7DAB2A15"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6.459</w:t>
            </w:r>
          </w:p>
        </w:tc>
        <w:tc>
          <w:tcPr>
            <w:tcW w:w="137" w:type="pct"/>
            <w:tcBorders>
              <w:top w:val="nil"/>
              <w:left w:val="nil"/>
              <w:bottom w:val="nil"/>
              <w:right w:val="nil"/>
            </w:tcBorders>
            <w:vAlign w:val="center"/>
          </w:tcPr>
          <w:p w14:paraId="2A7A723F" w14:textId="6528D476" w:rsidR="004477F8" w:rsidRPr="002968CA" w:rsidRDefault="004477F8" w:rsidP="00A3784F">
            <w:pPr>
              <w:spacing w:before="20"/>
              <w:jc w:val="right"/>
              <w:rPr>
                <w:rFonts w:ascii="Univers 45 Light" w:hAnsi="Univers 45 Light" w:cs="Calibri"/>
                <w:color w:val="000000" w:themeColor="text1"/>
                <w:sz w:val="20"/>
                <w:lang w:eastAsia="es-CO"/>
              </w:rPr>
            </w:pPr>
          </w:p>
        </w:tc>
        <w:tc>
          <w:tcPr>
            <w:tcW w:w="585" w:type="pct"/>
            <w:tcBorders>
              <w:top w:val="nil"/>
              <w:left w:val="nil"/>
              <w:bottom w:val="nil"/>
              <w:right w:val="nil"/>
            </w:tcBorders>
            <w:vAlign w:val="center"/>
          </w:tcPr>
          <w:p w14:paraId="367DB63A" w14:textId="77777777" w:rsidR="004477F8" w:rsidRPr="002968CA" w:rsidRDefault="004477F8" w:rsidP="00A3784F">
            <w:pPr>
              <w:spacing w:before="20"/>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w:t>
            </w:r>
          </w:p>
        </w:tc>
      </w:tr>
      <w:tr w:rsidR="004477F8" w:rsidRPr="002968CA" w14:paraId="0D12E757" w14:textId="77777777" w:rsidTr="00DD64C3">
        <w:trPr>
          <w:trHeight w:val="20"/>
        </w:trPr>
        <w:tc>
          <w:tcPr>
            <w:tcW w:w="630" w:type="pct"/>
            <w:tcBorders>
              <w:top w:val="nil"/>
              <w:left w:val="nil"/>
              <w:bottom w:val="nil"/>
              <w:right w:val="nil"/>
            </w:tcBorders>
            <w:shd w:val="clear" w:color="auto" w:fill="auto"/>
            <w:noWrap/>
            <w:vAlign w:val="center"/>
          </w:tcPr>
          <w:p w14:paraId="033B0ABB"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2016-00229</w:t>
            </w:r>
          </w:p>
        </w:tc>
        <w:tc>
          <w:tcPr>
            <w:tcW w:w="954" w:type="pct"/>
            <w:tcBorders>
              <w:top w:val="nil"/>
              <w:left w:val="nil"/>
              <w:bottom w:val="nil"/>
              <w:right w:val="nil"/>
            </w:tcBorders>
            <w:shd w:val="clear" w:color="auto" w:fill="auto"/>
            <w:noWrap/>
            <w:vAlign w:val="center"/>
          </w:tcPr>
          <w:p w14:paraId="0B17574B"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Reparación Directa</w:t>
            </w:r>
          </w:p>
        </w:tc>
        <w:tc>
          <w:tcPr>
            <w:tcW w:w="2015" w:type="pct"/>
            <w:tcBorders>
              <w:top w:val="nil"/>
              <w:left w:val="nil"/>
              <w:bottom w:val="nil"/>
              <w:right w:val="nil"/>
            </w:tcBorders>
            <w:shd w:val="clear" w:color="auto" w:fill="auto"/>
            <w:noWrap/>
            <w:vAlign w:val="center"/>
          </w:tcPr>
          <w:p w14:paraId="197C83EF"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Moreno Cifuentes Dora</w:t>
            </w:r>
          </w:p>
        </w:tc>
        <w:tc>
          <w:tcPr>
            <w:tcW w:w="137" w:type="pct"/>
            <w:tcBorders>
              <w:top w:val="nil"/>
              <w:left w:val="nil"/>
              <w:bottom w:val="nil"/>
              <w:right w:val="nil"/>
            </w:tcBorders>
            <w:vAlign w:val="center"/>
          </w:tcPr>
          <w:p w14:paraId="58DE2E52" w14:textId="24DD722D" w:rsidR="004477F8" w:rsidRPr="002968CA" w:rsidRDefault="004477F8" w:rsidP="00A3784F">
            <w:pPr>
              <w:spacing w:before="20"/>
              <w:jc w:val="right"/>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tcPr>
          <w:p w14:paraId="5EA3EDD2"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37" w:type="pct"/>
            <w:tcBorders>
              <w:top w:val="nil"/>
              <w:left w:val="nil"/>
              <w:bottom w:val="nil"/>
              <w:right w:val="nil"/>
            </w:tcBorders>
            <w:vAlign w:val="center"/>
          </w:tcPr>
          <w:p w14:paraId="51E77458" w14:textId="6A6B8FB3" w:rsidR="004477F8" w:rsidRPr="002968CA" w:rsidRDefault="004477F8" w:rsidP="00A3784F">
            <w:pPr>
              <w:spacing w:before="20"/>
              <w:jc w:val="right"/>
              <w:rPr>
                <w:rFonts w:ascii="Univers 45 Light" w:hAnsi="Univers 45 Light" w:cs="Calibri"/>
                <w:color w:val="000000"/>
                <w:sz w:val="20"/>
                <w:lang w:eastAsia="es-CO"/>
              </w:rPr>
            </w:pPr>
          </w:p>
        </w:tc>
        <w:tc>
          <w:tcPr>
            <w:tcW w:w="585" w:type="pct"/>
            <w:tcBorders>
              <w:top w:val="nil"/>
              <w:left w:val="nil"/>
              <w:bottom w:val="nil"/>
              <w:right w:val="nil"/>
            </w:tcBorders>
            <w:vAlign w:val="center"/>
          </w:tcPr>
          <w:p w14:paraId="376732C1"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69.847</w:t>
            </w:r>
          </w:p>
        </w:tc>
      </w:tr>
      <w:tr w:rsidR="004477F8" w:rsidRPr="002968CA" w14:paraId="27825221" w14:textId="77777777" w:rsidTr="00DD64C3">
        <w:trPr>
          <w:trHeight w:val="20"/>
        </w:trPr>
        <w:tc>
          <w:tcPr>
            <w:tcW w:w="630" w:type="pct"/>
            <w:tcBorders>
              <w:top w:val="nil"/>
              <w:left w:val="nil"/>
              <w:bottom w:val="nil"/>
              <w:right w:val="nil"/>
            </w:tcBorders>
            <w:shd w:val="clear" w:color="auto" w:fill="auto"/>
            <w:noWrap/>
            <w:vAlign w:val="center"/>
          </w:tcPr>
          <w:p w14:paraId="2941A430"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2017-00195</w:t>
            </w:r>
          </w:p>
        </w:tc>
        <w:tc>
          <w:tcPr>
            <w:tcW w:w="954" w:type="pct"/>
            <w:tcBorders>
              <w:top w:val="nil"/>
              <w:left w:val="nil"/>
              <w:bottom w:val="nil"/>
              <w:right w:val="nil"/>
            </w:tcBorders>
            <w:shd w:val="clear" w:color="auto" w:fill="auto"/>
            <w:noWrap/>
            <w:vAlign w:val="center"/>
          </w:tcPr>
          <w:p w14:paraId="56448606"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Reparación Directa</w:t>
            </w:r>
          </w:p>
        </w:tc>
        <w:tc>
          <w:tcPr>
            <w:tcW w:w="2015" w:type="pct"/>
            <w:tcBorders>
              <w:top w:val="nil"/>
              <w:left w:val="nil"/>
              <w:bottom w:val="nil"/>
              <w:right w:val="nil"/>
            </w:tcBorders>
            <w:shd w:val="clear" w:color="auto" w:fill="auto"/>
            <w:noWrap/>
            <w:vAlign w:val="center"/>
          </w:tcPr>
          <w:p w14:paraId="1DD6840D"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Masivo Capital S.A.S.</w:t>
            </w:r>
          </w:p>
        </w:tc>
        <w:tc>
          <w:tcPr>
            <w:tcW w:w="137" w:type="pct"/>
            <w:tcBorders>
              <w:top w:val="nil"/>
              <w:left w:val="nil"/>
              <w:bottom w:val="nil"/>
              <w:right w:val="nil"/>
            </w:tcBorders>
            <w:vAlign w:val="center"/>
          </w:tcPr>
          <w:p w14:paraId="4994A177" w14:textId="5E71F2AD" w:rsidR="004477F8" w:rsidRPr="002968CA" w:rsidRDefault="004477F8" w:rsidP="00A3784F">
            <w:pPr>
              <w:spacing w:before="20"/>
              <w:jc w:val="right"/>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tcPr>
          <w:p w14:paraId="66033BA7"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37" w:type="pct"/>
            <w:tcBorders>
              <w:top w:val="nil"/>
              <w:left w:val="nil"/>
              <w:bottom w:val="nil"/>
              <w:right w:val="nil"/>
            </w:tcBorders>
            <w:vAlign w:val="center"/>
          </w:tcPr>
          <w:p w14:paraId="25146550" w14:textId="3B74C841" w:rsidR="004477F8" w:rsidRPr="002968CA" w:rsidRDefault="004477F8" w:rsidP="00A3784F">
            <w:pPr>
              <w:spacing w:before="20"/>
              <w:jc w:val="right"/>
              <w:rPr>
                <w:rFonts w:ascii="Univers 45 Light" w:hAnsi="Univers 45 Light" w:cs="Calibri"/>
                <w:color w:val="000000"/>
                <w:sz w:val="20"/>
                <w:lang w:eastAsia="es-CO"/>
              </w:rPr>
            </w:pPr>
          </w:p>
        </w:tc>
        <w:tc>
          <w:tcPr>
            <w:tcW w:w="585" w:type="pct"/>
            <w:tcBorders>
              <w:top w:val="nil"/>
              <w:left w:val="nil"/>
              <w:bottom w:val="nil"/>
              <w:right w:val="nil"/>
            </w:tcBorders>
            <w:vAlign w:val="center"/>
          </w:tcPr>
          <w:p w14:paraId="1A7F7A44"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27.438</w:t>
            </w:r>
          </w:p>
        </w:tc>
      </w:tr>
      <w:tr w:rsidR="004477F8" w:rsidRPr="002968CA" w14:paraId="15EBA185" w14:textId="77777777" w:rsidTr="00DD64C3">
        <w:trPr>
          <w:trHeight w:val="20"/>
        </w:trPr>
        <w:tc>
          <w:tcPr>
            <w:tcW w:w="630" w:type="pct"/>
            <w:tcBorders>
              <w:top w:val="nil"/>
              <w:left w:val="nil"/>
              <w:bottom w:val="nil"/>
              <w:right w:val="nil"/>
            </w:tcBorders>
            <w:shd w:val="clear" w:color="auto" w:fill="auto"/>
            <w:noWrap/>
            <w:vAlign w:val="center"/>
          </w:tcPr>
          <w:p w14:paraId="4D958425"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2011-00112</w:t>
            </w:r>
          </w:p>
        </w:tc>
        <w:tc>
          <w:tcPr>
            <w:tcW w:w="954" w:type="pct"/>
            <w:tcBorders>
              <w:top w:val="nil"/>
              <w:left w:val="nil"/>
              <w:bottom w:val="nil"/>
              <w:right w:val="nil"/>
            </w:tcBorders>
            <w:shd w:val="clear" w:color="auto" w:fill="auto"/>
            <w:noWrap/>
            <w:vAlign w:val="center"/>
          </w:tcPr>
          <w:p w14:paraId="7BFB5634"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Contractual</w:t>
            </w:r>
          </w:p>
        </w:tc>
        <w:tc>
          <w:tcPr>
            <w:tcW w:w="2015" w:type="pct"/>
            <w:tcBorders>
              <w:top w:val="nil"/>
              <w:left w:val="nil"/>
              <w:bottom w:val="nil"/>
              <w:right w:val="nil"/>
            </w:tcBorders>
            <w:shd w:val="clear" w:color="auto" w:fill="auto"/>
            <w:noWrap/>
            <w:vAlign w:val="center"/>
          </w:tcPr>
          <w:p w14:paraId="74271621" w14:textId="77777777" w:rsidR="004477F8" w:rsidRPr="002968CA" w:rsidRDefault="004477F8" w:rsidP="00A3784F">
            <w:pPr>
              <w:spacing w:before="20"/>
              <w:rPr>
                <w:rFonts w:ascii="Univers 45 Light" w:hAnsi="Univers 45 Light" w:cs="Calibri"/>
                <w:color w:val="000000"/>
                <w:sz w:val="20"/>
                <w:lang w:val="pt-BR" w:eastAsia="es-CO"/>
              </w:rPr>
            </w:pPr>
            <w:r w:rsidRPr="002968CA">
              <w:rPr>
                <w:rFonts w:ascii="Univers 45 Light" w:hAnsi="Univers 45 Light" w:cs="Calibri"/>
                <w:color w:val="000000"/>
                <w:sz w:val="20"/>
                <w:lang w:val="pt-BR" w:eastAsia="es-CO"/>
              </w:rPr>
              <w:t>I A Universal S.A.S.</w:t>
            </w:r>
          </w:p>
        </w:tc>
        <w:tc>
          <w:tcPr>
            <w:tcW w:w="137" w:type="pct"/>
            <w:tcBorders>
              <w:top w:val="nil"/>
              <w:left w:val="nil"/>
              <w:bottom w:val="nil"/>
              <w:right w:val="nil"/>
            </w:tcBorders>
            <w:vAlign w:val="center"/>
          </w:tcPr>
          <w:p w14:paraId="1A88D8F7" w14:textId="5477B7E1" w:rsidR="004477F8" w:rsidRPr="002968CA" w:rsidRDefault="004477F8" w:rsidP="00A3784F">
            <w:pPr>
              <w:spacing w:before="20"/>
              <w:jc w:val="right"/>
              <w:rPr>
                <w:rFonts w:ascii="Univers 45 Light" w:hAnsi="Univers 45 Light" w:cs="Calibri"/>
                <w:color w:val="000000"/>
                <w:sz w:val="20"/>
                <w:lang w:val="en-US" w:eastAsia="es-CO"/>
              </w:rPr>
            </w:pPr>
          </w:p>
        </w:tc>
        <w:tc>
          <w:tcPr>
            <w:tcW w:w="541" w:type="pct"/>
            <w:tcBorders>
              <w:top w:val="nil"/>
              <w:left w:val="nil"/>
              <w:bottom w:val="nil"/>
              <w:right w:val="nil"/>
            </w:tcBorders>
            <w:shd w:val="clear" w:color="auto" w:fill="auto"/>
            <w:noWrap/>
            <w:vAlign w:val="center"/>
          </w:tcPr>
          <w:p w14:paraId="0EF841A4" w14:textId="77777777" w:rsidR="004477F8" w:rsidRPr="002968CA" w:rsidRDefault="004477F8" w:rsidP="00A3784F">
            <w:pPr>
              <w:spacing w:before="20"/>
              <w:jc w:val="right"/>
              <w:rPr>
                <w:rFonts w:ascii="Univers 45 Light" w:hAnsi="Univers 45 Light" w:cs="Calibri"/>
                <w:color w:val="000000"/>
                <w:sz w:val="20"/>
                <w:lang w:val="en-US" w:eastAsia="es-CO"/>
              </w:rPr>
            </w:pPr>
            <w:r w:rsidRPr="002968CA">
              <w:rPr>
                <w:rFonts w:ascii="Univers 45 Light" w:hAnsi="Univers 45 Light" w:cs="Calibri"/>
                <w:color w:val="000000"/>
                <w:sz w:val="20"/>
                <w:lang w:val="en-US" w:eastAsia="es-CO"/>
              </w:rPr>
              <w:t>-</w:t>
            </w:r>
          </w:p>
        </w:tc>
        <w:tc>
          <w:tcPr>
            <w:tcW w:w="137" w:type="pct"/>
            <w:tcBorders>
              <w:top w:val="nil"/>
              <w:left w:val="nil"/>
              <w:bottom w:val="nil"/>
              <w:right w:val="nil"/>
            </w:tcBorders>
            <w:vAlign w:val="center"/>
          </w:tcPr>
          <w:p w14:paraId="64FAF61C" w14:textId="0A33339E" w:rsidR="004477F8" w:rsidRPr="002968CA" w:rsidRDefault="004477F8" w:rsidP="00A3784F">
            <w:pPr>
              <w:spacing w:before="20"/>
              <w:jc w:val="right"/>
              <w:rPr>
                <w:rFonts w:ascii="Univers 45 Light" w:hAnsi="Univers 45 Light" w:cs="Calibri"/>
                <w:color w:val="000000"/>
                <w:sz w:val="20"/>
                <w:lang w:eastAsia="es-CO"/>
              </w:rPr>
            </w:pPr>
          </w:p>
        </w:tc>
        <w:tc>
          <w:tcPr>
            <w:tcW w:w="585" w:type="pct"/>
            <w:tcBorders>
              <w:top w:val="nil"/>
              <w:left w:val="nil"/>
              <w:bottom w:val="nil"/>
              <w:right w:val="nil"/>
            </w:tcBorders>
            <w:vAlign w:val="center"/>
          </w:tcPr>
          <w:p w14:paraId="0AC07F98"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12.035</w:t>
            </w:r>
          </w:p>
        </w:tc>
      </w:tr>
      <w:tr w:rsidR="004477F8" w:rsidRPr="002968CA" w14:paraId="3FAAE90F" w14:textId="77777777" w:rsidTr="00E97237">
        <w:trPr>
          <w:trHeight w:val="20"/>
        </w:trPr>
        <w:tc>
          <w:tcPr>
            <w:tcW w:w="630" w:type="pct"/>
            <w:tcBorders>
              <w:top w:val="nil"/>
              <w:left w:val="nil"/>
              <w:right w:val="nil"/>
            </w:tcBorders>
            <w:shd w:val="clear" w:color="auto" w:fill="auto"/>
            <w:noWrap/>
            <w:vAlign w:val="center"/>
          </w:tcPr>
          <w:p w14:paraId="0BA020BE" w14:textId="77777777" w:rsidR="004477F8" w:rsidRPr="002968CA" w:rsidRDefault="004477F8" w:rsidP="00A3784F">
            <w:pPr>
              <w:spacing w:before="20"/>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2015-00475</w:t>
            </w:r>
          </w:p>
        </w:tc>
        <w:tc>
          <w:tcPr>
            <w:tcW w:w="954" w:type="pct"/>
            <w:tcBorders>
              <w:top w:val="nil"/>
              <w:left w:val="nil"/>
              <w:right w:val="nil"/>
            </w:tcBorders>
            <w:shd w:val="clear" w:color="auto" w:fill="auto"/>
            <w:noWrap/>
            <w:vAlign w:val="center"/>
          </w:tcPr>
          <w:p w14:paraId="1914E00F" w14:textId="77777777" w:rsidR="004477F8" w:rsidRPr="002968CA" w:rsidRDefault="004477F8" w:rsidP="00A3784F">
            <w:pPr>
              <w:spacing w:before="20"/>
              <w:rPr>
                <w:rFonts w:ascii="Univers 45 Light" w:hAnsi="Univers 45 Light" w:cs="Calibri"/>
                <w:color w:val="000000"/>
                <w:sz w:val="20"/>
                <w:lang w:eastAsia="es-CO"/>
              </w:rPr>
            </w:pPr>
            <w:r w:rsidRPr="002968CA">
              <w:rPr>
                <w:rFonts w:ascii="Univers 45 Light" w:hAnsi="Univers 45 Light" w:cs="Calibri"/>
                <w:color w:val="000000"/>
                <w:sz w:val="20"/>
                <w:lang w:eastAsia="es-CO"/>
              </w:rPr>
              <w:t>Reparación Directa</w:t>
            </w:r>
          </w:p>
        </w:tc>
        <w:tc>
          <w:tcPr>
            <w:tcW w:w="2015" w:type="pct"/>
            <w:tcBorders>
              <w:top w:val="nil"/>
              <w:left w:val="nil"/>
              <w:right w:val="nil"/>
            </w:tcBorders>
            <w:shd w:val="clear" w:color="auto" w:fill="auto"/>
            <w:noWrap/>
            <w:vAlign w:val="center"/>
          </w:tcPr>
          <w:p w14:paraId="50E45A6B" w14:textId="77777777" w:rsidR="004477F8" w:rsidRPr="002968CA" w:rsidRDefault="004477F8" w:rsidP="00A3784F">
            <w:pPr>
              <w:spacing w:before="20"/>
              <w:rPr>
                <w:rFonts w:ascii="Univers 45 Light" w:hAnsi="Univers 45 Light" w:cs="Calibri"/>
                <w:color w:val="000000"/>
                <w:sz w:val="20"/>
                <w:lang w:val="en-US" w:eastAsia="es-CO"/>
              </w:rPr>
            </w:pPr>
            <w:r w:rsidRPr="002968CA">
              <w:rPr>
                <w:rFonts w:ascii="Univers 45 Light" w:hAnsi="Univers 45 Light" w:cs="Calibri"/>
                <w:color w:val="000000"/>
                <w:sz w:val="20"/>
                <w:lang w:val="en-US" w:eastAsia="es-CO"/>
              </w:rPr>
              <w:t xml:space="preserve">Quintero Pabón Martha </w:t>
            </w:r>
          </w:p>
        </w:tc>
        <w:tc>
          <w:tcPr>
            <w:tcW w:w="137" w:type="pct"/>
            <w:tcBorders>
              <w:top w:val="nil"/>
              <w:left w:val="nil"/>
              <w:bottom w:val="nil"/>
              <w:right w:val="nil"/>
            </w:tcBorders>
            <w:vAlign w:val="center"/>
          </w:tcPr>
          <w:p w14:paraId="636D92D6" w14:textId="0FD61533" w:rsidR="004477F8" w:rsidRPr="002968CA" w:rsidRDefault="004477F8" w:rsidP="00A3784F">
            <w:pPr>
              <w:spacing w:before="20"/>
              <w:jc w:val="right"/>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tcPr>
          <w:p w14:paraId="7DA6FF05"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37" w:type="pct"/>
            <w:tcBorders>
              <w:top w:val="nil"/>
              <w:left w:val="nil"/>
              <w:bottom w:val="nil"/>
              <w:right w:val="nil"/>
            </w:tcBorders>
            <w:vAlign w:val="center"/>
          </w:tcPr>
          <w:p w14:paraId="0A925682" w14:textId="694FEB3E" w:rsidR="004477F8" w:rsidRPr="002968CA" w:rsidRDefault="004477F8" w:rsidP="00A3784F">
            <w:pPr>
              <w:spacing w:before="20"/>
              <w:jc w:val="right"/>
              <w:rPr>
                <w:rFonts w:ascii="Univers 45 Light" w:hAnsi="Univers 45 Light" w:cs="Calibri"/>
                <w:color w:val="000000"/>
                <w:sz w:val="20"/>
                <w:lang w:eastAsia="es-CO"/>
              </w:rPr>
            </w:pPr>
          </w:p>
        </w:tc>
        <w:tc>
          <w:tcPr>
            <w:tcW w:w="585" w:type="pct"/>
            <w:tcBorders>
              <w:top w:val="nil"/>
              <w:left w:val="nil"/>
              <w:bottom w:val="nil"/>
              <w:right w:val="nil"/>
            </w:tcBorders>
            <w:vAlign w:val="center"/>
          </w:tcPr>
          <w:p w14:paraId="2B0D7E16" w14:textId="77777777" w:rsidR="004477F8" w:rsidRPr="002968CA" w:rsidRDefault="004477F8" w:rsidP="00A3784F">
            <w:pPr>
              <w:spacing w:before="20"/>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6.795</w:t>
            </w:r>
          </w:p>
        </w:tc>
      </w:tr>
      <w:tr w:rsidR="004477F8" w:rsidRPr="002968CA" w14:paraId="3AD01A13" w14:textId="77777777" w:rsidTr="00E97237">
        <w:trPr>
          <w:trHeight w:val="20"/>
        </w:trPr>
        <w:tc>
          <w:tcPr>
            <w:tcW w:w="3600" w:type="pct"/>
            <w:gridSpan w:val="3"/>
            <w:tcBorders>
              <w:left w:val="nil"/>
              <w:right w:val="nil"/>
            </w:tcBorders>
            <w:shd w:val="clear" w:color="auto" w:fill="auto"/>
            <w:noWrap/>
            <w:vAlign w:val="center"/>
            <w:hideMark/>
          </w:tcPr>
          <w:p w14:paraId="1ABBC0D7" w14:textId="77777777" w:rsidR="004477F8" w:rsidRPr="002968CA" w:rsidRDefault="004477F8" w:rsidP="00A3784F">
            <w:pPr>
              <w:spacing w:before="20"/>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Subtotal litigios y demandas administrativas</w:t>
            </w:r>
          </w:p>
        </w:tc>
        <w:tc>
          <w:tcPr>
            <w:tcW w:w="137" w:type="pct"/>
            <w:tcBorders>
              <w:top w:val="single" w:sz="4" w:space="0" w:color="auto"/>
              <w:left w:val="nil"/>
              <w:bottom w:val="double" w:sz="4" w:space="0" w:color="auto"/>
              <w:right w:val="nil"/>
            </w:tcBorders>
            <w:vAlign w:val="center"/>
          </w:tcPr>
          <w:p w14:paraId="2FE1AA29" w14:textId="77777777" w:rsidR="004477F8" w:rsidRPr="002968CA" w:rsidRDefault="004477F8" w:rsidP="00A3784F">
            <w:pPr>
              <w:spacing w:before="20"/>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541" w:type="pct"/>
            <w:tcBorders>
              <w:top w:val="single" w:sz="4" w:space="0" w:color="auto"/>
              <w:left w:val="nil"/>
              <w:bottom w:val="double" w:sz="4" w:space="0" w:color="auto"/>
              <w:right w:val="nil"/>
            </w:tcBorders>
            <w:shd w:val="clear" w:color="auto" w:fill="auto"/>
            <w:noWrap/>
            <w:vAlign w:val="center"/>
          </w:tcPr>
          <w:p w14:paraId="7F49A741" w14:textId="77777777" w:rsidR="004477F8" w:rsidRPr="002968CA" w:rsidRDefault="004477F8" w:rsidP="00A3784F">
            <w:pPr>
              <w:spacing w:before="20"/>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3.251.659</w:t>
            </w:r>
          </w:p>
        </w:tc>
        <w:tc>
          <w:tcPr>
            <w:tcW w:w="137" w:type="pct"/>
            <w:tcBorders>
              <w:top w:val="single" w:sz="4" w:space="0" w:color="auto"/>
              <w:left w:val="nil"/>
              <w:bottom w:val="double" w:sz="4" w:space="0" w:color="auto"/>
              <w:right w:val="nil"/>
            </w:tcBorders>
            <w:vAlign w:val="center"/>
          </w:tcPr>
          <w:p w14:paraId="47A269F0" w14:textId="77777777" w:rsidR="004477F8" w:rsidRPr="002968CA" w:rsidRDefault="004477F8" w:rsidP="00A3784F">
            <w:pPr>
              <w:spacing w:before="20"/>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585" w:type="pct"/>
            <w:tcBorders>
              <w:top w:val="single" w:sz="4" w:space="0" w:color="auto"/>
              <w:left w:val="nil"/>
              <w:bottom w:val="double" w:sz="4" w:space="0" w:color="auto"/>
              <w:right w:val="nil"/>
            </w:tcBorders>
            <w:vAlign w:val="center"/>
          </w:tcPr>
          <w:p w14:paraId="3CC709CF" w14:textId="77777777" w:rsidR="004477F8" w:rsidRPr="002968CA" w:rsidRDefault="004477F8" w:rsidP="00A3784F">
            <w:pPr>
              <w:spacing w:before="20"/>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1.916.602</w:t>
            </w:r>
          </w:p>
        </w:tc>
      </w:tr>
    </w:tbl>
    <w:p w14:paraId="5C16A56D" w14:textId="280E9F07" w:rsidR="0022215E" w:rsidRPr="0022215E" w:rsidRDefault="00E3585E" w:rsidP="002216A2">
      <w:pPr>
        <w:pStyle w:val="Prrafodelista"/>
        <w:numPr>
          <w:ilvl w:val="0"/>
          <w:numId w:val="64"/>
        </w:numPr>
        <w:contextualSpacing w:val="0"/>
        <w:jc w:val="both"/>
        <w:rPr>
          <w:rFonts w:ascii="Univers 45 Light" w:hAnsi="Univers 45 Light"/>
          <w:bCs/>
          <w:color w:val="000000" w:themeColor="text1"/>
          <w:sz w:val="20"/>
          <w:lang w:val="es-CO"/>
        </w:rPr>
      </w:pPr>
      <w:r>
        <w:rPr>
          <w:rFonts w:ascii="Univers 45 Light" w:hAnsi="Univers 45 Light"/>
          <w:bCs/>
          <w:color w:val="000000" w:themeColor="text1"/>
          <w:sz w:val="20"/>
          <w:lang w:val="es-CO"/>
        </w:rPr>
        <w:t>Otros Litigios en menor cuantía que corresponden a</w:t>
      </w:r>
      <w:r w:rsidR="002216A2">
        <w:rPr>
          <w:rFonts w:ascii="Univers 45 Light" w:hAnsi="Univers 45 Light"/>
          <w:bCs/>
          <w:color w:val="000000" w:themeColor="text1"/>
          <w:sz w:val="20"/>
          <w:lang w:val="es-CO"/>
        </w:rPr>
        <w:t xml:space="preserve"> la estimación de probable para la A</w:t>
      </w:r>
      <w:r>
        <w:rPr>
          <w:rFonts w:ascii="Univers 45 Light" w:hAnsi="Univers 45 Light"/>
          <w:bCs/>
          <w:color w:val="000000" w:themeColor="text1"/>
          <w:sz w:val="20"/>
          <w:lang w:val="es-CO"/>
        </w:rPr>
        <w:t xml:space="preserve">cción </w:t>
      </w:r>
      <w:r w:rsidR="002216A2">
        <w:rPr>
          <w:rFonts w:ascii="Univers 45 Light" w:hAnsi="Univers 45 Light"/>
          <w:bCs/>
          <w:color w:val="000000" w:themeColor="text1"/>
          <w:sz w:val="20"/>
          <w:lang w:val="es-CO"/>
        </w:rPr>
        <w:t>popular No. 2007-00144 de Feliz Antonio Campos, en 2020 $1.1.87 y 2019 $ 0, (estimado como posible).</w:t>
      </w:r>
    </w:p>
    <w:p w14:paraId="6D348CAA" w14:textId="7B0CCED1" w:rsidR="004477F8" w:rsidRPr="002968CA" w:rsidRDefault="004477F8" w:rsidP="004602CD">
      <w:pPr>
        <w:pStyle w:val="Prrafodelista"/>
        <w:numPr>
          <w:ilvl w:val="0"/>
          <w:numId w:val="46"/>
        </w:numPr>
        <w:ind w:left="357" w:hanging="357"/>
        <w:contextualSpacing w:val="0"/>
        <w:rPr>
          <w:rFonts w:ascii="Univers 45 Light" w:hAnsi="Univers 45 Light"/>
          <w:bCs/>
          <w:color w:val="000000" w:themeColor="text1"/>
          <w:sz w:val="20"/>
          <w:lang w:val="es-CO"/>
        </w:rPr>
      </w:pPr>
      <w:r w:rsidRPr="002968CA">
        <w:rPr>
          <w:rFonts w:ascii="Univers 45 Light" w:hAnsi="Univers 45 Light"/>
          <w:bCs/>
          <w:color w:val="000000" w:themeColor="text1"/>
          <w:sz w:val="20"/>
        </w:rPr>
        <w:t>A continuación, se detalla los procesos provisionados relacionados por tribunales y/o m</w:t>
      </w:r>
      <w:r w:rsidRPr="002968CA">
        <w:rPr>
          <w:rFonts w:ascii="Univers 45 Light" w:hAnsi="Univers 45 Light"/>
          <w:color w:val="000000" w:themeColor="text1"/>
          <w:sz w:val="20"/>
          <w:lang w:eastAsia="es-CO"/>
        </w:rPr>
        <w:t>ecanismos alternativos de solución de conflictos</w:t>
      </w:r>
    </w:p>
    <w:p w14:paraId="140546AE" w14:textId="77777777" w:rsidR="004477F8" w:rsidRPr="002968CA" w:rsidRDefault="004477F8" w:rsidP="004477F8">
      <w:pPr>
        <w:spacing w:after="240"/>
        <w:rPr>
          <w:rFonts w:ascii="Univers 45 Light" w:hAnsi="Univers 45 Light"/>
          <w:bCs/>
          <w:color w:val="000000" w:themeColor="text1"/>
          <w:sz w:val="20"/>
        </w:rPr>
      </w:pPr>
    </w:p>
    <w:tbl>
      <w:tblPr>
        <w:tblW w:w="5000" w:type="pct"/>
        <w:tblCellMar>
          <w:left w:w="70" w:type="dxa"/>
          <w:right w:w="70" w:type="dxa"/>
        </w:tblCellMar>
        <w:tblLook w:val="04A0" w:firstRow="1" w:lastRow="0" w:firstColumn="1" w:lastColumn="0" w:noHBand="0" w:noVBand="1"/>
      </w:tblPr>
      <w:tblGrid>
        <w:gridCol w:w="1114"/>
        <w:gridCol w:w="2211"/>
        <w:gridCol w:w="2378"/>
        <w:gridCol w:w="507"/>
        <w:gridCol w:w="1070"/>
        <w:gridCol w:w="238"/>
        <w:gridCol w:w="1320"/>
      </w:tblGrid>
      <w:tr w:rsidR="004477F8" w:rsidRPr="002968CA" w14:paraId="137BF24E" w14:textId="77777777" w:rsidTr="00DD64C3">
        <w:trPr>
          <w:trHeight w:val="315"/>
        </w:trPr>
        <w:tc>
          <w:tcPr>
            <w:tcW w:w="635" w:type="pct"/>
            <w:tcBorders>
              <w:top w:val="single" w:sz="8" w:space="0" w:color="auto"/>
              <w:left w:val="nil"/>
              <w:bottom w:val="single" w:sz="8" w:space="0" w:color="auto"/>
              <w:right w:val="nil"/>
            </w:tcBorders>
            <w:shd w:val="clear" w:color="auto" w:fill="auto"/>
            <w:vAlign w:val="center"/>
            <w:hideMark/>
          </w:tcPr>
          <w:p w14:paraId="29752A80" w14:textId="77777777" w:rsidR="004477F8" w:rsidRPr="002968CA" w:rsidRDefault="004477F8"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Número</w:t>
            </w:r>
          </w:p>
        </w:tc>
        <w:tc>
          <w:tcPr>
            <w:tcW w:w="916" w:type="pct"/>
            <w:tcBorders>
              <w:top w:val="single" w:sz="8" w:space="0" w:color="auto"/>
              <w:left w:val="nil"/>
              <w:bottom w:val="single" w:sz="8" w:space="0" w:color="auto"/>
              <w:right w:val="nil"/>
            </w:tcBorders>
            <w:shd w:val="clear" w:color="auto" w:fill="auto"/>
            <w:vAlign w:val="center"/>
            <w:hideMark/>
          </w:tcPr>
          <w:p w14:paraId="0EEC2733" w14:textId="77777777" w:rsidR="004477F8" w:rsidRPr="002968CA" w:rsidRDefault="004477F8"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Tipo de proceso</w:t>
            </w:r>
          </w:p>
        </w:tc>
        <w:tc>
          <w:tcPr>
            <w:tcW w:w="1453" w:type="pct"/>
            <w:tcBorders>
              <w:top w:val="single" w:sz="8" w:space="0" w:color="auto"/>
              <w:left w:val="nil"/>
              <w:bottom w:val="single" w:sz="8" w:space="0" w:color="auto"/>
              <w:right w:val="nil"/>
            </w:tcBorders>
            <w:shd w:val="clear" w:color="auto" w:fill="auto"/>
            <w:vAlign w:val="center"/>
            <w:hideMark/>
          </w:tcPr>
          <w:p w14:paraId="14A899EF" w14:textId="77777777" w:rsidR="004477F8" w:rsidRPr="002968CA" w:rsidRDefault="004477F8"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Demandante</w:t>
            </w:r>
          </w:p>
        </w:tc>
        <w:tc>
          <w:tcPr>
            <w:tcW w:w="343" w:type="pct"/>
            <w:tcBorders>
              <w:top w:val="single" w:sz="8" w:space="0" w:color="auto"/>
              <w:left w:val="nil"/>
              <w:bottom w:val="single" w:sz="8" w:space="0" w:color="auto"/>
              <w:right w:val="nil"/>
            </w:tcBorders>
          </w:tcPr>
          <w:p w14:paraId="23262777" w14:textId="77777777" w:rsidR="004477F8" w:rsidRPr="002968CA" w:rsidRDefault="004477F8" w:rsidP="00A3784F">
            <w:pPr>
              <w:jc w:val="center"/>
              <w:rPr>
                <w:rFonts w:ascii="Univers 45 Light" w:hAnsi="Univers 45 Light"/>
                <w:b/>
                <w:bCs/>
                <w:color w:val="000000" w:themeColor="text1"/>
                <w:sz w:val="20"/>
                <w:lang w:eastAsia="es-CO"/>
              </w:rPr>
            </w:pPr>
          </w:p>
        </w:tc>
        <w:tc>
          <w:tcPr>
            <w:tcW w:w="661" w:type="pct"/>
            <w:tcBorders>
              <w:top w:val="single" w:sz="8" w:space="0" w:color="auto"/>
              <w:left w:val="nil"/>
              <w:bottom w:val="single" w:sz="8" w:space="0" w:color="auto"/>
              <w:right w:val="nil"/>
            </w:tcBorders>
            <w:shd w:val="clear" w:color="auto" w:fill="auto"/>
            <w:vAlign w:val="center"/>
            <w:hideMark/>
          </w:tcPr>
          <w:p w14:paraId="09C4B835" w14:textId="77777777" w:rsidR="004477F8" w:rsidRPr="002968CA" w:rsidRDefault="004477F8" w:rsidP="00A3784F">
            <w:pPr>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2020</w:t>
            </w:r>
          </w:p>
        </w:tc>
        <w:tc>
          <w:tcPr>
            <w:tcW w:w="190" w:type="pct"/>
            <w:tcBorders>
              <w:top w:val="single" w:sz="8" w:space="0" w:color="auto"/>
              <w:left w:val="nil"/>
              <w:bottom w:val="single" w:sz="8" w:space="0" w:color="auto"/>
              <w:right w:val="nil"/>
            </w:tcBorders>
            <w:vAlign w:val="center"/>
          </w:tcPr>
          <w:p w14:paraId="5ADB70AA" w14:textId="77777777" w:rsidR="004477F8" w:rsidRPr="002968CA" w:rsidRDefault="004477F8" w:rsidP="00A3784F">
            <w:pPr>
              <w:rPr>
                <w:rFonts w:ascii="Univers 45 Light" w:hAnsi="Univers 45 Light"/>
                <w:b/>
                <w:bCs/>
                <w:color w:val="000000" w:themeColor="text1"/>
                <w:sz w:val="20"/>
                <w:lang w:eastAsia="es-CO"/>
              </w:rPr>
            </w:pPr>
          </w:p>
        </w:tc>
        <w:tc>
          <w:tcPr>
            <w:tcW w:w="802" w:type="pct"/>
            <w:tcBorders>
              <w:top w:val="single" w:sz="8" w:space="0" w:color="auto"/>
              <w:left w:val="nil"/>
              <w:bottom w:val="single" w:sz="8" w:space="0" w:color="auto"/>
              <w:right w:val="nil"/>
            </w:tcBorders>
            <w:vAlign w:val="center"/>
          </w:tcPr>
          <w:p w14:paraId="2F7E186E" w14:textId="77777777" w:rsidR="004477F8" w:rsidRPr="002968CA" w:rsidRDefault="004477F8" w:rsidP="00A3784F">
            <w:pPr>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2019</w:t>
            </w:r>
          </w:p>
        </w:tc>
      </w:tr>
      <w:tr w:rsidR="004477F8" w:rsidRPr="002968CA" w14:paraId="136CD1EB" w14:textId="77777777" w:rsidTr="00DD64C3">
        <w:trPr>
          <w:trHeight w:val="300"/>
        </w:trPr>
        <w:tc>
          <w:tcPr>
            <w:tcW w:w="635" w:type="pct"/>
            <w:tcBorders>
              <w:top w:val="nil"/>
              <w:left w:val="nil"/>
              <w:bottom w:val="nil"/>
              <w:right w:val="nil"/>
            </w:tcBorders>
            <w:shd w:val="clear" w:color="auto" w:fill="auto"/>
            <w:noWrap/>
            <w:vAlign w:val="center"/>
            <w:hideMark/>
          </w:tcPr>
          <w:p w14:paraId="150B529C" w14:textId="77777777" w:rsidR="004477F8" w:rsidRPr="002968CA" w:rsidRDefault="004477F8"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2020-15929</w:t>
            </w:r>
          </w:p>
        </w:tc>
        <w:tc>
          <w:tcPr>
            <w:tcW w:w="916" w:type="pct"/>
            <w:tcBorders>
              <w:top w:val="nil"/>
              <w:left w:val="nil"/>
              <w:bottom w:val="nil"/>
              <w:right w:val="nil"/>
            </w:tcBorders>
            <w:shd w:val="clear" w:color="auto" w:fill="auto"/>
            <w:noWrap/>
            <w:vAlign w:val="center"/>
            <w:hideMark/>
          </w:tcPr>
          <w:p w14:paraId="6E6CEDF4" w14:textId="77777777" w:rsidR="004477F8" w:rsidRPr="002968CA" w:rsidRDefault="004477F8"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Tribunal de Arbitramento</w:t>
            </w:r>
          </w:p>
        </w:tc>
        <w:tc>
          <w:tcPr>
            <w:tcW w:w="1453" w:type="pct"/>
            <w:tcBorders>
              <w:top w:val="nil"/>
              <w:left w:val="nil"/>
              <w:bottom w:val="nil"/>
              <w:right w:val="nil"/>
            </w:tcBorders>
            <w:shd w:val="clear" w:color="auto" w:fill="auto"/>
            <w:noWrap/>
            <w:vAlign w:val="center"/>
            <w:hideMark/>
          </w:tcPr>
          <w:p w14:paraId="63F1AE30" w14:textId="7E9A9125" w:rsidR="004477F8" w:rsidRPr="002968CA" w:rsidRDefault="004477F8" w:rsidP="00A3784F">
            <w:pPr>
              <w:jc w:val="both"/>
              <w:rPr>
                <w:rFonts w:ascii="Univers 45 Light" w:hAnsi="Univers 45 Light" w:cs="Calibri"/>
                <w:color w:val="000000"/>
                <w:sz w:val="20"/>
                <w:lang w:eastAsia="es-CO"/>
              </w:rPr>
            </w:pPr>
            <w:r w:rsidRPr="002968CA">
              <w:rPr>
                <w:rFonts w:ascii="Univers 45 Light" w:hAnsi="Univers 45 Light" w:cs="Calibri"/>
                <w:color w:val="000000"/>
                <w:sz w:val="20"/>
                <w:lang w:eastAsia="es-CO"/>
              </w:rPr>
              <w:t>Recaudo Bo</w:t>
            </w:r>
            <w:r w:rsidR="004F43B8">
              <w:rPr>
                <w:rFonts w:ascii="Univers 45 Light" w:hAnsi="Univers 45 Light" w:cs="Calibri"/>
                <w:color w:val="000000"/>
                <w:sz w:val="20"/>
                <w:lang w:eastAsia="es-CO"/>
              </w:rPr>
              <w:t xml:space="preserve">gotá S.A.S. </w:t>
            </w:r>
            <w:r w:rsidRPr="002968CA">
              <w:rPr>
                <w:rFonts w:ascii="Univers 45 Light" w:hAnsi="Univers 45 Light" w:cs="Calibri"/>
                <w:color w:val="000000"/>
                <w:sz w:val="20"/>
                <w:lang w:eastAsia="es-CO"/>
              </w:rPr>
              <w:t>(a)</w:t>
            </w:r>
          </w:p>
        </w:tc>
        <w:tc>
          <w:tcPr>
            <w:tcW w:w="343" w:type="pct"/>
            <w:tcBorders>
              <w:top w:val="nil"/>
              <w:left w:val="nil"/>
              <w:bottom w:val="nil"/>
              <w:right w:val="nil"/>
            </w:tcBorders>
            <w:vAlign w:val="center"/>
          </w:tcPr>
          <w:p w14:paraId="49B44DB7" w14:textId="77777777" w:rsidR="004477F8" w:rsidRPr="002968CA" w:rsidRDefault="004477F8" w:rsidP="00A3784F">
            <w:pPr>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61" w:type="pct"/>
            <w:tcBorders>
              <w:top w:val="nil"/>
              <w:left w:val="nil"/>
              <w:bottom w:val="nil"/>
              <w:right w:val="nil"/>
            </w:tcBorders>
            <w:shd w:val="clear" w:color="auto" w:fill="auto"/>
            <w:noWrap/>
            <w:vAlign w:val="center"/>
          </w:tcPr>
          <w:p w14:paraId="25163D00" w14:textId="77777777" w:rsidR="004477F8" w:rsidRPr="002968CA" w:rsidRDefault="004477F8"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6.809</w:t>
            </w:r>
          </w:p>
        </w:tc>
        <w:tc>
          <w:tcPr>
            <w:tcW w:w="190" w:type="pct"/>
            <w:tcBorders>
              <w:top w:val="nil"/>
              <w:left w:val="nil"/>
              <w:bottom w:val="nil"/>
              <w:right w:val="nil"/>
            </w:tcBorders>
            <w:vAlign w:val="center"/>
          </w:tcPr>
          <w:p w14:paraId="612EE278" w14:textId="29D68ED5" w:rsidR="004477F8" w:rsidRPr="002968CA" w:rsidRDefault="004477F8" w:rsidP="00A3784F">
            <w:pPr>
              <w:jc w:val="center"/>
              <w:rPr>
                <w:rFonts w:ascii="Univers 45 Light" w:hAnsi="Univers 45 Light" w:cs="Calibri"/>
                <w:color w:val="000000"/>
                <w:sz w:val="20"/>
                <w:lang w:eastAsia="es-CO"/>
              </w:rPr>
            </w:pPr>
          </w:p>
        </w:tc>
        <w:tc>
          <w:tcPr>
            <w:tcW w:w="802" w:type="pct"/>
            <w:tcBorders>
              <w:top w:val="nil"/>
              <w:left w:val="nil"/>
              <w:bottom w:val="nil"/>
              <w:right w:val="nil"/>
            </w:tcBorders>
            <w:vAlign w:val="center"/>
          </w:tcPr>
          <w:p w14:paraId="5EB2FBA5" w14:textId="77777777" w:rsidR="004477F8" w:rsidRPr="002968CA" w:rsidRDefault="004477F8"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r>
      <w:tr w:rsidR="004477F8" w:rsidRPr="002968CA" w14:paraId="1FFC2CFB" w14:textId="77777777" w:rsidTr="00DD64C3">
        <w:trPr>
          <w:trHeight w:val="315"/>
        </w:trPr>
        <w:tc>
          <w:tcPr>
            <w:tcW w:w="3004" w:type="pct"/>
            <w:gridSpan w:val="3"/>
            <w:tcBorders>
              <w:top w:val="nil"/>
              <w:left w:val="nil"/>
              <w:bottom w:val="nil"/>
              <w:right w:val="nil"/>
            </w:tcBorders>
            <w:shd w:val="clear" w:color="auto" w:fill="auto"/>
            <w:vAlign w:val="center"/>
            <w:hideMark/>
          </w:tcPr>
          <w:p w14:paraId="50BDEA34" w14:textId="77777777" w:rsidR="004477F8" w:rsidRPr="002968CA" w:rsidRDefault="004477F8" w:rsidP="00A3784F">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 xml:space="preserve">Subtotal </w:t>
            </w:r>
            <w:r w:rsidRPr="002968CA">
              <w:rPr>
                <w:rFonts w:ascii="Univers 45 Light" w:hAnsi="Univers 45 Light"/>
                <w:b/>
                <w:color w:val="000000" w:themeColor="text1"/>
                <w:sz w:val="20"/>
                <w:lang w:eastAsia="es-CO"/>
              </w:rPr>
              <w:t>Mecanismos alternativos de solución de conflictos</w:t>
            </w:r>
          </w:p>
        </w:tc>
        <w:tc>
          <w:tcPr>
            <w:tcW w:w="343" w:type="pct"/>
            <w:tcBorders>
              <w:top w:val="single" w:sz="4" w:space="0" w:color="auto"/>
              <w:left w:val="nil"/>
              <w:bottom w:val="double" w:sz="6" w:space="0" w:color="auto"/>
              <w:right w:val="nil"/>
            </w:tcBorders>
            <w:vAlign w:val="center"/>
          </w:tcPr>
          <w:p w14:paraId="20CEB1D2" w14:textId="77777777" w:rsidR="004477F8" w:rsidRPr="002968CA" w:rsidRDefault="004477F8" w:rsidP="00A3784F">
            <w:pPr>
              <w:jc w:val="center"/>
              <w:rPr>
                <w:rFonts w:ascii="Univers 45 Light" w:hAnsi="Univers 45 Light" w:cs="Calibri"/>
                <w:b/>
                <w:color w:val="000000"/>
                <w:sz w:val="20"/>
                <w:lang w:eastAsia="es-CO"/>
              </w:rPr>
            </w:pPr>
            <w:r w:rsidRPr="002968CA">
              <w:rPr>
                <w:rFonts w:ascii="Univers 45 Light" w:hAnsi="Univers 45 Light" w:cs="Calibri"/>
                <w:b/>
                <w:color w:val="000000"/>
                <w:sz w:val="20"/>
                <w:lang w:eastAsia="es-CO"/>
              </w:rPr>
              <w:t>$</w:t>
            </w:r>
          </w:p>
        </w:tc>
        <w:tc>
          <w:tcPr>
            <w:tcW w:w="661" w:type="pct"/>
            <w:tcBorders>
              <w:top w:val="single" w:sz="4" w:space="0" w:color="auto"/>
              <w:left w:val="nil"/>
              <w:bottom w:val="double" w:sz="6" w:space="0" w:color="auto"/>
              <w:right w:val="nil"/>
            </w:tcBorders>
            <w:shd w:val="clear" w:color="auto" w:fill="auto"/>
            <w:noWrap/>
            <w:vAlign w:val="center"/>
          </w:tcPr>
          <w:p w14:paraId="34889277" w14:textId="77777777" w:rsidR="004477F8" w:rsidRPr="002968CA" w:rsidRDefault="004477F8" w:rsidP="00A3784F">
            <w:pPr>
              <w:jc w:val="right"/>
              <w:rPr>
                <w:rFonts w:ascii="Univers 45 Light" w:hAnsi="Univers 45 Light" w:cs="Calibri"/>
                <w:b/>
                <w:color w:val="000000"/>
                <w:sz w:val="20"/>
                <w:lang w:eastAsia="es-CO"/>
              </w:rPr>
            </w:pPr>
            <w:r w:rsidRPr="002968CA">
              <w:rPr>
                <w:rFonts w:ascii="Univers 45 Light" w:hAnsi="Univers 45 Light" w:cs="Calibri"/>
                <w:b/>
                <w:color w:val="000000"/>
                <w:sz w:val="20"/>
                <w:lang w:eastAsia="es-CO"/>
              </w:rPr>
              <w:t>6.809</w:t>
            </w:r>
          </w:p>
        </w:tc>
        <w:tc>
          <w:tcPr>
            <w:tcW w:w="190" w:type="pct"/>
            <w:tcBorders>
              <w:top w:val="single" w:sz="4" w:space="0" w:color="auto"/>
              <w:left w:val="nil"/>
              <w:bottom w:val="double" w:sz="6" w:space="0" w:color="auto"/>
              <w:right w:val="nil"/>
            </w:tcBorders>
            <w:vAlign w:val="center"/>
          </w:tcPr>
          <w:p w14:paraId="7667BC83" w14:textId="27324651" w:rsidR="004477F8" w:rsidRPr="002968CA" w:rsidRDefault="004477F8" w:rsidP="00A3784F">
            <w:pPr>
              <w:jc w:val="center"/>
              <w:rPr>
                <w:rFonts w:ascii="Univers 45 Light" w:hAnsi="Univers 45 Light" w:cs="Calibri"/>
                <w:b/>
                <w:bCs/>
                <w:color w:val="000000"/>
                <w:sz w:val="20"/>
                <w:lang w:eastAsia="es-CO"/>
              </w:rPr>
            </w:pPr>
          </w:p>
        </w:tc>
        <w:tc>
          <w:tcPr>
            <w:tcW w:w="802" w:type="pct"/>
            <w:tcBorders>
              <w:top w:val="single" w:sz="4" w:space="0" w:color="auto"/>
              <w:left w:val="nil"/>
              <w:bottom w:val="double" w:sz="6" w:space="0" w:color="auto"/>
              <w:right w:val="nil"/>
            </w:tcBorders>
            <w:vAlign w:val="center"/>
          </w:tcPr>
          <w:p w14:paraId="04B7F344" w14:textId="77777777" w:rsidR="004477F8" w:rsidRPr="002968CA" w:rsidRDefault="004477F8"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r>
    </w:tbl>
    <w:p w14:paraId="5BAD7E63" w14:textId="77777777" w:rsidR="000E1B1B" w:rsidRPr="002968CA" w:rsidRDefault="000E1B1B" w:rsidP="000E1B1B">
      <w:pPr>
        <w:jc w:val="both"/>
        <w:rPr>
          <w:rFonts w:ascii="Univers 45 Light" w:hAnsi="Univers 45 Light"/>
          <w:sz w:val="20"/>
        </w:rPr>
      </w:pPr>
    </w:p>
    <w:p w14:paraId="28565248" w14:textId="646A4387" w:rsidR="004477F8" w:rsidRPr="004F43B8" w:rsidRDefault="004477F8" w:rsidP="004602CD">
      <w:pPr>
        <w:pStyle w:val="Prrafodelista"/>
        <w:numPr>
          <w:ilvl w:val="0"/>
          <w:numId w:val="63"/>
        </w:numPr>
        <w:ind w:left="714" w:hanging="357"/>
        <w:jc w:val="both"/>
        <w:rPr>
          <w:rFonts w:ascii="Univers 45 Light" w:hAnsi="Univers 45 Light"/>
          <w:sz w:val="20"/>
        </w:rPr>
      </w:pPr>
      <w:r w:rsidRPr="004F43B8">
        <w:rPr>
          <w:rFonts w:ascii="Univers 45 Light" w:hAnsi="Univers 45 Light"/>
          <w:sz w:val="20"/>
        </w:rPr>
        <w:t xml:space="preserve">Este Tribunal de Arbitramento fue iniciado por Recaudo Bogotá SAS en reorganización, con el ánimo de declarar algunas posturas contractuales a propósito del alcance, riesgo y responsabilidad de la evasión en el sistema. Transmilenio S.A. contestó la demanda arbitral y demandó en reconvención, solicitando la declaración sobre asuntos contractuales y sobre el incumplimiento del Concesionario. Como consecuencia, </w:t>
      </w:r>
      <w:r w:rsidR="004A6A84" w:rsidRPr="004F43B8">
        <w:rPr>
          <w:rFonts w:ascii="Univers 45 Light" w:hAnsi="Univers 45 Light"/>
          <w:sz w:val="20"/>
        </w:rPr>
        <w:t>se</w:t>
      </w:r>
      <w:r w:rsidRPr="004F43B8">
        <w:rPr>
          <w:rFonts w:ascii="Univers 45 Light" w:hAnsi="Univers 45 Light"/>
          <w:sz w:val="20"/>
        </w:rPr>
        <w:t xml:space="preserve"> solicitó la imposición de la cláusula penal pecuniaria.</w:t>
      </w:r>
    </w:p>
    <w:p w14:paraId="3BCB70D5" w14:textId="77777777" w:rsidR="004477F8" w:rsidRPr="002968CA" w:rsidRDefault="004477F8" w:rsidP="004477F8">
      <w:pPr>
        <w:ind w:right="49"/>
        <w:jc w:val="both"/>
        <w:rPr>
          <w:rFonts w:ascii="Univers 45 Light" w:hAnsi="Univers 45 Light"/>
          <w:color w:val="000000" w:themeColor="text1"/>
          <w:sz w:val="20"/>
        </w:rPr>
      </w:pPr>
    </w:p>
    <w:p w14:paraId="06B45D2B" w14:textId="77777777" w:rsidR="004477F8" w:rsidRPr="002968CA" w:rsidRDefault="004477F8" w:rsidP="004477F8">
      <w:pPr>
        <w:ind w:right="49"/>
        <w:jc w:val="both"/>
        <w:rPr>
          <w:rFonts w:ascii="Univers 45 Light" w:hAnsi="Univers 45 Light"/>
          <w:color w:val="000000" w:themeColor="text1"/>
          <w:sz w:val="20"/>
        </w:rPr>
      </w:pPr>
      <w:r w:rsidRPr="002968CA">
        <w:rPr>
          <w:rFonts w:ascii="Univers 45 Light" w:hAnsi="Univers 45 Light"/>
          <w:color w:val="000000" w:themeColor="text1"/>
          <w:sz w:val="20"/>
        </w:rPr>
        <w:t>El siguiente es el detalle de las controversias con terceros ante Tribunales de Arbitramento al 31 de diciembre de 2020:</w:t>
      </w:r>
    </w:p>
    <w:p w14:paraId="50670087" w14:textId="77777777" w:rsidR="004477F8" w:rsidRPr="002968CA" w:rsidRDefault="004477F8" w:rsidP="004477F8">
      <w:pPr>
        <w:ind w:right="49"/>
        <w:jc w:val="both"/>
        <w:rPr>
          <w:rFonts w:ascii="Univers 45 Light" w:hAnsi="Univers 45 Light"/>
          <w:color w:val="000000" w:themeColor="text1"/>
          <w:sz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1076"/>
        <w:gridCol w:w="3010"/>
        <w:gridCol w:w="2538"/>
        <w:gridCol w:w="299"/>
        <w:gridCol w:w="1080"/>
      </w:tblGrid>
      <w:tr w:rsidR="004477F8" w:rsidRPr="00953D09" w14:paraId="646B978A" w14:textId="77777777" w:rsidTr="00E952CE">
        <w:trPr>
          <w:trHeight w:val="293"/>
          <w:tblHeader/>
        </w:trPr>
        <w:tc>
          <w:tcPr>
            <w:tcW w:w="472" w:type="pct"/>
            <w:tcBorders>
              <w:top w:val="single" w:sz="4" w:space="0" w:color="auto"/>
              <w:bottom w:val="single" w:sz="4" w:space="0" w:color="auto"/>
            </w:tcBorders>
            <w:vAlign w:val="bottom"/>
            <w:hideMark/>
          </w:tcPr>
          <w:p w14:paraId="1A8C26F1"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ID SIPROJ</w:t>
            </w:r>
          </w:p>
        </w:tc>
        <w:tc>
          <w:tcPr>
            <w:tcW w:w="609" w:type="pct"/>
            <w:tcBorders>
              <w:top w:val="single" w:sz="4" w:space="0" w:color="auto"/>
              <w:bottom w:val="single" w:sz="4" w:space="0" w:color="auto"/>
            </w:tcBorders>
            <w:vAlign w:val="bottom"/>
            <w:hideMark/>
          </w:tcPr>
          <w:p w14:paraId="0DBEB49C"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Número</w:t>
            </w:r>
          </w:p>
        </w:tc>
        <w:tc>
          <w:tcPr>
            <w:tcW w:w="1703" w:type="pct"/>
            <w:tcBorders>
              <w:top w:val="single" w:sz="4" w:space="0" w:color="auto"/>
              <w:bottom w:val="single" w:sz="4" w:space="0" w:color="auto"/>
            </w:tcBorders>
            <w:vAlign w:val="bottom"/>
            <w:hideMark/>
          </w:tcPr>
          <w:p w14:paraId="68237BF8"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Demandante</w:t>
            </w:r>
          </w:p>
        </w:tc>
        <w:tc>
          <w:tcPr>
            <w:tcW w:w="1436" w:type="pct"/>
            <w:tcBorders>
              <w:top w:val="single" w:sz="4" w:space="0" w:color="auto"/>
              <w:bottom w:val="single" w:sz="4" w:space="0" w:color="auto"/>
            </w:tcBorders>
            <w:vAlign w:val="bottom"/>
            <w:hideMark/>
          </w:tcPr>
          <w:p w14:paraId="3457B4E2"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Asunto</w:t>
            </w:r>
          </w:p>
        </w:tc>
        <w:tc>
          <w:tcPr>
            <w:tcW w:w="169" w:type="pct"/>
            <w:tcBorders>
              <w:top w:val="single" w:sz="4" w:space="0" w:color="auto"/>
              <w:bottom w:val="single" w:sz="4" w:space="0" w:color="auto"/>
            </w:tcBorders>
          </w:tcPr>
          <w:p w14:paraId="23C30923"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p>
        </w:tc>
        <w:tc>
          <w:tcPr>
            <w:tcW w:w="611" w:type="pct"/>
            <w:tcBorders>
              <w:top w:val="single" w:sz="4" w:space="0" w:color="auto"/>
              <w:bottom w:val="single" w:sz="4" w:space="0" w:color="auto"/>
            </w:tcBorders>
            <w:vAlign w:val="bottom"/>
            <w:hideMark/>
          </w:tcPr>
          <w:p w14:paraId="0C423EB0"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Pretensiones</w:t>
            </w:r>
          </w:p>
        </w:tc>
      </w:tr>
      <w:tr w:rsidR="004477F8" w:rsidRPr="00953D09" w14:paraId="61C8EBD5" w14:textId="77777777" w:rsidTr="00E952CE">
        <w:trPr>
          <w:trHeight w:val="259"/>
        </w:trPr>
        <w:tc>
          <w:tcPr>
            <w:tcW w:w="5000" w:type="pct"/>
            <w:gridSpan w:val="6"/>
          </w:tcPr>
          <w:p w14:paraId="0EA16C6B" w14:textId="77777777" w:rsidR="004477F8" w:rsidRPr="00953D09" w:rsidRDefault="004477F8" w:rsidP="00A3784F">
            <w:pPr>
              <w:pStyle w:val="Prrafodelista"/>
              <w:spacing w:before="0"/>
              <w:rPr>
                <w:rFonts w:ascii="Univers 45 Light" w:hAnsi="Univers 45 Light"/>
                <w:b/>
                <w:bCs/>
                <w:color w:val="000000" w:themeColor="text1"/>
                <w:sz w:val="16"/>
                <w:szCs w:val="16"/>
                <w:u w:val="single"/>
                <w:lang w:val="es-CO"/>
              </w:rPr>
            </w:pPr>
            <w:r>
              <w:rPr>
                <w:rFonts w:ascii="Univers 45 Light" w:hAnsi="Univers 45 Light"/>
                <w:b/>
                <w:bCs/>
                <w:color w:val="000000" w:themeColor="text1"/>
                <w:sz w:val="16"/>
                <w:szCs w:val="16"/>
                <w:u w:val="single"/>
                <w:lang w:val="es-CO"/>
              </w:rPr>
              <w:t xml:space="preserve">Pasivo Real </w:t>
            </w:r>
          </w:p>
        </w:tc>
      </w:tr>
      <w:tr w:rsidR="004477F8" w:rsidRPr="00953D09" w14:paraId="4424B812" w14:textId="77777777" w:rsidTr="00E952CE">
        <w:trPr>
          <w:trHeight w:val="314"/>
        </w:trPr>
        <w:tc>
          <w:tcPr>
            <w:tcW w:w="472" w:type="pct"/>
          </w:tcPr>
          <w:p w14:paraId="740C3599"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lastRenderedPageBreak/>
              <w:t>644433</w:t>
            </w:r>
          </w:p>
        </w:tc>
        <w:tc>
          <w:tcPr>
            <w:tcW w:w="609" w:type="pct"/>
          </w:tcPr>
          <w:p w14:paraId="13712C04"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t>2020-15929</w:t>
            </w:r>
          </w:p>
        </w:tc>
        <w:tc>
          <w:tcPr>
            <w:tcW w:w="1703" w:type="pct"/>
          </w:tcPr>
          <w:p w14:paraId="77B24BA0"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t xml:space="preserve">Recaudo Bogotá SAS - En </w:t>
            </w:r>
            <w:r>
              <w:rPr>
                <w:rFonts w:ascii="Univers 45 Light" w:hAnsi="Univers 45 Light"/>
                <w:bCs/>
                <w:color w:val="000000" w:themeColor="text1"/>
                <w:sz w:val="16"/>
                <w:szCs w:val="16"/>
                <w:lang w:val="es-CO"/>
              </w:rPr>
              <w:t>r</w:t>
            </w:r>
            <w:r w:rsidRPr="00A7237A">
              <w:rPr>
                <w:rFonts w:ascii="Univers 45 Light" w:hAnsi="Univers 45 Light"/>
                <w:bCs/>
                <w:color w:val="000000" w:themeColor="text1"/>
                <w:sz w:val="16"/>
                <w:szCs w:val="16"/>
                <w:lang w:val="es-CO"/>
              </w:rPr>
              <w:t>eorganización</w:t>
            </w:r>
          </w:p>
        </w:tc>
        <w:tc>
          <w:tcPr>
            <w:tcW w:w="1436" w:type="pct"/>
          </w:tcPr>
          <w:p w14:paraId="0E0C1F7B"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w:t>
            </w:r>
            <w:r>
              <w:rPr>
                <w:rFonts w:ascii="Univers 45 Light" w:hAnsi="Univers 45 Light"/>
                <w:bCs/>
                <w:color w:val="000000" w:themeColor="text1"/>
                <w:sz w:val="16"/>
                <w:szCs w:val="16"/>
                <w:lang w:val="es-CO"/>
              </w:rPr>
              <w:t>uilibrio económico del contrato</w:t>
            </w:r>
          </w:p>
        </w:tc>
        <w:tc>
          <w:tcPr>
            <w:tcW w:w="169" w:type="pct"/>
          </w:tcPr>
          <w:p w14:paraId="022069F5"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w:t>
            </w:r>
          </w:p>
        </w:tc>
        <w:tc>
          <w:tcPr>
            <w:tcW w:w="611" w:type="pct"/>
          </w:tcPr>
          <w:p w14:paraId="308D9F4A"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11.349</w:t>
            </w:r>
          </w:p>
        </w:tc>
      </w:tr>
      <w:tr w:rsidR="004477F8" w:rsidRPr="00953D09" w14:paraId="5D589F8A" w14:textId="77777777" w:rsidTr="00E952CE">
        <w:trPr>
          <w:trHeight w:val="314"/>
        </w:trPr>
        <w:tc>
          <w:tcPr>
            <w:tcW w:w="472" w:type="pct"/>
          </w:tcPr>
          <w:p w14:paraId="4FB66161"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p>
        </w:tc>
        <w:tc>
          <w:tcPr>
            <w:tcW w:w="609" w:type="pct"/>
          </w:tcPr>
          <w:p w14:paraId="22C2B416"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p>
        </w:tc>
        <w:tc>
          <w:tcPr>
            <w:tcW w:w="1703" w:type="pct"/>
          </w:tcPr>
          <w:p w14:paraId="22836E69"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p>
        </w:tc>
        <w:tc>
          <w:tcPr>
            <w:tcW w:w="1436" w:type="pct"/>
          </w:tcPr>
          <w:p w14:paraId="272F7163"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B6320E">
              <w:rPr>
                <w:rFonts w:ascii="Univers 45 Light" w:hAnsi="Univers 45 Light"/>
                <w:b/>
                <w:bCs/>
                <w:color w:val="000000" w:themeColor="text1"/>
                <w:sz w:val="16"/>
                <w:szCs w:val="16"/>
                <w:lang w:val="es-CO"/>
              </w:rPr>
              <w:t xml:space="preserve">Total arbitramentos </w:t>
            </w:r>
            <w:r>
              <w:rPr>
                <w:rFonts w:ascii="Univers 45 Light" w:hAnsi="Univers 45 Light"/>
                <w:b/>
                <w:bCs/>
                <w:color w:val="000000" w:themeColor="text1"/>
                <w:sz w:val="16"/>
                <w:szCs w:val="16"/>
                <w:lang w:val="es-CO"/>
              </w:rPr>
              <w:t>Pasivo Real</w:t>
            </w:r>
          </w:p>
        </w:tc>
        <w:tc>
          <w:tcPr>
            <w:tcW w:w="169" w:type="pct"/>
          </w:tcPr>
          <w:p w14:paraId="621DA221" w14:textId="77777777" w:rsidR="004477F8" w:rsidRPr="0035741E" w:rsidRDefault="004477F8" w:rsidP="00A3784F">
            <w:pPr>
              <w:pStyle w:val="Prrafodelista"/>
              <w:spacing w:before="120"/>
              <w:jc w:val="right"/>
              <w:rPr>
                <w:rFonts w:ascii="Univers 45 Light" w:hAnsi="Univers 45 Light"/>
                <w:bCs/>
                <w:i/>
                <w:color w:val="000000" w:themeColor="text1"/>
                <w:sz w:val="16"/>
                <w:szCs w:val="16"/>
                <w:lang w:val="es-CO"/>
              </w:rPr>
            </w:pPr>
            <w:r w:rsidRPr="0035741E">
              <w:rPr>
                <w:rFonts w:ascii="Univers 45 Light" w:hAnsi="Univers 45 Light"/>
                <w:bCs/>
                <w:i/>
                <w:color w:val="000000" w:themeColor="text1"/>
                <w:sz w:val="16"/>
                <w:szCs w:val="16"/>
                <w:lang w:val="es-CO"/>
              </w:rPr>
              <w:t>$</w:t>
            </w:r>
          </w:p>
        </w:tc>
        <w:tc>
          <w:tcPr>
            <w:tcW w:w="611" w:type="pct"/>
          </w:tcPr>
          <w:p w14:paraId="25E1AA8D" w14:textId="77777777" w:rsidR="004477F8"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11.349</w:t>
            </w:r>
          </w:p>
        </w:tc>
      </w:tr>
      <w:tr w:rsidR="004477F8" w:rsidRPr="00953D09" w14:paraId="4AA6D584" w14:textId="77777777" w:rsidTr="00E952CE">
        <w:trPr>
          <w:trHeight w:val="286"/>
        </w:trPr>
        <w:tc>
          <w:tcPr>
            <w:tcW w:w="5000" w:type="pct"/>
            <w:gridSpan w:val="6"/>
            <w:tcBorders>
              <w:top w:val="single" w:sz="4" w:space="0" w:color="auto"/>
            </w:tcBorders>
          </w:tcPr>
          <w:p w14:paraId="2BED5371" w14:textId="77777777" w:rsidR="004477F8" w:rsidRPr="00953D09" w:rsidRDefault="004477F8" w:rsidP="00A3784F">
            <w:pPr>
              <w:pStyle w:val="Prrafodelista"/>
              <w:spacing w:before="0"/>
              <w:rPr>
                <w:rFonts w:ascii="Univers 45 Light" w:hAnsi="Univers 45 Light"/>
                <w:b/>
                <w:bCs/>
                <w:color w:val="000000" w:themeColor="text1"/>
                <w:sz w:val="16"/>
                <w:szCs w:val="16"/>
                <w:u w:val="single"/>
                <w:lang w:val="es-CO"/>
              </w:rPr>
            </w:pPr>
            <w:r w:rsidRPr="00953D09">
              <w:rPr>
                <w:rFonts w:ascii="Univers 45 Light" w:hAnsi="Univers 45 Light"/>
                <w:b/>
                <w:bCs/>
                <w:color w:val="000000" w:themeColor="text1"/>
                <w:sz w:val="16"/>
                <w:szCs w:val="16"/>
                <w:u w:val="single"/>
                <w:lang w:val="es-CO"/>
              </w:rPr>
              <w:t>Posibles</w:t>
            </w:r>
          </w:p>
        </w:tc>
      </w:tr>
      <w:tr w:rsidR="004477F8" w:rsidRPr="00953D09" w14:paraId="5DFAD20C" w14:textId="77777777" w:rsidTr="00E952CE">
        <w:trPr>
          <w:trHeight w:val="314"/>
        </w:trPr>
        <w:tc>
          <w:tcPr>
            <w:tcW w:w="472" w:type="pct"/>
          </w:tcPr>
          <w:p w14:paraId="7D59FD05"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616471</w:t>
            </w:r>
          </w:p>
        </w:tc>
        <w:tc>
          <w:tcPr>
            <w:tcW w:w="609" w:type="pct"/>
          </w:tcPr>
          <w:p w14:paraId="004CA161"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2019-115978</w:t>
            </w:r>
          </w:p>
        </w:tc>
        <w:tc>
          <w:tcPr>
            <w:tcW w:w="1703" w:type="pct"/>
          </w:tcPr>
          <w:p w14:paraId="16D7C3C2"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Transporte Zonal Integrado – Tranzit S.A.S.</w:t>
            </w:r>
          </w:p>
        </w:tc>
        <w:tc>
          <w:tcPr>
            <w:tcW w:w="1436" w:type="pct"/>
          </w:tcPr>
          <w:p w14:paraId="6E7DA1D2"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Desequilibrio económico del contrato</w:t>
            </w:r>
            <w:r>
              <w:rPr>
                <w:rFonts w:ascii="Univers 45 Light" w:hAnsi="Univers 45 Light"/>
                <w:bCs/>
                <w:color w:val="000000" w:themeColor="text1"/>
                <w:sz w:val="16"/>
                <w:szCs w:val="16"/>
                <w:lang w:val="es-CO"/>
              </w:rPr>
              <w:t>.</w:t>
            </w:r>
          </w:p>
        </w:tc>
        <w:tc>
          <w:tcPr>
            <w:tcW w:w="169" w:type="pct"/>
          </w:tcPr>
          <w:p w14:paraId="64B5F446"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w:t>
            </w:r>
          </w:p>
        </w:tc>
        <w:tc>
          <w:tcPr>
            <w:tcW w:w="611" w:type="pct"/>
          </w:tcPr>
          <w:p w14:paraId="3368FE91"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44.984.553</w:t>
            </w:r>
          </w:p>
        </w:tc>
      </w:tr>
      <w:tr w:rsidR="004477F8" w:rsidRPr="00953D09" w14:paraId="199455B5" w14:textId="77777777" w:rsidTr="00E952CE">
        <w:trPr>
          <w:trHeight w:val="314"/>
        </w:trPr>
        <w:tc>
          <w:tcPr>
            <w:tcW w:w="472" w:type="pct"/>
            <w:tcBorders>
              <w:bottom w:val="single" w:sz="4" w:space="0" w:color="auto"/>
            </w:tcBorders>
          </w:tcPr>
          <w:p w14:paraId="7A58FA3C"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r w:rsidRPr="00A7237A">
              <w:rPr>
                <w:rFonts w:ascii="Univers 45 Light" w:hAnsi="Univers 45 Light"/>
                <w:bCs/>
                <w:sz w:val="16"/>
                <w:szCs w:val="16"/>
                <w:lang w:val="es-CO"/>
              </w:rPr>
              <w:t>623259</w:t>
            </w:r>
          </w:p>
        </w:tc>
        <w:tc>
          <w:tcPr>
            <w:tcW w:w="609" w:type="pct"/>
            <w:tcBorders>
              <w:bottom w:val="single" w:sz="4" w:space="0" w:color="auto"/>
            </w:tcBorders>
            <w:noWrap/>
          </w:tcPr>
          <w:p w14:paraId="4284D4DF"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t>2020-119770</w:t>
            </w:r>
          </w:p>
        </w:tc>
        <w:tc>
          <w:tcPr>
            <w:tcW w:w="1703" w:type="pct"/>
            <w:tcBorders>
              <w:bottom w:val="single" w:sz="4" w:space="0" w:color="auto"/>
            </w:tcBorders>
          </w:tcPr>
          <w:p w14:paraId="7CE73943"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SI 99</w:t>
            </w:r>
          </w:p>
        </w:tc>
        <w:tc>
          <w:tcPr>
            <w:tcW w:w="1436" w:type="pct"/>
            <w:tcBorders>
              <w:bottom w:val="single" w:sz="4" w:space="0" w:color="auto"/>
            </w:tcBorders>
          </w:tcPr>
          <w:p w14:paraId="4D8CBFC4"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Desequilibrio económico del contrato</w:t>
            </w:r>
          </w:p>
        </w:tc>
        <w:tc>
          <w:tcPr>
            <w:tcW w:w="169" w:type="pct"/>
            <w:tcBorders>
              <w:bottom w:val="single" w:sz="4" w:space="0" w:color="auto"/>
            </w:tcBorders>
          </w:tcPr>
          <w:p w14:paraId="2BA5A8EE"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w:t>
            </w:r>
          </w:p>
        </w:tc>
        <w:tc>
          <w:tcPr>
            <w:tcW w:w="611" w:type="pct"/>
            <w:tcBorders>
              <w:bottom w:val="single" w:sz="4" w:space="0" w:color="auto"/>
            </w:tcBorders>
          </w:tcPr>
          <w:p w14:paraId="0D4E8D6D"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42.349.236</w:t>
            </w:r>
          </w:p>
        </w:tc>
      </w:tr>
      <w:tr w:rsidR="004477F8" w:rsidRPr="00953D09" w14:paraId="6741D425" w14:textId="77777777" w:rsidTr="00E952CE">
        <w:trPr>
          <w:trHeight w:val="225"/>
        </w:trPr>
        <w:tc>
          <w:tcPr>
            <w:tcW w:w="5000" w:type="pct"/>
            <w:gridSpan w:val="6"/>
            <w:tcBorders>
              <w:top w:val="single" w:sz="4" w:space="0" w:color="auto"/>
            </w:tcBorders>
          </w:tcPr>
          <w:p w14:paraId="6AA8C2B0" w14:textId="77777777" w:rsidR="004477F8" w:rsidRPr="00953D09" w:rsidRDefault="004477F8" w:rsidP="00A3784F">
            <w:pPr>
              <w:pStyle w:val="Prrafodelista"/>
              <w:spacing w:before="0"/>
              <w:rPr>
                <w:rFonts w:ascii="Univers 45 Light" w:hAnsi="Univers 45 Light"/>
                <w:b/>
                <w:bCs/>
                <w:color w:val="000000" w:themeColor="text1"/>
                <w:sz w:val="16"/>
                <w:szCs w:val="16"/>
                <w:u w:val="single"/>
                <w:lang w:val="es-CO"/>
              </w:rPr>
            </w:pPr>
            <w:r w:rsidRPr="00953D09">
              <w:rPr>
                <w:rFonts w:ascii="Univers 45 Light" w:hAnsi="Univers 45 Light"/>
                <w:b/>
                <w:bCs/>
                <w:color w:val="000000" w:themeColor="text1"/>
                <w:sz w:val="16"/>
                <w:szCs w:val="16"/>
                <w:u w:val="single"/>
                <w:lang w:val="es-CO"/>
              </w:rPr>
              <w:t>Remotos</w:t>
            </w:r>
          </w:p>
        </w:tc>
      </w:tr>
      <w:tr w:rsidR="004477F8" w:rsidRPr="00953D09" w14:paraId="05C22484" w14:textId="77777777" w:rsidTr="00E952CE">
        <w:trPr>
          <w:trHeight w:val="104"/>
        </w:trPr>
        <w:tc>
          <w:tcPr>
            <w:tcW w:w="472" w:type="pct"/>
            <w:vAlign w:val="center"/>
            <w:hideMark/>
          </w:tcPr>
          <w:p w14:paraId="63747318"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t>657493</w:t>
            </w:r>
          </w:p>
        </w:tc>
        <w:tc>
          <w:tcPr>
            <w:tcW w:w="609" w:type="pct"/>
            <w:noWrap/>
            <w:vAlign w:val="center"/>
          </w:tcPr>
          <w:p w14:paraId="05704FE4"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t>2019-119715</w:t>
            </w:r>
          </w:p>
        </w:tc>
        <w:tc>
          <w:tcPr>
            <w:tcW w:w="1703" w:type="pct"/>
            <w:shd w:val="clear" w:color="auto" w:fill="auto"/>
            <w:vAlign w:val="center"/>
          </w:tcPr>
          <w:p w14:paraId="40B58E15"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Pr>
                <w:rFonts w:ascii="Calibri Light" w:hAnsi="Calibri Light" w:cs="Calibri Light"/>
                <w:color w:val="000000"/>
                <w:sz w:val="18"/>
                <w:szCs w:val="18"/>
              </w:rPr>
              <w:t>Sistemas operativos móviles somos K S.A.</w:t>
            </w:r>
          </w:p>
        </w:tc>
        <w:tc>
          <w:tcPr>
            <w:tcW w:w="1436" w:type="pct"/>
            <w:tcBorders>
              <w:left w:val="nil"/>
            </w:tcBorders>
            <w:hideMark/>
          </w:tcPr>
          <w:p w14:paraId="10189492"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Desequilibrio económico del contrato</w:t>
            </w:r>
            <w:r>
              <w:rPr>
                <w:rFonts w:ascii="Univers 45 Light" w:hAnsi="Univers 45 Light"/>
                <w:bCs/>
                <w:color w:val="000000" w:themeColor="text1"/>
                <w:sz w:val="16"/>
                <w:szCs w:val="16"/>
                <w:lang w:val="es-CO"/>
              </w:rPr>
              <w:t>.</w:t>
            </w:r>
          </w:p>
        </w:tc>
        <w:tc>
          <w:tcPr>
            <w:tcW w:w="169" w:type="pct"/>
          </w:tcPr>
          <w:p w14:paraId="1A086FD2"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w:t>
            </w:r>
          </w:p>
        </w:tc>
        <w:tc>
          <w:tcPr>
            <w:tcW w:w="611" w:type="pct"/>
          </w:tcPr>
          <w:p w14:paraId="50B68967"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53.441.604</w:t>
            </w:r>
          </w:p>
        </w:tc>
      </w:tr>
      <w:tr w:rsidR="004477F8" w:rsidRPr="00953D09" w14:paraId="00BDA530" w14:textId="77777777" w:rsidTr="00E952CE">
        <w:trPr>
          <w:trHeight w:val="104"/>
        </w:trPr>
        <w:tc>
          <w:tcPr>
            <w:tcW w:w="472" w:type="pct"/>
            <w:vAlign w:val="center"/>
          </w:tcPr>
          <w:p w14:paraId="03FF853E" w14:textId="77777777" w:rsidR="004477F8" w:rsidRDefault="004477F8" w:rsidP="00A3784F">
            <w:pPr>
              <w:pStyle w:val="Prrafodelista"/>
              <w:spacing w:before="0"/>
              <w:jc w:val="center"/>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t>655796</w:t>
            </w:r>
          </w:p>
        </w:tc>
        <w:tc>
          <w:tcPr>
            <w:tcW w:w="609" w:type="pct"/>
            <w:noWrap/>
            <w:vAlign w:val="center"/>
          </w:tcPr>
          <w:p w14:paraId="7CA75238" w14:textId="77777777" w:rsidR="004477F8" w:rsidRDefault="004477F8" w:rsidP="00A3784F">
            <w:pPr>
              <w:pStyle w:val="Prrafodelista"/>
              <w:spacing w:before="120"/>
              <w:jc w:val="center"/>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t>2020-121240</w:t>
            </w:r>
          </w:p>
        </w:tc>
        <w:tc>
          <w:tcPr>
            <w:tcW w:w="1703" w:type="pct"/>
            <w:tcBorders>
              <w:top w:val="nil"/>
            </w:tcBorders>
            <w:shd w:val="clear" w:color="auto" w:fill="auto"/>
            <w:vAlign w:val="center"/>
          </w:tcPr>
          <w:p w14:paraId="3A0A1F1D" w14:textId="77777777" w:rsidR="004477F8" w:rsidRDefault="004477F8" w:rsidP="00A3784F">
            <w:pPr>
              <w:pStyle w:val="Prrafodelista"/>
              <w:spacing w:before="120"/>
              <w:rPr>
                <w:rFonts w:ascii="Univers 45 Light" w:hAnsi="Univers 45 Light"/>
                <w:bCs/>
                <w:color w:val="000000" w:themeColor="text1"/>
                <w:sz w:val="16"/>
                <w:szCs w:val="16"/>
                <w:lang w:val="es-CO"/>
              </w:rPr>
            </w:pPr>
            <w:r>
              <w:rPr>
                <w:rFonts w:ascii="Calibri Light" w:hAnsi="Calibri Light" w:cs="Calibri Light"/>
                <w:color w:val="000000"/>
                <w:sz w:val="18"/>
                <w:szCs w:val="18"/>
              </w:rPr>
              <w:t>Infraestructuras urbanas S.A.</w:t>
            </w:r>
          </w:p>
        </w:tc>
        <w:tc>
          <w:tcPr>
            <w:tcW w:w="1436" w:type="pct"/>
            <w:tcBorders>
              <w:left w:val="nil"/>
            </w:tcBorders>
          </w:tcPr>
          <w:p w14:paraId="31585D40"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Desequilibrio económico del contrato</w:t>
            </w:r>
            <w:r>
              <w:rPr>
                <w:rFonts w:ascii="Univers 45 Light" w:hAnsi="Univers 45 Light"/>
                <w:bCs/>
                <w:color w:val="000000" w:themeColor="text1"/>
                <w:sz w:val="16"/>
                <w:szCs w:val="16"/>
                <w:lang w:val="es-CO"/>
              </w:rPr>
              <w:t>.</w:t>
            </w:r>
          </w:p>
        </w:tc>
        <w:tc>
          <w:tcPr>
            <w:tcW w:w="169" w:type="pct"/>
          </w:tcPr>
          <w:p w14:paraId="25FE1F31" w14:textId="77777777" w:rsidR="004477F8"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w:t>
            </w:r>
          </w:p>
        </w:tc>
        <w:tc>
          <w:tcPr>
            <w:tcW w:w="611" w:type="pct"/>
          </w:tcPr>
          <w:p w14:paraId="20FF6475"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12.489.538</w:t>
            </w:r>
          </w:p>
        </w:tc>
      </w:tr>
      <w:tr w:rsidR="004477F8" w:rsidRPr="00953D09" w14:paraId="44FC2DE5" w14:textId="77777777" w:rsidTr="00E952CE">
        <w:trPr>
          <w:trHeight w:val="104"/>
        </w:trPr>
        <w:tc>
          <w:tcPr>
            <w:tcW w:w="472" w:type="pct"/>
            <w:tcBorders>
              <w:bottom w:val="single" w:sz="4" w:space="0" w:color="auto"/>
            </w:tcBorders>
            <w:vAlign w:val="center"/>
          </w:tcPr>
          <w:p w14:paraId="0676DD43" w14:textId="77777777" w:rsidR="004477F8" w:rsidRDefault="004477F8" w:rsidP="00A3784F">
            <w:pPr>
              <w:pStyle w:val="Prrafodelista"/>
              <w:spacing w:before="0"/>
              <w:jc w:val="center"/>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t>576868</w:t>
            </w:r>
          </w:p>
        </w:tc>
        <w:tc>
          <w:tcPr>
            <w:tcW w:w="609" w:type="pct"/>
            <w:tcBorders>
              <w:bottom w:val="single" w:sz="4" w:space="0" w:color="auto"/>
            </w:tcBorders>
            <w:noWrap/>
            <w:vAlign w:val="center"/>
          </w:tcPr>
          <w:p w14:paraId="1912F702" w14:textId="77777777" w:rsidR="004477F8" w:rsidRDefault="004477F8" w:rsidP="00A3784F">
            <w:pPr>
              <w:pStyle w:val="Prrafodelista"/>
              <w:spacing w:before="120"/>
              <w:jc w:val="center"/>
              <w:rPr>
                <w:rFonts w:ascii="Univers 45 Light" w:hAnsi="Univers 45 Light"/>
                <w:bCs/>
                <w:color w:val="000000" w:themeColor="text1"/>
                <w:sz w:val="16"/>
                <w:szCs w:val="16"/>
                <w:lang w:val="es-CO"/>
              </w:rPr>
            </w:pPr>
            <w:r w:rsidRPr="00A7237A">
              <w:rPr>
                <w:rFonts w:ascii="Univers 45 Light" w:hAnsi="Univers 45 Light"/>
                <w:bCs/>
                <w:color w:val="000000" w:themeColor="text1"/>
                <w:sz w:val="16"/>
                <w:szCs w:val="16"/>
                <w:lang w:val="es-CO"/>
              </w:rPr>
              <w:t>15714</w:t>
            </w:r>
          </w:p>
        </w:tc>
        <w:tc>
          <w:tcPr>
            <w:tcW w:w="1703" w:type="pct"/>
            <w:tcBorders>
              <w:top w:val="nil"/>
              <w:bottom w:val="single" w:sz="4" w:space="0" w:color="auto"/>
            </w:tcBorders>
            <w:shd w:val="clear" w:color="auto" w:fill="auto"/>
            <w:vAlign w:val="center"/>
          </w:tcPr>
          <w:p w14:paraId="079AD863" w14:textId="77777777" w:rsidR="004477F8" w:rsidRDefault="004477F8" w:rsidP="00A3784F">
            <w:pPr>
              <w:pStyle w:val="Prrafodelista"/>
              <w:spacing w:before="120"/>
              <w:rPr>
                <w:rFonts w:ascii="Univers 45 Light" w:hAnsi="Univers 45 Light"/>
                <w:bCs/>
                <w:color w:val="000000" w:themeColor="text1"/>
                <w:sz w:val="16"/>
                <w:szCs w:val="16"/>
                <w:lang w:val="es-CO"/>
              </w:rPr>
            </w:pPr>
            <w:r>
              <w:rPr>
                <w:rFonts w:ascii="Calibri Light" w:hAnsi="Calibri Light" w:cs="Calibri Light"/>
                <w:color w:val="000000"/>
                <w:sz w:val="18"/>
                <w:szCs w:val="18"/>
              </w:rPr>
              <w:t>Angelcom S.A.S.</w:t>
            </w:r>
          </w:p>
        </w:tc>
        <w:tc>
          <w:tcPr>
            <w:tcW w:w="1436" w:type="pct"/>
            <w:tcBorders>
              <w:left w:val="nil"/>
              <w:bottom w:val="single" w:sz="4" w:space="0" w:color="auto"/>
            </w:tcBorders>
          </w:tcPr>
          <w:p w14:paraId="5A6BFB34"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Desequilibrio económico del contrato</w:t>
            </w:r>
            <w:r>
              <w:rPr>
                <w:rFonts w:ascii="Univers 45 Light" w:hAnsi="Univers 45 Light"/>
                <w:bCs/>
                <w:color w:val="000000" w:themeColor="text1"/>
                <w:sz w:val="16"/>
                <w:szCs w:val="16"/>
                <w:lang w:val="es-CO"/>
              </w:rPr>
              <w:t>.</w:t>
            </w:r>
          </w:p>
        </w:tc>
        <w:tc>
          <w:tcPr>
            <w:tcW w:w="169" w:type="pct"/>
            <w:tcBorders>
              <w:bottom w:val="single" w:sz="4" w:space="0" w:color="auto"/>
            </w:tcBorders>
          </w:tcPr>
          <w:p w14:paraId="7B90D07C" w14:textId="77777777" w:rsidR="004477F8"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w:t>
            </w:r>
          </w:p>
        </w:tc>
        <w:tc>
          <w:tcPr>
            <w:tcW w:w="611" w:type="pct"/>
            <w:tcBorders>
              <w:bottom w:val="single" w:sz="4" w:space="0" w:color="auto"/>
            </w:tcBorders>
          </w:tcPr>
          <w:p w14:paraId="7D9B2C37"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10.775.754</w:t>
            </w:r>
          </w:p>
        </w:tc>
      </w:tr>
      <w:tr w:rsidR="004477F8" w:rsidRPr="00B6320E" w14:paraId="774B0FC1" w14:textId="77777777" w:rsidTr="00E952CE">
        <w:trPr>
          <w:trHeight w:val="314"/>
        </w:trPr>
        <w:tc>
          <w:tcPr>
            <w:tcW w:w="4220" w:type="pct"/>
            <w:gridSpan w:val="4"/>
            <w:tcBorders>
              <w:top w:val="single" w:sz="4" w:space="0" w:color="auto"/>
            </w:tcBorders>
          </w:tcPr>
          <w:p w14:paraId="19798408" w14:textId="77777777" w:rsidR="004477F8" w:rsidRPr="00B6320E" w:rsidRDefault="004477F8" w:rsidP="00A3784F">
            <w:pPr>
              <w:pStyle w:val="Prrafodelista"/>
              <w:spacing w:before="120"/>
              <w:rPr>
                <w:rFonts w:ascii="Univers 45 Light" w:hAnsi="Univers 45 Light"/>
                <w:b/>
                <w:bCs/>
                <w:color w:val="000000" w:themeColor="text1"/>
                <w:sz w:val="16"/>
                <w:szCs w:val="16"/>
                <w:lang w:val="es-CO"/>
              </w:rPr>
            </w:pPr>
            <w:r w:rsidRPr="00B6320E">
              <w:rPr>
                <w:rFonts w:ascii="Univers 45 Light" w:hAnsi="Univers 45 Light"/>
                <w:b/>
                <w:bCs/>
                <w:color w:val="000000" w:themeColor="text1"/>
                <w:sz w:val="16"/>
                <w:szCs w:val="16"/>
                <w:lang w:val="es-CO"/>
              </w:rPr>
              <w:t>Total arbitramentos posibles y remotos</w:t>
            </w:r>
          </w:p>
        </w:tc>
        <w:tc>
          <w:tcPr>
            <w:tcW w:w="169" w:type="pct"/>
            <w:tcBorders>
              <w:top w:val="single" w:sz="4" w:space="0" w:color="auto"/>
            </w:tcBorders>
          </w:tcPr>
          <w:p w14:paraId="65CAF893" w14:textId="77777777" w:rsidR="004477F8" w:rsidRPr="00B6320E" w:rsidRDefault="004477F8" w:rsidP="00A3784F">
            <w:pPr>
              <w:pStyle w:val="Prrafodelista"/>
              <w:spacing w:before="120"/>
              <w:jc w:val="right"/>
              <w:rPr>
                <w:rFonts w:ascii="Univers 45 Light" w:hAnsi="Univers 45 Light"/>
                <w:b/>
                <w:bCs/>
                <w:color w:val="000000" w:themeColor="text1"/>
                <w:sz w:val="16"/>
                <w:szCs w:val="16"/>
                <w:lang w:val="es-CO"/>
              </w:rPr>
            </w:pPr>
            <w:r w:rsidRPr="00B6320E">
              <w:rPr>
                <w:rFonts w:ascii="Univers 45 Light" w:hAnsi="Univers 45 Light"/>
                <w:b/>
                <w:bCs/>
                <w:color w:val="000000" w:themeColor="text1"/>
                <w:sz w:val="16"/>
                <w:szCs w:val="16"/>
                <w:lang w:val="es-CO"/>
              </w:rPr>
              <w:t>$</w:t>
            </w:r>
          </w:p>
        </w:tc>
        <w:tc>
          <w:tcPr>
            <w:tcW w:w="611" w:type="pct"/>
            <w:tcBorders>
              <w:top w:val="single" w:sz="4" w:space="0" w:color="auto"/>
            </w:tcBorders>
          </w:tcPr>
          <w:p w14:paraId="36AF1F28" w14:textId="77777777" w:rsidR="004477F8" w:rsidRPr="00B6320E" w:rsidRDefault="004477F8" w:rsidP="00A3784F">
            <w:pPr>
              <w:pStyle w:val="Prrafodelista"/>
              <w:spacing w:before="120"/>
              <w:jc w:val="right"/>
              <w:rPr>
                <w:rFonts w:ascii="Univers 45 Light" w:hAnsi="Univers 45 Light"/>
                <w:b/>
                <w:bCs/>
                <w:color w:val="000000" w:themeColor="text1"/>
                <w:sz w:val="16"/>
                <w:szCs w:val="16"/>
                <w:lang w:val="es-CO"/>
              </w:rPr>
            </w:pPr>
            <w:r>
              <w:rPr>
                <w:rFonts w:ascii="Univers 45 Light" w:hAnsi="Univers 45 Light"/>
                <w:b/>
                <w:bCs/>
                <w:color w:val="000000" w:themeColor="text1"/>
                <w:sz w:val="16"/>
                <w:szCs w:val="16"/>
                <w:lang w:val="es-CO"/>
              </w:rPr>
              <w:t>164.040.685</w:t>
            </w:r>
          </w:p>
        </w:tc>
      </w:tr>
      <w:tr w:rsidR="004477F8" w:rsidRPr="00953D09" w14:paraId="2AECE41B" w14:textId="77777777" w:rsidTr="00E952CE">
        <w:trPr>
          <w:trHeight w:val="275"/>
        </w:trPr>
        <w:tc>
          <w:tcPr>
            <w:tcW w:w="4220" w:type="pct"/>
            <w:gridSpan w:val="4"/>
            <w:hideMark/>
          </w:tcPr>
          <w:p w14:paraId="15A8513B" w14:textId="77777777" w:rsidR="004477F8" w:rsidRPr="00953D09" w:rsidRDefault="004477F8" w:rsidP="00A3784F">
            <w:pPr>
              <w:pStyle w:val="Prrafodelista"/>
              <w:spacing w:before="0"/>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 xml:space="preserve">Total </w:t>
            </w:r>
            <w:r>
              <w:rPr>
                <w:rFonts w:ascii="Univers 45 Light" w:hAnsi="Univers 45 Light"/>
                <w:b/>
                <w:bCs/>
                <w:color w:val="000000" w:themeColor="text1"/>
                <w:sz w:val="16"/>
                <w:szCs w:val="16"/>
                <w:lang w:val="es-CO"/>
              </w:rPr>
              <w:t>a</w:t>
            </w:r>
            <w:r w:rsidRPr="00953D09">
              <w:rPr>
                <w:rFonts w:ascii="Univers 45 Light" w:hAnsi="Univers 45 Light"/>
                <w:b/>
                <w:bCs/>
                <w:color w:val="000000" w:themeColor="text1"/>
                <w:sz w:val="16"/>
                <w:szCs w:val="16"/>
                <w:lang w:val="es-CO"/>
              </w:rPr>
              <w:t>rbitramento</w:t>
            </w:r>
            <w:r>
              <w:rPr>
                <w:rFonts w:ascii="Univers 45 Light" w:hAnsi="Univers 45 Light"/>
                <w:b/>
                <w:bCs/>
                <w:color w:val="000000" w:themeColor="text1"/>
                <w:sz w:val="16"/>
                <w:szCs w:val="16"/>
                <w:lang w:val="es-CO"/>
              </w:rPr>
              <w:t>s</w:t>
            </w:r>
          </w:p>
        </w:tc>
        <w:tc>
          <w:tcPr>
            <w:tcW w:w="169" w:type="pct"/>
          </w:tcPr>
          <w:p w14:paraId="7541107C" w14:textId="77777777" w:rsidR="004477F8" w:rsidRPr="00953D09" w:rsidRDefault="004477F8" w:rsidP="00A3784F">
            <w:pPr>
              <w:pStyle w:val="Prrafodelista"/>
              <w:spacing w:before="0"/>
              <w:jc w:val="right"/>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w:t>
            </w:r>
          </w:p>
        </w:tc>
        <w:tc>
          <w:tcPr>
            <w:tcW w:w="611" w:type="pct"/>
            <w:tcBorders>
              <w:top w:val="single" w:sz="4" w:space="0" w:color="auto"/>
              <w:bottom w:val="double" w:sz="4" w:space="0" w:color="auto"/>
            </w:tcBorders>
          </w:tcPr>
          <w:p w14:paraId="5C224CE5" w14:textId="77777777" w:rsidR="004477F8" w:rsidRPr="00953D09" w:rsidRDefault="004477F8" w:rsidP="00A3784F">
            <w:pPr>
              <w:pStyle w:val="Prrafodelista"/>
              <w:spacing w:before="0"/>
              <w:contextualSpacing w:val="0"/>
              <w:jc w:val="right"/>
              <w:rPr>
                <w:rFonts w:ascii="Univers 45 Light" w:hAnsi="Univers 45 Light"/>
                <w:b/>
                <w:bCs/>
                <w:color w:val="000000" w:themeColor="text1"/>
                <w:sz w:val="16"/>
                <w:szCs w:val="16"/>
                <w:lang w:val="es-CO"/>
              </w:rPr>
            </w:pPr>
            <w:r>
              <w:rPr>
                <w:rFonts w:ascii="Univers 45 Light" w:hAnsi="Univers 45 Light"/>
                <w:b/>
                <w:bCs/>
                <w:color w:val="000000" w:themeColor="text1"/>
                <w:sz w:val="16"/>
                <w:szCs w:val="16"/>
                <w:lang w:val="es-CO"/>
              </w:rPr>
              <w:t>164.052.034</w:t>
            </w:r>
          </w:p>
        </w:tc>
      </w:tr>
    </w:tbl>
    <w:p w14:paraId="5CF79D66" w14:textId="77777777" w:rsidR="004477F8" w:rsidRDefault="004477F8" w:rsidP="004477F8">
      <w:pPr>
        <w:spacing w:before="240"/>
        <w:ind w:right="49"/>
        <w:jc w:val="both"/>
        <w:rPr>
          <w:rFonts w:ascii="Univers 45 Light" w:hAnsi="Univers 45 Light"/>
          <w:color w:val="000000" w:themeColor="text1"/>
          <w:sz w:val="20"/>
        </w:rPr>
      </w:pPr>
      <w:r w:rsidRPr="00B465A6">
        <w:rPr>
          <w:rFonts w:ascii="Univers 45 Light" w:hAnsi="Univers 45 Light"/>
          <w:color w:val="000000" w:themeColor="text1"/>
          <w:sz w:val="20"/>
        </w:rPr>
        <w:t>El siguiente es el detalle de las controversias con terceros ante Tribunales de Arbitramento al 31 de diciembre de 201</w:t>
      </w:r>
      <w:r>
        <w:rPr>
          <w:rFonts w:ascii="Univers 45 Light" w:hAnsi="Univers 45 Light"/>
          <w:color w:val="000000" w:themeColor="text1"/>
          <w:sz w:val="20"/>
        </w:rPr>
        <w:t>9:</w:t>
      </w:r>
    </w:p>
    <w:p w14:paraId="225E37BC" w14:textId="77777777" w:rsidR="004477F8" w:rsidRPr="00B465A6" w:rsidRDefault="004477F8" w:rsidP="004477F8">
      <w:pPr>
        <w:ind w:right="49"/>
        <w:jc w:val="both"/>
        <w:rPr>
          <w:rFonts w:ascii="Univers 45 Light" w:hAnsi="Univers 45 Light"/>
          <w:color w:val="000000" w:themeColor="text1"/>
          <w:sz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1076"/>
        <w:gridCol w:w="2826"/>
        <w:gridCol w:w="2570"/>
        <w:gridCol w:w="148"/>
        <w:gridCol w:w="299"/>
        <w:gridCol w:w="1080"/>
      </w:tblGrid>
      <w:tr w:rsidR="004477F8" w:rsidRPr="00953D09" w14:paraId="2E622C0B" w14:textId="77777777" w:rsidTr="00E952CE">
        <w:trPr>
          <w:trHeight w:val="293"/>
          <w:tblHeader/>
        </w:trPr>
        <w:tc>
          <w:tcPr>
            <w:tcW w:w="474" w:type="pct"/>
            <w:tcBorders>
              <w:top w:val="single" w:sz="4" w:space="0" w:color="auto"/>
              <w:bottom w:val="single" w:sz="4" w:space="0" w:color="auto"/>
            </w:tcBorders>
            <w:vAlign w:val="bottom"/>
            <w:hideMark/>
          </w:tcPr>
          <w:p w14:paraId="138CED6F"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ID SIPROJ</w:t>
            </w:r>
          </w:p>
        </w:tc>
        <w:tc>
          <w:tcPr>
            <w:tcW w:w="609" w:type="pct"/>
            <w:tcBorders>
              <w:top w:val="single" w:sz="4" w:space="0" w:color="auto"/>
              <w:bottom w:val="single" w:sz="4" w:space="0" w:color="auto"/>
            </w:tcBorders>
            <w:vAlign w:val="bottom"/>
            <w:hideMark/>
          </w:tcPr>
          <w:p w14:paraId="207D6F67"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Número</w:t>
            </w:r>
          </w:p>
        </w:tc>
        <w:tc>
          <w:tcPr>
            <w:tcW w:w="1599" w:type="pct"/>
            <w:tcBorders>
              <w:top w:val="single" w:sz="4" w:space="0" w:color="auto"/>
              <w:bottom w:val="single" w:sz="4" w:space="0" w:color="auto"/>
            </w:tcBorders>
            <w:vAlign w:val="bottom"/>
            <w:hideMark/>
          </w:tcPr>
          <w:p w14:paraId="07277F1D"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Demandante</w:t>
            </w:r>
          </w:p>
        </w:tc>
        <w:tc>
          <w:tcPr>
            <w:tcW w:w="1454" w:type="pct"/>
            <w:tcBorders>
              <w:top w:val="single" w:sz="4" w:space="0" w:color="auto"/>
              <w:bottom w:val="single" w:sz="4" w:space="0" w:color="auto"/>
            </w:tcBorders>
            <w:vAlign w:val="bottom"/>
            <w:hideMark/>
          </w:tcPr>
          <w:p w14:paraId="114433F6"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Asunto</w:t>
            </w:r>
          </w:p>
        </w:tc>
        <w:tc>
          <w:tcPr>
            <w:tcW w:w="253" w:type="pct"/>
            <w:gridSpan w:val="2"/>
            <w:tcBorders>
              <w:top w:val="single" w:sz="4" w:space="0" w:color="auto"/>
              <w:bottom w:val="single" w:sz="4" w:space="0" w:color="auto"/>
            </w:tcBorders>
          </w:tcPr>
          <w:p w14:paraId="008A0F3B"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p>
        </w:tc>
        <w:tc>
          <w:tcPr>
            <w:tcW w:w="611" w:type="pct"/>
            <w:tcBorders>
              <w:top w:val="single" w:sz="4" w:space="0" w:color="auto"/>
              <w:bottom w:val="single" w:sz="4" w:space="0" w:color="auto"/>
            </w:tcBorders>
            <w:vAlign w:val="bottom"/>
            <w:hideMark/>
          </w:tcPr>
          <w:p w14:paraId="4B76FA03" w14:textId="77777777" w:rsidR="004477F8" w:rsidRPr="00953D09" w:rsidRDefault="004477F8" w:rsidP="00A3784F">
            <w:pPr>
              <w:pStyle w:val="Prrafodelista"/>
              <w:spacing w:before="120"/>
              <w:jc w:val="center"/>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Pretensiones</w:t>
            </w:r>
          </w:p>
        </w:tc>
      </w:tr>
      <w:tr w:rsidR="004477F8" w:rsidRPr="00953D09" w14:paraId="4F20BAD2" w14:textId="77777777" w:rsidTr="00E952CE">
        <w:trPr>
          <w:trHeight w:val="259"/>
        </w:trPr>
        <w:tc>
          <w:tcPr>
            <w:tcW w:w="5000" w:type="pct"/>
            <w:gridSpan w:val="7"/>
          </w:tcPr>
          <w:p w14:paraId="074076F8" w14:textId="77777777" w:rsidR="004477F8" w:rsidRPr="00953D09" w:rsidRDefault="004477F8" w:rsidP="00A3784F">
            <w:pPr>
              <w:pStyle w:val="Prrafodelista"/>
              <w:spacing w:before="0"/>
              <w:rPr>
                <w:rFonts w:ascii="Univers 45 Light" w:hAnsi="Univers 45 Light"/>
                <w:b/>
                <w:bCs/>
                <w:color w:val="000000" w:themeColor="text1"/>
                <w:sz w:val="16"/>
                <w:szCs w:val="16"/>
                <w:u w:val="single"/>
                <w:lang w:val="es-CO"/>
              </w:rPr>
            </w:pPr>
            <w:r>
              <w:rPr>
                <w:rFonts w:ascii="Univers 45 Light" w:hAnsi="Univers 45 Light"/>
                <w:b/>
                <w:bCs/>
                <w:color w:val="000000" w:themeColor="text1"/>
                <w:sz w:val="16"/>
                <w:szCs w:val="16"/>
                <w:u w:val="single"/>
                <w:lang w:val="es-CO"/>
              </w:rPr>
              <w:t xml:space="preserve">Pasivo Real </w:t>
            </w:r>
          </w:p>
        </w:tc>
      </w:tr>
      <w:tr w:rsidR="004477F8" w:rsidRPr="00953D09" w14:paraId="2DE4DD27" w14:textId="77777777" w:rsidTr="00E952CE">
        <w:trPr>
          <w:trHeight w:val="314"/>
        </w:trPr>
        <w:tc>
          <w:tcPr>
            <w:tcW w:w="474" w:type="pct"/>
          </w:tcPr>
          <w:p w14:paraId="35ABE301"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524287</w:t>
            </w:r>
          </w:p>
        </w:tc>
        <w:tc>
          <w:tcPr>
            <w:tcW w:w="609" w:type="pct"/>
          </w:tcPr>
          <w:p w14:paraId="1E30799A"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2015-04403</w:t>
            </w:r>
          </w:p>
        </w:tc>
        <w:tc>
          <w:tcPr>
            <w:tcW w:w="1599" w:type="pct"/>
          </w:tcPr>
          <w:p w14:paraId="44B5D36D"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Organización Suma S.A.S</w:t>
            </w:r>
            <w:r>
              <w:rPr>
                <w:rFonts w:ascii="Univers 45 Light" w:hAnsi="Univers 45 Light"/>
                <w:bCs/>
                <w:color w:val="000000" w:themeColor="text1"/>
                <w:sz w:val="16"/>
                <w:szCs w:val="16"/>
                <w:lang w:val="es-CO"/>
              </w:rPr>
              <w:t>.</w:t>
            </w:r>
          </w:p>
        </w:tc>
        <w:tc>
          <w:tcPr>
            <w:tcW w:w="1454" w:type="pct"/>
          </w:tcPr>
          <w:p w14:paraId="0E7CC535"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w:t>
            </w:r>
            <w:r>
              <w:rPr>
                <w:rFonts w:ascii="Univers 45 Light" w:hAnsi="Univers 45 Light"/>
                <w:bCs/>
                <w:color w:val="000000" w:themeColor="text1"/>
                <w:sz w:val="16"/>
                <w:szCs w:val="16"/>
                <w:lang w:val="es-CO"/>
              </w:rPr>
              <w:t>uilibrio económico del contrato</w:t>
            </w:r>
          </w:p>
        </w:tc>
        <w:tc>
          <w:tcPr>
            <w:tcW w:w="253" w:type="pct"/>
            <w:gridSpan w:val="2"/>
          </w:tcPr>
          <w:p w14:paraId="63A6361A"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w:t>
            </w:r>
          </w:p>
        </w:tc>
        <w:tc>
          <w:tcPr>
            <w:tcW w:w="611" w:type="pct"/>
          </w:tcPr>
          <w:p w14:paraId="7A7677F5"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4.250.433</w:t>
            </w:r>
          </w:p>
        </w:tc>
      </w:tr>
      <w:tr w:rsidR="004477F8" w:rsidRPr="00953D09" w14:paraId="6DEB17AB" w14:textId="77777777" w:rsidTr="00E952CE">
        <w:trPr>
          <w:trHeight w:val="314"/>
        </w:trPr>
        <w:tc>
          <w:tcPr>
            <w:tcW w:w="474" w:type="pct"/>
          </w:tcPr>
          <w:p w14:paraId="4004F16B"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p>
        </w:tc>
        <w:tc>
          <w:tcPr>
            <w:tcW w:w="609" w:type="pct"/>
          </w:tcPr>
          <w:p w14:paraId="18AE5DF4"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p>
        </w:tc>
        <w:tc>
          <w:tcPr>
            <w:tcW w:w="1599" w:type="pct"/>
          </w:tcPr>
          <w:p w14:paraId="74572970"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p>
        </w:tc>
        <w:tc>
          <w:tcPr>
            <w:tcW w:w="1454" w:type="pct"/>
          </w:tcPr>
          <w:p w14:paraId="4EDD98AF"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B6320E">
              <w:rPr>
                <w:rFonts w:ascii="Univers 45 Light" w:hAnsi="Univers 45 Light"/>
                <w:b/>
                <w:bCs/>
                <w:color w:val="000000" w:themeColor="text1"/>
                <w:sz w:val="16"/>
                <w:szCs w:val="16"/>
                <w:lang w:val="es-CO"/>
              </w:rPr>
              <w:t xml:space="preserve">Total arbitramentos </w:t>
            </w:r>
            <w:r>
              <w:rPr>
                <w:rFonts w:ascii="Univers 45 Light" w:hAnsi="Univers 45 Light"/>
                <w:b/>
                <w:bCs/>
                <w:color w:val="000000" w:themeColor="text1"/>
                <w:sz w:val="16"/>
                <w:szCs w:val="16"/>
                <w:lang w:val="es-CO"/>
              </w:rPr>
              <w:t>Pasivo Real</w:t>
            </w:r>
          </w:p>
        </w:tc>
        <w:tc>
          <w:tcPr>
            <w:tcW w:w="253" w:type="pct"/>
            <w:gridSpan w:val="2"/>
          </w:tcPr>
          <w:p w14:paraId="26375A1A" w14:textId="77777777" w:rsidR="004477F8" w:rsidRPr="0035741E" w:rsidRDefault="004477F8" w:rsidP="00A3784F">
            <w:pPr>
              <w:pStyle w:val="Prrafodelista"/>
              <w:spacing w:before="120"/>
              <w:jc w:val="right"/>
              <w:rPr>
                <w:rFonts w:ascii="Univers 45 Light" w:hAnsi="Univers 45 Light"/>
                <w:bCs/>
                <w:i/>
                <w:color w:val="000000" w:themeColor="text1"/>
                <w:sz w:val="16"/>
                <w:szCs w:val="16"/>
                <w:lang w:val="es-CO"/>
              </w:rPr>
            </w:pPr>
            <w:r w:rsidRPr="0035741E">
              <w:rPr>
                <w:rFonts w:ascii="Univers 45 Light" w:hAnsi="Univers 45 Light"/>
                <w:bCs/>
                <w:i/>
                <w:color w:val="000000" w:themeColor="text1"/>
                <w:sz w:val="16"/>
                <w:szCs w:val="16"/>
                <w:lang w:val="es-CO"/>
              </w:rPr>
              <w:t>$</w:t>
            </w:r>
          </w:p>
        </w:tc>
        <w:tc>
          <w:tcPr>
            <w:tcW w:w="611" w:type="pct"/>
          </w:tcPr>
          <w:p w14:paraId="348859D5" w14:textId="77777777" w:rsidR="004477F8"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
                <w:bCs/>
                <w:color w:val="000000" w:themeColor="text1"/>
                <w:sz w:val="16"/>
                <w:szCs w:val="16"/>
                <w:lang w:val="es-CO"/>
              </w:rPr>
              <w:t>4.250.433</w:t>
            </w:r>
          </w:p>
        </w:tc>
      </w:tr>
      <w:tr w:rsidR="004477F8" w:rsidRPr="00953D09" w14:paraId="38356A90" w14:textId="77777777" w:rsidTr="00E952CE">
        <w:trPr>
          <w:trHeight w:val="286"/>
        </w:trPr>
        <w:tc>
          <w:tcPr>
            <w:tcW w:w="5000" w:type="pct"/>
            <w:gridSpan w:val="7"/>
            <w:tcBorders>
              <w:top w:val="single" w:sz="4" w:space="0" w:color="auto"/>
            </w:tcBorders>
          </w:tcPr>
          <w:p w14:paraId="6EF7EC69" w14:textId="77777777" w:rsidR="004477F8" w:rsidRPr="00953D09" w:rsidRDefault="004477F8" w:rsidP="00A3784F">
            <w:pPr>
              <w:pStyle w:val="Prrafodelista"/>
              <w:spacing w:before="0"/>
              <w:rPr>
                <w:rFonts w:ascii="Univers 45 Light" w:hAnsi="Univers 45 Light"/>
                <w:b/>
                <w:bCs/>
                <w:color w:val="000000" w:themeColor="text1"/>
                <w:sz w:val="16"/>
                <w:szCs w:val="16"/>
                <w:u w:val="single"/>
                <w:lang w:val="es-CO"/>
              </w:rPr>
            </w:pPr>
            <w:r w:rsidRPr="00953D09">
              <w:rPr>
                <w:rFonts w:ascii="Univers 45 Light" w:hAnsi="Univers 45 Light"/>
                <w:b/>
                <w:bCs/>
                <w:color w:val="000000" w:themeColor="text1"/>
                <w:sz w:val="16"/>
                <w:szCs w:val="16"/>
                <w:u w:val="single"/>
                <w:lang w:val="es-CO"/>
              </w:rPr>
              <w:t>Posibles</w:t>
            </w:r>
          </w:p>
        </w:tc>
      </w:tr>
      <w:tr w:rsidR="004477F8" w:rsidRPr="00953D09" w14:paraId="7908A8BF" w14:textId="77777777" w:rsidTr="00E952CE">
        <w:trPr>
          <w:trHeight w:val="314"/>
        </w:trPr>
        <w:tc>
          <w:tcPr>
            <w:tcW w:w="474" w:type="pct"/>
          </w:tcPr>
          <w:p w14:paraId="7445D7DF"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r w:rsidRPr="00CC0F17">
              <w:rPr>
                <w:rFonts w:ascii="Univers 45 Light" w:hAnsi="Univers 45 Light"/>
                <w:bCs/>
                <w:sz w:val="16"/>
                <w:szCs w:val="16"/>
                <w:lang w:val="es-CO"/>
              </w:rPr>
              <w:t>562773</w:t>
            </w:r>
          </w:p>
        </w:tc>
        <w:tc>
          <w:tcPr>
            <w:tcW w:w="609" w:type="pct"/>
          </w:tcPr>
          <w:p w14:paraId="367783BE"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2017-05360</w:t>
            </w:r>
          </w:p>
        </w:tc>
        <w:tc>
          <w:tcPr>
            <w:tcW w:w="1599" w:type="pct"/>
          </w:tcPr>
          <w:p w14:paraId="2205E212"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Consorcio Express S.A.S</w:t>
            </w:r>
          </w:p>
        </w:tc>
        <w:tc>
          <w:tcPr>
            <w:tcW w:w="1454" w:type="pct"/>
          </w:tcPr>
          <w:p w14:paraId="56BEA268"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Desequilibrio económico del contrato</w:t>
            </w:r>
          </w:p>
        </w:tc>
        <w:tc>
          <w:tcPr>
            <w:tcW w:w="253" w:type="pct"/>
            <w:gridSpan w:val="2"/>
          </w:tcPr>
          <w:p w14:paraId="6A694FC3"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w:t>
            </w:r>
          </w:p>
        </w:tc>
        <w:tc>
          <w:tcPr>
            <w:tcW w:w="611" w:type="pct"/>
          </w:tcPr>
          <w:p w14:paraId="6525DFD4"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17.588.987</w:t>
            </w:r>
          </w:p>
        </w:tc>
      </w:tr>
      <w:tr w:rsidR="004477F8" w:rsidRPr="00953D09" w14:paraId="7C86B41B" w14:textId="77777777" w:rsidTr="00E952CE">
        <w:trPr>
          <w:trHeight w:val="314"/>
        </w:trPr>
        <w:tc>
          <w:tcPr>
            <w:tcW w:w="474" w:type="pct"/>
          </w:tcPr>
          <w:p w14:paraId="5C3E9455"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r w:rsidRPr="00CC0F17">
              <w:rPr>
                <w:rFonts w:ascii="Univers 45 Light" w:hAnsi="Univers 45 Light"/>
                <w:bCs/>
                <w:sz w:val="16"/>
                <w:szCs w:val="16"/>
                <w:lang w:val="es-CO"/>
              </w:rPr>
              <w:t>576868</w:t>
            </w:r>
          </w:p>
        </w:tc>
        <w:tc>
          <w:tcPr>
            <w:tcW w:w="609" w:type="pct"/>
            <w:noWrap/>
          </w:tcPr>
          <w:p w14:paraId="67CD5EE9"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15714</w:t>
            </w:r>
          </w:p>
        </w:tc>
        <w:tc>
          <w:tcPr>
            <w:tcW w:w="1599" w:type="pct"/>
          </w:tcPr>
          <w:p w14:paraId="4CBF0F46"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Angelcom S.A.S.</w:t>
            </w:r>
          </w:p>
        </w:tc>
        <w:tc>
          <w:tcPr>
            <w:tcW w:w="1454" w:type="pct"/>
          </w:tcPr>
          <w:p w14:paraId="58B9C938"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Desequilibrio económico del contrato</w:t>
            </w:r>
          </w:p>
        </w:tc>
        <w:tc>
          <w:tcPr>
            <w:tcW w:w="253" w:type="pct"/>
            <w:gridSpan w:val="2"/>
          </w:tcPr>
          <w:p w14:paraId="6A694C8C"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w:t>
            </w:r>
          </w:p>
        </w:tc>
        <w:tc>
          <w:tcPr>
            <w:tcW w:w="611" w:type="pct"/>
          </w:tcPr>
          <w:p w14:paraId="64AA8394"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19.592.072</w:t>
            </w:r>
          </w:p>
        </w:tc>
      </w:tr>
      <w:tr w:rsidR="004477F8" w:rsidRPr="00953D09" w14:paraId="2B6BE4B3" w14:textId="77777777" w:rsidTr="00E952CE">
        <w:trPr>
          <w:trHeight w:val="314"/>
        </w:trPr>
        <w:tc>
          <w:tcPr>
            <w:tcW w:w="474" w:type="pct"/>
            <w:tcBorders>
              <w:bottom w:val="single" w:sz="4" w:space="0" w:color="auto"/>
            </w:tcBorders>
          </w:tcPr>
          <w:p w14:paraId="56B86CDD" w14:textId="77777777" w:rsidR="004477F8" w:rsidRPr="00953D09" w:rsidRDefault="004477F8" w:rsidP="00A3784F">
            <w:pPr>
              <w:pStyle w:val="Prrafodelista"/>
              <w:spacing w:before="0"/>
              <w:jc w:val="center"/>
              <w:rPr>
                <w:rFonts w:ascii="Univers 45 Light" w:hAnsi="Univers 45 Light"/>
                <w:bCs/>
                <w:color w:val="000000" w:themeColor="text1"/>
                <w:sz w:val="16"/>
                <w:szCs w:val="16"/>
                <w:lang w:val="es-CO"/>
              </w:rPr>
            </w:pPr>
            <w:r w:rsidRPr="00CC0F17">
              <w:rPr>
                <w:rFonts w:ascii="Univers 45 Light" w:hAnsi="Univers 45 Light"/>
                <w:bCs/>
                <w:sz w:val="16"/>
                <w:szCs w:val="16"/>
                <w:lang w:val="es-CO"/>
              </w:rPr>
              <w:t>600841</w:t>
            </w:r>
          </w:p>
        </w:tc>
        <w:tc>
          <w:tcPr>
            <w:tcW w:w="609" w:type="pct"/>
            <w:tcBorders>
              <w:bottom w:val="single" w:sz="4" w:space="0" w:color="auto"/>
            </w:tcBorders>
            <w:noWrap/>
          </w:tcPr>
          <w:p w14:paraId="7C353A44"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2017-15533</w:t>
            </w:r>
          </w:p>
        </w:tc>
        <w:tc>
          <w:tcPr>
            <w:tcW w:w="1599" w:type="pct"/>
            <w:tcBorders>
              <w:bottom w:val="single" w:sz="4" w:space="0" w:color="auto"/>
            </w:tcBorders>
          </w:tcPr>
          <w:p w14:paraId="210936B2"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Consorcio Express S.A.S</w:t>
            </w:r>
          </w:p>
        </w:tc>
        <w:tc>
          <w:tcPr>
            <w:tcW w:w="1454" w:type="pct"/>
            <w:tcBorders>
              <w:bottom w:val="single" w:sz="4" w:space="0" w:color="auto"/>
            </w:tcBorders>
          </w:tcPr>
          <w:p w14:paraId="79840508"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Desequilibrio económico del contrato</w:t>
            </w:r>
          </w:p>
        </w:tc>
        <w:tc>
          <w:tcPr>
            <w:tcW w:w="253" w:type="pct"/>
            <w:gridSpan w:val="2"/>
            <w:tcBorders>
              <w:bottom w:val="single" w:sz="4" w:space="0" w:color="auto"/>
            </w:tcBorders>
          </w:tcPr>
          <w:p w14:paraId="58C1F0DA"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w:t>
            </w:r>
          </w:p>
        </w:tc>
        <w:tc>
          <w:tcPr>
            <w:tcW w:w="611" w:type="pct"/>
            <w:tcBorders>
              <w:bottom w:val="single" w:sz="4" w:space="0" w:color="auto"/>
            </w:tcBorders>
          </w:tcPr>
          <w:p w14:paraId="2341B93B"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827.707.186</w:t>
            </w:r>
          </w:p>
        </w:tc>
      </w:tr>
      <w:tr w:rsidR="004477F8" w:rsidRPr="00953D09" w14:paraId="37015822" w14:textId="77777777" w:rsidTr="00E952CE">
        <w:trPr>
          <w:trHeight w:val="225"/>
        </w:trPr>
        <w:tc>
          <w:tcPr>
            <w:tcW w:w="5000" w:type="pct"/>
            <w:gridSpan w:val="7"/>
          </w:tcPr>
          <w:p w14:paraId="65317FD1" w14:textId="77777777" w:rsidR="004477F8" w:rsidRPr="00953D09" w:rsidRDefault="004477F8" w:rsidP="00A3784F">
            <w:pPr>
              <w:pStyle w:val="Prrafodelista"/>
              <w:spacing w:before="0"/>
              <w:rPr>
                <w:rFonts w:ascii="Univers 45 Light" w:hAnsi="Univers 45 Light"/>
                <w:b/>
                <w:bCs/>
                <w:color w:val="000000" w:themeColor="text1"/>
                <w:sz w:val="16"/>
                <w:szCs w:val="16"/>
                <w:u w:val="single"/>
                <w:lang w:val="es-CO"/>
              </w:rPr>
            </w:pPr>
            <w:r w:rsidRPr="00953D09">
              <w:rPr>
                <w:rFonts w:ascii="Univers 45 Light" w:hAnsi="Univers 45 Light"/>
                <w:b/>
                <w:bCs/>
                <w:color w:val="000000" w:themeColor="text1"/>
                <w:sz w:val="16"/>
                <w:szCs w:val="16"/>
                <w:u w:val="single"/>
                <w:lang w:val="es-CO"/>
              </w:rPr>
              <w:t>Remotos</w:t>
            </w:r>
          </w:p>
        </w:tc>
      </w:tr>
      <w:tr w:rsidR="004477F8" w:rsidRPr="00953D09" w14:paraId="344DDF13" w14:textId="77777777" w:rsidTr="00E952CE">
        <w:trPr>
          <w:trHeight w:val="176"/>
        </w:trPr>
        <w:tc>
          <w:tcPr>
            <w:tcW w:w="474" w:type="pct"/>
            <w:hideMark/>
          </w:tcPr>
          <w:p w14:paraId="499ED6B5" w14:textId="77777777" w:rsidR="004477F8" w:rsidRPr="00953D09" w:rsidRDefault="004477F8" w:rsidP="00A3784F">
            <w:pPr>
              <w:pStyle w:val="Prrafodelista"/>
              <w:spacing w:before="0"/>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616471</w:t>
            </w:r>
          </w:p>
        </w:tc>
        <w:tc>
          <w:tcPr>
            <w:tcW w:w="609" w:type="pct"/>
            <w:noWrap/>
            <w:hideMark/>
          </w:tcPr>
          <w:p w14:paraId="6D9FCD18" w14:textId="77777777" w:rsidR="004477F8" w:rsidRPr="00953D09" w:rsidRDefault="004477F8" w:rsidP="00A3784F">
            <w:pPr>
              <w:pStyle w:val="Prrafodelista"/>
              <w:spacing w:before="120"/>
              <w:jc w:val="center"/>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2019-115978</w:t>
            </w:r>
          </w:p>
        </w:tc>
        <w:tc>
          <w:tcPr>
            <w:tcW w:w="1599" w:type="pct"/>
            <w:hideMark/>
          </w:tcPr>
          <w:p w14:paraId="268C0EC7"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Transporte Zonal Integrado – Tranzit S.A.S.</w:t>
            </w:r>
          </w:p>
        </w:tc>
        <w:tc>
          <w:tcPr>
            <w:tcW w:w="1454" w:type="pct"/>
            <w:hideMark/>
          </w:tcPr>
          <w:p w14:paraId="661FA1E9" w14:textId="77777777" w:rsidR="004477F8" w:rsidRPr="00953D09" w:rsidRDefault="004477F8" w:rsidP="00A3784F">
            <w:pPr>
              <w:pStyle w:val="Prrafodelista"/>
              <w:spacing w:before="120"/>
              <w:rPr>
                <w:rFonts w:ascii="Univers 45 Light" w:hAnsi="Univers 45 Light"/>
                <w:bCs/>
                <w:color w:val="000000" w:themeColor="text1"/>
                <w:sz w:val="16"/>
                <w:szCs w:val="16"/>
                <w:lang w:val="es-CO"/>
              </w:rPr>
            </w:pPr>
            <w:r w:rsidRPr="00953D09">
              <w:rPr>
                <w:rFonts w:ascii="Univers 45 Light" w:hAnsi="Univers 45 Light"/>
                <w:bCs/>
                <w:color w:val="000000" w:themeColor="text1"/>
                <w:sz w:val="16"/>
                <w:szCs w:val="16"/>
                <w:lang w:val="es-CO"/>
              </w:rPr>
              <w:t>Desequilibrio económico del contrato</w:t>
            </w:r>
            <w:r>
              <w:rPr>
                <w:rFonts w:ascii="Univers 45 Light" w:hAnsi="Univers 45 Light"/>
                <w:bCs/>
                <w:color w:val="000000" w:themeColor="text1"/>
                <w:sz w:val="16"/>
                <w:szCs w:val="16"/>
                <w:lang w:val="es-CO"/>
              </w:rPr>
              <w:t>.</w:t>
            </w:r>
          </w:p>
        </w:tc>
        <w:tc>
          <w:tcPr>
            <w:tcW w:w="253" w:type="pct"/>
            <w:gridSpan w:val="2"/>
          </w:tcPr>
          <w:p w14:paraId="66935BA2"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w:t>
            </w:r>
          </w:p>
        </w:tc>
        <w:tc>
          <w:tcPr>
            <w:tcW w:w="611" w:type="pct"/>
            <w:tcBorders>
              <w:bottom w:val="single" w:sz="4" w:space="0" w:color="auto"/>
            </w:tcBorders>
            <w:hideMark/>
          </w:tcPr>
          <w:p w14:paraId="3E2F3696" w14:textId="77777777" w:rsidR="004477F8" w:rsidRPr="00953D09" w:rsidRDefault="004477F8" w:rsidP="00A3784F">
            <w:pPr>
              <w:pStyle w:val="Prrafodelista"/>
              <w:spacing w:before="120"/>
              <w:jc w:val="right"/>
              <w:rPr>
                <w:rFonts w:ascii="Univers 45 Light" w:hAnsi="Univers 45 Light"/>
                <w:bCs/>
                <w:color w:val="000000" w:themeColor="text1"/>
                <w:sz w:val="16"/>
                <w:szCs w:val="16"/>
                <w:lang w:val="es-CO"/>
              </w:rPr>
            </w:pPr>
            <w:r>
              <w:rPr>
                <w:rFonts w:ascii="Univers 45 Light" w:hAnsi="Univers 45 Light"/>
                <w:bCs/>
                <w:color w:val="000000" w:themeColor="text1"/>
                <w:sz w:val="16"/>
                <w:szCs w:val="16"/>
                <w:lang w:val="es-CO"/>
              </w:rPr>
              <w:t>44.984.553</w:t>
            </w:r>
            <w:r w:rsidRPr="00953D09">
              <w:rPr>
                <w:rFonts w:ascii="Univers 45 Light" w:hAnsi="Univers 45 Light"/>
                <w:bCs/>
                <w:color w:val="000000" w:themeColor="text1"/>
                <w:sz w:val="16"/>
                <w:szCs w:val="16"/>
                <w:lang w:val="es-CO"/>
              </w:rPr>
              <w:t xml:space="preserve"> </w:t>
            </w:r>
          </w:p>
        </w:tc>
      </w:tr>
      <w:tr w:rsidR="004477F8" w:rsidRPr="00B6320E" w14:paraId="761F2342" w14:textId="77777777" w:rsidTr="00E952CE">
        <w:trPr>
          <w:trHeight w:val="314"/>
        </w:trPr>
        <w:tc>
          <w:tcPr>
            <w:tcW w:w="4220" w:type="pct"/>
            <w:gridSpan w:val="5"/>
          </w:tcPr>
          <w:p w14:paraId="2A73B9CA" w14:textId="77777777" w:rsidR="004477F8" w:rsidRPr="00B6320E" w:rsidRDefault="004477F8" w:rsidP="00A3784F">
            <w:pPr>
              <w:pStyle w:val="Prrafodelista"/>
              <w:spacing w:before="120"/>
              <w:rPr>
                <w:rFonts w:ascii="Univers 45 Light" w:hAnsi="Univers 45 Light"/>
                <w:b/>
                <w:bCs/>
                <w:color w:val="000000" w:themeColor="text1"/>
                <w:sz w:val="16"/>
                <w:szCs w:val="16"/>
                <w:lang w:val="es-CO"/>
              </w:rPr>
            </w:pPr>
            <w:r w:rsidRPr="00B6320E">
              <w:rPr>
                <w:rFonts w:ascii="Univers 45 Light" w:hAnsi="Univers 45 Light"/>
                <w:b/>
                <w:bCs/>
                <w:color w:val="000000" w:themeColor="text1"/>
                <w:sz w:val="16"/>
                <w:szCs w:val="16"/>
                <w:lang w:val="es-CO"/>
              </w:rPr>
              <w:t>Total arbitramentos posibles y remotos</w:t>
            </w:r>
          </w:p>
        </w:tc>
        <w:tc>
          <w:tcPr>
            <w:tcW w:w="169" w:type="pct"/>
          </w:tcPr>
          <w:p w14:paraId="34AB44B6" w14:textId="77777777" w:rsidR="004477F8" w:rsidRPr="00B6320E" w:rsidRDefault="004477F8" w:rsidP="00A3784F">
            <w:pPr>
              <w:pStyle w:val="Prrafodelista"/>
              <w:spacing w:before="120"/>
              <w:jc w:val="right"/>
              <w:rPr>
                <w:rFonts w:ascii="Univers 45 Light" w:hAnsi="Univers 45 Light"/>
                <w:b/>
                <w:bCs/>
                <w:color w:val="000000" w:themeColor="text1"/>
                <w:sz w:val="16"/>
                <w:szCs w:val="16"/>
                <w:lang w:val="es-CO"/>
              </w:rPr>
            </w:pPr>
            <w:r w:rsidRPr="00B6320E">
              <w:rPr>
                <w:rFonts w:ascii="Univers 45 Light" w:hAnsi="Univers 45 Light"/>
                <w:b/>
                <w:bCs/>
                <w:color w:val="000000" w:themeColor="text1"/>
                <w:sz w:val="16"/>
                <w:szCs w:val="16"/>
                <w:lang w:val="es-CO"/>
              </w:rPr>
              <w:t>$</w:t>
            </w:r>
          </w:p>
        </w:tc>
        <w:tc>
          <w:tcPr>
            <w:tcW w:w="611" w:type="pct"/>
          </w:tcPr>
          <w:p w14:paraId="2977DB27" w14:textId="77777777" w:rsidR="004477F8" w:rsidRPr="00B6320E" w:rsidRDefault="004477F8" w:rsidP="00A3784F">
            <w:pPr>
              <w:pStyle w:val="Prrafodelista"/>
              <w:spacing w:before="120"/>
              <w:jc w:val="right"/>
              <w:rPr>
                <w:rFonts w:ascii="Univers 45 Light" w:hAnsi="Univers 45 Light"/>
                <w:b/>
                <w:bCs/>
                <w:color w:val="000000" w:themeColor="text1"/>
                <w:sz w:val="16"/>
                <w:szCs w:val="16"/>
                <w:lang w:val="es-CO"/>
              </w:rPr>
            </w:pPr>
            <w:r>
              <w:rPr>
                <w:rFonts w:ascii="Univers 45 Light" w:hAnsi="Univers 45 Light"/>
                <w:b/>
                <w:bCs/>
                <w:color w:val="000000" w:themeColor="text1"/>
                <w:sz w:val="16"/>
                <w:szCs w:val="16"/>
                <w:lang w:val="es-CO"/>
              </w:rPr>
              <w:t>909.872.798</w:t>
            </w:r>
          </w:p>
        </w:tc>
      </w:tr>
      <w:tr w:rsidR="004477F8" w:rsidRPr="00953D09" w14:paraId="1B189BBC" w14:textId="77777777" w:rsidTr="00E952CE">
        <w:trPr>
          <w:trHeight w:val="275"/>
        </w:trPr>
        <w:tc>
          <w:tcPr>
            <w:tcW w:w="4220" w:type="pct"/>
            <w:gridSpan w:val="5"/>
            <w:hideMark/>
          </w:tcPr>
          <w:p w14:paraId="23988EBE" w14:textId="77777777" w:rsidR="004477F8" w:rsidRPr="00953D09" w:rsidRDefault="004477F8" w:rsidP="00A3784F">
            <w:pPr>
              <w:pStyle w:val="Prrafodelista"/>
              <w:spacing w:before="0"/>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 xml:space="preserve">Total </w:t>
            </w:r>
            <w:r>
              <w:rPr>
                <w:rFonts w:ascii="Univers 45 Light" w:hAnsi="Univers 45 Light"/>
                <w:b/>
                <w:bCs/>
                <w:color w:val="000000" w:themeColor="text1"/>
                <w:sz w:val="16"/>
                <w:szCs w:val="16"/>
                <w:lang w:val="es-CO"/>
              </w:rPr>
              <w:t>a</w:t>
            </w:r>
            <w:r w:rsidRPr="00953D09">
              <w:rPr>
                <w:rFonts w:ascii="Univers 45 Light" w:hAnsi="Univers 45 Light"/>
                <w:b/>
                <w:bCs/>
                <w:color w:val="000000" w:themeColor="text1"/>
                <w:sz w:val="16"/>
                <w:szCs w:val="16"/>
                <w:lang w:val="es-CO"/>
              </w:rPr>
              <w:t>rbitramento</w:t>
            </w:r>
            <w:r>
              <w:rPr>
                <w:rFonts w:ascii="Univers 45 Light" w:hAnsi="Univers 45 Light"/>
                <w:b/>
                <w:bCs/>
                <w:color w:val="000000" w:themeColor="text1"/>
                <w:sz w:val="16"/>
                <w:szCs w:val="16"/>
                <w:lang w:val="es-CO"/>
              </w:rPr>
              <w:t>s</w:t>
            </w:r>
          </w:p>
        </w:tc>
        <w:tc>
          <w:tcPr>
            <w:tcW w:w="169" w:type="pct"/>
          </w:tcPr>
          <w:p w14:paraId="2EA8DAED" w14:textId="77777777" w:rsidR="004477F8" w:rsidRPr="00953D09" w:rsidRDefault="004477F8" w:rsidP="00A3784F">
            <w:pPr>
              <w:pStyle w:val="Prrafodelista"/>
              <w:spacing w:before="0"/>
              <w:jc w:val="right"/>
              <w:rPr>
                <w:rFonts w:ascii="Univers 45 Light" w:hAnsi="Univers 45 Light"/>
                <w:b/>
                <w:bCs/>
                <w:color w:val="000000" w:themeColor="text1"/>
                <w:sz w:val="16"/>
                <w:szCs w:val="16"/>
                <w:lang w:val="es-CO"/>
              </w:rPr>
            </w:pPr>
            <w:r w:rsidRPr="00953D09">
              <w:rPr>
                <w:rFonts w:ascii="Univers 45 Light" w:hAnsi="Univers 45 Light"/>
                <w:b/>
                <w:bCs/>
                <w:color w:val="000000" w:themeColor="text1"/>
                <w:sz w:val="16"/>
                <w:szCs w:val="16"/>
                <w:lang w:val="es-CO"/>
              </w:rPr>
              <w:t>$</w:t>
            </w:r>
          </w:p>
        </w:tc>
        <w:tc>
          <w:tcPr>
            <w:tcW w:w="611" w:type="pct"/>
            <w:tcBorders>
              <w:top w:val="single" w:sz="4" w:space="0" w:color="auto"/>
              <w:bottom w:val="double" w:sz="4" w:space="0" w:color="auto"/>
            </w:tcBorders>
            <w:hideMark/>
          </w:tcPr>
          <w:p w14:paraId="1EE39004" w14:textId="77777777" w:rsidR="004477F8" w:rsidRPr="00953D09" w:rsidRDefault="004477F8" w:rsidP="00A3784F">
            <w:pPr>
              <w:pStyle w:val="Prrafodelista"/>
              <w:spacing w:before="0"/>
              <w:contextualSpacing w:val="0"/>
              <w:jc w:val="right"/>
              <w:rPr>
                <w:rFonts w:ascii="Univers 45 Light" w:hAnsi="Univers 45 Light"/>
                <w:b/>
                <w:bCs/>
                <w:color w:val="000000" w:themeColor="text1"/>
                <w:sz w:val="16"/>
                <w:szCs w:val="16"/>
                <w:lang w:val="es-CO"/>
              </w:rPr>
            </w:pPr>
            <w:r>
              <w:rPr>
                <w:rFonts w:ascii="Univers 45 Light" w:hAnsi="Univers 45 Light"/>
                <w:b/>
                <w:bCs/>
                <w:color w:val="000000" w:themeColor="text1"/>
                <w:sz w:val="16"/>
                <w:szCs w:val="16"/>
                <w:lang w:val="es-CO"/>
              </w:rPr>
              <w:t>914.123.231</w:t>
            </w:r>
          </w:p>
        </w:tc>
      </w:tr>
    </w:tbl>
    <w:p w14:paraId="5C4D3294" w14:textId="4E7994F2" w:rsidR="00442B75" w:rsidRPr="002968CA" w:rsidRDefault="00442B75" w:rsidP="004602CD">
      <w:pPr>
        <w:pStyle w:val="Ttulo"/>
        <w:numPr>
          <w:ilvl w:val="0"/>
          <w:numId w:val="22"/>
        </w:numPr>
        <w:spacing w:before="180" w:after="0"/>
        <w:rPr>
          <w:rFonts w:ascii="Univers 45 Light" w:hAnsi="Univers 45 Light"/>
          <w:b/>
          <w:color w:val="000000" w:themeColor="text1"/>
          <w:sz w:val="20"/>
          <w:szCs w:val="20"/>
        </w:rPr>
      </w:pPr>
      <w:r w:rsidRPr="002968CA">
        <w:rPr>
          <w:rFonts w:ascii="Univers 45 Light" w:hAnsi="Univers 45 Light"/>
          <w:b/>
          <w:bCs w:val="0"/>
          <w:color w:val="000000" w:themeColor="text1"/>
          <w:kern w:val="32"/>
          <w:sz w:val="20"/>
          <w:szCs w:val="20"/>
        </w:rPr>
        <w:t>Otros</w:t>
      </w:r>
      <w:r w:rsidRPr="002968CA">
        <w:rPr>
          <w:rFonts w:ascii="Univers 45 Light" w:hAnsi="Univers 45 Light"/>
          <w:b/>
          <w:color w:val="000000" w:themeColor="text1"/>
          <w:sz w:val="20"/>
          <w:szCs w:val="20"/>
        </w:rPr>
        <w:t xml:space="preserve"> Pasivos </w:t>
      </w:r>
    </w:p>
    <w:p w14:paraId="6F231418" w14:textId="004D41EB" w:rsidR="004F43B8" w:rsidRDefault="004F43B8" w:rsidP="000C3B9D">
      <w:pPr>
        <w:spacing w:line="256" w:lineRule="auto"/>
        <w:jc w:val="both"/>
        <w:rPr>
          <w:rFonts w:asciiTheme="minorHAnsi" w:eastAsiaTheme="minorHAnsi" w:hAnsiTheme="minorHAnsi" w:cstheme="minorBidi"/>
          <w:szCs w:val="22"/>
        </w:rPr>
      </w:pPr>
      <w:r>
        <w:fldChar w:fldCharType="begin"/>
      </w:r>
      <w:r>
        <w:instrText xml:space="preserve"> LINK Excel.Sheet.12 "Libro1" "Hoja1!F135C1:F139C4" \a \f 4 \h </w:instrText>
      </w:r>
      <w:r w:rsidR="00E952CE">
        <w:instrText xml:space="preserve"> \* MERGEFORMAT </w:instrText>
      </w:r>
      <w:r>
        <w:fldChar w:fldCharType="separate"/>
      </w:r>
    </w:p>
    <w:tbl>
      <w:tblPr>
        <w:tblW w:w="5000" w:type="pct"/>
        <w:tblLook w:val="04A0" w:firstRow="1" w:lastRow="0" w:firstColumn="1" w:lastColumn="0" w:noHBand="0" w:noVBand="1"/>
      </w:tblPr>
      <w:tblGrid>
        <w:gridCol w:w="4690"/>
        <w:gridCol w:w="426"/>
        <w:gridCol w:w="1861"/>
        <w:gridCol w:w="1861"/>
      </w:tblGrid>
      <w:tr w:rsidR="004F43B8" w:rsidRPr="004F43B8" w14:paraId="5EAC831F" w14:textId="77777777" w:rsidTr="00E952CE">
        <w:trPr>
          <w:trHeight w:val="300"/>
        </w:trPr>
        <w:tc>
          <w:tcPr>
            <w:tcW w:w="2653" w:type="pct"/>
            <w:tcBorders>
              <w:top w:val="nil"/>
              <w:left w:val="nil"/>
              <w:bottom w:val="nil"/>
              <w:right w:val="nil"/>
            </w:tcBorders>
            <w:shd w:val="clear" w:color="auto" w:fill="auto"/>
            <w:noWrap/>
            <w:vAlign w:val="bottom"/>
            <w:hideMark/>
          </w:tcPr>
          <w:p w14:paraId="5435E659" w14:textId="24D73543" w:rsidR="004F43B8" w:rsidRPr="004F43B8" w:rsidRDefault="004F43B8" w:rsidP="004F43B8">
            <w:pPr>
              <w:rPr>
                <w:rFonts w:ascii="Times New Roman" w:hAnsi="Times New Roman" w:cs="Times New Roman"/>
                <w:sz w:val="24"/>
                <w:szCs w:val="24"/>
                <w:lang w:val="en-US"/>
              </w:rPr>
            </w:pPr>
          </w:p>
        </w:tc>
        <w:tc>
          <w:tcPr>
            <w:tcW w:w="241" w:type="pct"/>
            <w:tcBorders>
              <w:top w:val="nil"/>
              <w:left w:val="nil"/>
              <w:bottom w:val="nil"/>
              <w:right w:val="nil"/>
            </w:tcBorders>
            <w:shd w:val="clear" w:color="auto" w:fill="auto"/>
            <w:noWrap/>
            <w:vAlign w:val="bottom"/>
            <w:hideMark/>
          </w:tcPr>
          <w:p w14:paraId="32D2D028" w14:textId="77777777" w:rsidR="004F43B8" w:rsidRPr="004F43B8" w:rsidRDefault="004F43B8" w:rsidP="004F43B8">
            <w:pPr>
              <w:rPr>
                <w:rFonts w:ascii="Times New Roman" w:hAnsi="Times New Roman" w:cs="Times New Roman"/>
                <w:sz w:val="20"/>
                <w:lang w:val="en-US"/>
              </w:rPr>
            </w:pPr>
          </w:p>
        </w:tc>
        <w:tc>
          <w:tcPr>
            <w:tcW w:w="1053" w:type="pct"/>
            <w:tcBorders>
              <w:top w:val="nil"/>
              <w:left w:val="nil"/>
              <w:bottom w:val="single" w:sz="8" w:space="0" w:color="auto"/>
              <w:right w:val="nil"/>
            </w:tcBorders>
            <w:shd w:val="clear" w:color="auto" w:fill="auto"/>
            <w:vAlign w:val="center"/>
            <w:hideMark/>
          </w:tcPr>
          <w:p w14:paraId="5C88509E" w14:textId="77777777" w:rsidR="004F43B8" w:rsidRPr="004F43B8" w:rsidRDefault="004F43B8" w:rsidP="004F43B8">
            <w:pPr>
              <w:jc w:val="center"/>
              <w:rPr>
                <w:rFonts w:ascii="Univers 45 Light" w:hAnsi="Univers 45 Light" w:cs="Calibri"/>
                <w:b/>
                <w:bCs/>
                <w:color w:val="000000"/>
                <w:sz w:val="20"/>
                <w:lang w:val="en-US"/>
              </w:rPr>
            </w:pPr>
            <w:r w:rsidRPr="004F43B8">
              <w:rPr>
                <w:rFonts w:ascii="Univers 45 Light" w:hAnsi="Univers 45 Light" w:cs="Calibri"/>
                <w:b/>
                <w:bCs/>
                <w:color w:val="000000"/>
                <w:sz w:val="20"/>
              </w:rPr>
              <w:t>2020</w:t>
            </w:r>
          </w:p>
        </w:tc>
        <w:tc>
          <w:tcPr>
            <w:tcW w:w="1053" w:type="pct"/>
            <w:tcBorders>
              <w:top w:val="nil"/>
              <w:left w:val="nil"/>
              <w:bottom w:val="single" w:sz="8" w:space="0" w:color="auto"/>
              <w:right w:val="nil"/>
            </w:tcBorders>
            <w:shd w:val="clear" w:color="auto" w:fill="auto"/>
            <w:vAlign w:val="center"/>
            <w:hideMark/>
          </w:tcPr>
          <w:p w14:paraId="74899F2D" w14:textId="77777777" w:rsidR="004F43B8" w:rsidRPr="004F43B8" w:rsidRDefault="004F43B8" w:rsidP="004F43B8">
            <w:pPr>
              <w:jc w:val="center"/>
              <w:rPr>
                <w:rFonts w:ascii="Univers 45 Light" w:hAnsi="Univers 45 Light" w:cs="Calibri"/>
                <w:b/>
                <w:bCs/>
                <w:color w:val="000000"/>
                <w:sz w:val="20"/>
                <w:lang w:val="en-US"/>
              </w:rPr>
            </w:pPr>
            <w:r w:rsidRPr="004F43B8">
              <w:rPr>
                <w:rFonts w:ascii="Univers 45 Light" w:hAnsi="Univers 45 Light" w:cs="Calibri"/>
                <w:b/>
                <w:bCs/>
                <w:color w:val="000000"/>
                <w:sz w:val="20"/>
              </w:rPr>
              <w:t>2019</w:t>
            </w:r>
          </w:p>
        </w:tc>
      </w:tr>
      <w:tr w:rsidR="004F43B8" w:rsidRPr="004F43B8" w14:paraId="7D6FCD71" w14:textId="77777777" w:rsidTr="00E952CE">
        <w:trPr>
          <w:trHeight w:val="288"/>
        </w:trPr>
        <w:tc>
          <w:tcPr>
            <w:tcW w:w="2653" w:type="pct"/>
            <w:tcBorders>
              <w:top w:val="nil"/>
              <w:left w:val="nil"/>
              <w:bottom w:val="nil"/>
              <w:right w:val="nil"/>
            </w:tcBorders>
            <w:shd w:val="clear" w:color="auto" w:fill="auto"/>
            <w:noWrap/>
            <w:vAlign w:val="center"/>
            <w:hideMark/>
          </w:tcPr>
          <w:p w14:paraId="1B2F2D2E" w14:textId="77777777" w:rsidR="004F43B8" w:rsidRPr="004F43B8" w:rsidRDefault="004F43B8" w:rsidP="004F43B8">
            <w:pPr>
              <w:rPr>
                <w:rFonts w:ascii="Univers 45 Light" w:hAnsi="Univers 45 Light" w:cs="Calibri"/>
                <w:color w:val="000000"/>
                <w:sz w:val="20"/>
                <w:lang w:val="en-US"/>
              </w:rPr>
            </w:pPr>
            <w:r w:rsidRPr="004F43B8">
              <w:rPr>
                <w:rFonts w:ascii="Univers 45 Light" w:hAnsi="Univers 45 Light" w:cs="Calibri"/>
                <w:color w:val="000000"/>
                <w:sz w:val="20"/>
              </w:rPr>
              <w:t>Recursos recibidos en administración (1)</w:t>
            </w:r>
          </w:p>
        </w:tc>
        <w:tc>
          <w:tcPr>
            <w:tcW w:w="241" w:type="pct"/>
            <w:tcBorders>
              <w:top w:val="nil"/>
              <w:left w:val="nil"/>
              <w:bottom w:val="nil"/>
              <w:right w:val="nil"/>
            </w:tcBorders>
            <w:shd w:val="clear" w:color="auto" w:fill="auto"/>
            <w:noWrap/>
            <w:vAlign w:val="center"/>
            <w:hideMark/>
          </w:tcPr>
          <w:p w14:paraId="7BE50D48" w14:textId="77777777" w:rsidR="004F43B8" w:rsidRPr="004F43B8" w:rsidRDefault="004F43B8" w:rsidP="004F43B8">
            <w:pPr>
              <w:jc w:val="right"/>
              <w:rPr>
                <w:rFonts w:ascii="Univers 45 Light" w:hAnsi="Univers 45 Light" w:cs="Calibri"/>
                <w:color w:val="000000"/>
                <w:sz w:val="20"/>
                <w:lang w:val="en-US"/>
              </w:rPr>
            </w:pPr>
            <w:r w:rsidRPr="004F43B8">
              <w:rPr>
                <w:rFonts w:ascii="Univers 45 Light" w:hAnsi="Univers 45 Light" w:cs="Calibri"/>
                <w:color w:val="000000"/>
                <w:sz w:val="20"/>
              </w:rPr>
              <w:t>$</w:t>
            </w:r>
          </w:p>
        </w:tc>
        <w:tc>
          <w:tcPr>
            <w:tcW w:w="1053" w:type="pct"/>
            <w:tcBorders>
              <w:top w:val="nil"/>
              <w:left w:val="nil"/>
              <w:bottom w:val="nil"/>
              <w:right w:val="nil"/>
            </w:tcBorders>
            <w:shd w:val="clear" w:color="auto" w:fill="auto"/>
            <w:noWrap/>
            <w:vAlign w:val="center"/>
            <w:hideMark/>
          </w:tcPr>
          <w:p w14:paraId="1D3B7F9D" w14:textId="77777777" w:rsidR="004F43B8" w:rsidRPr="004F43B8" w:rsidRDefault="004F43B8" w:rsidP="004F43B8">
            <w:pPr>
              <w:jc w:val="right"/>
              <w:rPr>
                <w:rFonts w:ascii="Univers 45 Light" w:hAnsi="Univers 45 Light" w:cs="Calibri"/>
                <w:color w:val="000000"/>
                <w:sz w:val="20"/>
                <w:lang w:val="en-US"/>
              </w:rPr>
            </w:pPr>
            <w:r w:rsidRPr="004F43B8">
              <w:rPr>
                <w:rFonts w:ascii="Univers 45 Light" w:hAnsi="Univers 45 Light" w:cs="Calibri"/>
                <w:color w:val="000000"/>
                <w:sz w:val="20"/>
              </w:rPr>
              <w:t>1.316.772.795</w:t>
            </w:r>
          </w:p>
        </w:tc>
        <w:tc>
          <w:tcPr>
            <w:tcW w:w="1053" w:type="pct"/>
            <w:tcBorders>
              <w:top w:val="nil"/>
              <w:left w:val="nil"/>
              <w:bottom w:val="nil"/>
              <w:right w:val="nil"/>
            </w:tcBorders>
            <w:shd w:val="clear" w:color="auto" w:fill="auto"/>
            <w:noWrap/>
            <w:vAlign w:val="center"/>
            <w:hideMark/>
          </w:tcPr>
          <w:p w14:paraId="0E9B78A3" w14:textId="77777777" w:rsidR="004F43B8" w:rsidRPr="004F43B8" w:rsidRDefault="004F43B8" w:rsidP="004F43B8">
            <w:pPr>
              <w:jc w:val="right"/>
              <w:rPr>
                <w:rFonts w:ascii="Univers 45 Light" w:hAnsi="Univers 45 Light" w:cs="Calibri"/>
                <w:color w:val="000000"/>
                <w:sz w:val="20"/>
                <w:lang w:val="en-US"/>
              </w:rPr>
            </w:pPr>
            <w:r w:rsidRPr="004F43B8">
              <w:rPr>
                <w:rFonts w:ascii="Univers 45 Light" w:hAnsi="Univers 45 Light" w:cs="Calibri"/>
                <w:color w:val="000000"/>
                <w:sz w:val="20"/>
              </w:rPr>
              <w:t>1.612.603.402</w:t>
            </w:r>
          </w:p>
        </w:tc>
      </w:tr>
      <w:tr w:rsidR="004F43B8" w:rsidRPr="004F43B8" w14:paraId="1CC8C14F" w14:textId="77777777" w:rsidTr="00E952CE">
        <w:trPr>
          <w:trHeight w:val="288"/>
        </w:trPr>
        <w:tc>
          <w:tcPr>
            <w:tcW w:w="2894" w:type="pct"/>
            <w:gridSpan w:val="2"/>
            <w:tcBorders>
              <w:top w:val="nil"/>
              <w:left w:val="nil"/>
              <w:bottom w:val="nil"/>
              <w:right w:val="nil"/>
            </w:tcBorders>
            <w:shd w:val="clear" w:color="auto" w:fill="auto"/>
            <w:noWrap/>
            <w:vAlign w:val="center"/>
            <w:hideMark/>
          </w:tcPr>
          <w:p w14:paraId="45296C26" w14:textId="77777777" w:rsidR="004F43B8" w:rsidRPr="004F43B8" w:rsidRDefault="004F43B8" w:rsidP="004F43B8">
            <w:pPr>
              <w:rPr>
                <w:rFonts w:ascii="Univers 45 Light" w:hAnsi="Univers 45 Light" w:cs="Calibri"/>
                <w:color w:val="000000"/>
                <w:sz w:val="20"/>
                <w:lang w:val="en-US"/>
              </w:rPr>
            </w:pPr>
            <w:r w:rsidRPr="004F43B8">
              <w:rPr>
                <w:rFonts w:ascii="Univers 45 Light" w:hAnsi="Univers 45 Light" w:cs="Calibri"/>
                <w:color w:val="000000"/>
                <w:sz w:val="20"/>
              </w:rPr>
              <w:t>Otros pasivos diferidos (2)</w:t>
            </w:r>
          </w:p>
        </w:tc>
        <w:tc>
          <w:tcPr>
            <w:tcW w:w="1053" w:type="pct"/>
            <w:tcBorders>
              <w:top w:val="nil"/>
              <w:left w:val="nil"/>
              <w:bottom w:val="nil"/>
              <w:right w:val="nil"/>
            </w:tcBorders>
            <w:shd w:val="clear" w:color="auto" w:fill="auto"/>
            <w:noWrap/>
            <w:vAlign w:val="center"/>
            <w:hideMark/>
          </w:tcPr>
          <w:p w14:paraId="6126D0A2" w14:textId="77777777" w:rsidR="004F43B8" w:rsidRPr="004F43B8" w:rsidRDefault="004F43B8" w:rsidP="004F43B8">
            <w:pPr>
              <w:jc w:val="right"/>
              <w:rPr>
                <w:rFonts w:ascii="Univers 45 Light" w:hAnsi="Univers 45 Light" w:cs="Calibri"/>
                <w:color w:val="000000"/>
                <w:sz w:val="20"/>
                <w:lang w:val="en-US"/>
              </w:rPr>
            </w:pPr>
            <w:r w:rsidRPr="004F43B8">
              <w:rPr>
                <w:rFonts w:ascii="Univers 45 Light" w:hAnsi="Univers 45 Light" w:cs="Calibri"/>
                <w:color w:val="000000"/>
                <w:sz w:val="20"/>
              </w:rPr>
              <w:t>74.526.353</w:t>
            </w:r>
          </w:p>
        </w:tc>
        <w:tc>
          <w:tcPr>
            <w:tcW w:w="1053" w:type="pct"/>
            <w:tcBorders>
              <w:top w:val="nil"/>
              <w:left w:val="nil"/>
              <w:bottom w:val="nil"/>
              <w:right w:val="nil"/>
            </w:tcBorders>
            <w:shd w:val="clear" w:color="auto" w:fill="auto"/>
            <w:noWrap/>
            <w:vAlign w:val="center"/>
            <w:hideMark/>
          </w:tcPr>
          <w:p w14:paraId="291EC719" w14:textId="77777777" w:rsidR="004F43B8" w:rsidRPr="004F43B8" w:rsidRDefault="004F43B8" w:rsidP="004F43B8">
            <w:pPr>
              <w:jc w:val="right"/>
              <w:rPr>
                <w:rFonts w:ascii="Univers 45 Light" w:hAnsi="Univers 45 Light" w:cs="Calibri"/>
                <w:color w:val="000000"/>
                <w:sz w:val="20"/>
                <w:lang w:val="en-US"/>
              </w:rPr>
            </w:pPr>
            <w:r w:rsidRPr="004F43B8">
              <w:rPr>
                <w:rFonts w:ascii="Univers 45 Light" w:hAnsi="Univers 45 Light" w:cs="Calibri"/>
                <w:color w:val="000000"/>
                <w:sz w:val="20"/>
              </w:rPr>
              <w:t>74.686.475</w:t>
            </w:r>
          </w:p>
        </w:tc>
      </w:tr>
      <w:tr w:rsidR="004F43B8" w:rsidRPr="004F43B8" w14:paraId="1145A9E6" w14:textId="77777777" w:rsidTr="00E952CE">
        <w:trPr>
          <w:trHeight w:val="300"/>
        </w:trPr>
        <w:tc>
          <w:tcPr>
            <w:tcW w:w="2894" w:type="pct"/>
            <w:gridSpan w:val="2"/>
            <w:tcBorders>
              <w:top w:val="nil"/>
              <w:left w:val="nil"/>
              <w:bottom w:val="nil"/>
              <w:right w:val="nil"/>
            </w:tcBorders>
            <w:shd w:val="clear" w:color="auto" w:fill="auto"/>
            <w:noWrap/>
            <w:vAlign w:val="center"/>
            <w:hideMark/>
          </w:tcPr>
          <w:p w14:paraId="5CACA227" w14:textId="77777777" w:rsidR="004F43B8" w:rsidRPr="004F43B8" w:rsidRDefault="004F43B8" w:rsidP="004F43B8">
            <w:pPr>
              <w:rPr>
                <w:rFonts w:ascii="Univers 45 Light" w:hAnsi="Univers 45 Light" w:cs="Calibri"/>
                <w:color w:val="000000"/>
                <w:sz w:val="20"/>
                <w:lang w:val="en-US"/>
              </w:rPr>
            </w:pPr>
            <w:r w:rsidRPr="004F43B8">
              <w:rPr>
                <w:rFonts w:ascii="Univers 45 Light" w:hAnsi="Univers 45 Light" w:cs="Calibri"/>
                <w:color w:val="000000"/>
                <w:sz w:val="20"/>
              </w:rPr>
              <w:t>Depósitos recibidos en garantía</w:t>
            </w:r>
          </w:p>
        </w:tc>
        <w:tc>
          <w:tcPr>
            <w:tcW w:w="1053" w:type="pct"/>
            <w:tcBorders>
              <w:top w:val="nil"/>
              <w:left w:val="nil"/>
              <w:bottom w:val="nil"/>
              <w:right w:val="nil"/>
            </w:tcBorders>
            <w:shd w:val="clear" w:color="auto" w:fill="auto"/>
            <w:noWrap/>
            <w:vAlign w:val="center"/>
            <w:hideMark/>
          </w:tcPr>
          <w:p w14:paraId="65D5A3AF" w14:textId="77777777" w:rsidR="004F43B8" w:rsidRPr="004F43B8" w:rsidRDefault="004F43B8" w:rsidP="004F43B8">
            <w:pPr>
              <w:jc w:val="right"/>
              <w:rPr>
                <w:rFonts w:ascii="Univers 45 Light" w:hAnsi="Univers 45 Light" w:cs="Calibri"/>
                <w:color w:val="000000"/>
                <w:sz w:val="20"/>
                <w:lang w:val="en-US"/>
              </w:rPr>
            </w:pPr>
            <w:r w:rsidRPr="004F43B8">
              <w:rPr>
                <w:rFonts w:ascii="Univers 45 Light" w:hAnsi="Univers 45 Light" w:cs="Calibri"/>
                <w:color w:val="000000"/>
                <w:sz w:val="20"/>
              </w:rPr>
              <w:t>8.387.228</w:t>
            </w:r>
          </w:p>
        </w:tc>
        <w:tc>
          <w:tcPr>
            <w:tcW w:w="1053" w:type="pct"/>
            <w:tcBorders>
              <w:top w:val="nil"/>
              <w:left w:val="nil"/>
              <w:bottom w:val="nil"/>
              <w:right w:val="nil"/>
            </w:tcBorders>
            <w:shd w:val="clear" w:color="auto" w:fill="auto"/>
            <w:noWrap/>
            <w:vAlign w:val="center"/>
            <w:hideMark/>
          </w:tcPr>
          <w:p w14:paraId="4FF55188" w14:textId="77777777" w:rsidR="004F43B8" w:rsidRPr="004F43B8" w:rsidRDefault="004F43B8" w:rsidP="004F43B8">
            <w:pPr>
              <w:jc w:val="right"/>
              <w:rPr>
                <w:rFonts w:ascii="Univers 45 Light" w:hAnsi="Univers 45 Light" w:cs="Calibri"/>
                <w:color w:val="000000"/>
                <w:sz w:val="20"/>
                <w:lang w:val="en-US"/>
              </w:rPr>
            </w:pPr>
            <w:r w:rsidRPr="004F43B8">
              <w:rPr>
                <w:rFonts w:ascii="Univers 45 Light" w:hAnsi="Univers 45 Light" w:cs="Calibri"/>
                <w:color w:val="000000"/>
                <w:sz w:val="20"/>
              </w:rPr>
              <w:t>1.991.926</w:t>
            </w:r>
          </w:p>
        </w:tc>
      </w:tr>
      <w:tr w:rsidR="004F43B8" w:rsidRPr="004F43B8" w14:paraId="1502BB46" w14:textId="77777777" w:rsidTr="00E952CE">
        <w:trPr>
          <w:trHeight w:val="300"/>
        </w:trPr>
        <w:tc>
          <w:tcPr>
            <w:tcW w:w="2653" w:type="pct"/>
            <w:tcBorders>
              <w:top w:val="nil"/>
              <w:left w:val="nil"/>
              <w:bottom w:val="nil"/>
              <w:right w:val="nil"/>
            </w:tcBorders>
            <w:shd w:val="clear" w:color="auto" w:fill="auto"/>
            <w:noWrap/>
            <w:vAlign w:val="center"/>
            <w:hideMark/>
          </w:tcPr>
          <w:p w14:paraId="389387B7" w14:textId="77777777" w:rsidR="004F43B8" w:rsidRPr="004F43B8" w:rsidRDefault="004F43B8" w:rsidP="004F43B8">
            <w:pPr>
              <w:rPr>
                <w:rFonts w:ascii="Univers 45 Light" w:hAnsi="Univers 45 Light" w:cs="Calibri"/>
                <w:b/>
                <w:bCs/>
                <w:color w:val="000000"/>
                <w:sz w:val="20"/>
                <w:lang w:val="en-US"/>
              </w:rPr>
            </w:pPr>
            <w:r w:rsidRPr="004F43B8">
              <w:rPr>
                <w:rFonts w:ascii="Univers 45 Light" w:hAnsi="Univers 45 Light" w:cs="Calibri"/>
                <w:b/>
                <w:bCs/>
                <w:color w:val="000000"/>
                <w:sz w:val="20"/>
              </w:rPr>
              <w:t xml:space="preserve">Total otros pasivos </w:t>
            </w:r>
          </w:p>
        </w:tc>
        <w:tc>
          <w:tcPr>
            <w:tcW w:w="241" w:type="pct"/>
            <w:tcBorders>
              <w:top w:val="nil"/>
              <w:left w:val="nil"/>
              <w:bottom w:val="nil"/>
              <w:right w:val="nil"/>
            </w:tcBorders>
            <w:shd w:val="clear" w:color="auto" w:fill="auto"/>
            <w:noWrap/>
            <w:vAlign w:val="center"/>
            <w:hideMark/>
          </w:tcPr>
          <w:p w14:paraId="0ECA42F0" w14:textId="77777777" w:rsidR="004F43B8" w:rsidRPr="004F43B8" w:rsidRDefault="004F43B8" w:rsidP="004F43B8">
            <w:pPr>
              <w:jc w:val="right"/>
              <w:rPr>
                <w:rFonts w:ascii="Univers 45 Light" w:hAnsi="Univers 45 Light" w:cs="Calibri"/>
                <w:b/>
                <w:bCs/>
                <w:color w:val="000000"/>
                <w:sz w:val="20"/>
                <w:lang w:val="en-US"/>
              </w:rPr>
            </w:pPr>
            <w:r w:rsidRPr="004F43B8">
              <w:rPr>
                <w:rFonts w:ascii="Univers 45 Light" w:hAnsi="Univers 45 Light" w:cs="Calibri"/>
                <w:b/>
                <w:bCs/>
                <w:color w:val="000000"/>
                <w:sz w:val="20"/>
              </w:rPr>
              <w:t>$</w:t>
            </w:r>
          </w:p>
        </w:tc>
        <w:tc>
          <w:tcPr>
            <w:tcW w:w="1053" w:type="pct"/>
            <w:tcBorders>
              <w:top w:val="single" w:sz="8" w:space="0" w:color="auto"/>
              <w:left w:val="nil"/>
              <w:bottom w:val="double" w:sz="6" w:space="0" w:color="auto"/>
              <w:right w:val="nil"/>
            </w:tcBorders>
            <w:shd w:val="clear" w:color="auto" w:fill="auto"/>
            <w:noWrap/>
            <w:vAlign w:val="center"/>
            <w:hideMark/>
          </w:tcPr>
          <w:p w14:paraId="0076A14C" w14:textId="77777777" w:rsidR="004F43B8" w:rsidRPr="004F43B8" w:rsidRDefault="004F43B8" w:rsidP="004F43B8">
            <w:pPr>
              <w:jc w:val="right"/>
              <w:rPr>
                <w:rFonts w:ascii="Univers 45 Light" w:hAnsi="Univers 45 Light" w:cs="Calibri"/>
                <w:b/>
                <w:bCs/>
                <w:color w:val="000000"/>
                <w:sz w:val="20"/>
                <w:lang w:val="en-US"/>
              </w:rPr>
            </w:pPr>
            <w:r w:rsidRPr="004F43B8">
              <w:rPr>
                <w:rFonts w:ascii="Univers 45 Light" w:hAnsi="Univers 45 Light" w:cs="Calibri"/>
                <w:b/>
                <w:bCs/>
                <w:color w:val="000000"/>
                <w:sz w:val="20"/>
              </w:rPr>
              <w:t>1.399.686.376</w:t>
            </w:r>
          </w:p>
        </w:tc>
        <w:tc>
          <w:tcPr>
            <w:tcW w:w="1053" w:type="pct"/>
            <w:tcBorders>
              <w:top w:val="single" w:sz="8" w:space="0" w:color="auto"/>
              <w:left w:val="nil"/>
              <w:bottom w:val="double" w:sz="6" w:space="0" w:color="auto"/>
              <w:right w:val="nil"/>
            </w:tcBorders>
            <w:shd w:val="clear" w:color="auto" w:fill="auto"/>
            <w:noWrap/>
            <w:vAlign w:val="center"/>
            <w:hideMark/>
          </w:tcPr>
          <w:p w14:paraId="6216853F" w14:textId="77777777" w:rsidR="004F43B8" w:rsidRPr="004F43B8" w:rsidRDefault="004F43B8" w:rsidP="004F43B8">
            <w:pPr>
              <w:jc w:val="right"/>
              <w:rPr>
                <w:rFonts w:ascii="Univers 45 Light" w:hAnsi="Univers 45 Light" w:cs="Calibri"/>
                <w:b/>
                <w:bCs/>
                <w:color w:val="000000"/>
                <w:sz w:val="20"/>
                <w:lang w:val="en-US"/>
              </w:rPr>
            </w:pPr>
            <w:r w:rsidRPr="004F43B8">
              <w:rPr>
                <w:rFonts w:ascii="Univers 45 Light" w:hAnsi="Univers 45 Light" w:cs="Calibri"/>
                <w:b/>
                <w:bCs/>
                <w:color w:val="000000"/>
                <w:sz w:val="20"/>
              </w:rPr>
              <w:t>1.689.281.803</w:t>
            </w:r>
          </w:p>
        </w:tc>
      </w:tr>
    </w:tbl>
    <w:p w14:paraId="3E8F085E" w14:textId="5B1B8802" w:rsidR="000C3B9D" w:rsidRPr="002968CA" w:rsidRDefault="004F43B8" w:rsidP="000C3B9D">
      <w:pPr>
        <w:spacing w:line="256" w:lineRule="auto"/>
        <w:jc w:val="both"/>
        <w:rPr>
          <w:rFonts w:ascii="Univers 45 Light" w:hAnsi="Univers 45 Light" w:cstheme="minorBidi"/>
          <w:bCs/>
          <w:color w:val="000000" w:themeColor="text1"/>
          <w:sz w:val="20"/>
        </w:rPr>
      </w:pPr>
      <w:r>
        <w:rPr>
          <w:rFonts w:ascii="Univers 45 Light" w:hAnsi="Univers 45 Light" w:cstheme="minorBidi"/>
          <w:bCs/>
          <w:color w:val="000000" w:themeColor="text1"/>
          <w:sz w:val="20"/>
        </w:rPr>
        <w:lastRenderedPageBreak/>
        <w:fldChar w:fldCharType="end"/>
      </w:r>
    </w:p>
    <w:p w14:paraId="331813CC" w14:textId="36EBD142" w:rsidR="000C3B9D" w:rsidRPr="002968CA" w:rsidRDefault="000C3B9D" w:rsidP="00E952CE">
      <w:pPr>
        <w:pStyle w:val="Prrafodelista"/>
        <w:numPr>
          <w:ilvl w:val="0"/>
          <w:numId w:val="34"/>
        </w:numPr>
        <w:spacing w:before="0" w:line="256" w:lineRule="auto"/>
        <w:jc w:val="both"/>
        <w:rPr>
          <w:rFonts w:ascii="Univers 45 Light" w:hAnsi="Univers 45 Light" w:cstheme="minorBidi"/>
          <w:bCs/>
          <w:color w:val="000000" w:themeColor="text1"/>
          <w:sz w:val="20"/>
        </w:rPr>
      </w:pPr>
      <w:r w:rsidRPr="002968CA">
        <w:rPr>
          <w:rFonts w:ascii="Univers 45 Light" w:hAnsi="Univers 45 Light"/>
          <w:bCs/>
          <w:color w:val="000000" w:themeColor="text1"/>
          <w:sz w:val="20"/>
        </w:rPr>
        <w:t xml:space="preserve">Comprende el saldo de los recursos recibidos en Administración provenientes de convenios con entidades </w:t>
      </w:r>
      <w:r w:rsidR="004F43B8">
        <w:rPr>
          <w:rFonts w:ascii="Univers 45 Light" w:hAnsi="Univers 45 Light"/>
          <w:bCs/>
          <w:color w:val="000000" w:themeColor="text1"/>
          <w:sz w:val="20"/>
        </w:rPr>
        <w:t>públicas</w:t>
      </w:r>
      <w:r w:rsidRPr="002968CA">
        <w:rPr>
          <w:rFonts w:ascii="Univers 45 Light" w:hAnsi="Univers 45 Light"/>
          <w:bCs/>
          <w:color w:val="000000" w:themeColor="text1"/>
          <w:sz w:val="20"/>
        </w:rPr>
        <w:t xml:space="preserve"> así:</w:t>
      </w:r>
    </w:p>
    <w:p w14:paraId="3DBC43F7" w14:textId="77777777" w:rsidR="000C3B9D" w:rsidRPr="002968CA" w:rsidRDefault="000C3B9D" w:rsidP="000C3B9D">
      <w:pPr>
        <w:spacing w:before="120"/>
        <w:ind w:left="709" w:hanging="709"/>
        <w:jc w:val="both"/>
        <w:rPr>
          <w:rFonts w:ascii="Univers 45 Light" w:hAnsi="Univers 45 Light"/>
          <w:bCs/>
          <w:color w:val="000000" w:themeColor="text1"/>
          <w:sz w:val="20"/>
        </w:rPr>
      </w:pPr>
      <w:r w:rsidRPr="002968CA">
        <w:rPr>
          <w:rFonts w:ascii="Univers 45 Light" w:hAnsi="Univers 45 Light"/>
          <w:bCs/>
          <w:color w:val="000000" w:themeColor="text1"/>
          <w:sz w:val="20"/>
        </w:rPr>
        <w:t>Recursos Recibidos en Administración</w:t>
      </w:r>
    </w:p>
    <w:tbl>
      <w:tblPr>
        <w:tblW w:w="5000" w:type="pct"/>
        <w:tblCellMar>
          <w:left w:w="70" w:type="dxa"/>
          <w:right w:w="70" w:type="dxa"/>
        </w:tblCellMar>
        <w:tblLook w:val="04A0" w:firstRow="1" w:lastRow="0" w:firstColumn="1" w:lastColumn="0" w:noHBand="0" w:noVBand="1"/>
      </w:tblPr>
      <w:tblGrid>
        <w:gridCol w:w="5330"/>
        <w:gridCol w:w="587"/>
        <w:gridCol w:w="1419"/>
        <w:gridCol w:w="1502"/>
      </w:tblGrid>
      <w:tr w:rsidR="000C3B9D" w:rsidRPr="002968CA" w14:paraId="442B5892" w14:textId="77777777" w:rsidTr="000E1B1B">
        <w:trPr>
          <w:trHeight w:val="270"/>
          <w:tblHeader/>
        </w:trPr>
        <w:tc>
          <w:tcPr>
            <w:tcW w:w="3015" w:type="pct"/>
            <w:noWrap/>
            <w:vAlign w:val="bottom"/>
            <w:hideMark/>
          </w:tcPr>
          <w:p w14:paraId="7A881FD0" w14:textId="77777777" w:rsidR="000C3B9D" w:rsidRPr="002968CA" w:rsidRDefault="000C3B9D" w:rsidP="00A3784F">
            <w:pPr>
              <w:rPr>
                <w:rFonts w:ascii="Univers 45 Light" w:hAnsi="Univers 45 Light"/>
                <w:bCs/>
                <w:color w:val="000000" w:themeColor="text1"/>
                <w:sz w:val="20"/>
              </w:rPr>
            </w:pPr>
          </w:p>
        </w:tc>
        <w:tc>
          <w:tcPr>
            <w:tcW w:w="332" w:type="pct"/>
            <w:noWrap/>
            <w:vAlign w:val="bottom"/>
            <w:hideMark/>
          </w:tcPr>
          <w:p w14:paraId="53395A89" w14:textId="77777777" w:rsidR="000C3B9D" w:rsidRPr="002968CA" w:rsidRDefault="000C3B9D" w:rsidP="00A3784F">
            <w:pPr>
              <w:rPr>
                <w:sz w:val="20"/>
                <w:lang w:eastAsia="es-CO"/>
              </w:rPr>
            </w:pPr>
          </w:p>
        </w:tc>
        <w:tc>
          <w:tcPr>
            <w:tcW w:w="803" w:type="pct"/>
            <w:tcBorders>
              <w:top w:val="nil"/>
              <w:left w:val="nil"/>
              <w:bottom w:val="single" w:sz="4" w:space="0" w:color="auto"/>
              <w:right w:val="nil"/>
            </w:tcBorders>
            <w:noWrap/>
            <w:vAlign w:val="bottom"/>
            <w:hideMark/>
          </w:tcPr>
          <w:p w14:paraId="5A5309DE" w14:textId="77777777" w:rsidR="000C3B9D" w:rsidRPr="002968CA" w:rsidRDefault="000C3B9D" w:rsidP="00A3784F">
            <w:pPr>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2020</w:t>
            </w:r>
          </w:p>
        </w:tc>
        <w:tc>
          <w:tcPr>
            <w:tcW w:w="850" w:type="pct"/>
            <w:tcBorders>
              <w:top w:val="nil"/>
              <w:left w:val="nil"/>
              <w:bottom w:val="single" w:sz="4" w:space="0" w:color="auto"/>
              <w:right w:val="nil"/>
            </w:tcBorders>
            <w:vAlign w:val="bottom"/>
            <w:hideMark/>
          </w:tcPr>
          <w:p w14:paraId="3EAE6A28" w14:textId="77777777" w:rsidR="000C3B9D" w:rsidRPr="002968CA" w:rsidRDefault="000C3B9D" w:rsidP="00A3784F">
            <w:pPr>
              <w:jc w:val="cente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2019</w:t>
            </w:r>
          </w:p>
        </w:tc>
      </w:tr>
      <w:tr w:rsidR="000C3B9D" w:rsidRPr="002968CA" w14:paraId="11D81D34" w14:textId="77777777" w:rsidTr="000E1B1B">
        <w:trPr>
          <w:trHeight w:val="70"/>
        </w:trPr>
        <w:tc>
          <w:tcPr>
            <w:tcW w:w="3015" w:type="pct"/>
            <w:noWrap/>
            <w:vAlign w:val="bottom"/>
            <w:hideMark/>
          </w:tcPr>
          <w:p w14:paraId="4DF1C349" w14:textId="77777777" w:rsidR="000C3B9D" w:rsidRPr="002968CA" w:rsidRDefault="000C3B9D" w:rsidP="00A3784F">
            <w:pPr>
              <w:rPr>
                <w:rFonts w:ascii="Univers 45 Light" w:hAnsi="Univers 45 Light"/>
                <w:color w:val="000000" w:themeColor="text1"/>
                <w:sz w:val="20"/>
                <w:lang w:eastAsia="es-CO"/>
              </w:rPr>
            </w:pPr>
            <w:r w:rsidRPr="002968CA">
              <w:rPr>
                <w:rFonts w:ascii="Univers 45 Light" w:hAnsi="Univers 45 Light"/>
                <w:b/>
                <w:bCs/>
                <w:color w:val="000000" w:themeColor="text1"/>
                <w:sz w:val="20"/>
                <w:lang w:eastAsia="es-CO"/>
              </w:rPr>
              <w:t xml:space="preserve">Nación </w:t>
            </w:r>
          </w:p>
        </w:tc>
        <w:tc>
          <w:tcPr>
            <w:tcW w:w="332" w:type="pct"/>
            <w:noWrap/>
            <w:vAlign w:val="bottom"/>
            <w:hideMark/>
          </w:tcPr>
          <w:p w14:paraId="4EDDB716" w14:textId="77777777" w:rsidR="000C3B9D" w:rsidRPr="002968CA" w:rsidRDefault="000C3B9D" w:rsidP="00A3784F">
            <w:pPr>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w:t>
            </w:r>
          </w:p>
        </w:tc>
        <w:tc>
          <w:tcPr>
            <w:tcW w:w="803" w:type="pct"/>
            <w:noWrap/>
            <w:vAlign w:val="bottom"/>
          </w:tcPr>
          <w:p w14:paraId="2AC5B297" w14:textId="77777777" w:rsidR="000C3B9D" w:rsidRPr="002968CA" w:rsidRDefault="000C3B9D" w:rsidP="00A3784F">
            <w:pPr>
              <w:jc w:val="right"/>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2.495.914</w:t>
            </w:r>
          </w:p>
        </w:tc>
        <w:tc>
          <w:tcPr>
            <w:tcW w:w="850" w:type="pct"/>
            <w:vAlign w:val="bottom"/>
            <w:hideMark/>
          </w:tcPr>
          <w:p w14:paraId="7D611E66" w14:textId="77777777" w:rsidR="000C3B9D" w:rsidRPr="002968CA" w:rsidRDefault="000C3B9D" w:rsidP="00A3784F">
            <w:pPr>
              <w:jc w:val="right"/>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3.074.990</w:t>
            </w:r>
          </w:p>
        </w:tc>
      </w:tr>
      <w:tr w:rsidR="000C3B9D" w:rsidRPr="002968CA" w14:paraId="6B0CDF64" w14:textId="77777777" w:rsidTr="000E1B1B">
        <w:trPr>
          <w:trHeight w:val="80"/>
        </w:trPr>
        <w:tc>
          <w:tcPr>
            <w:tcW w:w="3015" w:type="pct"/>
            <w:noWrap/>
            <w:vAlign w:val="bottom"/>
          </w:tcPr>
          <w:p w14:paraId="2AE507F8"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Distrito</w:t>
            </w:r>
          </w:p>
        </w:tc>
        <w:tc>
          <w:tcPr>
            <w:tcW w:w="332" w:type="pct"/>
            <w:noWrap/>
            <w:vAlign w:val="bottom"/>
          </w:tcPr>
          <w:p w14:paraId="2F6F71C9" w14:textId="77777777" w:rsidR="000C3B9D" w:rsidRPr="002968CA" w:rsidRDefault="000C3B9D" w:rsidP="00A3784F">
            <w:pPr>
              <w:rPr>
                <w:rFonts w:ascii="Univers 45 Light" w:hAnsi="Univers 45 Light"/>
                <w:color w:val="000000" w:themeColor="text1"/>
                <w:sz w:val="20"/>
                <w:lang w:eastAsia="es-CO"/>
              </w:rPr>
            </w:pPr>
          </w:p>
        </w:tc>
        <w:tc>
          <w:tcPr>
            <w:tcW w:w="803" w:type="pct"/>
            <w:noWrap/>
            <w:vAlign w:val="bottom"/>
          </w:tcPr>
          <w:p w14:paraId="616D0ACD" w14:textId="77777777" w:rsidR="000C3B9D" w:rsidRPr="002968CA" w:rsidRDefault="000C3B9D" w:rsidP="00A3784F">
            <w:pPr>
              <w:jc w:val="right"/>
              <w:rPr>
                <w:rFonts w:ascii="Univers 45 Light" w:hAnsi="Univers 45 Light"/>
                <w:color w:val="000000" w:themeColor="text1"/>
                <w:sz w:val="20"/>
                <w:lang w:eastAsia="es-CO"/>
              </w:rPr>
            </w:pPr>
          </w:p>
        </w:tc>
        <w:tc>
          <w:tcPr>
            <w:tcW w:w="850" w:type="pct"/>
            <w:vAlign w:val="bottom"/>
          </w:tcPr>
          <w:p w14:paraId="2F44520F" w14:textId="77777777" w:rsidR="000C3B9D" w:rsidRPr="002968CA" w:rsidRDefault="000C3B9D" w:rsidP="00A3784F">
            <w:pPr>
              <w:jc w:val="right"/>
              <w:rPr>
                <w:rFonts w:ascii="Univers 45 Light" w:hAnsi="Univers 45 Light"/>
                <w:color w:val="000000" w:themeColor="text1"/>
                <w:sz w:val="20"/>
                <w:lang w:eastAsia="es-CO"/>
              </w:rPr>
            </w:pPr>
          </w:p>
        </w:tc>
      </w:tr>
      <w:tr w:rsidR="000C3B9D" w:rsidRPr="002968CA" w14:paraId="0753C1C9" w14:textId="77777777" w:rsidTr="000E1B1B">
        <w:trPr>
          <w:trHeight w:val="80"/>
        </w:trPr>
        <w:tc>
          <w:tcPr>
            <w:tcW w:w="3015" w:type="pct"/>
            <w:noWrap/>
            <w:vAlign w:val="bottom"/>
            <w:hideMark/>
          </w:tcPr>
          <w:p w14:paraId="67E2E647"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Convenio Troncales Alimentadoras</w:t>
            </w:r>
          </w:p>
        </w:tc>
        <w:tc>
          <w:tcPr>
            <w:tcW w:w="332" w:type="pct"/>
            <w:noWrap/>
            <w:vAlign w:val="bottom"/>
            <w:hideMark/>
          </w:tcPr>
          <w:p w14:paraId="06A921D1" w14:textId="77777777" w:rsidR="000C3B9D" w:rsidRPr="002968CA" w:rsidRDefault="000C3B9D" w:rsidP="00A3784F">
            <w:pPr>
              <w:rPr>
                <w:rFonts w:ascii="Univers 45 Light" w:hAnsi="Univers 45 Light"/>
                <w:color w:val="000000" w:themeColor="text1"/>
                <w:sz w:val="20"/>
                <w:lang w:eastAsia="es-CO"/>
              </w:rPr>
            </w:pPr>
          </w:p>
        </w:tc>
        <w:tc>
          <w:tcPr>
            <w:tcW w:w="803" w:type="pct"/>
            <w:noWrap/>
            <w:vAlign w:val="bottom"/>
          </w:tcPr>
          <w:p w14:paraId="2182F13F"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625.930.402</w:t>
            </w:r>
          </w:p>
        </w:tc>
        <w:tc>
          <w:tcPr>
            <w:tcW w:w="850" w:type="pct"/>
            <w:vAlign w:val="bottom"/>
            <w:hideMark/>
          </w:tcPr>
          <w:p w14:paraId="376DB8B5"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687.444.935</w:t>
            </w:r>
          </w:p>
        </w:tc>
      </w:tr>
      <w:tr w:rsidR="000C3B9D" w:rsidRPr="002968CA" w14:paraId="14EA5957" w14:textId="77777777" w:rsidTr="000E1B1B">
        <w:trPr>
          <w:trHeight w:val="80"/>
        </w:trPr>
        <w:tc>
          <w:tcPr>
            <w:tcW w:w="3015" w:type="pct"/>
            <w:noWrap/>
            <w:vAlign w:val="bottom"/>
            <w:hideMark/>
          </w:tcPr>
          <w:p w14:paraId="333E012E"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Gestión de Infraestructura</w:t>
            </w:r>
          </w:p>
        </w:tc>
        <w:tc>
          <w:tcPr>
            <w:tcW w:w="332" w:type="pct"/>
            <w:noWrap/>
            <w:vAlign w:val="bottom"/>
          </w:tcPr>
          <w:p w14:paraId="6CC00E49"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803" w:type="pct"/>
            <w:noWrap/>
            <w:vAlign w:val="bottom"/>
          </w:tcPr>
          <w:p w14:paraId="1EF0F8CA"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590.930.788</w:t>
            </w:r>
          </w:p>
        </w:tc>
        <w:tc>
          <w:tcPr>
            <w:tcW w:w="850" w:type="pct"/>
            <w:vAlign w:val="bottom"/>
            <w:hideMark/>
          </w:tcPr>
          <w:p w14:paraId="1D851103"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629.299.175</w:t>
            </w:r>
          </w:p>
        </w:tc>
      </w:tr>
      <w:tr w:rsidR="000C3B9D" w:rsidRPr="002968CA" w14:paraId="1086C1F9" w14:textId="77777777" w:rsidTr="000E1B1B">
        <w:trPr>
          <w:trHeight w:val="80"/>
        </w:trPr>
        <w:tc>
          <w:tcPr>
            <w:tcW w:w="3015" w:type="pct"/>
            <w:noWrap/>
            <w:vAlign w:val="bottom"/>
          </w:tcPr>
          <w:p w14:paraId="7D720963"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Recursos de Chatarrización</w:t>
            </w:r>
          </w:p>
        </w:tc>
        <w:tc>
          <w:tcPr>
            <w:tcW w:w="332" w:type="pct"/>
            <w:noWrap/>
            <w:vAlign w:val="bottom"/>
          </w:tcPr>
          <w:p w14:paraId="1ADF104E"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803" w:type="pct"/>
            <w:noWrap/>
            <w:vAlign w:val="bottom"/>
          </w:tcPr>
          <w:p w14:paraId="7A814531"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87.137.070</w:t>
            </w:r>
          </w:p>
        </w:tc>
        <w:tc>
          <w:tcPr>
            <w:tcW w:w="850" w:type="pct"/>
            <w:vAlign w:val="bottom"/>
          </w:tcPr>
          <w:p w14:paraId="4C48663B"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149.459.736</w:t>
            </w:r>
          </w:p>
        </w:tc>
      </w:tr>
      <w:tr w:rsidR="000C3B9D" w:rsidRPr="002968CA" w14:paraId="1487D972" w14:textId="77777777" w:rsidTr="000E1B1B">
        <w:trPr>
          <w:trHeight w:val="80"/>
        </w:trPr>
        <w:tc>
          <w:tcPr>
            <w:tcW w:w="3015" w:type="pct"/>
            <w:noWrap/>
            <w:vAlign w:val="bottom"/>
          </w:tcPr>
          <w:p w14:paraId="1CCC2D73"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Cable Aéreo</w:t>
            </w:r>
          </w:p>
        </w:tc>
        <w:tc>
          <w:tcPr>
            <w:tcW w:w="332" w:type="pct"/>
            <w:noWrap/>
            <w:vAlign w:val="bottom"/>
          </w:tcPr>
          <w:p w14:paraId="5FF84CE6" w14:textId="77777777" w:rsidR="000C3B9D" w:rsidRPr="002968CA" w:rsidRDefault="000C3B9D" w:rsidP="00A3784F">
            <w:pPr>
              <w:rPr>
                <w:rFonts w:ascii="Univers 45 Light" w:hAnsi="Univers 45 Light"/>
                <w:color w:val="000000" w:themeColor="text1"/>
                <w:sz w:val="20"/>
                <w:lang w:eastAsia="es-CO"/>
              </w:rPr>
            </w:pPr>
          </w:p>
        </w:tc>
        <w:tc>
          <w:tcPr>
            <w:tcW w:w="803" w:type="pct"/>
            <w:noWrap/>
            <w:vAlign w:val="bottom"/>
          </w:tcPr>
          <w:p w14:paraId="53AAEF44"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5.243.412</w:t>
            </w:r>
          </w:p>
        </w:tc>
        <w:tc>
          <w:tcPr>
            <w:tcW w:w="850" w:type="pct"/>
            <w:vAlign w:val="bottom"/>
          </w:tcPr>
          <w:p w14:paraId="5FA9EA21"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9.624.479</w:t>
            </w:r>
          </w:p>
        </w:tc>
      </w:tr>
      <w:tr w:rsidR="000C3B9D" w:rsidRPr="002968CA" w14:paraId="2A3FB4C5" w14:textId="77777777" w:rsidTr="000E1B1B">
        <w:trPr>
          <w:trHeight w:val="80"/>
        </w:trPr>
        <w:tc>
          <w:tcPr>
            <w:tcW w:w="3015" w:type="pct"/>
            <w:noWrap/>
            <w:vAlign w:val="bottom"/>
          </w:tcPr>
          <w:p w14:paraId="3AAD9BA5"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Intercambiador Calle 6</w:t>
            </w:r>
          </w:p>
        </w:tc>
        <w:tc>
          <w:tcPr>
            <w:tcW w:w="332" w:type="pct"/>
            <w:noWrap/>
            <w:vAlign w:val="bottom"/>
          </w:tcPr>
          <w:p w14:paraId="3138C962" w14:textId="77777777" w:rsidR="000C3B9D" w:rsidRPr="002968CA" w:rsidRDefault="000C3B9D" w:rsidP="00A3784F">
            <w:pPr>
              <w:rPr>
                <w:rFonts w:ascii="Univers 45 Light" w:hAnsi="Univers 45 Light"/>
                <w:b/>
                <w:bCs/>
                <w:color w:val="000000" w:themeColor="text1"/>
                <w:sz w:val="20"/>
                <w:lang w:eastAsia="es-CO"/>
              </w:rPr>
            </w:pPr>
          </w:p>
        </w:tc>
        <w:tc>
          <w:tcPr>
            <w:tcW w:w="803" w:type="pct"/>
            <w:noWrap/>
            <w:vAlign w:val="bottom"/>
          </w:tcPr>
          <w:p w14:paraId="6A92702B" w14:textId="77777777" w:rsidR="000C3B9D" w:rsidRPr="002968CA" w:rsidRDefault="000C3B9D" w:rsidP="00A3784F">
            <w:pPr>
              <w:jc w:val="right"/>
              <w:rPr>
                <w:rFonts w:ascii="Univers 45 Light" w:hAnsi="Univers 45 Light"/>
                <w:bCs/>
                <w:color w:val="000000" w:themeColor="text1"/>
                <w:sz w:val="20"/>
                <w:lang w:eastAsia="es-CO"/>
              </w:rPr>
            </w:pPr>
            <w:r w:rsidRPr="002968CA">
              <w:rPr>
                <w:rFonts w:ascii="Univers 45 Light" w:hAnsi="Univers 45 Light"/>
                <w:bCs/>
                <w:color w:val="000000" w:themeColor="text1"/>
                <w:sz w:val="20"/>
                <w:lang w:eastAsia="es-CO"/>
              </w:rPr>
              <w:t>133.691</w:t>
            </w:r>
          </w:p>
        </w:tc>
        <w:tc>
          <w:tcPr>
            <w:tcW w:w="850" w:type="pct"/>
            <w:vAlign w:val="bottom"/>
          </w:tcPr>
          <w:p w14:paraId="0EE60AF9" w14:textId="77777777" w:rsidR="000C3B9D" w:rsidRPr="002968CA" w:rsidRDefault="000C3B9D" w:rsidP="00A3784F">
            <w:pPr>
              <w:jc w:val="right"/>
              <w:rPr>
                <w:rFonts w:ascii="Univers 45 Light" w:hAnsi="Univers 45 Light"/>
                <w:bCs/>
                <w:color w:val="000000" w:themeColor="text1"/>
                <w:sz w:val="20"/>
                <w:lang w:eastAsia="es-CO"/>
              </w:rPr>
            </w:pPr>
            <w:r w:rsidRPr="002968CA">
              <w:rPr>
                <w:rFonts w:ascii="Univers 45 Light" w:hAnsi="Univers 45 Light"/>
                <w:bCs/>
                <w:color w:val="000000" w:themeColor="text1"/>
                <w:sz w:val="20"/>
                <w:lang w:eastAsia="es-CO"/>
              </w:rPr>
              <w:t>133.691</w:t>
            </w:r>
          </w:p>
        </w:tc>
      </w:tr>
      <w:tr w:rsidR="000C3B9D" w:rsidRPr="002968CA" w14:paraId="2EADD6BE" w14:textId="77777777" w:rsidTr="000E1B1B">
        <w:trPr>
          <w:trHeight w:val="80"/>
        </w:trPr>
        <w:tc>
          <w:tcPr>
            <w:tcW w:w="3015" w:type="pct"/>
            <w:noWrap/>
            <w:vAlign w:val="bottom"/>
          </w:tcPr>
          <w:p w14:paraId="6906B9E3"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Secretaría Distrital de Movilidad</w:t>
            </w:r>
          </w:p>
        </w:tc>
        <w:tc>
          <w:tcPr>
            <w:tcW w:w="332" w:type="pct"/>
            <w:noWrap/>
            <w:vAlign w:val="bottom"/>
          </w:tcPr>
          <w:p w14:paraId="42162EE1" w14:textId="77777777" w:rsidR="000C3B9D" w:rsidRPr="002968CA" w:rsidRDefault="000C3B9D" w:rsidP="00A3784F">
            <w:pPr>
              <w:rPr>
                <w:rFonts w:ascii="Times New Roman" w:hAnsi="Times New Roman" w:cs="Times New Roman"/>
                <w:color w:val="000000" w:themeColor="text1"/>
                <w:sz w:val="20"/>
                <w:lang w:eastAsia="es-CO"/>
              </w:rPr>
            </w:pPr>
          </w:p>
        </w:tc>
        <w:tc>
          <w:tcPr>
            <w:tcW w:w="803" w:type="pct"/>
            <w:noWrap/>
            <w:vAlign w:val="bottom"/>
          </w:tcPr>
          <w:p w14:paraId="6811396A" w14:textId="77777777" w:rsidR="000C3B9D" w:rsidRPr="002968CA" w:rsidRDefault="000C3B9D" w:rsidP="00A3784F">
            <w:pPr>
              <w:jc w:val="right"/>
              <w:rPr>
                <w:rFonts w:ascii="Univers 45 Light" w:hAnsi="Univers 45 Light" w:cstheme="minorBidi"/>
                <w:color w:val="000000" w:themeColor="text1"/>
                <w:sz w:val="20"/>
                <w:lang w:eastAsia="es-CO"/>
              </w:rPr>
            </w:pPr>
            <w:r w:rsidRPr="002968CA">
              <w:rPr>
                <w:rFonts w:ascii="Univers 45 Light" w:hAnsi="Univers 45 Light" w:cstheme="minorBidi"/>
                <w:color w:val="000000" w:themeColor="text1"/>
                <w:sz w:val="20"/>
                <w:lang w:eastAsia="es-CO"/>
              </w:rPr>
              <w:t>55.646</w:t>
            </w:r>
          </w:p>
        </w:tc>
        <w:tc>
          <w:tcPr>
            <w:tcW w:w="850" w:type="pct"/>
            <w:vAlign w:val="bottom"/>
          </w:tcPr>
          <w:p w14:paraId="77D482E1" w14:textId="77777777" w:rsidR="000C3B9D" w:rsidRPr="002968CA" w:rsidRDefault="000C3B9D" w:rsidP="00A3784F">
            <w:pPr>
              <w:jc w:val="right"/>
              <w:rPr>
                <w:rFonts w:ascii="Univers 45 Light" w:hAnsi="Univers 45 Light" w:cstheme="minorBidi"/>
                <w:color w:val="000000" w:themeColor="text1"/>
                <w:sz w:val="20"/>
                <w:lang w:eastAsia="es-CO"/>
              </w:rPr>
            </w:pPr>
            <w:r w:rsidRPr="002968CA">
              <w:rPr>
                <w:rFonts w:ascii="Univers 45 Light" w:hAnsi="Univers 45 Light" w:cstheme="minorBidi"/>
                <w:color w:val="000000" w:themeColor="text1"/>
                <w:sz w:val="20"/>
                <w:lang w:eastAsia="es-CO"/>
              </w:rPr>
              <w:t>55.646</w:t>
            </w:r>
          </w:p>
        </w:tc>
      </w:tr>
      <w:tr w:rsidR="000C3B9D" w:rsidRPr="002968CA" w14:paraId="4BDF0E14" w14:textId="77777777" w:rsidTr="000E1B1B">
        <w:trPr>
          <w:trHeight w:val="80"/>
        </w:trPr>
        <w:tc>
          <w:tcPr>
            <w:tcW w:w="3015" w:type="pct"/>
            <w:noWrap/>
            <w:vAlign w:val="bottom"/>
          </w:tcPr>
          <w:p w14:paraId="5E140B2B" w14:textId="77777777" w:rsidR="000C3B9D" w:rsidRPr="002968CA" w:rsidRDefault="000C3B9D" w:rsidP="00A3784F">
            <w:pPr>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Total recursos recibidos en Administración del Distrito</w:t>
            </w:r>
          </w:p>
        </w:tc>
        <w:tc>
          <w:tcPr>
            <w:tcW w:w="332" w:type="pct"/>
            <w:noWrap/>
            <w:vAlign w:val="bottom"/>
          </w:tcPr>
          <w:p w14:paraId="41FD49C9" w14:textId="77777777" w:rsidR="000C3B9D" w:rsidRPr="002968CA" w:rsidRDefault="000C3B9D" w:rsidP="00A3784F">
            <w:pPr>
              <w:rPr>
                <w:rFonts w:ascii="Univers 45 Light" w:hAnsi="Univers 45 Light"/>
                <w:b/>
                <w:bCs/>
                <w:color w:val="000000" w:themeColor="text1"/>
                <w:sz w:val="20"/>
                <w:lang w:eastAsia="es-CO"/>
              </w:rPr>
            </w:pPr>
          </w:p>
        </w:tc>
        <w:tc>
          <w:tcPr>
            <w:tcW w:w="803" w:type="pct"/>
            <w:tcBorders>
              <w:top w:val="single" w:sz="4" w:space="0" w:color="auto"/>
              <w:left w:val="nil"/>
              <w:bottom w:val="single" w:sz="4" w:space="0" w:color="auto"/>
              <w:right w:val="nil"/>
            </w:tcBorders>
            <w:noWrap/>
            <w:vAlign w:val="bottom"/>
          </w:tcPr>
          <w:p w14:paraId="2D0483B4" w14:textId="77777777" w:rsidR="000C3B9D" w:rsidRPr="002968CA" w:rsidRDefault="000C3B9D" w:rsidP="00A3784F">
            <w:pPr>
              <w:jc w:val="right"/>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1.309.431.009</w:t>
            </w:r>
          </w:p>
        </w:tc>
        <w:tc>
          <w:tcPr>
            <w:tcW w:w="850" w:type="pct"/>
            <w:tcBorders>
              <w:top w:val="single" w:sz="4" w:space="0" w:color="auto"/>
              <w:left w:val="nil"/>
              <w:bottom w:val="single" w:sz="4" w:space="0" w:color="auto"/>
              <w:right w:val="nil"/>
            </w:tcBorders>
            <w:vAlign w:val="bottom"/>
          </w:tcPr>
          <w:p w14:paraId="213D6882" w14:textId="77777777" w:rsidR="000C3B9D" w:rsidRPr="002968CA" w:rsidRDefault="000C3B9D" w:rsidP="00A3784F">
            <w:pPr>
              <w:jc w:val="right"/>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1.476.017.662</w:t>
            </w:r>
          </w:p>
        </w:tc>
      </w:tr>
      <w:tr w:rsidR="000C3B9D" w:rsidRPr="002968CA" w14:paraId="76EC1474" w14:textId="77777777" w:rsidTr="000E1B1B">
        <w:trPr>
          <w:trHeight w:val="270"/>
        </w:trPr>
        <w:tc>
          <w:tcPr>
            <w:tcW w:w="3015" w:type="pct"/>
            <w:noWrap/>
            <w:vAlign w:val="bottom"/>
            <w:hideMark/>
          </w:tcPr>
          <w:p w14:paraId="472C00B6" w14:textId="77777777" w:rsidR="000C3B9D" w:rsidRPr="002968CA" w:rsidRDefault="000C3B9D" w:rsidP="00A3784F">
            <w:pPr>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Recursos de Operadores de Concesión</w:t>
            </w:r>
          </w:p>
        </w:tc>
        <w:tc>
          <w:tcPr>
            <w:tcW w:w="332" w:type="pct"/>
            <w:noWrap/>
            <w:vAlign w:val="bottom"/>
          </w:tcPr>
          <w:p w14:paraId="7E243216" w14:textId="77777777" w:rsidR="000C3B9D" w:rsidRPr="002968CA" w:rsidRDefault="000C3B9D" w:rsidP="00A3784F">
            <w:pPr>
              <w:rPr>
                <w:rFonts w:ascii="Univers 45 Light" w:hAnsi="Univers 45 Light"/>
                <w:b/>
                <w:bCs/>
                <w:color w:val="000000" w:themeColor="text1"/>
                <w:sz w:val="20"/>
                <w:lang w:eastAsia="es-CO"/>
              </w:rPr>
            </w:pPr>
          </w:p>
        </w:tc>
        <w:tc>
          <w:tcPr>
            <w:tcW w:w="803" w:type="pct"/>
            <w:tcBorders>
              <w:top w:val="single" w:sz="4" w:space="0" w:color="auto"/>
            </w:tcBorders>
            <w:noWrap/>
            <w:vAlign w:val="bottom"/>
          </w:tcPr>
          <w:p w14:paraId="4DA26C61"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3.996.000</w:t>
            </w:r>
          </w:p>
        </w:tc>
        <w:tc>
          <w:tcPr>
            <w:tcW w:w="850" w:type="pct"/>
            <w:tcBorders>
              <w:top w:val="single" w:sz="4" w:space="0" w:color="auto"/>
            </w:tcBorders>
            <w:vAlign w:val="bottom"/>
            <w:hideMark/>
          </w:tcPr>
          <w:p w14:paraId="6B249EC6"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3.996.000</w:t>
            </w:r>
          </w:p>
        </w:tc>
      </w:tr>
      <w:tr w:rsidR="000C3B9D" w:rsidRPr="002968CA" w14:paraId="1D45CF86" w14:textId="77777777" w:rsidTr="000E1B1B">
        <w:trPr>
          <w:trHeight w:val="270"/>
        </w:trPr>
        <w:tc>
          <w:tcPr>
            <w:tcW w:w="3015" w:type="pct"/>
            <w:noWrap/>
            <w:vAlign w:val="bottom"/>
          </w:tcPr>
          <w:p w14:paraId="59D9902A" w14:textId="77777777" w:rsidR="000C3B9D" w:rsidRPr="002968CA" w:rsidRDefault="000C3B9D" w:rsidP="00A3784F">
            <w:pPr>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SITP – Fase III</w:t>
            </w:r>
          </w:p>
        </w:tc>
        <w:tc>
          <w:tcPr>
            <w:tcW w:w="332" w:type="pct"/>
            <w:noWrap/>
            <w:vAlign w:val="bottom"/>
          </w:tcPr>
          <w:p w14:paraId="0A7C7600"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803" w:type="pct"/>
            <w:noWrap/>
            <w:vAlign w:val="bottom"/>
          </w:tcPr>
          <w:p w14:paraId="63C79033"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849.872</w:t>
            </w:r>
          </w:p>
        </w:tc>
        <w:tc>
          <w:tcPr>
            <w:tcW w:w="850" w:type="pct"/>
            <w:vAlign w:val="bottom"/>
          </w:tcPr>
          <w:p w14:paraId="79F3E930"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824.837</w:t>
            </w:r>
          </w:p>
        </w:tc>
      </w:tr>
      <w:tr w:rsidR="000C3B9D" w:rsidRPr="002968CA" w14:paraId="6A2946B8" w14:textId="77777777" w:rsidTr="000E1B1B">
        <w:trPr>
          <w:trHeight w:val="270"/>
        </w:trPr>
        <w:tc>
          <w:tcPr>
            <w:tcW w:w="3015" w:type="pct"/>
            <w:noWrap/>
            <w:vAlign w:val="bottom"/>
            <w:hideMark/>
          </w:tcPr>
          <w:p w14:paraId="1A370F8A" w14:textId="77777777" w:rsidR="000C3B9D" w:rsidRPr="002968CA" w:rsidRDefault="000C3B9D" w:rsidP="00A3784F">
            <w:pPr>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 xml:space="preserve">Recursos Titularización </w:t>
            </w:r>
            <w:r w:rsidRPr="002968CA">
              <w:rPr>
                <w:rFonts w:ascii="Univers 45 Light" w:hAnsi="Univers 45 Light"/>
                <w:bCs/>
                <w:color w:val="000000" w:themeColor="text1"/>
                <w:sz w:val="20"/>
                <w:lang w:eastAsia="es-CO"/>
              </w:rPr>
              <w:t>(a)</w:t>
            </w:r>
          </w:p>
        </w:tc>
        <w:tc>
          <w:tcPr>
            <w:tcW w:w="332" w:type="pct"/>
            <w:noWrap/>
            <w:vAlign w:val="bottom"/>
          </w:tcPr>
          <w:p w14:paraId="4D5BDC07"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803" w:type="pct"/>
            <w:noWrap/>
            <w:vAlign w:val="bottom"/>
          </w:tcPr>
          <w:p w14:paraId="5814C98A"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850" w:type="pct"/>
            <w:vAlign w:val="bottom"/>
            <w:hideMark/>
          </w:tcPr>
          <w:p w14:paraId="30849A89"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125.728.748</w:t>
            </w:r>
          </w:p>
        </w:tc>
      </w:tr>
      <w:tr w:rsidR="000C3B9D" w:rsidRPr="002968CA" w14:paraId="4A57F885" w14:textId="77777777" w:rsidTr="000E1B1B">
        <w:trPr>
          <w:trHeight w:val="80"/>
        </w:trPr>
        <w:tc>
          <w:tcPr>
            <w:tcW w:w="3015" w:type="pct"/>
            <w:noWrap/>
            <w:vAlign w:val="bottom"/>
            <w:hideMark/>
          </w:tcPr>
          <w:p w14:paraId="4C8AEF96" w14:textId="77777777" w:rsidR="000C3B9D" w:rsidRPr="002968CA" w:rsidRDefault="000C3B9D" w:rsidP="00A3784F">
            <w:pPr>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Convenio Soacha</w:t>
            </w:r>
          </w:p>
        </w:tc>
        <w:tc>
          <w:tcPr>
            <w:tcW w:w="332" w:type="pct"/>
            <w:noWrap/>
            <w:vAlign w:val="bottom"/>
          </w:tcPr>
          <w:p w14:paraId="0916392B" w14:textId="77777777" w:rsidR="000C3B9D" w:rsidRPr="002968CA" w:rsidRDefault="000C3B9D" w:rsidP="00A3784F">
            <w:pPr>
              <w:rPr>
                <w:rFonts w:ascii="Univers 45 Light" w:hAnsi="Univers 45 Light"/>
                <w:b/>
                <w:bCs/>
                <w:color w:val="000000" w:themeColor="text1"/>
                <w:sz w:val="20"/>
                <w:lang w:eastAsia="es-CO"/>
              </w:rPr>
            </w:pPr>
          </w:p>
        </w:tc>
        <w:tc>
          <w:tcPr>
            <w:tcW w:w="803" w:type="pct"/>
            <w:noWrap/>
            <w:vAlign w:val="bottom"/>
          </w:tcPr>
          <w:p w14:paraId="349BDAC6"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850" w:type="pct"/>
            <w:vAlign w:val="bottom"/>
            <w:hideMark/>
          </w:tcPr>
          <w:p w14:paraId="5A24A197"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2.961.165</w:t>
            </w:r>
          </w:p>
        </w:tc>
      </w:tr>
      <w:tr w:rsidR="000C3B9D" w:rsidRPr="002968CA" w14:paraId="7413DCC3" w14:textId="77777777" w:rsidTr="000E1B1B">
        <w:trPr>
          <w:trHeight w:val="80"/>
        </w:trPr>
        <w:tc>
          <w:tcPr>
            <w:tcW w:w="3015" w:type="pct"/>
            <w:noWrap/>
            <w:vAlign w:val="bottom"/>
          </w:tcPr>
          <w:p w14:paraId="2BE5D7EA" w14:textId="77777777" w:rsidR="000C3B9D" w:rsidRPr="002968CA" w:rsidRDefault="000C3B9D" w:rsidP="00A3784F">
            <w:pPr>
              <w:rPr>
                <w:rFonts w:ascii="Univers 45 Light" w:hAnsi="Univers 45 Light"/>
                <w:b/>
                <w:color w:val="000000" w:themeColor="text1"/>
                <w:sz w:val="20"/>
                <w:lang w:eastAsia="es-CO"/>
              </w:rPr>
            </w:pPr>
            <w:r w:rsidRPr="002968CA">
              <w:rPr>
                <w:rFonts w:ascii="Univers 45 Light" w:hAnsi="Univers 45 Light"/>
                <w:b/>
                <w:color w:val="000000" w:themeColor="text1"/>
                <w:sz w:val="20"/>
                <w:lang w:eastAsia="es-CO"/>
              </w:rPr>
              <w:t>Recursos Recibidos en Administración</w:t>
            </w:r>
          </w:p>
        </w:tc>
        <w:tc>
          <w:tcPr>
            <w:tcW w:w="332" w:type="pct"/>
            <w:noWrap/>
            <w:vAlign w:val="bottom"/>
          </w:tcPr>
          <w:p w14:paraId="2B98FE6E" w14:textId="77777777" w:rsidR="000C3B9D" w:rsidRPr="007A62FB" w:rsidRDefault="000C3B9D" w:rsidP="00A3784F">
            <w:pPr>
              <w:rPr>
                <w:rFonts w:ascii="Univers 45 Light" w:hAnsi="Univers 45 Light"/>
                <w:b/>
                <w:bCs/>
                <w:color w:val="000000" w:themeColor="text1"/>
                <w:sz w:val="20"/>
                <w:lang w:eastAsia="es-CO"/>
              </w:rPr>
            </w:pPr>
            <w:r w:rsidRPr="007A62FB">
              <w:rPr>
                <w:rFonts w:ascii="Univers 45 Light" w:hAnsi="Univers 45 Light"/>
                <w:b/>
                <w:color w:val="000000" w:themeColor="text1"/>
                <w:sz w:val="20"/>
                <w:lang w:eastAsia="es-CO"/>
              </w:rPr>
              <w:t>$</w:t>
            </w:r>
          </w:p>
        </w:tc>
        <w:tc>
          <w:tcPr>
            <w:tcW w:w="803" w:type="pct"/>
            <w:tcBorders>
              <w:top w:val="single" w:sz="4" w:space="0" w:color="auto"/>
              <w:left w:val="nil"/>
              <w:bottom w:val="double" w:sz="4" w:space="0" w:color="auto"/>
              <w:right w:val="nil"/>
            </w:tcBorders>
            <w:noWrap/>
            <w:vAlign w:val="bottom"/>
          </w:tcPr>
          <w:p w14:paraId="2765944F"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1.316.772.795</w:t>
            </w:r>
          </w:p>
        </w:tc>
        <w:tc>
          <w:tcPr>
            <w:tcW w:w="850" w:type="pct"/>
            <w:tcBorders>
              <w:top w:val="single" w:sz="4" w:space="0" w:color="auto"/>
              <w:left w:val="nil"/>
              <w:bottom w:val="double" w:sz="4" w:space="0" w:color="auto"/>
              <w:right w:val="nil"/>
            </w:tcBorders>
            <w:vAlign w:val="bottom"/>
          </w:tcPr>
          <w:p w14:paraId="7EF76613"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b/>
                <w:color w:val="000000" w:themeColor="text1"/>
                <w:sz w:val="20"/>
                <w:lang w:eastAsia="es-CO"/>
              </w:rPr>
              <w:t>1.612.603.402</w:t>
            </w:r>
          </w:p>
        </w:tc>
      </w:tr>
      <w:tr w:rsidR="000C3B9D" w:rsidRPr="002968CA" w14:paraId="0D84E4E9" w14:textId="77777777" w:rsidTr="000E1B1B">
        <w:trPr>
          <w:gridAfter w:val="2"/>
          <w:wAfter w:w="1653" w:type="pct"/>
          <w:trHeight w:val="70"/>
        </w:trPr>
        <w:tc>
          <w:tcPr>
            <w:tcW w:w="3015" w:type="pct"/>
            <w:noWrap/>
            <w:vAlign w:val="bottom"/>
          </w:tcPr>
          <w:p w14:paraId="39091A67" w14:textId="77777777" w:rsidR="000C3B9D" w:rsidRPr="002968CA" w:rsidRDefault="000C3B9D" w:rsidP="00A3784F">
            <w:pPr>
              <w:rPr>
                <w:rFonts w:ascii="Univers 45 Light" w:hAnsi="Univers 45 Light"/>
                <w:b/>
                <w:color w:val="000000" w:themeColor="text1"/>
                <w:sz w:val="20"/>
                <w:lang w:eastAsia="es-CO"/>
              </w:rPr>
            </w:pPr>
          </w:p>
        </w:tc>
        <w:tc>
          <w:tcPr>
            <w:tcW w:w="332" w:type="pct"/>
            <w:noWrap/>
            <w:vAlign w:val="bottom"/>
          </w:tcPr>
          <w:p w14:paraId="2D46BB1C" w14:textId="77777777" w:rsidR="000C3B9D" w:rsidRPr="002968CA" w:rsidRDefault="000C3B9D" w:rsidP="00A3784F">
            <w:pPr>
              <w:rPr>
                <w:rFonts w:ascii="Univers 45 Light" w:hAnsi="Univers 45 Light"/>
                <w:color w:val="000000" w:themeColor="text1"/>
                <w:sz w:val="20"/>
                <w:lang w:eastAsia="es-CO"/>
              </w:rPr>
            </w:pPr>
          </w:p>
        </w:tc>
      </w:tr>
    </w:tbl>
    <w:p w14:paraId="3E4E79EA" w14:textId="77777777" w:rsidR="000C3B9D" w:rsidRPr="002968CA" w:rsidRDefault="000C3B9D" w:rsidP="000C3B9D">
      <w:pPr>
        <w:spacing w:before="120" w:after="120"/>
        <w:rPr>
          <w:rFonts w:ascii="Univers 45 Light" w:hAnsi="Univers 45 Light"/>
          <w:color w:val="000000" w:themeColor="text1"/>
          <w:sz w:val="20"/>
        </w:rPr>
      </w:pPr>
      <w:r w:rsidRPr="002968CA">
        <w:rPr>
          <w:rFonts w:ascii="Univers 45 Light" w:hAnsi="Univers 45 Light"/>
          <w:color w:val="000000" w:themeColor="text1"/>
          <w:sz w:val="20"/>
        </w:rPr>
        <w:t>Recursos que encuentran su asociación en el Activo de la Empresa, así:</w:t>
      </w:r>
    </w:p>
    <w:tbl>
      <w:tblPr>
        <w:tblW w:w="5000" w:type="pct"/>
        <w:tblCellMar>
          <w:left w:w="70" w:type="dxa"/>
          <w:right w:w="70" w:type="dxa"/>
        </w:tblCellMar>
        <w:tblLook w:val="04A0" w:firstRow="1" w:lastRow="0" w:firstColumn="1" w:lastColumn="0" w:noHBand="0" w:noVBand="1"/>
      </w:tblPr>
      <w:tblGrid>
        <w:gridCol w:w="5610"/>
        <w:gridCol w:w="728"/>
        <w:gridCol w:w="1241"/>
        <w:gridCol w:w="1259"/>
      </w:tblGrid>
      <w:tr w:rsidR="000C3B9D" w:rsidRPr="002968CA" w14:paraId="1D05113E" w14:textId="77777777" w:rsidTr="000E1B1B">
        <w:tc>
          <w:tcPr>
            <w:tcW w:w="3174" w:type="pct"/>
            <w:noWrap/>
            <w:vAlign w:val="bottom"/>
            <w:hideMark/>
          </w:tcPr>
          <w:p w14:paraId="7CBE6D7C"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Efectivo y equivalentes al efectivo</w:t>
            </w:r>
          </w:p>
        </w:tc>
        <w:tc>
          <w:tcPr>
            <w:tcW w:w="412" w:type="pct"/>
            <w:noWrap/>
            <w:vAlign w:val="bottom"/>
            <w:hideMark/>
          </w:tcPr>
          <w:p w14:paraId="307B1AB2" w14:textId="77777777" w:rsidR="000C3B9D" w:rsidRPr="002968CA" w:rsidRDefault="000C3B9D" w:rsidP="00A3784F">
            <w:pPr>
              <w:rPr>
                <w:rFonts w:ascii="Univers 45 Light" w:hAnsi="Univers 45 Light"/>
                <w:b/>
                <w:bCs/>
                <w:color w:val="000000" w:themeColor="text1"/>
                <w:sz w:val="20"/>
                <w:lang w:eastAsia="es-CO"/>
              </w:rPr>
            </w:pPr>
          </w:p>
        </w:tc>
        <w:tc>
          <w:tcPr>
            <w:tcW w:w="702" w:type="pct"/>
            <w:noWrap/>
            <w:vAlign w:val="bottom"/>
            <w:hideMark/>
          </w:tcPr>
          <w:p w14:paraId="7DBBEC36" w14:textId="77777777" w:rsidR="000C3B9D" w:rsidRPr="002968CA" w:rsidRDefault="000C3B9D" w:rsidP="00A3784F">
            <w:pPr>
              <w:rPr>
                <w:sz w:val="20"/>
                <w:lang w:eastAsia="es-CO"/>
              </w:rPr>
            </w:pPr>
          </w:p>
        </w:tc>
        <w:tc>
          <w:tcPr>
            <w:tcW w:w="712" w:type="pct"/>
            <w:vAlign w:val="bottom"/>
          </w:tcPr>
          <w:p w14:paraId="2D61D3BF" w14:textId="77777777" w:rsidR="000C3B9D" w:rsidRPr="002968CA" w:rsidRDefault="000C3B9D" w:rsidP="00A3784F">
            <w:pPr>
              <w:jc w:val="center"/>
              <w:rPr>
                <w:rFonts w:ascii="Times New Roman" w:hAnsi="Times New Roman" w:cs="Times New Roman"/>
                <w:color w:val="000000" w:themeColor="text1"/>
                <w:sz w:val="20"/>
                <w:lang w:eastAsia="es-CO"/>
              </w:rPr>
            </w:pPr>
          </w:p>
        </w:tc>
      </w:tr>
      <w:tr w:rsidR="000C3B9D" w:rsidRPr="002968CA" w14:paraId="104D1D6A" w14:textId="77777777" w:rsidTr="000E1B1B">
        <w:tc>
          <w:tcPr>
            <w:tcW w:w="3174" w:type="pct"/>
            <w:noWrap/>
            <w:vAlign w:val="bottom"/>
            <w:hideMark/>
          </w:tcPr>
          <w:p w14:paraId="66733C9B" w14:textId="77777777" w:rsidR="000C3B9D" w:rsidRPr="002968CA" w:rsidRDefault="000C3B9D" w:rsidP="00A3784F">
            <w:pPr>
              <w:ind w:firstLineChars="100" w:firstLine="200"/>
              <w:rPr>
                <w:rFonts w:ascii="Univers 45 Light" w:hAnsi="Univers 45 Light" w:cstheme="minorBidi"/>
                <w:color w:val="000000" w:themeColor="text1"/>
                <w:sz w:val="20"/>
                <w:lang w:eastAsia="es-CO"/>
              </w:rPr>
            </w:pPr>
            <w:r w:rsidRPr="002968CA">
              <w:rPr>
                <w:rFonts w:ascii="Univers 45 Light" w:hAnsi="Univers 45 Light"/>
                <w:color w:val="000000" w:themeColor="text1"/>
                <w:sz w:val="20"/>
                <w:lang w:eastAsia="es-CO"/>
              </w:rPr>
              <w:t>Distrito</w:t>
            </w:r>
          </w:p>
        </w:tc>
        <w:tc>
          <w:tcPr>
            <w:tcW w:w="412" w:type="pct"/>
            <w:noWrap/>
            <w:vAlign w:val="bottom"/>
            <w:hideMark/>
          </w:tcPr>
          <w:p w14:paraId="6DE8F247" w14:textId="77777777" w:rsidR="000C3B9D" w:rsidRPr="002968CA" w:rsidRDefault="000C3B9D" w:rsidP="00A3784F">
            <w:pPr>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702" w:type="pct"/>
            <w:noWrap/>
            <w:vAlign w:val="bottom"/>
          </w:tcPr>
          <w:p w14:paraId="1CA3842F"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487.731.562</w:t>
            </w:r>
          </w:p>
        </w:tc>
        <w:tc>
          <w:tcPr>
            <w:tcW w:w="712" w:type="pct"/>
            <w:vAlign w:val="bottom"/>
            <w:hideMark/>
          </w:tcPr>
          <w:p w14:paraId="4812B240"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202.430.495</w:t>
            </w:r>
          </w:p>
        </w:tc>
      </w:tr>
      <w:tr w:rsidR="000C3B9D" w:rsidRPr="002968CA" w14:paraId="19A70766" w14:textId="77777777" w:rsidTr="000E1B1B">
        <w:tc>
          <w:tcPr>
            <w:tcW w:w="3174" w:type="pct"/>
            <w:noWrap/>
            <w:vAlign w:val="bottom"/>
          </w:tcPr>
          <w:p w14:paraId="796E2F04"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Chatarrización</w:t>
            </w:r>
          </w:p>
        </w:tc>
        <w:tc>
          <w:tcPr>
            <w:tcW w:w="412" w:type="pct"/>
            <w:noWrap/>
            <w:vAlign w:val="bottom"/>
          </w:tcPr>
          <w:p w14:paraId="130E9F8C"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702" w:type="pct"/>
            <w:noWrap/>
            <w:vAlign w:val="bottom"/>
          </w:tcPr>
          <w:p w14:paraId="330B7156"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109.560.235</w:t>
            </w:r>
          </w:p>
        </w:tc>
        <w:tc>
          <w:tcPr>
            <w:tcW w:w="712" w:type="pct"/>
            <w:vAlign w:val="bottom"/>
          </w:tcPr>
          <w:p w14:paraId="5907C1EA"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167.137.817</w:t>
            </w:r>
          </w:p>
        </w:tc>
      </w:tr>
      <w:tr w:rsidR="000C3B9D" w:rsidRPr="002968CA" w14:paraId="02DA0377" w14:textId="77777777" w:rsidTr="000E1B1B">
        <w:tc>
          <w:tcPr>
            <w:tcW w:w="3174" w:type="pct"/>
            <w:noWrap/>
            <w:vAlign w:val="bottom"/>
          </w:tcPr>
          <w:p w14:paraId="37D3A248"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Nación</w:t>
            </w:r>
          </w:p>
        </w:tc>
        <w:tc>
          <w:tcPr>
            <w:tcW w:w="412" w:type="pct"/>
            <w:noWrap/>
            <w:vAlign w:val="bottom"/>
          </w:tcPr>
          <w:p w14:paraId="4D056FE9"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702" w:type="pct"/>
            <w:noWrap/>
            <w:vAlign w:val="bottom"/>
          </w:tcPr>
          <w:p w14:paraId="64A3099F"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2.495.914</w:t>
            </w:r>
          </w:p>
        </w:tc>
        <w:tc>
          <w:tcPr>
            <w:tcW w:w="712" w:type="pct"/>
            <w:vAlign w:val="bottom"/>
          </w:tcPr>
          <w:p w14:paraId="5DB4F9A4"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3.074.990</w:t>
            </w:r>
          </w:p>
        </w:tc>
      </w:tr>
      <w:tr w:rsidR="000C3B9D" w:rsidRPr="002968CA" w14:paraId="01138761" w14:textId="77777777" w:rsidTr="000E1B1B">
        <w:tc>
          <w:tcPr>
            <w:tcW w:w="3174" w:type="pct"/>
            <w:noWrap/>
            <w:vAlign w:val="bottom"/>
          </w:tcPr>
          <w:p w14:paraId="00C39B84"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Recursos SITP</w:t>
            </w:r>
          </w:p>
        </w:tc>
        <w:tc>
          <w:tcPr>
            <w:tcW w:w="412" w:type="pct"/>
            <w:noWrap/>
            <w:vAlign w:val="bottom"/>
          </w:tcPr>
          <w:p w14:paraId="6B31BBAB"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702" w:type="pct"/>
            <w:noWrap/>
            <w:vAlign w:val="bottom"/>
          </w:tcPr>
          <w:p w14:paraId="6DF9801B"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849.872</w:t>
            </w:r>
          </w:p>
        </w:tc>
        <w:tc>
          <w:tcPr>
            <w:tcW w:w="712" w:type="pct"/>
            <w:vAlign w:val="bottom"/>
          </w:tcPr>
          <w:p w14:paraId="17B475AF"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824.837</w:t>
            </w:r>
          </w:p>
        </w:tc>
      </w:tr>
      <w:tr w:rsidR="000C3B9D" w:rsidRPr="002968CA" w14:paraId="3A1CE28F" w14:textId="77777777" w:rsidTr="000E1B1B">
        <w:tc>
          <w:tcPr>
            <w:tcW w:w="3174" w:type="pct"/>
            <w:noWrap/>
            <w:vAlign w:val="bottom"/>
          </w:tcPr>
          <w:p w14:paraId="653D4EAE"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TRANSMILENIO</w:t>
            </w:r>
          </w:p>
        </w:tc>
        <w:tc>
          <w:tcPr>
            <w:tcW w:w="412" w:type="pct"/>
            <w:noWrap/>
            <w:vAlign w:val="bottom"/>
          </w:tcPr>
          <w:p w14:paraId="7C005D1F"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702" w:type="pct"/>
            <w:noWrap/>
          </w:tcPr>
          <w:p w14:paraId="350179DB"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357.002</w:t>
            </w:r>
          </w:p>
        </w:tc>
        <w:tc>
          <w:tcPr>
            <w:tcW w:w="712" w:type="pct"/>
          </w:tcPr>
          <w:p w14:paraId="14AC8953"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18.169.399</w:t>
            </w:r>
          </w:p>
        </w:tc>
      </w:tr>
      <w:tr w:rsidR="000C3B9D" w:rsidRPr="002968CA" w14:paraId="7CC19EBE" w14:textId="77777777" w:rsidTr="000E1B1B">
        <w:tc>
          <w:tcPr>
            <w:tcW w:w="3174" w:type="pct"/>
            <w:noWrap/>
            <w:vAlign w:val="bottom"/>
          </w:tcPr>
          <w:p w14:paraId="012C64A4"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Secretaría Distrital de Movilidad</w:t>
            </w:r>
          </w:p>
        </w:tc>
        <w:tc>
          <w:tcPr>
            <w:tcW w:w="412" w:type="pct"/>
            <w:noWrap/>
            <w:vAlign w:val="bottom"/>
          </w:tcPr>
          <w:p w14:paraId="1F1D8F25"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702" w:type="pct"/>
            <w:noWrap/>
            <w:vAlign w:val="bottom"/>
          </w:tcPr>
          <w:p w14:paraId="4C092E52"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55.723</w:t>
            </w:r>
          </w:p>
        </w:tc>
        <w:tc>
          <w:tcPr>
            <w:tcW w:w="712" w:type="pct"/>
            <w:vAlign w:val="bottom"/>
          </w:tcPr>
          <w:p w14:paraId="1742E7C1"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55.852</w:t>
            </w:r>
          </w:p>
        </w:tc>
      </w:tr>
      <w:tr w:rsidR="000C3B9D" w:rsidRPr="002968CA" w14:paraId="1EB2C4D6" w14:textId="77777777" w:rsidTr="000E1B1B">
        <w:tc>
          <w:tcPr>
            <w:tcW w:w="3174" w:type="pct"/>
            <w:noWrap/>
            <w:vAlign w:val="bottom"/>
            <w:hideMark/>
          </w:tcPr>
          <w:p w14:paraId="2AF3D1BE"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Recursos Titularización (a)</w:t>
            </w:r>
          </w:p>
        </w:tc>
        <w:tc>
          <w:tcPr>
            <w:tcW w:w="412" w:type="pct"/>
            <w:noWrap/>
            <w:vAlign w:val="bottom"/>
          </w:tcPr>
          <w:p w14:paraId="66C21D18"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702" w:type="pct"/>
            <w:noWrap/>
          </w:tcPr>
          <w:p w14:paraId="3FE30EF7"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712" w:type="pct"/>
            <w:hideMark/>
          </w:tcPr>
          <w:p w14:paraId="04C1ED21"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125.751.982</w:t>
            </w:r>
          </w:p>
        </w:tc>
      </w:tr>
      <w:tr w:rsidR="000C3B9D" w:rsidRPr="002968CA" w14:paraId="428EC417" w14:textId="77777777" w:rsidTr="000E1B1B">
        <w:tc>
          <w:tcPr>
            <w:tcW w:w="3174" w:type="pct"/>
            <w:noWrap/>
            <w:vAlign w:val="bottom"/>
            <w:hideMark/>
          </w:tcPr>
          <w:p w14:paraId="4B3601E9"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Subtotal efectivo y equivalentes al efectivo</w:t>
            </w:r>
          </w:p>
        </w:tc>
        <w:tc>
          <w:tcPr>
            <w:tcW w:w="412" w:type="pct"/>
            <w:noWrap/>
            <w:vAlign w:val="bottom"/>
            <w:hideMark/>
          </w:tcPr>
          <w:p w14:paraId="71F41C03" w14:textId="77777777" w:rsidR="000C3B9D" w:rsidRPr="002968CA" w:rsidRDefault="000C3B9D" w:rsidP="00A3784F">
            <w:pPr>
              <w:rPr>
                <w:rFonts w:ascii="Univers 45 Light" w:hAnsi="Univers 45 Light"/>
                <w:b/>
                <w:bCs/>
                <w:color w:val="000000" w:themeColor="text1"/>
                <w:sz w:val="20"/>
                <w:lang w:eastAsia="es-CO"/>
              </w:rPr>
            </w:pPr>
          </w:p>
        </w:tc>
        <w:tc>
          <w:tcPr>
            <w:tcW w:w="702" w:type="pct"/>
            <w:tcBorders>
              <w:top w:val="single" w:sz="4" w:space="0" w:color="auto"/>
              <w:left w:val="nil"/>
              <w:bottom w:val="nil"/>
              <w:right w:val="nil"/>
            </w:tcBorders>
            <w:noWrap/>
            <w:vAlign w:val="bottom"/>
          </w:tcPr>
          <w:p w14:paraId="3CE38D29"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601.050.308</w:t>
            </w:r>
          </w:p>
        </w:tc>
        <w:tc>
          <w:tcPr>
            <w:tcW w:w="712" w:type="pct"/>
            <w:tcBorders>
              <w:top w:val="single" w:sz="4" w:space="0" w:color="auto"/>
              <w:left w:val="nil"/>
              <w:bottom w:val="nil"/>
              <w:right w:val="nil"/>
            </w:tcBorders>
            <w:vAlign w:val="bottom"/>
            <w:hideMark/>
          </w:tcPr>
          <w:p w14:paraId="00AB314B"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517.445.372</w:t>
            </w:r>
          </w:p>
        </w:tc>
      </w:tr>
      <w:tr w:rsidR="000C3B9D" w:rsidRPr="002968CA" w14:paraId="2C6A053D" w14:textId="77777777" w:rsidTr="000E1B1B">
        <w:tc>
          <w:tcPr>
            <w:tcW w:w="3174" w:type="pct"/>
            <w:noWrap/>
            <w:vAlign w:val="bottom"/>
          </w:tcPr>
          <w:p w14:paraId="7A0588E2" w14:textId="77777777" w:rsidR="000C3B9D" w:rsidRPr="002968CA" w:rsidRDefault="000C3B9D" w:rsidP="00A3784F">
            <w:pPr>
              <w:rPr>
                <w:rFonts w:ascii="Univers 45 Light" w:hAnsi="Univers 45 Light"/>
                <w:b/>
                <w:bCs/>
                <w:color w:val="000000" w:themeColor="text1"/>
                <w:sz w:val="20"/>
                <w:lang w:eastAsia="es-CO"/>
              </w:rPr>
            </w:pPr>
          </w:p>
        </w:tc>
        <w:tc>
          <w:tcPr>
            <w:tcW w:w="412" w:type="pct"/>
            <w:noWrap/>
            <w:vAlign w:val="bottom"/>
          </w:tcPr>
          <w:p w14:paraId="41614C4C" w14:textId="77777777" w:rsidR="000C3B9D" w:rsidRPr="002968CA" w:rsidRDefault="000C3B9D" w:rsidP="00A3784F">
            <w:pPr>
              <w:rPr>
                <w:rFonts w:ascii="Univers 45 Light" w:hAnsi="Univers 45 Light"/>
                <w:b/>
                <w:bCs/>
                <w:color w:val="000000" w:themeColor="text1"/>
                <w:sz w:val="20"/>
                <w:lang w:eastAsia="es-CO"/>
              </w:rPr>
            </w:pPr>
          </w:p>
        </w:tc>
        <w:tc>
          <w:tcPr>
            <w:tcW w:w="702" w:type="pct"/>
            <w:noWrap/>
            <w:vAlign w:val="bottom"/>
          </w:tcPr>
          <w:p w14:paraId="4CB8E5BC" w14:textId="77777777" w:rsidR="000C3B9D" w:rsidRPr="002968CA" w:rsidRDefault="000C3B9D" w:rsidP="00A3784F">
            <w:pPr>
              <w:jc w:val="center"/>
              <w:rPr>
                <w:rFonts w:ascii="Times New Roman" w:hAnsi="Times New Roman" w:cs="Times New Roman"/>
                <w:color w:val="000000" w:themeColor="text1"/>
                <w:sz w:val="20"/>
                <w:lang w:eastAsia="es-CO"/>
              </w:rPr>
            </w:pPr>
          </w:p>
        </w:tc>
        <w:tc>
          <w:tcPr>
            <w:tcW w:w="712" w:type="pct"/>
            <w:vAlign w:val="bottom"/>
          </w:tcPr>
          <w:p w14:paraId="6C524D3D" w14:textId="77777777" w:rsidR="000C3B9D" w:rsidRPr="002968CA" w:rsidRDefault="000C3B9D" w:rsidP="00A3784F">
            <w:pPr>
              <w:jc w:val="center"/>
              <w:rPr>
                <w:rFonts w:ascii="Times New Roman" w:hAnsi="Times New Roman" w:cs="Times New Roman"/>
                <w:color w:val="000000" w:themeColor="text1"/>
                <w:sz w:val="20"/>
                <w:lang w:eastAsia="es-CO"/>
              </w:rPr>
            </w:pPr>
          </w:p>
        </w:tc>
      </w:tr>
      <w:tr w:rsidR="000C3B9D" w:rsidRPr="002968CA" w14:paraId="71601FBF" w14:textId="77777777" w:rsidTr="000E1B1B">
        <w:tc>
          <w:tcPr>
            <w:tcW w:w="3174" w:type="pct"/>
            <w:noWrap/>
            <w:vAlign w:val="bottom"/>
            <w:hideMark/>
          </w:tcPr>
          <w:p w14:paraId="7A57B42C" w14:textId="77777777" w:rsidR="000C3B9D" w:rsidRPr="002968CA" w:rsidRDefault="000C3B9D" w:rsidP="00A3784F">
            <w:pPr>
              <w:rPr>
                <w:rFonts w:ascii="Univers 45 Light" w:hAnsi="Univers 45 Light" w:cstheme="minorBidi"/>
                <w:b/>
                <w:bCs/>
                <w:color w:val="000000" w:themeColor="text1"/>
                <w:sz w:val="20"/>
                <w:lang w:eastAsia="es-CO"/>
              </w:rPr>
            </w:pPr>
            <w:r w:rsidRPr="002968CA">
              <w:rPr>
                <w:rFonts w:ascii="Univers 45 Light" w:hAnsi="Univers 45 Light"/>
                <w:b/>
                <w:bCs/>
                <w:color w:val="000000" w:themeColor="text1"/>
                <w:sz w:val="20"/>
                <w:lang w:eastAsia="es-CO"/>
              </w:rPr>
              <w:t>Cuentas por cobrar</w:t>
            </w:r>
          </w:p>
        </w:tc>
        <w:tc>
          <w:tcPr>
            <w:tcW w:w="412" w:type="pct"/>
            <w:noWrap/>
            <w:vAlign w:val="bottom"/>
            <w:hideMark/>
          </w:tcPr>
          <w:p w14:paraId="11A7F2F9" w14:textId="77777777" w:rsidR="000C3B9D" w:rsidRPr="002968CA" w:rsidRDefault="000C3B9D" w:rsidP="00A3784F">
            <w:pPr>
              <w:rPr>
                <w:rFonts w:ascii="Univers 45 Light" w:hAnsi="Univers 45 Light"/>
                <w:b/>
                <w:bCs/>
                <w:color w:val="000000" w:themeColor="text1"/>
                <w:sz w:val="20"/>
                <w:lang w:eastAsia="es-CO"/>
              </w:rPr>
            </w:pPr>
          </w:p>
        </w:tc>
        <w:tc>
          <w:tcPr>
            <w:tcW w:w="702" w:type="pct"/>
            <w:noWrap/>
            <w:vAlign w:val="bottom"/>
          </w:tcPr>
          <w:p w14:paraId="7320FF03" w14:textId="77777777" w:rsidR="000C3B9D" w:rsidRPr="002968CA" w:rsidRDefault="000C3B9D" w:rsidP="00A3784F">
            <w:pPr>
              <w:jc w:val="center"/>
              <w:rPr>
                <w:rFonts w:ascii="Times New Roman" w:hAnsi="Times New Roman" w:cs="Times New Roman"/>
                <w:color w:val="000000" w:themeColor="text1"/>
                <w:sz w:val="20"/>
                <w:lang w:eastAsia="es-CO"/>
              </w:rPr>
            </w:pPr>
          </w:p>
        </w:tc>
        <w:tc>
          <w:tcPr>
            <w:tcW w:w="712" w:type="pct"/>
            <w:vAlign w:val="bottom"/>
          </w:tcPr>
          <w:p w14:paraId="53E41E02" w14:textId="77777777" w:rsidR="000C3B9D" w:rsidRPr="002968CA" w:rsidRDefault="000C3B9D" w:rsidP="00A3784F">
            <w:pPr>
              <w:jc w:val="center"/>
              <w:rPr>
                <w:rFonts w:ascii="Times New Roman" w:hAnsi="Times New Roman" w:cs="Times New Roman"/>
                <w:color w:val="000000" w:themeColor="text1"/>
                <w:sz w:val="20"/>
                <w:lang w:eastAsia="es-CO"/>
              </w:rPr>
            </w:pPr>
          </w:p>
        </w:tc>
      </w:tr>
      <w:tr w:rsidR="000C3B9D" w:rsidRPr="002968CA" w14:paraId="24EB9BB3" w14:textId="77777777" w:rsidTr="000E1B1B">
        <w:tc>
          <w:tcPr>
            <w:tcW w:w="3174" w:type="pct"/>
            <w:noWrap/>
            <w:vAlign w:val="bottom"/>
          </w:tcPr>
          <w:p w14:paraId="0FAEC73E"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Avances y anticipos entregados</w:t>
            </w:r>
          </w:p>
        </w:tc>
        <w:tc>
          <w:tcPr>
            <w:tcW w:w="412" w:type="pct"/>
            <w:noWrap/>
            <w:vAlign w:val="bottom"/>
          </w:tcPr>
          <w:p w14:paraId="3F1E5BE2" w14:textId="77777777" w:rsidR="000C3B9D" w:rsidRPr="002968CA" w:rsidRDefault="000C3B9D" w:rsidP="00A3784F">
            <w:pPr>
              <w:rPr>
                <w:rFonts w:ascii="Univers 45 Light" w:hAnsi="Univers 45 Light"/>
                <w:color w:val="000000" w:themeColor="text1"/>
                <w:sz w:val="20"/>
                <w:lang w:eastAsia="es-CO"/>
              </w:rPr>
            </w:pPr>
          </w:p>
        </w:tc>
        <w:tc>
          <w:tcPr>
            <w:tcW w:w="702" w:type="pct"/>
            <w:noWrap/>
            <w:vAlign w:val="bottom"/>
          </w:tcPr>
          <w:p w14:paraId="0AB7B616"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13.653.321</w:t>
            </w:r>
          </w:p>
        </w:tc>
        <w:tc>
          <w:tcPr>
            <w:tcW w:w="712" w:type="pct"/>
            <w:vAlign w:val="bottom"/>
          </w:tcPr>
          <w:p w14:paraId="44D11A52"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11.166.907</w:t>
            </w:r>
          </w:p>
        </w:tc>
      </w:tr>
      <w:tr w:rsidR="000C3B9D" w:rsidRPr="002968CA" w14:paraId="66B09621" w14:textId="77777777" w:rsidTr="000E1B1B">
        <w:tc>
          <w:tcPr>
            <w:tcW w:w="3174" w:type="pct"/>
            <w:noWrap/>
            <w:vAlign w:val="bottom"/>
            <w:hideMark/>
          </w:tcPr>
          <w:p w14:paraId="7DC0E8AE"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Anticipo honorarios Tribunales de Arbitramento</w:t>
            </w:r>
          </w:p>
        </w:tc>
        <w:tc>
          <w:tcPr>
            <w:tcW w:w="412" w:type="pct"/>
            <w:noWrap/>
            <w:vAlign w:val="bottom"/>
            <w:hideMark/>
          </w:tcPr>
          <w:p w14:paraId="6CAB666D" w14:textId="77777777" w:rsidR="000C3B9D" w:rsidRPr="002968CA" w:rsidRDefault="000C3B9D" w:rsidP="00A3784F">
            <w:pPr>
              <w:rPr>
                <w:rFonts w:ascii="Univers 45 Light" w:hAnsi="Univers 45 Light"/>
                <w:color w:val="000000" w:themeColor="text1"/>
                <w:sz w:val="20"/>
                <w:lang w:eastAsia="es-CO"/>
              </w:rPr>
            </w:pPr>
          </w:p>
        </w:tc>
        <w:tc>
          <w:tcPr>
            <w:tcW w:w="702" w:type="pct"/>
            <w:tcBorders>
              <w:top w:val="nil"/>
              <w:left w:val="nil"/>
              <w:bottom w:val="single" w:sz="4" w:space="0" w:color="auto"/>
              <w:right w:val="nil"/>
            </w:tcBorders>
            <w:noWrap/>
            <w:vAlign w:val="bottom"/>
          </w:tcPr>
          <w:p w14:paraId="06855053"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1.295.419</w:t>
            </w:r>
          </w:p>
        </w:tc>
        <w:tc>
          <w:tcPr>
            <w:tcW w:w="712" w:type="pct"/>
            <w:tcBorders>
              <w:top w:val="nil"/>
              <w:left w:val="nil"/>
              <w:bottom w:val="single" w:sz="4" w:space="0" w:color="auto"/>
              <w:right w:val="nil"/>
            </w:tcBorders>
            <w:vAlign w:val="bottom"/>
            <w:hideMark/>
          </w:tcPr>
          <w:p w14:paraId="436722D8"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1.297.390</w:t>
            </w:r>
          </w:p>
        </w:tc>
      </w:tr>
      <w:tr w:rsidR="000C3B9D" w:rsidRPr="002968CA" w14:paraId="0759A03F" w14:textId="77777777" w:rsidTr="000E1B1B">
        <w:tc>
          <w:tcPr>
            <w:tcW w:w="3174" w:type="pct"/>
            <w:noWrap/>
            <w:vAlign w:val="bottom"/>
            <w:hideMark/>
          </w:tcPr>
          <w:p w14:paraId="1F7C4BC7"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Subtotal Cuentas por cobrar</w:t>
            </w:r>
          </w:p>
        </w:tc>
        <w:tc>
          <w:tcPr>
            <w:tcW w:w="412" w:type="pct"/>
            <w:noWrap/>
            <w:vAlign w:val="bottom"/>
            <w:hideMark/>
          </w:tcPr>
          <w:p w14:paraId="7E73D852" w14:textId="77777777" w:rsidR="000C3B9D" w:rsidRPr="002968CA" w:rsidRDefault="000C3B9D" w:rsidP="00A3784F">
            <w:pPr>
              <w:rPr>
                <w:rFonts w:ascii="Univers 45 Light" w:hAnsi="Univers 45 Light"/>
                <w:b/>
                <w:bCs/>
                <w:color w:val="000000" w:themeColor="text1"/>
                <w:sz w:val="20"/>
                <w:lang w:eastAsia="es-CO"/>
              </w:rPr>
            </w:pPr>
          </w:p>
        </w:tc>
        <w:tc>
          <w:tcPr>
            <w:tcW w:w="702" w:type="pct"/>
            <w:noWrap/>
            <w:vAlign w:val="bottom"/>
          </w:tcPr>
          <w:p w14:paraId="3D3EC97C"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14.948.740</w:t>
            </w:r>
          </w:p>
        </w:tc>
        <w:tc>
          <w:tcPr>
            <w:tcW w:w="712" w:type="pct"/>
            <w:vAlign w:val="bottom"/>
            <w:hideMark/>
          </w:tcPr>
          <w:p w14:paraId="2CC47217"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12.464.297</w:t>
            </w:r>
          </w:p>
        </w:tc>
      </w:tr>
      <w:tr w:rsidR="000C3B9D" w:rsidRPr="002968CA" w14:paraId="3827C5B5" w14:textId="77777777" w:rsidTr="000E1B1B">
        <w:tc>
          <w:tcPr>
            <w:tcW w:w="3174" w:type="pct"/>
            <w:noWrap/>
            <w:vAlign w:val="bottom"/>
            <w:hideMark/>
          </w:tcPr>
          <w:p w14:paraId="146533BB" w14:textId="77777777" w:rsidR="000C3B9D" w:rsidRPr="002968CA" w:rsidRDefault="000C3B9D" w:rsidP="00A3784F">
            <w:pPr>
              <w:rPr>
                <w:rFonts w:ascii="Univers 45 Light" w:hAnsi="Univers 45 Light"/>
                <w:b/>
                <w:bCs/>
                <w:color w:val="000000" w:themeColor="text1"/>
                <w:sz w:val="20"/>
                <w:lang w:eastAsia="es-CO"/>
              </w:rPr>
            </w:pPr>
          </w:p>
        </w:tc>
        <w:tc>
          <w:tcPr>
            <w:tcW w:w="412" w:type="pct"/>
            <w:noWrap/>
            <w:vAlign w:val="bottom"/>
            <w:hideMark/>
          </w:tcPr>
          <w:p w14:paraId="097E522C" w14:textId="77777777" w:rsidR="000C3B9D" w:rsidRPr="002968CA" w:rsidRDefault="000C3B9D" w:rsidP="00A3784F">
            <w:pPr>
              <w:rPr>
                <w:sz w:val="20"/>
                <w:lang w:eastAsia="es-CO"/>
              </w:rPr>
            </w:pPr>
          </w:p>
        </w:tc>
        <w:tc>
          <w:tcPr>
            <w:tcW w:w="702" w:type="pct"/>
            <w:noWrap/>
            <w:vAlign w:val="bottom"/>
          </w:tcPr>
          <w:p w14:paraId="4E230F2A" w14:textId="77777777" w:rsidR="000C3B9D" w:rsidRPr="002968CA" w:rsidRDefault="000C3B9D" w:rsidP="00A3784F">
            <w:pPr>
              <w:jc w:val="center"/>
              <w:rPr>
                <w:rFonts w:ascii="Times New Roman" w:hAnsi="Times New Roman" w:cs="Times New Roman"/>
                <w:color w:val="000000" w:themeColor="text1"/>
                <w:sz w:val="20"/>
                <w:lang w:eastAsia="es-CO"/>
              </w:rPr>
            </w:pPr>
          </w:p>
        </w:tc>
        <w:tc>
          <w:tcPr>
            <w:tcW w:w="712" w:type="pct"/>
            <w:vAlign w:val="bottom"/>
          </w:tcPr>
          <w:p w14:paraId="3209AC67" w14:textId="77777777" w:rsidR="000C3B9D" w:rsidRPr="002968CA" w:rsidRDefault="000C3B9D" w:rsidP="00A3784F">
            <w:pPr>
              <w:jc w:val="center"/>
              <w:rPr>
                <w:rFonts w:ascii="Times New Roman" w:hAnsi="Times New Roman" w:cs="Times New Roman"/>
                <w:color w:val="000000" w:themeColor="text1"/>
                <w:sz w:val="20"/>
                <w:lang w:eastAsia="es-CO"/>
              </w:rPr>
            </w:pPr>
          </w:p>
        </w:tc>
      </w:tr>
      <w:tr w:rsidR="000C3B9D" w:rsidRPr="002968CA" w14:paraId="164B9C8C" w14:textId="77777777" w:rsidTr="000E1B1B">
        <w:tc>
          <w:tcPr>
            <w:tcW w:w="3174" w:type="pct"/>
            <w:noWrap/>
            <w:vAlign w:val="bottom"/>
            <w:hideMark/>
          </w:tcPr>
          <w:p w14:paraId="68D885DF" w14:textId="77777777" w:rsidR="000C3B9D" w:rsidRPr="002968CA" w:rsidRDefault="000C3B9D" w:rsidP="00A3784F">
            <w:pPr>
              <w:rPr>
                <w:rFonts w:ascii="Univers 45 Light" w:hAnsi="Univers 45 Light" w:cstheme="minorBidi"/>
                <w:b/>
                <w:bCs/>
                <w:color w:val="000000" w:themeColor="text1"/>
                <w:sz w:val="20"/>
                <w:lang w:eastAsia="es-CO"/>
              </w:rPr>
            </w:pPr>
            <w:r w:rsidRPr="002968CA">
              <w:rPr>
                <w:rFonts w:ascii="Univers 45 Light" w:hAnsi="Univers 45 Light"/>
                <w:b/>
                <w:bCs/>
                <w:color w:val="000000" w:themeColor="text1"/>
                <w:sz w:val="20"/>
                <w:lang w:eastAsia="es-CO"/>
              </w:rPr>
              <w:t>Recursos entregados en administración</w:t>
            </w:r>
          </w:p>
        </w:tc>
        <w:tc>
          <w:tcPr>
            <w:tcW w:w="412" w:type="pct"/>
            <w:noWrap/>
            <w:vAlign w:val="bottom"/>
            <w:hideMark/>
          </w:tcPr>
          <w:p w14:paraId="5594A30A" w14:textId="77777777" w:rsidR="000C3B9D" w:rsidRPr="002968CA" w:rsidRDefault="000C3B9D" w:rsidP="00A3784F">
            <w:pPr>
              <w:rPr>
                <w:rFonts w:ascii="Univers 45 Light" w:hAnsi="Univers 45 Light"/>
                <w:b/>
                <w:bCs/>
                <w:color w:val="000000" w:themeColor="text1"/>
                <w:sz w:val="20"/>
                <w:lang w:eastAsia="es-CO"/>
              </w:rPr>
            </w:pPr>
          </w:p>
        </w:tc>
        <w:tc>
          <w:tcPr>
            <w:tcW w:w="702" w:type="pct"/>
            <w:noWrap/>
            <w:vAlign w:val="bottom"/>
          </w:tcPr>
          <w:p w14:paraId="423F871B" w14:textId="77777777" w:rsidR="000C3B9D" w:rsidRPr="002968CA" w:rsidRDefault="000C3B9D" w:rsidP="00A3784F">
            <w:pPr>
              <w:jc w:val="center"/>
              <w:rPr>
                <w:rFonts w:ascii="Times New Roman" w:hAnsi="Times New Roman" w:cs="Times New Roman"/>
                <w:color w:val="000000" w:themeColor="text1"/>
                <w:sz w:val="20"/>
                <w:lang w:eastAsia="es-CO"/>
              </w:rPr>
            </w:pPr>
          </w:p>
        </w:tc>
        <w:tc>
          <w:tcPr>
            <w:tcW w:w="712" w:type="pct"/>
            <w:vAlign w:val="bottom"/>
          </w:tcPr>
          <w:p w14:paraId="1A2EF3CC" w14:textId="77777777" w:rsidR="000C3B9D" w:rsidRPr="002968CA" w:rsidRDefault="000C3B9D" w:rsidP="00A3784F">
            <w:pPr>
              <w:jc w:val="center"/>
              <w:rPr>
                <w:rFonts w:ascii="Times New Roman" w:hAnsi="Times New Roman" w:cs="Times New Roman"/>
                <w:color w:val="000000" w:themeColor="text1"/>
                <w:sz w:val="20"/>
                <w:lang w:eastAsia="es-CO"/>
              </w:rPr>
            </w:pPr>
          </w:p>
        </w:tc>
      </w:tr>
      <w:tr w:rsidR="000C3B9D" w:rsidRPr="002968CA" w14:paraId="3A21C2E0" w14:textId="77777777" w:rsidTr="000E1B1B">
        <w:tc>
          <w:tcPr>
            <w:tcW w:w="3174" w:type="pct"/>
            <w:noWrap/>
            <w:vAlign w:val="bottom"/>
            <w:hideMark/>
          </w:tcPr>
          <w:p w14:paraId="6DC16C9D"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Acuerdos de Servicios Troncales Alimentadoras PLMB DDT-TMSA</w:t>
            </w:r>
          </w:p>
        </w:tc>
        <w:tc>
          <w:tcPr>
            <w:tcW w:w="412" w:type="pct"/>
            <w:noWrap/>
            <w:vAlign w:val="bottom"/>
          </w:tcPr>
          <w:p w14:paraId="3070C75C"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702" w:type="pct"/>
            <w:noWrap/>
            <w:vAlign w:val="bottom"/>
          </w:tcPr>
          <w:p w14:paraId="719CE5DE"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625.426.933</w:t>
            </w:r>
          </w:p>
        </w:tc>
        <w:tc>
          <w:tcPr>
            <w:tcW w:w="712" w:type="pct"/>
            <w:vAlign w:val="bottom"/>
            <w:hideMark/>
          </w:tcPr>
          <w:p w14:paraId="2B2B607F"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687.444.936</w:t>
            </w:r>
          </w:p>
        </w:tc>
      </w:tr>
      <w:tr w:rsidR="000C3B9D" w:rsidRPr="002968CA" w14:paraId="2FC74454" w14:textId="77777777" w:rsidTr="000E1B1B">
        <w:tc>
          <w:tcPr>
            <w:tcW w:w="3174" w:type="pct"/>
            <w:noWrap/>
            <w:vAlign w:val="bottom"/>
          </w:tcPr>
          <w:p w14:paraId="3C3DE3F1"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Acuerdos de Servicios Infraestructura DDT-TMSA</w:t>
            </w:r>
          </w:p>
        </w:tc>
        <w:tc>
          <w:tcPr>
            <w:tcW w:w="412" w:type="pct"/>
            <w:noWrap/>
            <w:vAlign w:val="bottom"/>
          </w:tcPr>
          <w:p w14:paraId="2D5E62DA" w14:textId="77777777" w:rsidR="000C3B9D" w:rsidRPr="002968CA" w:rsidRDefault="000C3B9D" w:rsidP="00A3784F">
            <w:pPr>
              <w:rPr>
                <w:rFonts w:ascii="Univers 45 Light" w:hAnsi="Univers 45 Light"/>
                <w:color w:val="000000" w:themeColor="text1"/>
                <w:sz w:val="20"/>
                <w:lang w:eastAsia="es-CO"/>
              </w:rPr>
            </w:pPr>
          </w:p>
        </w:tc>
        <w:tc>
          <w:tcPr>
            <w:tcW w:w="702" w:type="pct"/>
            <w:tcBorders>
              <w:top w:val="nil"/>
              <w:left w:val="nil"/>
              <w:right w:val="nil"/>
            </w:tcBorders>
            <w:noWrap/>
            <w:vAlign w:val="bottom"/>
          </w:tcPr>
          <w:p w14:paraId="190317EB"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47.601.931</w:t>
            </w:r>
          </w:p>
        </w:tc>
        <w:tc>
          <w:tcPr>
            <w:tcW w:w="712" w:type="pct"/>
            <w:tcBorders>
              <w:top w:val="nil"/>
              <w:left w:val="nil"/>
              <w:right w:val="nil"/>
            </w:tcBorders>
            <w:vAlign w:val="bottom"/>
          </w:tcPr>
          <w:p w14:paraId="26B95A3B"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215.809.736</w:t>
            </w:r>
          </w:p>
        </w:tc>
      </w:tr>
      <w:tr w:rsidR="000C3B9D" w:rsidRPr="002968CA" w14:paraId="78745472" w14:textId="77777777" w:rsidTr="000E1B1B">
        <w:tc>
          <w:tcPr>
            <w:tcW w:w="3174" w:type="pct"/>
            <w:noWrap/>
            <w:vAlign w:val="bottom"/>
          </w:tcPr>
          <w:p w14:paraId="0A951B84"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IDU – Infraestructura</w:t>
            </w:r>
          </w:p>
        </w:tc>
        <w:tc>
          <w:tcPr>
            <w:tcW w:w="412" w:type="pct"/>
            <w:noWrap/>
            <w:vAlign w:val="bottom"/>
          </w:tcPr>
          <w:p w14:paraId="154D57FE" w14:textId="77777777" w:rsidR="000C3B9D" w:rsidRPr="002968CA" w:rsidRDefault="000C3B9D" w:rsidP="00A3784F">
            <w:pPr>
              <w:rPr>
                <w:rFonts w:ascii="Univers 45 Light" w:hAnsi="Univers 45 Light"/>
                <w:color w:val="000000" w:themeColor="text1"/>
                <w:sz w:val="20"/>
                <w:lang w:eastAsia="es-CO"/>
              </w:rPr>
            </w:pPr>
          </w:p>
        </w:tc>
        <w:tc>
          <w:tcPr>
            <w:tcW w:w="702" w:type="pct"/>
            <w:tcBorders>
              <w:top w:val="nil"/>
              <w:left w:val="nil"/>
              <w:right w:val="nil"/>
            </w:tcBorders>
            <w:noWrap/>
            <w:vAlign w:val="bottom"/>
          </w:tcPr>
          <w:p w14:paraId="53357839"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3.770.147</w:t>
            </w:r>
          </w:p>
        </w:tc>
        <w:tc>
          <w:tcPr>
            <w:tcW w:w="712" w:type="pct"/>
            <w:tcBorders>
              <w:top w:val="nil"/>
              <w:left w:val="nil"/>
              <w:right w:val="nil"/>
            </w:tcBorders>
            <w:vAlign w:val="bottom"/>
          </w:tcPr>
          <w:p w14:paraId="45521173"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3.110.270</w:t>
            </w:r>
          </w:p>
        </w:tc>
      </w:tr>
      <w:tr w:rsidR="000C3B9D" w:rsidRPr="002968CA" w14:paraId="765FDD02" w14:textId="77777777" w:rsidTr="000E1B1B">
        <w:tc>
          <w:tcPr>
            <w:tcW w:w="3174" w:type="pct"/>
            <w:noWrap/>
            <w:vAlign w:val="bottom"/>
            <w:hideMark/>
          </w:tcPr>
          <w:p w14:paraId="21D89A4B"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Recursos Soacha</w:t>
            </w:r>
          </w:p>
        </w:tc>
        <w:tc>
          <w:tcPr>
            <w:tcW w:w="412" w:type="pct"/>
            <w:noWrap/>
            <w:vAlign w:val="bottom"/>
            <w:hideMark/>
          </w:tcPr>
          <w:p w14:paraId="0DA3F2E9" w14:textId="77777777" w:rsidR="000C3B9D" w:rsidRPr="002968CA" w:rsidRDefault="000C3B9D" w:rsidP="00A3784F">
            <w:pPr>
              <w:rPr>
                <w:rFonts w:ascii="Univers 45 Light" w:hAnsi="Univers 45 Light"/>
                <w:color w:val="000000" w:themeColor="text1"/>
                <w:sz w:val="20"/>
                <w:lang w:eastAsia="es-CO"/>
              </w:rPr>
            </w:pPr>
          </w:p>
        </w:tc>
        <w:tc>
          <w:tcPr>
            <w:tcW w:w="702" w:type="pct"/>
            <w:tcBorders>
              <w:top w:val="nil"/>
              <w:left w:val="nil"/>
              <w:bottom w:val="single" w:sz="4" w:space="0" w:color="auto"/>
              <w:right w:val="nil"/>
            </w:tcBorders>
            <w:noWrap/>
            <w:vAlign w:val="bottom"/>
          </w:tcPr>
          <w:p w14:paraId="65AA88F1"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712" w:type="pct"/>
            <w:tcBorders>
              <w:top w:val="nil"/>
              <w:left w:val="nil"/>
              <w:bottom w:val="single" w:sz="4" w:space="0" w:color="auto"/>
              <w:right w:val="nil"/>
            </w:tcBorders>
            <w:vAlign w:val="bottom"/>
            <w:hideMark/>
          </w:tcPr>
          <w:p w14:paraId="5A547D82"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3.208.976</w:t>
            </w:r>
          </w:p>
        </w:tc>
      </w:tr>
      <w:tr w:rsidR="000C3B9D" w:rsidRPr="002968CA" w14:paraId="1467B2C6" w14:textId="77777777" w:rsidTr="000E1B1B">
        <w:tc>
          <w:tcPr>
            <w:tcW w:w="3174" w:type="pct"/>
            <w:noWrap/>
            <w:vAlign w:val="bottom"/>
            <w:hideMark/>
          </w:tcPr>
          <w:p w14:paraId="56AE8E6F"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Subtotal recursos entregados en administración</w:t>
            </w:r>
          </w:p>
        </w:tc>
        <w:tc>
          <w:tcPr>
            <w:tcW w:w="412" w:type="pct"/>
            <w:noWrap/>
            <w:vAlign w:val="bottom"/>
            <w:hideMark/>
          </w:tcPr>
          <w:p w14:paraId="019B2A25"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w:t>
            </w:r>
          </w:p>
        </w:tc>
        <w:tc>
          <w:tcPr>
            <w:tcW w:w="702" w:type="pct"/>
            <w:tcBorders>
              <w:top w:val="single" w:sz="4" w:space="0" w:color="auto"/>
            </w:tcBorders>
            <w:noWrap/>
            <w:vAlign w:val="bottom"/>
          </w:tcPr>
          <w:p w14:paraId="38AC7D8C"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676.799.011</w:t>
            </w:r>
          </w:p>
        </w:tc>
        <w:tc>
          <w:tcPr>
            <w:tcW w:w="712" w:type="pct"/>
            <w:tcBorders>
              <w:top w:val="single" w:sz="4" w:space="0" w:color="auto"/>
            </w:tcBorders>
            <w:vAlign w:val="bottom"/>
            <w:hideMark/>
          </w:tcPr>
          <w:p w14:paraId="4C592EDD"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909.573.918</w:t>
            </w:r>
          </w:p>
        </w:tc>
      </w:tr>
    </w:tbl>
    <w:p w14:paraId="69420B47" w14:textId="77777777" w:rsidR="000C3B9D" w:rsidRPr="002968CA" w:rsidRDefault="000C3B9D" w:rsidP="000C3B9D">
      <w:pPr>
        <w:rPr>
          <w:rFonts w:asciiTheme="minorHAnsi" w:hAnsiTheme="minorHAnsi" w:cstheme="minorBidi"/>
          <w:color w:val="000000" w:themeColor="text1"/>
          <w:sz w:val="20"/>
        </w:rPr>
      </w:pPr>
    </w:p>
    <w:tbl>
      <w:tblPr>
        <w:tblW w:w="5000" w:type="pct"/>
        <w:tblCellMar>
          <w:left w:w="70" w:type="dxa"/>
          <w:right w:w="70" w:type="dxa"/>
        </w:tblCellMar>
        <w:tblLook w:val="04A0" w:firstRow="1" w:lastRow="0" w:firstColumn="1" w:lastColumn="0" w:noHBand="0" w:noVBand="1"/>
      </w:tblPr>
      <w:tblGrid>
        <w:gridCol w:w="5157"/>
        <w:gridCol w:w="838"/>
        <w:gridCol w:w="1425"/>
        <w:gridCol w:w="1418"/>
      </w:tblGrid>
      <w:tr w:rsidR="000C3B9D" w:rsidRPr="002968CA" w14:paraId="2D1392F3" w14:textId="77777777" w:rsidTr="000E1B1B">
        <w:trPr>
          <w:trHeight w:val="270"/>
        </w:trPr>
        <w:tc>
          <w:tcPr>
            <w:tcW w:w="2918" w:type="pct"/>
            <w:noWrap/>
            <w:vAlign w:val="bottom"/>
            <w:hideMark/>
          </w:tcPr>
          <w:p w14:paraId="25B78939"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Otras Cuentas por cobrar</w:t>
            </w:r>
          </w:p>
        </w:tc>
        <w:tc>
          <w:tcPr>
            <w:tcW w:w="474" w:type="pct"/>
            <w:noWrap/>
            <w:vAlign w:val="bottom"/>
            <w:hideMark/>
          </w:tcPr>
          <w:p w14:paraId="0D180ECD" w14:textId="77777777" w:rsidR="000C3B9D" w:rsidRPr="002968CA" w:rsidRDefault="000C3B9D" w:rsidP="00A3784F">
            <w:pPr>
              <w:rPr>
                <w:rFonts w:ascii="Univers 45 Light" w:hAnsi="Univers 45 Light"/>
                <w:b/>
                <w:bCs/>
                <w:color w:val="000000" w:themeColor="text1"/>
                <w:sz w:val="20"/>
                <w:lang w:eastAsia="es-CO"/>
              </w:rPr>
            </w:pPr>
            <w:bookmarkStart w:id="14" w:name="_GoBack"/>
            <w:bookmarkEnd w:id="14"/>
          </w:p>
        </w:tc>
        <w:tc>
          <w:tcPr>
            <w:tcW w:w="806" w:type="pct"/>
            <w:noWrap/>
            <w:vAlign w:val="bottom"/>
            <w:hideMark/>
          </w:tcPr>
          <w:p w14:paraId="6EFC7FB3" w14:textId="77777777" w:rsidR="000C3B9D" w:rsidRPr="002968CA" w:rsidRDefault="000C3B9D" w:rsidP="00A3784F">
            <w:pPr>
              <w:rPr>
                <w:sz w:val="20"/>
                <w:lang w:eastAsia="es-CO"/>
              </w:rPr>
            </w:pPr>
          </w:p>
        </w:tc>
        <w:tc>
          <w:tcPr>
            <w:tcW w:w="802" w:type="pct"/>
            <w:noWrap/>
            <w:vAlign w:val="bottom"/>
            <w:hideMark/>
          </w:tcPr>
          <w:p w14:paraId="67BBDCD4" w14:textId="77777777" w:rsidR="000C3B9D" w:rsidRPr="002968CA" w:rsidRDefault="000C3B9D" w:rsidP="00A3784F">
            <w:pPr>
              <w:rPr>
                <w:sz w:val="20"/>
                <w:lang w:eastAsia="es-CO"/>
              </w:rPr>
            </w:pPr>
          </w:p>
        </w:tc>
      </w:tr>
      <w:tr w:rsidR="000C3B9D" w:rsidRPr="002968CA" w14:paraId="796A8FA5" w14:textId="77777777" w:rsidTr="000E1B1B">
        <w:trPr>
          <w:trHeight w:val="270"/>
        </w:trPr>
        <w:tc>
          <w:tcPr>
            <w:tcW w:w="2918" w:type="pct"/>
            <w:noWrap/>
            <w:vAlign w:val="bottom"/>
          </w:tcPr>
          <w:p w14:paraId="62F93743"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Cuentas por Cobrar a SDH - FET</w:t>
            </w:r>
          </w:p>
        </w:tc>
        <w:tc>
          <w:tcPr>
            <w:tcW w:w="474" w:type="pct"/>
            <w:noWrap/>
            <w:vAlign w:val="bottom"/>
          </w:tcPr>
          <w:p w14:paraId="0DC9EE05"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806" w:type="pct"/>
            <w:noWrap/>
            <w:vAlign w:val="bottom"/>
          </w:tcPr>
          <w:p w14:paraId="16BCDFC7"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4.799.420</w:t>
            </w:r>
          </w:p>
        </w:tc>
        <w:tc>
          <w:tcPr>
            <w:tcW w:w="802" w:type="pct"/>
            <w:noWrap/>
            <w:vAlign w:val="bottom"/>
          </w:tcPr>
          <w:p w14:paraId="66E1A457"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r>
      <w:tr w:rsidR="000C3B9D" w:rsidRPr="002968CA" w14:paraId="7272FC86" w14:textId="77777777" w:rsidTr="000E1B1B">
        <w:trPr>
          <w:trHeight w:val="270"/>
        </w:trPr>
        <w:tc>
          <w:tcPr>
            <w:tcW w:w="2918" w:type="pct"/>
            <w:noWrap/>
            <w:vAlign w:val="bottom"/>
          </w:tcPr>
          <w:p w14:paraId="08159851"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Otras cuentas por cobrar PLMB</w:t>
            </w:r>
          </w:p>
        </w:tc>
        <w:tc>
          <w:tcPr>
            <w:tcW w:w="474" w:type="pct"/>
            <w:noWrap/>
            <w:vAlign w:val="bottom"/>
          </w:tcPr>
          <w:p w14:paraId="3F811A24"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806" w:type="pct"/>
            <w:noWrap/>
            <w:vAlign w:val="bottom"/>
          </w:tcPr>
          <w:p w14:paraId="56D4B231"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92.115</w:t>
            </w:r>
          </w:p>
        </w:tc>
        <w:tc>
          <w:tcPr>
            <w:tcW w:w="802" w:type="pct"/>
            <w:noWrap/>
            <w:vAlign w:val="bottom"/>
          </w:tcPr>
          <w:p w14:paraId="38C4D6D8"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r>
      <w:tr w:rsidR="000C3B9D" w:rsidRPr="002968CA" w14:paraId="33D20194" w14:textId="77777777" w:rsidTr="000E1B1B">
        <w:trPr>
          <w:trHeight w:val="270"/>
        </w:trPr>
        <w:tc>
          <w:tcPr>
            <w:tcW w:w="2918" w:type="pct"/>
            <w:noWrap/>
            <w:vAlign w:val="bottom"/>
          </w:tcPr>
          <w:p w14:paraId="404E9BA3"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lastRenderedPageBreak/>
              <w:t>Otras cuentas por cobrar títulos judiciales</w:t>
            </w:r>
          </w:p>
        </w:tc>
        <w:tc>
          <w:tcPr>
            <w:tcW w:w="474" w:type="pct"/>
            <w:noWrap/>
            <w:vAlign w:val="bottom"/>
          </w:tcPr>
          <w:p w14:paraId="22B598E7"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806" w:type="pct"/>
            <w:noWrap/>
            <w:vAlign w:val="bottom"/>
          </w:tcPr>
          <w:p w14:paraId="2BB7A3D8"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33.888</w:t>
            </w:r>
          </w:p>
        </w:tc>
        <w:tc>
          <w:tcPr>
            <w:tcW w:w="802" w:type="pct"/>
            <w:noWrap/>
            <w:vAlign w:val="bottom"/>
          </w:tcPr>
          <w:p w14:paraId="3F156BB6"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33.888</w:t>
            </w:r>
          </w:p>
        </w:tc>
      </w:tr>
      <w:tr w:rsidR="000E1B1B" w:rsidRPr="002968CA" w14:paraId="21768798" w14:textId="77777777" w:rsidTr="00A2269B">
        <w:trPr>
          <w:trHeight w:val="270"/>
        </w:trPr>
        <w:tc>
          <w:tcPr>
            <w:tcW w:w="2918" w:type="pct"/>
            <w:noWrap/>
            <w:vAlign w:val="bottom"/>
          </w:tcPr>
          <w:p w14:paraId="11B229B3" w14:textId="77777777" w:rsidR="000E1B1B" w:rsidRPr="002968CA" w:rsidRDefault="000E1B1B" w:rsidP="000E1B1B">
            <w:pPr>
              <w:ind w:firstLineChars="100" w:firstLine="200"/>
              <w:rPr>
                <w:rFonts w:ascii="Univers 45 Light" w:hAnsi="Univers 45 Light"/>
                <w:color w:val="000000" w:themeColor="text1"/>
                <w:sz w:val="20"/>
                <w:lang w:eastAsia="es-CO"/>
              </w:rPr>
            </w:pPr>
          </w:p>
        </w:tc>
        <w:tc>
          <w:tcPr>
            <w:tcW w:w="474" w:type="pct"/>
            <w:noWrap/>
            <w:vAlign w:val="bottom"/>
          </w:tcPr>
          <w:p w14:paraId="7AF68127" w14:textId="77777777" w:rsidR="000E1B1B" w:rsidRPr="002968CA" w:rsidRDefault="000E1B1B" w:rsidP="000E1B1B">
            <w:pPr>
              <w:ind w:firstLineChars="100" w:firstLine="200"/>
              <w:rPr>
                <w:rFonts w:ascii="Univers 45 Light" w:hAnsi="Univers 45 Light"/>
                <w:color w:val="000000" w:themeColor="text1"/>
                <w:sz w:val="20"/>
                <w:lang w:eastAsia="es-CO"/>
              </w:rPr>
            </w:pPr>
          </w:p>
        </w:tc>
        <w:tc>
          <w:tcPr>
            <w:tcW w:w="806" w:type="pct"/>
            <w:noWrap/>
            <w:vAlign w:val="bottom"/>
          </w:tcPr>
          <w:p w14:paraId="5DC5C029" w14:textId="28866448" w:rsidR="000E1B1B" w:rsidRPr="002968CA" w:rsidRDefault="000E1B1B" w:rsidP="000E1B1B">
            <w:pPr>
              <w:jc w:val="right"/>
              <w:rPr>
                <w:rFonts w:ascii="Univers 45 Light" w:hAnsi="Univers 45 Light"/>
                <w:color w:val="000000" w:themeColor="text1"/>
                <w:sz w:val="20"/>
                <w:lang w:eastAsia="es-CO"/>
              </w:rPr>
            </w:pPr>
            <w:r w:rsidRPr="002968CA">
              <w:rPr>
                <w:rFonts w:ascii="Univers 45 Light" w:hAnsi="Univers 45 Light"/>
                <w:b/>
                <w:bCs/>
                <w:color w:val="000000" w:themeColor="text1"/>
                <w:sz w:val="20"/>
                <w:lang w:eastAsia="es-CO"/>
              </w:rPr>
              <w:t>2020</w:t>
            </w:r>
          </w:p>
        </w:tc>
        <w:tc>
          <w:tcPr>
            <w:tcW w:w="802" w:type="pct"/>
            <w:noWrap/>
            <w:vAlign w:val="bottom"/>
          </w:tcPr>
          <w:p w14:paraId="0669BCA4" w14:textId="46C1ECFB" w:rsidR="000E1B1B" w:rsidRPr="002968CA" w:rsidRDefault="000E1B1B" w:rsidP="000E1B1B">
            <w:pPr>
              <w:jc w:val="right"/>
              <w:rPr>
                <w:rFonts w:ascii="Univers 45 Light" w:hAnsi="Univers 45 Light"/>
                <w:color w:val="000000" w:themeColor="text1"/>
                <w:sz w:val="20"/>
                <w:lang w:eastAsia="es-CO"/>
              </w:rPr>
            </w:pPr>
            <w:r w:rsidRPr="002968CA">
              <w:rPr>
                <w:rFonts w:ascii="Univers 45 Light" w:hAnsi="Univers 45 Light"/>
                <w:b/>
                <w:bCs/>
                <w:color w:val="000000" w:themeColor="text1"/>
                <w:sz w:val="20"/>
                <w:lang w:eastAsia="es-CO"/>
              </w:rPr>
              <w:t>2019</w:t>
            </w:r>
          </w:p>
        </w:tc>
      </w:tr>
      <w:tr w:rsidR="000C3B9D" w:rsidRPr="002968CA" w14:paraId="73820FB2" w14:textId="77777777" w:rsidTr="000E1B1B">
        <w:trPr>
          <w:trHeight w:val="270"/>
        </w:trPr>
        <w:tc>
          <w:tcPr>
            <w:tcW w:w="2918" w:type="pct"/>
            <w:noWrap/>
            <w:vAlign w:val="bottom"/>
          </w:tcPr>
          <w:p w14:paraId="1A936A27"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Cuentas por Cobrar a SDH - Transferencias</w:t>
            </w:r>
          </w:p>
        </w:tc>
        <w:tc>
          <w:tcPr>
            <w:tcW w:w="474" w:type="pct"/>
            <w:noWrap/>
            <w:vAlign w:val="bottom"/>
          </w:tcPr>
          <w:p w14:paraId="245C166A" w14:textId="77777777" w:rsidR="000C3B9D" w:rsidRPr="002968CA" w:rsidRDefault="000C3B9D" w:rsidP="00A3784F">
            <w:pPr>
              <w:ind w:firstLineChars="100" w:firstLine="200"/>
              <w:rPr>
                <w:rFonts w:ascii="Univers 45 Light" w:hAnsi="Univers 45 Light"/>
                <w:color w:val="000000" w:themeColor="text1"/>
                <w:sz w:val="20"/>
                <w:lang w:eastAsia="es-CO"/>
              </w:rPr>
            </w:pPr>
          </w:p>
        </w:tc>
        <w:tc>
          <w:tcPr>
            <w:tcW w:w="806" w:type="pct"/>
            <w:noWrap/>
          </w:tcPr>
          <w:p w14:paraId="7BD4957B"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802" w:type="pct"/>
            <w:noWrap/>
            <w:vAlign w:val="bottom"/>
          </w:tcPr>
          <w:p w14:paraId="257779A2"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157.665.491</w:t>
            </w:r>
          </w:p>
        </w:tc>
      </w:tr>
      <w:tr w:rsidR="000C3B9D" w:rsidRPr="002968CA" w14:paraId="6AA9BDC2" w14:textId="77777777" w:rsidTr="000E1B1B">
        <w:trPr>
          <w:trHeight w:val="270"/>
        </w:trPr>
        <w:tc>
          <w:tcPr>
            <w:tcW w:w="2918" w:type="pct"/>
            <w:noWrap/>
            <w:vAlign w:val="bottom"/>
            <w:hideMark/>
          </w:tcPr>
          <w:p w14:paraId="5FA10351"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Rendimientos Financieros Convenio 20</w:t>
            </w:r>
          </w:p>
        </w:tc>
        <w:tc>
          <w:tcPr>
            <w:tcW w:w="474" w:type="pct"/>
            <w:noWrap/>
            <w:vAlign w:val="bottom"/>
            <w:hideMark/>
          </w:tcPr>
          <w:p w14:paraId="3F092ABE" w14:textId="77777777" w:rsidR="000C3B9D" w:rsidRPr="002968CA" w:rsidRDefault="000C3B9D" w:rsidP="00A3784F">
            <w:pPr>
              <w:rPr>
                <w:rFonts w:ascii="Univers 45 Light" w:hAnsi="Univers 45 Light"/>
                <w:color w:val="000000" w:themeColor="text1"/>
                <w:sz w:val="20"/>
                <w:lang w:eastAsia="es-CO"/>
              </w:rPr>
            </w:pPr>
          </w:p>
        </w:tc>
        <w:tc>
          <w:tcPr>
            <w:tcW w:w="806" w:type="pct"/>
            <w:noWrap/>
          </w:tcPr>
          <w:p w14:paraId="5DB99F93"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802" w:type="pct"/>
            <w:noWrap/>
            <w:vAlign w:val="bottom"/>
            <w:hideMark/>
          </w:tcPr>
          <w:p w14:paraId="352BC177"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633.591</w:t>
            </w:r>
          </w:p>
        </w:tc>
      </w:tr>
      <w:tr w:rsidR="000C3B9D" w:rsidRPr="002968CA" w14:paraId="105B2E8B" w14:textId="77777777" w:rsidTr="000E1B1B">
        <w:trPr>
          <w:trHeight w:val="270"/>
        </w:trPr>
        <w:tc>
          <w:tcPr>
            <w:tcW w:w="2918" w:type="pct"/>
            <w:noWrap/>
            <w:vAlign w:val="bottom"/>
            <w:hideMark/>
          </w:tcPr>
          <w:p w14:paraId="0CE198EA"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Subtotal otras cuentas por cobrar</w:t>
            </w:r>
          </w:p>
        </w:tc>
        <w:tc>
          <w:tcPr>
            <w:tcW w:w="474" w:type="pct"/>
            <w:noWrap/>
            <w:vAlign w:val="bottom"/>
            <w:hideMark/>
          </w:tcPr>
          <w:p w14:paraId="45B40FE4" w14:textId="77777777" w:rsidR="000C3B9D" w:rsidRPr="002968CA" w:rsidRDefault="000C3B9D" w:rsidP="00A3784F">
            <w:pPr>
              <w:rPr>
                <w:rFonts w:ascii="Univers 45 Light" w:hAnsi="Univers 45 Light"/>
                <w:b/>
                <w:bCs/>
                <w:color w:val="000000" w:themeColor="text1"/>
                <w:sz w:val="20"/>
                <w:lang w:eastAsia="es-CO"/>
              </w:rPr>
            </w:pPr>
          </w:p>
        </w:tc>
        <w:tc>
          <w:tcPr>
            <w:tcW w:w="806" w:type="pct"/>
            <w:tcBorders>
              <w:top w:val="single" w:sz="4" w:space="0" w:color="auto"/>
              <w:bottom w:val="single" w:sz="4" w:space="0" w:color="auto"/>
            </w:tcBorders>
            <w:noWrap/>
            <w:vAlign w:val="bottom"/>
          </w:tcPr>
          <w:p w14:paraId="27D2713A"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4.925.423</w:t>
            </w:r>
          </w:p>
        </w:tc>
        <w:tc>
          <w:tcPr>
            <w:tcW w:w="802" w:type="pct"/>
            <w:tcBorders>
              <w:top w:val="single" w:sz="4" w:space="0" w:color="auto"/>
              <w:bottom w:val="single" w:sz="4" w:space="0" w:color="auto"/>
            </w:tcBorders>
            <w:noWrap/>
            <w:vAlign w:val="bottom"/>
            <w:hideMark/>
          </w:tcPr>
          <w:p w14:paraId="4F4E77EA"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158.332.970</w:t>
            </w:r>
          </w:p>
        </w:tc>
      </w:tr>
      <w:tr w:rsidR="000C3B9D" w:rsidRPr="002968CA" w14:paraId="125DAC0D" w14:textId="77777777" w:rsidTr="000E1B1B">
        <w:trPr>
          <w:trHeight w:val="100"/>
        </w:trPr>
        <w:tc>
          <w:tcPr>
            <w:tcW w:w="2918" w:type="pct"/>
            <w:noWrap/>
            <w:vAlign w:val="bottom"/>
            <w:hideMark/>
          </w:tcPr>
          <w:p w14:paraId="15153881" w14:textId="77777777" w:rsidR="000C3B9D" w:rsidRPr="002968CA" w:rsidRDefault="000C3B9D" w:rsidP="00A3784F">
            <w:pPr>
              <w:rPr>
                <w:rFonts w:ascii="Univers 45 Light" w:hAnsi="Univers 45 Light"/>
                <w:b/>
                <w:bCs/>
                <w:color w:val="000000" w:themeColor="text1"/>
                <w:sz w:val="20"/>
                <w:lang w:eastAsia="es-CO"/>
              </w:rPr>
            </w:pPr>
          </w:p>
        </w:tc>
        <w:tc>
          <w:tcPr>
            <w:tcW w:w="474" w:type="pct"/>
            <w:noWrap/>
            <w:vAlign w:val="bottom"/>
            <w:hideMark/>
          </w:tcPr>
          <w:p w14:paraId="6A257491" w14:textId="77777777" w:rsidR="000C3B9D" w:rsidRPr="002968CA" w:rsidRDefault="000C3B9D" w:rsidP="00A3784F">
            <w:pPr>
              <w:rPr>
                <w:sz w:val="20"/>
                <w:lang w:eastAsia="es-CO"/>
              </w:rPr>
            </w:pPr>
          </w:p>
        </w:tc>
        <w:tc>
          <w:tcPr>
            <w:tcW w:w="806" w:type="pct"/>
            <w:tcBorders>
              <w:top w:val="single" w:sz="4" w:space="0" w:color="auto"/>
            </w:tcBorders>
            <w:noWrap/>
            <w:vAlign w:val="bottom"/>
          </w:tcPr>
          <w:p w14:paraId="39F5D85C" w14:textId="77777777" w:rsidR="000C3B9D" w:rsidRPr="002968CA" w:rsidRDefault="000C3B9D" w:rsidP="00A3784F">
            <w:pPr>
              <w:jc w:val="center"/>
              <w:rPr>
                <w:rFonts w:ascii="Times New Roman" w:hAnsi="Times New Roman" w:cs="Times New Roman"/>
                <w:color w:val="000000" w:themeColor="text1"/>
                <w:sz w:val="20"/>
                <w:lang w:eastAsia="es-CO"/>
              </w:rPr>
            </w:pPr>
          </w:p>
        </w:tc>
        <w:tc>
          <w:tcPr>
            <w:tcW w:w="802" w:type="pct"/>
            <w:tcBorders>
              <w:top w:val="single" w:sz="4" w:space="0" w:color="auto"/>
            </w:tcBorders>
            <w:noWrap/>
            <w:vAlign w:val="bottom"/>
            <w:hideMark/>
          </w:tcPr>
          <w:p w14:paraId="277A1AAA" w14:textId="77777777" w:rsidR="000C3B9D" w:rsidRPr="002968CA" w:rsidRDefault="000C3B9D" w:rsidP="00A3784F">
            <w:pPr>
              <w:rPr>
                <w:rFonts w:ascii="Times New Roman" w:hAnsi="Times New Roman" w:cs="Times New Roman"/>
                <w:color w:val="000000" w:themeColor="text1"/>
                <w:sz w:val="20"/>
                <w:lang w:eastAsia="es-CO"/>
              </w:rPr>
            </w:pPr>
          </w:p>
        </w:tc>
      </w:tr>
      <w:tr w:rsidR="000C3B9D" w:rsidRPr="002968CA" w14:paraId="720F378E" w14:textId="77777777" w:rsidTr="000E1B1B">
        <w:trPr>
          <w:trHeight w:val="270"/>
        </w:trPr>
        <w:tc>
          <w:tcPr>
            <w:tcW w:w="2918" w:type="pct"/>
            <w:noWrap/>
            <w:vAlign w:val="bottom"/>
            <w:hideMark/>
          </w:tcPr>
          <w:p w14:paraId="2E9E1C5B"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Propiedades y equipo</w:t>
            </w:r>
          </w:p>
        </w:tc>
        <w:tc>
          <w:tcPr>
            <w:tcW w:w="474" w:type="pct"/>
            <w:noWrap/>
            <w:vAlign w:val="bottom"/>
            <w:hideMark/>
          </w:tcPr>
          <w:p w14:paraId="02B29A4A" w14:textId="77777777" w:rsidR="000C3B9D" w:rsidRPr="002968CA" w:rsidRDefault="000C3B9D" w:rsidP="00A3784F">
            <w:pPr>
              <w:rPr>
                <w:rFonts w:ascii="Univers 45 Light" w:hAnsi="Univers 45 Light"/>
                <w:b/>
                <w:bCs/>
                <w:color w:val="000000" w:themeColor="text1"/>
                <w:sz w:val="20"/>
                <w:lang w:eastAsia="es-CO"/>
              </w:rPr>
            </w:pPr>
          </w:p>
        </w:tc>
        <w:tc>
          <w:tcPr>
            <w:tcW w:w="806" w:type="pct"/>
            <w:noWrap/>
            <w:vAlign w:val="bottom"/>
          </w:tcPr>
          <w:p w14:paraId="18D5CA73" w14:textId="77777777" w:rsidR="000C3B9D" w:rsidRPr="002968CA" w:rsidRDefault="000C3B9D" w:rsidP="00A3784F">
            <w:pPr>
              <w:jc w:val="center"/>
              <w:rPr>
                <w:rFonts w:ascii="Times New Roman" w:hAnsi="Times New Roman" w:cs="Times New Roman"/>
                <w:color w:val="000000" w:themeColor="text1"/>
                <w:sz w:val="20"/>
                <w:lang w:eastAsia="es-CO"/>
              </w:rPr>
            </w:pPr>
          </w:p>
        </w:tc>
        <w:tc>
          <w:tcPr>
            <w:tcW w:w="802" w:type="pct"/>
            <w:noWrap/>
            <w:vAlign w:val="bottom"/>
            <w:hideMark/>
          </w:tcPr>
          <w:p w14:paraId="5CC44EC8" w14:textId="77777777" w:rsidR="000C3B9D" w:rsidRPr="002968CA" w:rsidRDefault="000C3B9D" w:rsidP="00A3784F">
            <w:pPr>
              <w:rPr>
                <w:rFonts w:ascii="Times New Roman" w:hAnsi="Times New Roman" w:cs="Times New Roman"/>
                <w:color w:val="000000" w:themeColor="text1"/>
                <w:sz w:val="20"/>
                <w:lang w:eastAsia="es-CO"/>
              </w:rPr>
            </w:pPr>
          </w:p>
        </w:tc>
      </w:tr>
      <w:tr w:rsidR="000C3B9D" w:rsidRPr="002968CA" w14:paraId="380A8EFA" w14:textId="77777777" w:rsidTr="000E1B1B">
        <w:trPr>
          <w:trHeight w:val="270"/>
        </w:trPr>
        <w:tc>
          <w:tcPr>
            <w:tcW w:w="2918" w:type="pct"/>
            <w:noWrap/>
            <w:vAlign w:val="bottom"/>
            <w:hideMark/>
          </w:tcPr>
          <w:p w14:paraId="4CD327D0"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Terrenos</w:t>
            </w:r>
          </w:p>
        </w:tc>
        <w:tc>
          <w:tcPr>
            <w:tcW w:w="474" w:type="pct"/>
            <w:noWrap/>
            <w:vAlign w:val="bottom"/>
            <w:hideMark/>
          </w:tcPr>
          <w:p w14:paraId="5BAB3FAF" w14:textId="77777777" w:rsidR="000C3B9D" w:rsidRPr="002968CA" w:rsidRDefault="000C3B9D" w:rsidP="00A3784F">
            <w:pPr>
              <w:rPr>
                <w:rFonts w:ascii="Univers 45 Light" w:hAnsi="Univers 45 Light"/>
                <w:color w:val="000000" w:themeColor="text1"/>
                <w:sz w:val="20"/>
                <w:lang w:eastAsia="es-CO"/>
              </w:rPr>
            </w:pPr>
          </w:p>
        </w:tc>
        <w:tc>
          <w:tcPr>
            <w:tcW w:w="806" w:type="pct"/>
            <w:noWrap/>
            <w:vAlign w:val="bottom"/>
          </w:tcPr>
          <w:p w14:paraId="53B716B5" w14:textId="77777777" w:rsidR="000C3B9D" w:rsidRPr="002968CA" w:rsidRDefault="000C3B9D" w:rsidP="00A3784F">
            <w:pPr>
              <w:jc w:val="center"/>
              <w:rPr>
                <w:rFonts w:ascii="Times New Roman" w:hAnsi="Times New Roman" w:cs="Times New Roman"/>
                <w:color w:val="000000" w:themeColor="text1"/>
                <w:sz w:val="20"/>
                <w:lang w:eastAsia="es-CO"/>
              </w:rPr>
            </w:pPr>
          </w:p>
        </w:tc>
        <w:tc>
          <w:tcPr>
            <w:tcW w:w="802" w:type="pct"/>
            <w:noWrap/>
            <w:vAlign w:val="bottom"/>
            <w:hideMark/>
          </w:tcPr>
          <w:p w14:paraId="31EEFA71" w14:textId="77777777" w:rsidR="000C3B9D" w:rsidRPr="002968CA" w:rsidRDefault="000C3B9D" w:rsidP="00A3784F">
            <w:pPr>
              <w:rPr>
                <w:rFonts w:ascii="Times New Roman" w:hAnsi="Times New Roman" w:cs="Times New Roman"/>
                <w:color w:val="000000" w:themeColor="text1"/>
                <w:sz w:val="20"/>
                <w:lang w:eastAsia="es-CO"/>
              </w:rPr>
            </w:pPr>
          </w:p>
        </w:tc>
      </w:tr>
      <w:tr w:rsidR="000C3B9D" w:rsidRPr="002968CA" w14:paraId="3C613BF6" w14:textId="77777777" w:rsidTr="000E1B1B">
        <w:trPr>
          <w:trHeight w:val="270"/>
        </w:trPr>
        <w:tc>
          <w:tcPr>
            <w:tcW w:w="2918" w:type="pct"/>
            <w:noWrap/>
            <w:vAlign w:val="bottom"/>
            <w:hideMark/>
          </w:tcPr>
          <w:p w14:paraId="081BE311" w14:textId="77777777" w:rsidR="000C3B9D" w:rsidRPr="002968CA" w:rsidRDefault="000C3B9D" w:rsidP="00A3784F">
            <w:pPr>
              <w:ind w:firstLineChars="200" w:firstLine="4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Estación Central (Recursos Nación)</w:t>
            </w:r>
          </w:p>
        </w:tc>
        <w:tc>
          <w:tcPr>
            <w:tcW w:w="474" w:type="pct"/>
            <w:noWrap/>
            <w:vAlign w:val="bottom"/>
            <w:hideMark/>
          </w:tcPr>
          <w:p w14:paraId="30E2B946" w14:textId="77777777" w:rsidR="000C3B9D" w:rsidRPr="002968CA" w:rsidRDefault="000C3B9D" w:rsidP="00A3784F">
            <w:pPr>
              <w:rPr>
                <w:rFonts w:ascii="Univers 45 Light" w:hAnsi="Univers 45 Light"/>
                <w:color w:val="000000" w:themeColor="text1"/>
                <w:sz w:val="20"/>
                <w:lang w:eastAsia="es-CO"/>
              </w:rPr>
            </w:pPr>
          </w:p>
        </w:tc>
        <w:tc>
          <w:tcPr>
            <w:tcW w:w="806" w:type="pct"/>
            <w:tcBorders>
              <w:top w:val="nil"/>
              <w:left w:val="nil"/>
              <w:bottom w:val="single" w:sz="4" w:space="0" w:color="auto"/>
              <w:right w:val="nil"/>
            </w:tcBorders>
            <w:noWrap/>
            <w:vAlign w:val="bottom"/>
          </w:tcPr>
          <w:p w14:paraId="04EA91D1"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17.531.987</w:t>
            </w:r>
          </w:p>
        </w:tc>
        <w:tc>
          <w:tcPr>
            <w:tcW w:w="802" w:type="pct"/>
            <w:tcBorders>
              <w:top w:val="nil"/>
              <w:left w:val="nil"/>
              <w:bottom w:val="single" w:sz="4" w:space="0" w:color="auto"/>
              <w:right w:val="nil"/>
            </w:tcBorders>
            <w:noWrap/>
            <w:vAlign w:val="bottom"/>
            <w:hideMark/>
          </w:tcPr>
          <w:p w14:paraId="35E8BB2B"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17.531.987</w:t>
            </w:r>
          </w:p>
        </w:tc>
      </w:tr>
      <w:tr w:rsidR="000C3B9D" w:rsidRPr="002968CA" w14:paraId="72C56043" w14:textId="77777777" w:rsidTr="000E1B1B">
        <w:trPr>
          <w:trHeight w:val="270"/>
        </w:trPr>
        <w:tc>
          <w:tcPr>
            <w:tcW w:w="2918" w:type="pct"/>
            <w:noWrap/>
            <w:vAlign w:val="bottom"/>
            <w:hideMark/>
          </w:tcPr>
          <w:p w14:paraId="79460FF3"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Subtotal propiedades</w:t>
            </w:r>
          </w:p>
        </w:tc>
        <w:tc>
          <w:tcPr>
            <w:tcW w:w="474" w:type="pct"/>
            <w:noWrap/>
            <w:vAlign w:val="bottom"/>
            <w:hideMark/>
          </w:tcPr>
          <w:p w14:paraId="0FDED757" w14:textId="77777777" w:rsidR="000C3B9D" w:rsidRPr="002968CA" w:rsidRDefault="000C3B9D" w:rsidP="00A3784F">
            <w:pPr>
              <w:rPr>
                <w:rFonts w:ascii="Univers 45 Light" w:hAnsi="Univers 45 Light"/>
                <w:b/>
                <w:bCs/>
                <w:color w:val="000000" w:themeColor="text1"/>
                <w:sz w:val="20"/>
                <w:lang w:eastAsia="es-CO"/>
              </w:rPr>
            </w:pPr>
          </w:p>
        </w:tc>
        <w:tc>
          <w:tcPr>
            <w:tcW w:w="806" w:type="pct"/>
            <w:tcBorders>
              <w:top w:val="single" w:sz="4" w:space="0" w:color="auto"/>
              <w:left w:val="nil"/>
              <w:bottom w:val="nil"/>
              <w:right w:val="nil"/>
            </w:tcBorders>
            <w:noWrap/>
            <w:vAlign w:val="bottom"/>
          </w:tcPr>
          <w:p w14:paraId="72F7D408"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17.531.987</w:t>
            </w:r>
          </w:p>
        </w:tc>
        <w:tc>
          <w:tcPr>
            <w:tcW w:w="802" w:type="pct"/>
            <w:tcBorders>
              <w:top w:val="single" w:sz="4" w:space="0" w:color="auto"/>
              <w:left w:val="nil"/>
              <w:bottom w:val="nil"/>
              <w:right w:val="nil"/>
            </w:tcBorders>
            <w:noWrap/>
            <w:vAlign w:val="bottom"/>
            <w:hideMark/>
          </w:tcPr>
          <w:p w14:paraId="288E3649"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17.531.987</w:t>
            </w:r>
          </w:p>
        </w:tc>
      </w:tr>
      <w:tr w:rsidR="000C3B9D" w:rsidRPr="002968CA" w14:paraId="5CBD88AF" w14:textId="77777777" w:rsidTr="000E1B1B">
        <w:trPr>
          <w:trHeight w:val="126"/>
        </w:trPr>
        <w:tc>
          <w:tcPr>
            <w:tcW w:w="2918" w:type="pct"/>
            <w:noWrap/>
            <w:vAlign w:val="bottom"/>
            <w:hideMark/>
          </w:tcPr>
          <w:p w14:paraId="190AF110" w14:textId="77777777" w:rsidR="000C3B9D" w:rsidRPr="002968CA" w:rsidRDefault="000C3B9D" w:rsidP="00A3784F">
            <w:pPr>
              <w:rPr>
                <w:rFonts w:ascii="Univers 45 Light" w:hAnsi="Univers 45 Light"/>
                <w:b/>
                <w:bCs/>
                <w:color w:val="000000" w:themeColor="text1"/>
                <w:sz w:val="20"/>
                <w:lang w:eastAsia="es-CO"/>
              </w:rPr>
            </w:pPr>
          </w:p>
        </w:tc>
        <w:tc>
          <w:tcPr>
            <w:tcW w:w="474" w:type="pct"/>
            <w:noWrap/>
            <w:vAlign w:val="bottom"/>
            <w:hideMark/>
          </w:tcPr>
          <w:p w14:paraId="53CEBD11" w14:textId="77777777" w:rsidR="000C3B9D" w:rsidRPr="002968CA" w:rsidRDefault="000C3B9D" w:rsidP="00A3784F">
            <w:pPr>
              <w:rPr>
                <w:sz w:val="20"/>
                <w:lang w:eastAsia="es-CO"/>
              </w:rPr>
            </w:pPr>
          </w:p>
        </w:tc>
        <w:tc>
          <w:tcPr>
            <w:tcW w:w="806" w:type="pct"/>
            <w:noWrap/>
            <w:vAlign w:val="bottom"/>
          </w:tcPr>
          <w:p w14:paraId="3D380F3D" w14:textId="77777777" w:rsidR="000C3B9D" w:rsidRPr="002968CA" w:rsidRDefault="000C3B9D" w:rsidP="00A3784F">
            <w:pPr>
              <w:jc w:val="right"/>
              <w:rPr>
                <w:rFonts w:ascii="Times New Roman" w:hAnsi="Times New Roman" w:cs="Times New Roman"/>
                <w:color w:val="000000" w:themeColor="text1"/>
                <w:sz w:val="20"/>
                <w:lang w:eastAsia="es-CO"/>
              </w:rPr>
            </w:pPr>
          </w:p>
        </w:tc>
        <w:tc>
          <w:tcPr>
            <w:tcW w:w="802" w:type="pct"/>
            <w:noWrap/>
            <w:vAlign w:val="bottom"/>
            <w:hideMark/>
          </w:tcPr>
          <w:p w14:paraId="2AAD7DBD" w14:textId="77777777" w:rsidR="000C3B9D" w:rsidRPr="002968CA" w:rsidRDefault="000C3B9D" w:rsidP="00A3784F">
            <w:pPr>
              <w:jc w:val="right"/>
              <w:rPr>
                <w:rFonts w:ascii="Times New Roman" w:hAnsi="Times New Roman" w:cs="Times New Roman"/>
                <w:color w:val="000000" w:themeColor="text1"/>
                <w:sz w:val="20"/>
                <w:lang w:eastAsia="es-CO"/>
              </w:rPr>
            </w:pPr>
          </w:p>
        </w:tc>
      </w:tr>
      <w:tr w:rsidR="000C3B9D" w:rsidRPr="002968CA" w14:paraId="0FEA5F29" w14:textId="77777777" w:rsidTr="000E1B1B">
        <w:trPr>
          <w:trHeight w:val="270"/>
        </w:trPr>
        <w:tc>
          <w:tcPr>
            <w:tcW w:w="2918" w:type="pct"/>
            <w:noWrap/>
            <w:vAlign w:val="bottom"/>
            <w:hideMark/>
          </w:tcPr>
          <w:p w14:paraId="6E319749"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Propiedades de inversión</w:t>
            </w:r>
          </w:p>
        </w:tc>
        <w:tc>
          <w:tcPr>
            <w:tcW w:w="474" w:type="pct"/>
            <w:noWrap/>
            <w:vAlign w:val="bottom"/>
            <w:hideMark/>
          </w:tcPr>
          <w:p w14:paraId="7F85B311" w14:textId="77777777" w:rsidR="000C3B9D" w:rsidRPr="002968CA" w:rsidRDefault="000C3B9D" w:rsidP="00A3784F">
            <w:pPr>
              <w:rPr>
                <w:rFonts w:ascii="Univers 45 Light" w:hAnsi="Univers 45 Light"/>
                <w:color w:val="000000" w:themeColor="text1"/>
                <w:sz w:val="20"/>
                <w:lang w:eastAsia="es-CO"/>
              </w:rPr>
            </w:pPr>
          </w:p>
        </w:tc>
        <w:tc>
          <w:tcPr>
            <w:tcW w:w="806" w:type="pct"/>
            <w:tcBorders>
              <w:top w:val="nil"/>
              <w:left w:val="nil"/>
              <w:bottom w:val="single" w:sz="4" w:space="0" w:color="auto"/>
              <w:right w:val="nil"/>
            </w:tcBorders>
            <w:noWrap/>
            <w:vAlign w:val="bottom"/>
          </w:tcPr>
          <w:p w14:paraId="47339494"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1.517.326</w:t>
            </w:r>
          </w:p>
        </w:tc>
        <w:tc>
          <w:tcPr>
            <w:tcW w:w="802" w:type="pct"/>
            <w:tcBorders>
              <w:top w:val="nil"/>
              <w:left w:val="nil"/>
              <w:bottom w:val="single" w:sz="4" w:space="0" w:color="auto"/>
              <w:right w:val="nil"/>
            </w:tcBorders>
            <w:noWrap/>
            <w:vAlign w:val="bottom"/>
            <w:hideMark/>
          </w:tcPr>
          <w:p w14:paraId="20D7BFEB"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1.517.326</w:t>
            </w:r>
          </w:p>
        </w:tc>
      </w:tr>
      <w:tr w:rsidR="000C3B9D" w:rsidRPr="002968CA" w14:paraId="0135C24B" w14:textId="77777777" w:rsidTr="000E1B1B">
        <w:trPr>
          <w:trHeight w:val="270"/>
        </w:trPr>
        <w:tc>
          <w:tcPr>
            <w:tcW w:w="2918" w:type="pct"/>
            <w:noWrap/>
            <w:vAlign w:val="bottom"/>
            <w:hideMark/>
          </w:tcPr>
          <w:p w14:paraId="2D5151A2"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Total</w:t>
            </w:r>
          </w:p>
        </w:tc>
        <w:tc>
          <w:tcPr>
            <w:tcW w:w="474" w:type="pct"/>
            <w:noWrap/>
            <w:vAlign w:val="bottom"/>
            <w:hideMark/>
          </w:tcPr>
          <w:p w14:paraId="23B56DFF" w14:textId="77777777" w:rsidR="000C3B9D" w:rsidRPr="002968CA" w:rsidRDefault="000C3B9D" w:rsidP="00A3784F">
            <w:pPr>
              <w:rPr>
                <w:rFonts w:ascii="Univers 45 Light" w:hAnsi="Univers 45 Light"/>
                <w:b/>
                <w:bCs/>
                <w:color w:val="000000" w:themeColor="text1"/>
                <w:sz w:val="20"/>
                <w:lang w:eastAsia="es-CO"/>
              </w:rPr>
            </w:pPr>
          </w:p>
        </w:tc>
        <w:tc>
          <w:tcPr>
            <w:tcW w:w="806" w:type="pct"/>
            <w:noWrap/>
            <w:vAlign w:val="bottom"/>
          </w:tcPr>
          <w:p w14:paraId="0249A7AE"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1.316.772.795</w:t>
            </w:r>
          </w:p>
        </w:tc>
        <w:tc>
          <w:tcPr>
            <w:tcW w:w="802" w:type="pct"/>
            <w:noWrap/>
            <w:vAlign w:val="bottom"/>
            <w:hideMark/>
          </w:tcPr>
          <w:p w14:paraId="5EB28218" w14:textId="77777777" w:rsidR="000C3B9D" w:rsidRPr="002968CA" w:rsidRDefault="000C3B9D" w:rsidP="00A3784F">
            <w:pPr>
              <w:jc w:val="right"/>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1.616.865.871</w:t>
            </w:r>
          </w:p>
        </w:tc>
      </w:tr>
      <w:tr w:rsidR="000C3B9D" w:rsidRPr="002968CA" w14:paraId="0E06C81A" w14:textId="77777777" w:rsidTr="000E1B1B">
        <w:trPr>
          <w:trHeight w:val="80"/>
        </w:trPr>
        <w:tc>
          <w:tcPr>
            <w:tcW w:w="2918" w:type="pct"/>
            <w:noWrap/>
            <w:vAlign w:val="bottom"/>
            <w:hideMark/>
          </w:tcPr>
          <w:p w14:paraId="066B6D20" w14:textId="77777777" w:rsidR="000C3B9D" w:rsidRPr="002968CA" w:rsidRDefault="000C3B9D" w:rsidP="00A3784F">
            <w:pPr>
              <w:rPr>
                <w:rFonts w:ascii="Univers 45 Light" w:hAnsi="Univers 45 Light"/>
                <w:b/>
                <w:bCs/>
                <w:color w:val="000000" w:themeColor="text1"/>
                <w:sz w:val="20"/>
                <w:lang w:eastAsia="es-CO"/>
              </w:rPr>
            </w:pPr>
          </w:p>
        </w:tc>
        <w:tc>
          <w:tcPr>
            <w:tcW w:w="474" w:type="pct"/>
            <w:noWrap/>
            <w:vAlign w:val="bottom"/>
            <w:hideMark/>
          </w:tcPr>
          <w:p w14:paraId="624608BD" w14:textId="77777777" w:rsidR="000C3B9D" w:rsidRPr="002968CA" w:rsidRDefault="000C3B9D" w:rsidP="00A3784F">
            <w:pPr>
              <w:rPr>
                <w:sz w:val="20"/>
                <w:lang w:eastAsia="es-CO"/>
              </w:rPr>
            </w:pPr>
          </w:p>
        </w:tc>
        <w:tc>
          <w:tcPr>
            <w:tcW w:w="806" w:type="pct"/>
            <w:noWrap/>
            <w:vAlign w:val="bottom"/>
          </w:tcPr>
          <w:p w14:paraId="33CA3520" w14:textId="77777777" w:rsidR="000C3B9D" w:rsidRPr="002968CA" w:rsidRDefault="000C3B9D" w:rsidP="00A3784F">
            <w:pPr>
              <w:jc w:val="right"/>
              <w:rPr>
                <w:rFonts w:ascii="Times New Roman" w:hAnsi="Times New Roman" w:cs="Times New Roman"/>
                <w:color w:val="000000" w:themeColor="text1"/>
                <w:sz w:val="20"/>
                <w:lang w:eastAsia="es-CO"/>
              </w:rPr>
            </w:pPr>
          </w:p>
        </w:tc>
        <w:tc>
          <w:tcPr>
            <w:tcW w:w="802" w:type="pct"/>
            <w:noWrap/>
            <w:vAlign w:val="bottom"/>
            <w:hideMark/>
          </w:tcPr>
          <w:p w14:paraId="6F64EDE1" w14:textId="77777777" w:rsidR="000C3B9D" w:rsidRPr="002968CA" w:rsidRDefault="000C3B9D" w:rsidP="00A3784F">
            <w:pPr>
              <w:jc w:val="right"/>
              <w:rPr>
                <w:rFonts w:ascii="Times New Roman" w:hAnsi="Times New Roman" w:cs="Times New Roman"/>
                <w:color w:val="000000" w:themeColor="text1"/>
                <w:sz w:val="20"/>
                <w:lang w:eastAsia="es-CO"/>
              </w:rPr>
            </w:pPr>
          </w:p>
        </w:tc>
      </w:tr>
      <w:tr w:rsidR="000C3B9D" w:rsidRPr="002968CA" w14:paraId="37686087" w14:textId="77777777" w:rsidTr="000E1B1B">
        <w:trPr>
          <w:trHeight w:val="270"/>
        </w:trPr>
        <w:tc>
          <w:tcPr>
            <w:tcW w:w="2918" w:type="pct"/>
            <w:noWrap/>
            <w:vAlign w:val="bottom"/>
            <w:hideMark/>
          </w:tcPr>
          <w:p w14:paraId="35374E8F"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Pasivos reales y pasivos contingentes</w:t>
            </w:r>
          </w:p>
        </w:tc>
        <w:tc>
          <w:tcPr>
            <w:tcW w:w="474" w:type="pct"/>
            <w:noWrap/>
            <w:vAlign w:val="bottom"/>
            <w:hideMark/>
          </w:tcPr>
          <w:p w14:paraId="25CD97DF" w14:textId="77777777" w:rsidR="000C3B9D" w:rsidRPr="002968CA" w:rsidRDefault="000C3B9D" w:rsidP="00A3784F">
            <w:pPr>
              <w:rPr>
                <w:rFonts w:ascii="Univers 45 Light" w:hAnsi="Univers 45 Light"/>
                <w:b/>
                <w:bCs/>
                <w:color w:val="000000" w:themeColor="text1"/>
                <w:sz w:val="20"/>
                <w:lang w:eastAsia="es-CO"/>
              </w:rPr>
            </w:pPr>
          </w:p>
        </w:tc>
        <w:tc>
          <w:tcPr>
            <w:tcW w:w="806" w:type="pct"/>
            <w:noWrap/>
            <w:vAlign w:val="bottom"/>
          </w:tcPr>
          <w:p w14:paraId="5B480A45" w14:textId="77777777" w:rsidR="000C3B9D" w:rsidRPr="002968CA" w:rsidRDefault="000C3B9D" w:rsidP="00A3784F">
            <w:pPr>
              <w:jc w:val="right"/>
              <w:rPr>
                <w:rFonts w:ascii="Times New Roman" w:hAnsi="Times New Roman" w:cs="Times New Roman"/>
                <w:color w:val="000000" w:themeColor="text1"/>
                <w:sz w:val="20"/>
                <w:lang w:eastAsia="es-CO"/>
              </w:rPr>
            </w:pPr>
          </w:p>
        </w:tc>
        <w:tc>
          <w:tcPr>
            <w:tcW w:w="802" w:type="pct"/>
            <w:noWrap/>
            <w:vAlign w:val="bottom"/>
            <w:hideMark/>
          </w:tcPr>
          <w:p w14:paraId="75BEE51C" w14:textId="77777777" w:rsidR="000C3B9D" w:rsidRPr="002968CA" w:rsidRDefault="000C3B9D" w:rsidP="00A3784F">
            <w:pPr>
              <w:jc w:val="right"/>
              <w:rPr>
                <w:rFonts w:ascii="Times New Roman" w:hAnsi="Times New Roman" w:cs="Times New Roman"/>
                <w:color w:val="000000" w:themeColor="text1"/>
                <w:sz w:val="20"/>
                <w:lang w:eastAsia="es-CO"/>
              </w:rPr>
            </w:pPr>
          </w:p>
        </w:tc>
      </w:tr>
      <w:tr w:rsidR="000C3B9D" w:rsidRPr="002968CA" w14:paraId="04AD5DCF" w14:textId="77777777" w:rsidTr="000E1B1B">
        <w:trPr>
          <w:trHeight w:val="270"/>
        </w:trPr>
        <w:tc>
          <w:tcPr>
            <w:tcW w:w="2918" w:type="pct"/>
            <w:noWrap/>
            <w:vAlign w:val="bottom"/>
            <w:hideMark/>
          </w:tcPr>
          <w:p w14:paraId="3A4BF089"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Tribunales de Arbitramento</w:t>
            </w:r>
          </w:p>
        </w:tc>
        <w:tc>
          <w:tcPr>
            <w:tcW w:w="474" w:type="pct"/>
            <w:noWrap/>
            <w:vAlign w:val="bottom"/>
            <w:hideMark/>
          </w:tcPr>
          <w:p w14:paraId="0E579B47" w14:textId="77777777" w:rsidR="000C3B9D" w:rsidRPr="002968CA" w:rsidRDefault="000C3B9D" w:rsidP="00A3784F">
            <w:pPr>
              <w:rPr>
                <w:rFonts w:ascii="Univers 45 Light" w:hAnsi="Univers 45 Light"/>
                <w:color w:val="000000" w:themeColor="text1"/>
                <w:sz w:val="20"/>
                <w:lang w:eastAsia="es-CO"/>
              </w:rPr>
            </w:pPr>
          </w:p>
        </w:tc>
        <w:tc>
          <w:tcPr>
            <w:tcW w:w="806" w:type="pct"/>
            <w:noWrap/>
            <w:vAlign w:val="bottom"/>
          </w:tcPr>
          <w:p w14:paraId="51ECAEA9"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802" w:type="pct"/>
            <w:noWrap/>
            <w:vAlign w:val="bottom"/>
            <w:hideMark/>
          </w:tcPr>
          <w:p w14:paraId="7FF56840"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4.250.433</w:t>
            </w:r>
          </w:p>
        </w:tc>
      </w:tr>
      <w:tr w:rsidR="000C3B9D" w:rsidRPr="002968CA" w14:paraId="26A5B1D4" w14:textId="77777777" w:rsidTr="000E1B1B">
        <w:trPr>
          <w:trHeight w:val="270"/>
        </w:trPr>
        <w:tc>
          <w:tcPr>
            <w:tcW w:w="2918" w:type="pct"/>
            <w:noWrap/>
            <w:vAlign w:val="bottom"/>
            <w:hideMark/>
          </w:tcPr>
          <w:p w14:paraId="09F479BC" w14:textId="77777777" w:rsidR="000C3B9D" w:rsidRPr="002968CA" w:rsidRDefault="000C3B9D" w:rsidP="00A3784F">
            <w:pPr>
              <w:ind w:firstLineChars="100" w:firstLine="20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Provisión de procesos judiciales</w:t>
            </w:r>
          </w:p>
        </w:tc>
        <w:tc>
          <w:tcPr>
            <w:tcW w:w="474" w:type="pct"/>
            <w:noWrap/>
            <w:vAlign w:val="bottom"/>
            <w:hideMark/>
          </w:tcPr>
          <w:p w14:paraId="02EEE93B" w14:textId="77777777" w:rsidR="000C3B9D" w:rsidRPr="002968CA" w:rsidRDefault="000C3B9D" w:rsidP="00A3784F">
            <w:pPr>
              <w:rPr>
                <w:rFonts w:ascii="Univers 45 Light" w:hAnsi="Univers 45 Light"/>
                <w:color w:val="000000" w:themeColor="text1"/>
                <w:sz w:val="20"/>
                <w:lang w:eastAsia="es-CO"/>
              </w:rPr>
            </w:pPr>
          </w:p>
        </w:tc>
        <w:tc>
          <w:tcPr>
            <w:tcW w:w="806" w:type="pct"/>
            <w:tcBorders>
              <w:top w:val="nil"/>
              <w:left w:val="nil"/>
              <w:bottom w:val="single" w:sz="4" w:space="0" w:color="auto"/>
              <w:right w:val="nil"/>
            </w:tcBorders>
            <w:noWrap/>
            <w:vAlign w:val="bottom"/>
          </w:tcPr>
          <w:p w14:paraId="22763E4C"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802" w:type="pct"/>
            <w:tcBorders>
              <w:top w:val="nil"/>
              <w:left w:val="nil"/>
              <w:bottom w:val="single" w:sz="4" w:space="0" w:color="auto"/>
              <w:right w:val="nil"/>
            </w:tcBorders>
            <w:noWrap/>
            <w:vAlign w:val="bottom"/>
            <w:hideMark/>
          </w:tcPr>
          <w:p w14:paraId="2D40B67D"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2.035</w:t>
            </w:r>
          </w:p>
        </w:tc>
      </w:tr>
      <w:tr w:rsidR="000C3B9D" w:rsidRPr="002968CA" w14:paraId="0A4EF009" w14:textId="77777777" w:rsidTr="000E1B1B">
        <w:trPr>
          <w:trHeight w:val="270"/>
        </w:trPr>
        <w:tc>
          <w:tcPr>
            <w:tcW w:w="2918" w:type="pct"/>
            <w:noWrap/>
            <w:vAlign w:val="bottom"/>
            <w:hideMark/>
          </w:tcPr>
          <w:p w14:paraId="3DA3D261"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Subtotal pasivos reales y pasivos contingentes</w:t>
            </w:r>
          </w:p>
        </w:tc>
        <w:tc>
          <w:tcPr>
            <w:tcW w:w="474" w:type="pct"/>
            <w:noWrap/>
            <w:vAlign w:val="bottom"/>
            <w:hideMark/>
          </w:tcPr>
          <w:p w14:paraId="50CAAE33" w14:textId="77777777" w:rsidR="000C3B9D" w:rsidRPr="002968CA" w:rsidRDefault="000C3B9D" w:rsidP="00A3784F">
            <w:pPr>
              <w:rPr>
                <w:rFonts w:ascii="Univers 45 Light" w:hAnsi="Univers 45 Light"/>
                <w:b/>
                <w:bCs/>
                <w:color w:val="000000" w:themeColor="text1"/>
                <w:sz w:val="20"/>
                <w:lang w:eastAsia="es-CO"/>
              </w:rPr>
            </w:pPr>
          </w:p>
        </w:tc>
        <w:tc>
          <w:tcPr>
            <w:tcW w:w="806" w:type="pct"/>
            <w:noWrap/>
            <w:vAlign w:val="bottom"/>
          </w:tcPr>
          <w:p w14:paraId="0A89C800"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w:t>
            </w:r>
          </w:p>
        </w:tc>
        <w:tc>
          <w:tcPr>
            <w:tcW w:w="802" w:type="pct"/>
            <w:noWrap/>
            <w:vAlign w:val="bottom"/>
            <w:hideMark/>
          </w:tcPr>
          <w:p w14:paraId="62CA69EF" w14:textId="77777777" w:rsidR="000C3B9D" w:rsidRPr="002968CA" w:rsidRDefault="000C3B9D" w:rsidP="00A3784F">
            <w:pPr>
              <w:jc w:val="right"/>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4.262.468</w:t>
            </w:r>
          </w:p>
        </w:tc>
      </w:tr>
      <w:tr w:rsidR="000C3B9D" w:rsidRPr="002968CA" w14:paraId="44EFF4F8" w14:textId="77777777" w:rsidTr="000E1B1B">
        <w:trPr>
          <w:trHeight w:val="157"/>
        </w:trPr>
        <w:tc>
          <w:tcPr>
            <w:tcW w:w="2918" w:type="pct"/>
            <w:noWrap/>
            <w:vAlign w:val="bottom"/>
            <w:hideMark/>
          </w:tcPr>
          <w:p w14:paraId="115B4690" w14:textId="77777777" w:rsidR="000C3B9D" w:rsidRPr="002968CA" w:rsidRDefault="000C3B9D" w:rsidP="00A3784F">
            <w:pPr>
              <w:rPr>
                <w:rFonts w:ascii="Univers 45 Light" w:hAnsi="Univers 45 Light"/>
                <w:color w:val="000000" w:themeColor="text1"/>
                <w:sz w:val="20"/>
                <w:lang w:eastAsia="es-CO"/>
              </w:rPr>
            </w:pPr>
          </w:p>
        </w:tc>
        <w:tc>
          <w:tcPr>
            <w:tcW w:w="474" w:type="pct"/>
            <w:noWrap/>
            <w:vAlign w:val="bottom"/>
            <w:hideMark/>
          </w:tcPr>
          <w:p w14:paraId="75AECC1D" w14:textId="77777777" w:rsidR="000C3B9D" w:rsidRPr="002968CA" w:rsidRDefault="000C3B9D" w:rsidP="00A3784F">
            <w:pPr>
              <w:rPr>
                <w:sz w:val="20"/>
                <w:lang w:eastAsia="es-CO"/>
              </w:rPr>
            </w:pPr>
          </w:p>
        </w:tc>
        <w:tc>
          <w:tcPr>
            <w:tcW w:w="806" w:type="pct"/>
            <w:tcBorders>
              <w:bottom w:val="single" w:sz="4" w:space="0" w:color="auto"/>
            </w:tcBorders>
            <w:noWrap/>
            <w:vAlign w:val="bottom"/>
          </w:tcPr>
          <w:p w14:paraId="4DD97184" w14:textId="77777777" w:rsidR="000C3B9D" w:rsidRPr="002968CA" w:rsidRDefault="000C3B9D" w:rsidP="00A3784F">
            <w:pPr>
              <w:jc w:val="right"/>
              <w:rPr>
                <w:rFonts w:ascii="Times New Roman" w:hAnsi="Times New Roman" w:cs="Times New Roman"/>
                <w:color w:val="000000" w:themeColor="text1"/>
                <w:sz w:val="20"/>
                <w:lang w:eastAsia="es-CO"/>
              </w:rPr>
            </w:pPr>
          </w:p>
        </w:tc>
        <w:tc>
          <w:tcPr>
            <w:tcW w:w="802" w:type="pct"/>
            <w:tcBorders>
              <w:bottom w:val="single" w:sz="4" w:space="0" w:color="auto"/>
            </w:tcBorders>
            <w:noWrap/>
            <w:vAlign w:val="bottom"/>
            <w:hideMark/>
          </w:tcPr>
          <w:p w14:paraId="29E4ADE5" w14:textId="77777777" w:rsidR="000C3B9D" w:rsidRPr="002968CA" w:rsidRDefault="000C3B9D" w:rsidP="00A3784F">
            <w:pPr>
              <w:jc w:val="right"/>
              <w:rPr>
                <w:rFonts w:ascii="Times New Roman" w:hAnsi="Times New Roman" w:cs="Times New Roman"/>
                <w:color w:val="000000" w:themeColor="text1"/>
                <w:sz w:val="20"/>
                <w:lang w:eastAsia="es-CO"/>
              </w:rPr>
            </w:pPr>
          </w:p>
        </w:tc>
      </w:tr>
      <w:tr w:rsidR="000C3B9D" w:rsidRPr="002968CA" w14:paraId="5FAB0837" w14:textId="77777777" w:rsidTr="000E1B1B">
        <w:trPr>
          <w:trHeight w:val="285"/>
        </w:trPr>
        <w:tc>
          <w:tcPr>
            <w:tcW w:w="2918" w:type="pct"/>
            <w:noWrap/>
            <w:vAlign w:val="bottom"/>
            <w:hideMark/>
          </w:tcPr>
          <w:p w14:paraId="4495B293"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Total Recursos Recibidos en Administración</w:t>
            </w:r>
          </w:p>
        </w:tc>
        <w:tc>
          <w:tcPr>
            <w:tcW w:w="474" w:type="pct"/>
            <w:noWrap/>
            <w:vAlign w:val="bottom"/>
            <w:hideMark/>
          </w:tcPr>
          <w:p w14:paraId="3DF07B22"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w:t>
            </w:r>
          </w:p>
        </w:tc>
        <w:tc>
          <w:tcPr>
            <w:tcW w:w="806" w:type="pct"/>
            <w:tcBorders>
              <w:top w:val="single" w:sz="4" w:space="0" w:color="auto"/>
              <w:left w:val="nil"/>
              <w:bottom w:val="double" w:sz="4" w:space="0" w:color="auto"/>
              <w:right w:val="nil"/>
            </w:tcBorders>
            <w:noWrap/>
            <w:vAlign w:val="bottom"/>
          </w:tcPr>
          <w:p w14:paraId="4DB09700"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1.316.772.795</w:t>
            </w:r>
          </w:p>
        </w:tc>
        <w:tc>
          <w:tcPr>
            <w:tcW w:w="802" w:type="pct"/>
            <w:tcBorders>
              <w:top w:val="single" w:sz="4" w:space="0" w:color="auto"/>
              <w:left w:val="nil"/>
              <w:bottom w:val="double" w:sz="4" w:space="0" w:color="auto"/>
              <w:right w:val="nil"/>
            </w:tcBorders>
            <w:noWrap/>
            <w:vAlign w:val="bottom"/>
            <w:hideMark/>
          </w:tcPr>
          <w:p w14:paraId="0A9DB811" w14:textId="77777777" w:rsidR="000C3B9D" w:rsidRPr="002968CA" w:rsidRDefault="000C3B9D" w:rsidP="00A3784F">
            <w:pPr>
              <w:rPr>
                <w:rFonts w:ascii="Univers 45 Light" w:hAnsi="Univers 45 Light"/>
                <w:b/>
                <w:bCs/>
                <w:color w:val="000000" w:themeColor="text1"/>
                <w:sz w:val="20"/>
                <w:lang w:eastAsia="es-CO"/>
              </w:rPr>
            </w:pPr>
            <w:r w:rsidRPr="002968CA">
              <w:rPr>
                <w:rFonts w:ascii="Univers 45 Light" w:hAnsi="Univers 45 Light"/>
                <w:b/>
                <w:bCs/>
                <w:color w:val="000000" w:themeColor="text1"/>
                <w:sz w:val="20"/>
                <w:lang w:eastAsia="es-CO"/>
              </w:rPr>
              <w:t>1.612.603.402</w:t>
            </w:r>
          </w:p>
        </w:tc>
      </w:tr>
    </w:tbl>
    <w:p w14:paraId="3F670DFB" w14:textId="77777777" w:rsidR="000C3B9D" w:rsidRPr="002968CA" w:rsidRDefault="000C3B9D" w:rsidP="000C3B9D">
      <w:pPr>
        <w:spacing w:before="200"/>
        <w:jc w:val="both"/>
        <w:rPr>
          <w:rFonts w:ascii="Univers 45 Light" w:hAnsi="Univers 45 Light"/>
          <w:b/>
          <w:color w:val="000000" w:themeColor="text1"/>
          <w:kern w:val="32"/>
          <w:sz w:val="20"/>
        </w:rPr>
      </w:pPr>
    </w:p>
    <w:p w14:paraId="6F903484" w14:textId="38DF0F20" w:rsidR="000C3B9D" w:rsidRPr="002968CA" w:rsidRDefault="000C3B9D" w:rsidP="004602CD">
      <w:pPr>
        <w:pStyle w:val="Prrafodelista"/>
        <w:numPr>
          <w:ilvl w:val="1"/>
          <w:numId w:val="34"/>
        </w:numPr>
        <w:spacing w:before="200"/>
        <w:jc w:val="both"/>
        <w:rPr>
          <w:rFonts w:ascii="Univers 45 Light" w:hAnsi="Univers 45 Light"/>
          <w:bCs/>
          <w:color w:val="000000" w:themeColor="text1"/>
          <w:kern w:val="32"/>
          <w:sz w:val="20"/>
          <w:lang w:val="es-CO"/>
        </w:rPr>
      </w:pPr>
      <w:r w:rsidRPr="002968CA">
        <w:rPr>
          <w:rFonts w:ascii="Univers 45 Light" w:hAnsi="Univers 45 Light"/>
          <w:bCs/>
          <w:color w:val="000000" w:themeColor="text1"/>
          <w:kern w:val="32"/>
          <w:sz w:val="20"/>
          <w:lang w:val="es-CO"/>
        </w:rPr>
        <w:t xml:space="preserve">Mediante Acta N.004 de 2020 de Junta Directiva se aprobó que el saldo de los recursos </w:t>
      </w:r>
      <w:r w:rsidR="00E952CE" w:rsidRPr="002968CA">
        <w:rPr>
          <w:rFonts w:ascii="Univers 45 Light" w:hAnsi="Univers 45 Light"/>
          <w:bCs/>
          <w:color w:val="000000" w:themeColor="text1"/>
          <w:kern w:val="32"/>
          <w:sz w:val="20"/>
          <w:lang w:val="es-CO"/>
        </w:rPr>
        <w:t>reintegrados por</w:t>
      </w:r>
      <w:r w:rsidRPr="002968CA">
        <w:rPr>
          <w:rFonts w:ascii="Univers 45 Light" w:hAnsi="Univers 45 Light"/>
          <w:bCs/>
          <w:color w:val="000000" w:themeColor="text1"/>
          <w:kern w:val="32"/>
          <w:sz w:val="20"/>
          <w:lang w:val="es-CO"/>
        </w:rPr>
        <w:t xml:space="preserve"> el Patrimonio Autónomo – Titularización por valor de $127.057.171 resultado de la sobrecolaterización y de eficiencias del proyecto distintos a los aportes de Nación y Distrito se incorporen al presupuesto de TRANSMILENIO S.A., destinando estos recursos a cubrir las necesidades extraordinarias del Fondo de Estabilización Tarifaria (FET) durante la vigencia 2020</w:t>
      </w:r>
      <w:r w:rsidR="00DF5C84" w:rsidRPr="002968CA">
        <w:rPr>
          <w:rFonts w:ascii="Univers 45 Light" w:hAnsi="Univers 45 Light"/>
          <w:bCs/>
          <w:color w:val="000000" w:themeColor="text1"/>
          <w:kern w:val="32"/>
          <w:sz w:val="20"/>
          <w:lang w:val="es-CO"/>
        </w:rPr>
        <w:t>.</w:t>
      </w:r>
    </w:p>
    <w:p w14:paraId="2C79812D" w14:textId="241ADBF6" w:rsidR="000C3B9D" w:rsidRPr="00C070EE" w:rsidRDefault="000C3B9D" w:rsidP="0011350C">
      <w:pPr>
        <w:numPr>
          <w:ilvl w:val="0"/>
          <w:numId w:val="34"/>
        </w:numPr>
        <w:spacing w:before="200"/>
        <w:ind w:left="357" w:hanging="357"/>
        <w:jc w:val="both"/>
        <w:rPr>
          <w:rFonts w:ascii="Univers 45 Light" w:hAnsi="Univers 45 Light"/>
          <w:color w:val="000000" w:themeColor="text1"/>
          <w:sz w:val="20"/>
        </w:rPr>
      </w:pPr>
      <w:r w:rsidRPr="00E952CE">
        <w:rPr>
          <w:rFonts w:ascii="Univers 45 Light" w:hAnsi="Univers 45 Light"/>
          <w:bCs/>
          <w:color w:val="000000" w:themeColor="text1"/>
          <w:kern w:val="32"/>
          <w:sz w:val="20"/>
        </w:rPr>
        <w:t>Corresponde al saldo de subvenciones (transferencias de Distrito 2020, 2019, 2018, 2017) para cubrir gastos de mejoramiento Institucional - SITP específicos, que al cierre de las vigencias informadas no han cumplido las condiciones asociadas para el reconocimiento como ingreso</w:t>
      </w:r>
      <w:r w:rsidRPr="00E952CE">
        <w:rPr>
          <w:rFonts w:ascii="Univers 45 Light" w:hAnsi="Univers 45 Light"/>
          <w:b/>
          <w:color w:val="000000" w:themeColor="text1"/>
          <w:kern w:val="32"/>
          <w:sz w:val="20"/>
        </w:rPr>
        <w:t>.</w:t>
      </w:r>
    </w:p>
    <w:p w14:paraId="3575423C" w14:textId="77777777" w:rsidR="00C070EE" w:rsidRPr="00E952CE" w:rsidRDefault="00C070EE" w:rsidP="00C070EE">
      <w:pPr>
        <w:spacing w:before="200"/>
        <w:ind w:left="357"/>
        <w:jc w:val="both"/>
        <w:rPr>
          <w:rFonts w:ascii="Univers 45 Light" w:hAnsi="Univers 45 Light"/>
          <w:color w:val="000000" w:themeColor="text1"/>
          <w:sz w:val="20"/>
        </w:rPr>
      </w:pPr>
    </w:p>
    <w:p w14:paraId="28D6398A" w14:textId="5C615508" w:rsidR="00442B75" w:rsidRPr="002968CA" w:rsidRDefault="00442B75" w:rsidP="004602CD">
      <w:pPr>
        <w:pStyle w:val="Ttulo"/>
        <w:numPr>
          <w:ilvl w:val="0"/>
          <w:numId w:val="22"/>
        </w:numPr>
        <w:spacing w:before="200" w:after="0"/>
        <w:ind w:left="714" w:hanging="357"/>
        <w:rPr>
          <w:rFonts w:ascii="Univers 45 Light" w:hAnsi="Univers 45 Light"/>
          <w:b/>
          <w:color w:val="000000" w:themeColor="text1"/>
          <w:sz w:val="20"/>
          <w:szCs w:val="20"/>
        </w:rPr>
      </w:pPr>
      <w:r w:rsidRPr="002968CA">
        <w:rPr>
          <w:rFonts w:ascii="Univers 45 Light" w:hAnsi="Univers 45 Light"/>
          <w:b/>
          <w:color w:val="000000" w:themeColor="text1"/>
          <w:sz w:val="20"/>
          <w:szCs w:val="20"/>
        </w:rPr>
        <w:t>Impuesto a las ganancias</w:t>
      </w:r>
    </w:p>
    <w:p w14:paraId="1D080BDE" w14:textId="77777777" w:rsidR="000E1B1B" w:rsidRPr="002968CA" w:rsidRDefault="000E1B1B" w:rsidP="00C070EE">
      <w:pPr>
        <w:pStyle w:val="Textoindependiente"/>
        <w:spacing w:after="0"/>
        <w:rPr>
          <w:sz w:val="20"/>
        </w:rPr>
      </w:pPr>
    </w:p>
    <w:p w14:paraId="2287AF86" w14:textId="6C21207C" w:rsidR="00750B4F" w:rsidRPr="002968CA" w:rsidRDefault="00750B4F" w:rsidP="00750B4F">
      <w:pPr>
        <w:autoSpaceDE w:val="0"/>
        <w:autoSpaceDN w:val="0"/>
        <w:adjustRightInd w:val="0"/>
        <w:spacing w:before="200"/>
        <w:jc w:val="both"/>
        <w:rPr>
          <w:rFonts w:ascii="Univers 45 Light" w:hAnsi="Univers 45 Light"/>
          <w:color w:val="000000" w:themeColor="text1"/>
          <w:sz w:val="20"/>
          <w:lang w:val="es-CL"/>
        </w:rPr>
      </w:pPr>
      <w:r w:rsidRPr="002968CA">
        <w:rPr>
          <w:rFonts w:ascii="Univers 45 Light" w:hAnsi="Univers 45 Light"/>
          <w:color w:val="000000" w:themeColor="text1"/>
          <w:sz w:val="20"/>
          <w:lang w:val="es-CL"/>
        </w:rPr>
        <w:t>De acuerdo con la normatividad fiscal vigente, la Compañía está sujeta al impuesto de renta y complementarios. La tarifa aplicable para los años</w:t>
      </w:r>
      <w:r w:rsidR="00DF5C84" w:rsidRPr="002968CA">
        <w:rPr>
          <w:rFonts w:ascii="Univers 45 Light" w:hAnsi="Univers 45 Light"/>
          <w:color w:val="000000" w:themeColor="text1"/>
          <w:sz w:val="20"/>
          <w:lang w:val="es-CL"/>
        </w:rPr>
        <w:t xml:space="preserve"> 2020 y</w:t>
      </w:r>
      <w:r w:rsidRPr="002968CA">
        <w:rPr>
          <w:rFonts w:ascii="Univers 45 Light" w:hAnsi="Univers 45 Light"/>
          <w:color w:val="000000" w:themeColor="text1"/>
          <w:sz w:val="20"/>
          <w:lang w:val="es-CL"/>
        </w:rPr>
        <w:t xml:space="preserve"> </w:t>
      </w:r>
      <w:r w:rsidR="0011350C" w:rsidRPr="002968CA">
        <w:rPr>
          <w:rFonts w:ascii="Univers 45 Light" w:hAnsi="Univers 45 Light"/>
          <w:color w:val="000000" w:themeColor="text1"/>
          <w:sz w:val="20"/>
          <w:lang w:val="es-CL"/>
        </w:rPr>
        <w:t>2019 fue</w:t>
      </w:r>
      <w:r w:rsidRPr="002968CA">
        <w:rPr>
          <w:rFonts w:ascii="Univers 45 Light" w:hAnsi="Univers 45 Light"/>
          <w:color w:val="000000" w:themeColor="text1"/>
          <w:sz w:val="20"/>
          <w:lang w:val="es-CL"/>
        </w:rPr>
        <w:t xml:space="preserve"> del </w:t>
      </w:r>
      <w:r w:rsidR="00DF5C84" w:rsidRPr="002968CA">
        <w:rPr>
          <w:rFonts w:ascii="Univers 45 Light" w:hAnsi="Univers 45 Light"/>
          <w:color w:val="000000" w:themeColor="text1"/>
          <w:sz w:val="20"/>
          <w:lang w:val="es-CL"/>
        </w:rPr>
        <w:t xml:space="preserve">32% y </w:t>
      </w:r>
      <w:r w:rsidRPr="002968CA">
        <w:rPr>
          <w:rFonts w:ascii="Univers 45 Light" w:hAnsi="Univers 45 Light"/>
          <w:color w:val="000000" w:themeColor="text1"/>
          <w:sz w:val="20"/>
          <w:lang w:val="es-CL"/>
        </w:rPr>
        <w:t>33% respectivamente</w:t>
      </w:r>
    </w:p>
    <w:p w14:paraId="4A656F76" w14:textId="77777777" w:rsidR="00750B4F" w:rsidRPr="002968CA" w:rsidRDefault="00750B4F" w:rsidP="00750B4F">
      <w:pPr>
        <w:autoSpaceDE w:val="0"/>
        <w:autoSpaceDN w:val="0"/>
        <w:adjustRightInd w:val="0"/>
        <w:spacing w:before="200"/>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Las rentas fiscales por concepto del impuesto de ganancias ocasionales se gravan a la tarifa del 10%.</w:t>
      </w:r>
    </w:p>
    <w:p w14:paraId="3071DC28" w14:textId="4C227968" w:rsidR="00750B4F" w:rsidRPr="002968CA" w:rsidRDefault="00750B4F" w:rsidP="00750B4F">
      <w:pPr>
        <w:autoSpaceDE w:val="0"/>
        <w:autoSpaceDN w:val="0"/>
        <w:adjustRightInd w:val="0"/>
        <w:spacing w:before="200"/>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La base para determinar el impuesto sobre la renta no puede ser inferior</w:t>
      </w:r>
      <w:r w:rsidR="00DF5C84" w:rsidRPr="002968CA">
        <w:rPr>
          <w:rFonts w:ascii="Univers 45 Light" w:hAnsi="Univers 45 Light" w:cs="Times New Roman"/>
          <w:iCs/>
          <w:color w:val="000000" w:themeColor="text1"/>
          <w:sz w:val="20"/>
          <w:lang w:val="es-CL"/>
        </w:rPr>
        <w:t xml:space="preserve"> 0,5% en 2020 y</w:t>
      </w:r>
      <w:r w:rsidRPr="002968CA">
        <w:rPr>
          <w:rFonts w:ascii="Univers 45 Light" w:hAnsi="Univers 45 Light" w:cs="Times New Roman"/>
          <w:iCs/>
          <w:color w:val="000000" w:themeColor="text1"/>
          <w:sz w:val="20"/>
          <w:lang w:val="es-CL"/>
        </w:rPr>
        <w:t xml:space="preserve"> al 1,5% en 2019 de su patrimonio líquido en el último día del ejercicio gravable inmediatamente anterior (renta presuntiva). La Empresa continúa siendo excluida del sistema de renta presuntiva.</w:t>
      </w:r>
    </w:p>
    <w:p w14:paraId="1B17BFA7" w14:textId="78B8EAF1" w:rsidR="00750B4F" w:rsidRPr="002968CA" w:rsidRDefault="00750B4F" w:rsidP="00750B4F">
      <w:pPr>
        <w:autoSpaceDE w:val="0"/>
        <w:autoSpaceDN w:val="0"/>
        <w:adjustRightInd w:val="0"/>
        <w:spacing w:before="20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lastRenderedPageBreak/>
        <w:t>La ley 1819 de 2016, determinó a través del artículo 22 que para la vigencia de 2017 y siguientes, la determinación del impuesto sobre la renta y complementarios, en el valor de los activos, pasivos, patrimonio, ingresos, costos y gastos, de los sujetos pasivos de este impuesto obligados a llevar contabilidad, aplicarán los sistemas de reconocimiento y medición, de conformidad con los marcos técnicos normativos contables vigentes en Colombia, cuando la ley tributaria remita expresamente a ellas y en los casos en que esta no regule la materia. En todo caso, la ley tributaria puede disponer de forma expresa un tratamiento diferente, de conformidad con el artículo 4 de la ley 1314 de 2009”</w:t>
      </w:r>
      <w:r w:rsidR="00017FC3">
        <w:rPr>
          <w:rFonts w:ascii="Univers 45 Light" w:hAnsi="Univers 45 Light" w:cs="Times New Roman"/>
          <w:iCs/>
          <w:color w:val="000000" w:themeColor="text1"/>
          <w:sz w:val="20"/>
        </w:rPr>
        <w:t>.</w:t>
      </w:r>
    </w:p>
    <w:p w14:paraId="79202A54" w14:textId="77777777" w:rsidR="00750B4F" w:rsidRPr="002968CA" w:rsidRDefault="00750B4F" w:rsidP="00750B4F">
      <w:pPr>
        <w:autoSpaceDE w:val="0"/>
        <w:autoSpaceDN w:val="0"/>
        <w:adjustRightInd w:val="0"/>
        <w:spacing w:before="180"/>
        <w:jc w:val="both"/>
        <w:rPr>
          <w:rFonts w:ascii="Univers 45 Light" w:hAnsi="Univers 45 Light" w:cs="Times New Roman"/>
          <w:iCs/>
          <w:color w:val="000000" w:themeColor="text1"/>
          <w:sz w:val="20"/>
        </w:rPr>
      </w:pPr>
      <w:r w:rsidRPr="002968CA">
        <w:rPr>
          <w:rFonts w:ascii="Univers 45 Light" w:hAnsi="Univers 45 Light" w:cs="Times New Roman"/>
          <w:iCs/>
          <w:color w:val="000000" w:themeColor="text1"/>
          <w:sz w:val="20"/>
        </w:rPr>
        <w:t>En adición:</w:t>
      </w:r>
    </w:p>
    <w:p w14:paraId="6204CF5A" w14:textId="77777777" w:rsidR="00750B4F" w:rsidRPr="002968CA" w:rsidRDefault="00750B4F" w:rsidP="004602CD">
      <w:pPr>
        <w:pStyle w:val="Prrafodelista"/>
        <w:numPr>
          <w:ilvl w:val="0"/>
          <w:numId w:val="26"/>
        </w:numPr>
        <w:autoSpaceDE w:val="0"/>
        <w:autoSpaceDN w:val="0"/>
        <w:adjustRightInd w:val="0"/>
        <w:spacing w:before="180"/>
        <w:ind w:left="284" w:hanging="285"/>
        <w:contextualSpacing w:val="0"/>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Las declaraciones del impuesto sobre la renta de los años gravables 2015, 2016, 2017, 2018 y 2019 se encuentran abiertas para revisión fiscal por parte de las autoridades tributarias, no se prevén impuestos adicionales con ocasión de una inspección.</w:t>
      </w:r>
    </w:p>
    <w:p w14:paraId="6D938CD4" w14:textId="77777777" w:rsidR="00750B4F" w:rsidRPr="002968CA" w:rsidRDefault="00750B4F" w:rsidP="004602CD">
      <w:pPr>
        <w:pStyle w:val="Prrafodelista"/>
        <w:numPr>
          <w:ilvl w:val="0"/>
          <w:numId w:val="26"/>
        </w:numPr>
        <w:autoSpaceDE w:val="0"/>
        <w:autoSpaceDN w:val="0"/>
        <w:adjustRightInd w:val="0"/>
        <w:spacing w:before="180"/>
        <w:ind w:left="284" w:hanging="285"/>
        <w:contextualSpacing w:val="0"/>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Las declaraciones del impuesto sobre la renta para la equidad CREE de los años 2015 y 2016 están sujetas a revisión por las autoridades fiscales; no se prevén impuestos adicionales con ocasión de una inspección.</w:t>
      </w:r>
    </w:p>
    <w:p w14:paraId="508E98C0" w14:textId="77777777" w:rsidR="00750B4F" w:rsidRPr="002968CA" w:rsidRDefault="00750B4F" w:rsidP="004602CD">
      <w:pPr>
        <w:pStyle w:val="Prrafodelista"/>
        <w:numPr>
          <w:ilvl w:val="0"/>
          <w:numId w:val="26"/>
        </w:numPr>
        <w:autoSpaceDE w:val="0"/>
        <w:autoSpaceDN w:val="0"/>
        <w:adjustRightInd w:val="0"/>
        <w:spacing w:before="180"/>
        <w:ind w:left="284" w:hanging="285"/>
        <w:contextualSpacing w:val="0"/>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Las pérdidas fiscales acumuladas hasta el año 2016, se podrán compensar con las rentas líquidas ordinarias futuras del impuesto sobre la renta, en cualquier tiempo, sin ningún tipo de limitación porcentual. Las pérdidas fiscales de los años 2017, 2018 y 2019 se podrán compensar máximo con las rentas líquidas de los siguientes doce (12) años al de su ocurrencia.</w:t>
      </w:r>
    </w:p>
    <w:p w14:paraId="0986E1C8" w14:textId="77777777" w:rsidR="00750B4F" w:rsidRPr="002968CA" w:rsidRDefault="00750B4F" w:rsidP="004602CD">
      <w:pPr>
        <w:pStyle w:val="Prrafodelista"/>
        <w:numPr>
          <w:ilvl w:val="0"/>
          <w:numId w:val="26"/>
        </w:numPr>
        <w:autoSpaceDE w:val="0"/>
        <w:autoSpaceDN w:val="0"/>
        <w:adjustRightInd w:val="0"/>
        <w:spacing w:before="180"/>
        <w:ind w:left="284" w:hanging="285"/>
        <w:contextualSpacing w:val="0"/>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 xml:space="preserve">El término general de la firmeza de las declaraciones de renta de 2016 en adelante es de tres (3) años. Para el caso de las declaraciones en que se compensen pérdidas fiscales el término de firmeza hasta la declaración de renta de 2018 será de seis (6) años. Las declaraciones que generan pérdidas fiscales hasta el año 2018, la firmeza será de doce (12) años. </w:t>
      </w:r>
    </w:p>
    <w:p w14:paraId="16907BF1" w14:textId="77777777" w:rsidR="00750B4F" w:rsidRPr="002968CA" w:rsidRDefault="00750B4F" w:rsidP="004602CD">
      <w:pPr>
        <w:pStyle w:val="Prrafodelista"/>
        <w:numPr>
          <w:ilvl w:val="0"/>
          <w:numId w:val="26"/>
        </w:numPr>
        <w:autoSpaceDE w:val="0"/>
        <w:autoSpaceDN w:val="0"/>
        <w:adjustRightInd w:val="0"/>
        <w:spacing w:before="180"/>
        <w:ind w:left="284" w:hanging="285"/>
        <w:contextualSpacing w:val="0"/>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Se unifica el término general de firmeza de las declaraciones de renta en 3 años, para las compañías que presenten las siguientes situaciones la firmeza estará supeditada así:</w:t>
      </w:r>
    </w:p>
    <w:p w14:paraId="3FEF8E90" w14:textId="77777777" w:rsidR="00750B4F" w:rsidRPr="002968CA" w:rsidRDefault="00750B4F" w:rsidP="00750B4F">
      <w:pPr>
        <w:pStyle w:val="Prrafodelista"/>
        <w:autoSpaceDE w:val="0"/>
        <w:autoSpaceDN w:val="0"/>
        <w:adjustRightInd w:val="0"/>
        <w:spacing w:before="180"/>
        <w:ind w:left="284"/>
        <w:contextualSpacing w:val="0"/>
        <w:jc w:val="both"/>
        <w:rPr>
          <w:rFonts w:ascii="Univers 45 Light" w:hAnsi="Univers 45 Light" w:cs="Times New Roman"/>
          <w:iCs/>
          <w:color w:val="000000" w:themeColor="text1"/>
          <w:sz w:val="20"/>
          <w:lang w:val="es-CL"/>
        </w:rPr>
      </w:pPr>
    </w:p>
    <w:tbl>
      <w:tblPr>
        <w:tblStyle w:val="Tablaconcuadrcula"/>
        <w:tblW w:w="5000" w:type="pct"/>
        <w:tblLook w:val="04A0" w:firstRow="1" w:lastRow="0" w:firstColumn="1" w:lastColumn="0" w:noHBand="0" w:noVBand="1"/>
      </w:tblPr>
      <w:tblGrid>
        <w:gridCol w:w="1900"/>
        <w:gridCol w:w="6928"/>
      </w:tblGrid>
      <w:tr w:rsidR="00750B4F" w:rsidRPr="002968CA" w14:paraId="0B79FB14" w14:textId="77777777" w:rsidTr="000E1B1B">
        <w:trPr>
          <w:trHeight w:val="20"/>
        </w:trPr>
        <w:tc>
          <w:tcPr>
            <w:tcW w:w="1076" w:type="pct"/>
            <w:vAlign w:val="center"/>
          </w:tcPr>
          <w:p w14:paraId="643D0520" w14:textId="77777777" w:rsidR="00750B4F" w:rsidRPr="002968CA" w:rsidRDefault="00750B4F" w:rsidP="009608E0">
            <w:pPr>
              <w:pStyle w:val="Prrafodelista"/>
              <w:autoSpaceDE w:val="0"/>
              <w:autoSpaceDN w:val="0"/>
              <w:adjustRightInd w:val="0"/>
              <w:spacing w:before="0"/>
              <w:contextualSpacing w:val="0"/>
              <w:jc w:val="center"/>
              <w:rPr>
                <w:rFonts w:ascii="Univers 45 Light" w:hAnsi="Univers 45 Light" w:cs="Times New Roman"/>
                <w:b/>
                <w:bCs/>
                <w:iCs/>
                <w:color w:val="000000" w:themeColor="text1"/>
                <w:lang w:val="es-CL"/>
              </w:rPr>
            </w:pPr>
            <w:r w:rsidRPr="002968CA">
              <w:rPr>
                <w:rFonts w:ascii="Univers 45 Light" w:hAnsi="Univers 45 Light" w:cs="Times New Roman"/>
                <w:b/>
                <w:bCs/>
                <w:iCs/>
                <w:color w:val="000000" w:themeColor="text1"/>
                <w:lang w:val="es-CL"/>
              </w:rPr>
              <w:t>Año de declaración</w:t>
            </w:r>
          </w:p>
        </w:tc>
        <w:tc>
          <w:tcPr>
            <w:tcW w:w="3924" w:type="pct"/>
            <w:vAlign w:val="center"/>
          </w:tcPr>
          <w:p w14:paraId="13FA7C29" w14:textId="77777777" w:rsidR="00750B4F" w:rsidRPr="002968CA" w:rsidRDefault="00750B4F" w:rsidP="009608E0">
            <w:pPr>
              <w:pStyle w:val="Prrafodelista"/>
              <w:autoSpaceDE w:val="0"/>
              <w:autoSpaceDN w:val="0"/>
              <w:adjustRightInd w:val="0"/>
              <w:spacing w:before="0"/>
              <w:contextualSpacing w:val="0"/>
              <w:jc w:val="center"/>
              <w:rPr>
                <w:rFonts w:ascii="Univers 45 Light" w:hAnsi="Univers 45 Light" w:cs="Times New Roman"/>
                <w:b/>
                <w:bCs/>
                <w:iCs/>
                <w:color w:val="000000" w:themeColor="text1"/>
                <w:lang w:val="es-CL"/>
              </w:rPr>
            </w:pPr>
            <w:r w:rsidRPr="002968CA">
              <w:rPr>
                <w:rFonts w:ascii="Univers 45 Light" w:hAnsi="Univers 45 Light" w:cs="Times New Roman"/>
                <w:b/>
                <w:bCs/>
                <w:iCs/>
                <w:color w:val="000000" w:themeColor="text1"/>
                <w:lang w:val="es-CL"/>
              </w:rPr>
              <w:t>Término de firmeza</w:t>
            </w:r>
          </w:p>
        </w:tc>
      </w:tr>
      <w:tr w:rsidR="00750B4F" w:rsidRPr="002968CA" w14:paraId="5F98D6E4" w14:textId="77777777" w:rsidTr="000E1B1B">
        <w:trPr>
          <w:trHeight w:val="20"/>
        </w:trPr>
        <w:tc>
          <w:tcPr>
            <w:tcW w:w="1076" w:type="pct"/>
            <w:vAlign w:val="center"/>
          </w:tcPr>
          <w:p w14:paraId="61A1DAFF" w14:textId="77777777" w:rsidR="00750B4F" w:rsidRPr="002968CA" w:rsidRDefault="00750B4F" w:rsidP="00A3784F">
            <w:pPr>
              <w:pStyle w:val="Prrafodelista"/>
              <w:autoSpaceDE w:val="0"/>
              <w:autoSpaceDN w:val="0"/>
              <w:adjustRightInd w:val="0"/>
              <w:spacing w:before="180"/>
              <w:contextualSpacing w:val="0"/>
              <w:rPr>
                <w:rFonts w:ascii="Univers 45 Light" w:hAnsi="Univers 45 Light" w:cs="Times New Roman"/>
                <w:iCs/>
                <w:color w:val="000000" w:themeColor="text1"/>
                <w:lang w:val="es-CL"/>
              </w:rPr>
            </w:pPr>
            <w:r w:rsidRPr="002968CA">
              <w:rPr>
                <w:rFonts w:ascii="Univers 45 Light" w:hAnsi="Univers 45 Light" w:cs="Times New Roman"/>
                <w:iCs/>
                <w:color w:val="000000" w:themeColor="text1"/>
                <w:lang w:val="es-CL"/>
              </w:rPr>
              <w:t>2015</w:t>
            </w:r>
          </w:p>
        </w:tc>
        <w:tc>
          <w:tcPr>
            <w:tcW w:w="3924" w:type="pct"/>
            <w:vAlign w:val="center"/>
          </w:tcPr>
          <w:p w14:paraId="195B5356" w14:textId="77777777" w:rsidR="00750B4F" w:rsidRPr="002968CA" w:rsidRDefault="00750B4F" w:rsidP="009608E0">
            <w:pPr>
              <w:pStyle w:val="Prrafodelista"/>
              <w:autoSpaceDE w:val="0"/>
              <w:autoSpaceDN w:val="0"/>
              <w:adjustRightInd w:val="0"/>
              <w:spacing w:before="0"/>
              <w:contextualSpacing w:val="0"/>
              <w:rPr>
                <w:rFonts w:ascii="Univers 45 Light" w:hAnsi="Univers 45 Light" w:cs="Times New Roman"/>
                <w:iCs/>
                <w:color w:val="000000" w:themeColor="text1"/>
                <w:lang w:val="es-CL"/>
              </w:rPr>
            </w:pPr>
            <w:r w:rsidRPr="002968CA">
              <w:rPr>
                <w:rFonts w:ascii="Univers 45 Light" w:hAnsi="Univers 45 Light" w:cs="Times New Roman"/>
                <w:iCs/>
                <w:color w:val="000000" w:themeColor="text1"/>
                <w:lang w:val="es-CL"/>
              </w:rPr>
              <w:t>Declaraciones en las que se liquiden y/o compensen pérdidas quedarían en firme dentro de los cinco (5) años siguientes a la fecha de la presentación de la declaración</w:t>
            </w:r>
          </w:p>
        </w:tc>
      </w:tr>
      <w:tr w:rsidR="00750B4F" w:rsidRPr="002968CA" w14:paraId="5B31F452" w14:textId="77777777" w:rsidTr="000E1B1B">
        <w:trPr>
          <w:trHeight w:val="20"/>
        </w:trPr>
        <w:tc>
          <w:tcPr>
            <w:tcW w:w="1076" w:type="pct"/>
            <w:vAlign w:val="center"/>
          </w:tcPr>
          <w:p w14:paraId="0578E211" w14:textId="77777777" w:rsidR="00750B4F" w:rsidRPr="002968CA" w:rsidRDefault="00750B4F" w:rsidP="00A3784F">
            <w:pPr>
              <w:pStyle w:val="Prrafodelista"/>
              <w:autoSpaceDE w:val="0"/>
              <w:autoSpaceDN w:val="0"/>
              <w:adjustRightInd w:val="0"/>
              <w:spacing w:before="180"/>
              <w:contextualSpacing w:val="0"/>
              <w:rPr>
                <w:rFonts w:ascii="Univers 45 Light" w:hAnsi="Univers 45 Light" w:cs="Times New Roman"/>
                <w:iCs/>
                <w:color w:val="000000" w:themeColor="text1"/>
                <w:lang w:val="es-CL"/>
              </w:rPr>
            </w:pPr>
            <w:r w:rsidRPr="002968CA">
              <w:rPr>
                <w:rFonts w:ascii="Univers 45 Light" w:hAnsi="Univers 45 Light" w:cs="Times New Roman"/>
                <w:iCs/>
                <w:color w:val="000000" w:themeColor="text1"/>
                <w:lang w:val="es-CL"/>
              </w:rPr>
              <w:t>2016 al 2018</w:t>
            </w:r>
          </w:p>
        </w:tc>
        <w:tc>
          <w:tcPr>
            <w:tcW w:w="3924" w:type="pct"/>
            <w:vAlign w:val="center"/>
          </w:tcPr>
          <w:p w14:paraId="0985559C" w14:textId="77777777" w:rsidR="00750B4F" w:rsidRPr="002968CA" w:rsidRDefault="00750B4F" w:rsidP="009608E0">
            <w:pPr>
              <w:pStyle w:val="Prrafodelista"/>
              <w:autoSpaceDE w:val="0"/>
              <w:autoSpaceDN w:val="0"/>
              <w:adjustRightInd w:val="0"/>
              <w:spacing w:before="0"/>
              <w:contextualSpacing w:val="0"/>
              <w:rPr>
                <w:rFonts w:ascii="Univers 45 Light" w:hAnsi="Univers 45 Light" w:cs="Times New Roman"/>
                <w:iCs/>
                <w:color w:val="000000" w:themeColor="text1"/>
                <w:lang w:val="es-CL"/>
              </w:rPr>
            </w:pPr>
            <w:r w:rsidRPr="002968CA">
              <w:rPr>
                <w:rFonts w:ascii="Univers 45 Light" w:hAnsi="Univers 45 Light" w:cs="Times New Roman"/>
                <w:iCs/>
                <w:color w:val="000000" w:themeColor="text1"/>
                <w:lang w:val="es-CL"/>
              </w:rPr>
              <w:t>Las declaraciones que arrojan pérdidas fiscales la firmeza son de doce (12) años; si se compensan pérdidas fiscales, o estuviesen sujetos al régimen de precios de transferencia la firmeza es de seis (6) años.</w:t>
            </w:r>
          </w:p>
        </w:tc>
      </w:tr>
      <w:tr w:rsidR="00750B4F" w:rsidRPr="002968CA" w14:paraId="57B7431C" w14:textId="77777777" w:rsidTr="000E1B1B">
        <w:trPr>
          <w:trHeight w:val="20"/>
        </w:trPr>
        <w:tc>
          <w:tcPr>
            <w:tcW w:w="1076" w:type="pct"/>
            <w:vAlign w:val="center"/>
          </w:tcPr>
          <w:p w14:paraId="2676E5E7" w14:textId="77777777" w:rsidR="00750B4F" w:rsidRPr="002968CA" w:rsidRDefault="00750B4F" w:rsidP="009608E0">
            <w:pPr>
              <w:pStyle w:val="Prrafodelista"/>
              <w:autoSpaceDE w:val="0"/>
              <w:autoSpaceDN w:val="0"/>
              <w:adjustRightInd w:val="0"/>
              <w:spacing w:before="0"/>
              <w:contextualSpacing w:val="0"/>
              <w:rPr>
                <w:rFonts w:ascii="Univers 45 Light" w:hAnsi="Univers 45 Light" w:cs="Times New Roman"/>
                <w:iCs/>
                <w:color w:val="000000" w:themeColor="text1"/>
                <w:lang w:val="es-CL"/>
              </w:rPr>
            </w:pPr>
            <w:r w:rsidRPr="002968CA">
              <w:rPr>
                <w:rFonts w:ascii="Univers 45 Light" w:hAnsi="Univers 45 Light" w:cs="Times New Roman"/>
                <w:iCs/>
                <w:color w:val="000000" w:themeColor="text1"/>
                <w:lang w:val="es-CL"/>
              </w:rPr>
              <w:t>A partir de la renta 2019</w:t>
            </w:r>
          </w:p>
        </w:tc>
        <w:tc>
          <w:tcPr>
            <w:tcW w:w="3924" w:type="pct"/>
            <w:vAlign w:val="center"/>
          </w:tcPr>
          <w:p w14:paraId="3A5E88EA" w14:textId="77777777" w:rsidR="00750B4F" w:rsidRPr="002968CA" w:rsidRDefault="00750B4F" w:rsidP="009608E0">
            <w:pPr>
              <w:pStyle w:val="Prrafodelista"/>
              <w:autoSpaceDE w:val="0"/>
              <w:autoSpaceDN w:val="0"/>
              <w:adjustRightInd w:val="0"/>
              <w:spacing w:before="0"/>
              <w:contextualSpacing w:val="0"/>
              <w:rPr>
                <w:rFonts w:ascii="Univers 45 Light" w:hAnsi="Univers 45 Light" w:cs="Times New Roman"/>
                <w:iCs/>
                <w:color w:val="000000" w:themeColor="text1"/>
                <w:lang w:val="es-CL"/>
              </w:rPr>
            </w:pPr>
            <w:r w:rsidRPr="002968CA">
              <w:rPr>
                <w:rFonts w:ascii="Univers 45 Light" w:hAnsi="Univers 45 Light" w:cs="Times New Roman"/>
                <w:iCs/>
                <w:color w:val="000000" w:themeColor="text1"/>
                <w:lang w:val="es-CL"/>
              </w:rPr>
              <w:t>En las declaraciones que se liquiden y/o compensen pérdidas fiscales o que estén sujetos al régimen de precios de transferencia la firmeza será de cinco (5) años</w:t>
            </w:r>
          </w:p>
        </w:tc>
      </w:tr>
    </w:tbl>
    <w:p w14:paraId="2412F137" w14:textId="77777777" w:rsidR="00750B4F" w:rsidRPr="002968CA" w:rsidRDefault="00750B4F" w:rsidP="00750B4F">
      <w:pPr>
        <w:spacing w:before="180"/>
        <w:rPr>
          <w:rFonts w:ascii="Univers 45 Light" w:hAnsi="Univers 45 Light" w:cs="Times New Roman"/>
          <w:b/>
          <w:iCs/>
          <w:color w:val="000000" w:themeColor="text1"/>
          <w:sz w:val="20"/>
        </w:rPr>
      </w:pPr>
      <w:r w:rsidRPr="002968CA">
        <w:rPr>
          <w:rFonts w:ascii="Univers 45 Light" w:hAnsi="Univers 45 Light" w:cs="Times New Roman"/>
          <w:b/>
          <w:iCs/>
          <w:color w:val="000000" w:themeColor="text1"/>
          <w:sz w:val="20"/>
        </w:rPr>
        <w:t>Ley de Crecimiento Económico – (Reforma tributaria)</w:t>
      </w:r>
    </w:p>
    <w:p w14:paraId="05BC9743" w14:textId="77777777" w:rsidR="00750B4F" w:rsidRPr="002968CA" w:rsidRDefault="00750B4F" w:rsidP="00750B4F">
      <w:pPr>
        <w:spacing w:before="180"/>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En diciembre de 2018 la Ley tributaria en Colombia fue modificada a través de la Ley 1943 disminuyéndose gradualmente la tarifa del impuesto a las ganancias y reduciéndose gradualmente la tarifa para la liquidación de la renta presuntiva hasta su eliminación a partir del año 2021.</w:t>
      </w:r>
    </w:p>
    <w:p w14:paraId="2F03955F" w14:textId="77777777" w:rsidR="00750B4F" w:rsidRPr="002968CA" w:rsidRDefault="00750B4F" w:rsidP="00750B4F">
      <w:pPr>
        <w:spacing w:before="180"/>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 xml:space="preserve">Considerando que la Ley 1943 fue declarada inexequible en Sentencia de la Corte Constitucional, C481 de 2019, dio lugar a que el Gobierno Nacional presentará una iniciativa de reforma tributaria, la cual fue aprobada por el Congreso de la República y expedida mediante la Ley 2010 del 27 de diciembre de 2019, o Ley de Crecimiento Económico, la cual recogió las disposiciones a favor contenidas en la Ley 1943 de 2018 y que se </w:t>
      </w:r>
      <w:r w:rsidRPr="002968CA">
        <w:rPr>
          <w:rFonts w:ascii="Univers 45 Light" w:hAnsi="Univers 45 Light" w:cs="Times New Roman"/>
          <w:iCs/>
          <w:color w:val="000000" w:themeColor="text1"/>
          <w:sz w:val="20"/>
          <w:lang w:val="es-CL"/>
        </w:rPr>
        <w:lastRenderedPageBreak/>
        <w:t>consideraron esenciales para el crecimiento económico y la competitividad en el país; igualmente introdujo algunas modificaciones de las cuales resaltamos:</w:t>
      </w:r>
    </w:p>
    <w:p w14:paraId="3786218C" w14:textId="322D39A5" w:rsidR="00750B4F" w:rsidRDefault="00750B4F" w:rsidP="004602CD">
      <w:pPr>
        <w:pStyle w:val="Prrafodelista"/>
        <w:numPr>
          <w:ilvl w:val="0"/>
          <w:numId w:val="27"/>
        </w:numPr>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 xml:space="preserve">Para el año gravable 2020, la tasa de impuesto sobre la renta aplicable es del 32%. Se mantienen las tasas de impuestos determinadas en la ley 1943 de 2018 para el año 2021, tarifa del 31% y a partir del año 2022, tarifa del 30%. </w:t>
      </w:r>
    </w:p>
    <w:p w14:paraId="0C093048" w14:textId="77777777" w:rsidR="009608E0" w:rsidRPr="002968CA" w:rsidRDefault="009608E0" w:rsidP="009608E0">
      <w:pPr>
        <w:pStyle w:val="Prrafodelista"/>
        <w:ind w:left="360"/>
        <w:jc w:val="both"/>
        <w:rPr>
          <w:rFonts w:ascii="Univers 45 Light" w:hAnsi="Univers 45 Light" w:cs="Times New Roman"/>
          <w:iCs/>
          <w:color w:val="000000" w:themeColor="text1"/>
          <w:sz w:val="20"/>
          <w:lang w:val="es-CL"/>
        </w:rPr>
      </w:pPr>
    </w:p>
    <w:p w14:paraId="4E03A139" w14:textId="7261DF38" w:rsidR="00DF5C84" w:rsidRPr="002968CA" w:rsidRDefault="00DF5C84" w:rsidP="004602CD">
      <w:pPr>
        <w:pStyle w:val="Prrafodelista"/>
        <w:numPr>
          <w:ilvl w:val="0"/>
          <w:numId w:val="27"/>
        </w:numPr>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rPr>
        <w:t>La Ley de Crecimiento Económico para efectos de calcular el impuesto sobre la renta bajo el sistema de renta presuntiva continúa desmontando gradualmente la tarifa del 0,5% para el año 2020, y 0% a partir del año 2021 y siguientes. La Empresa continúa siendo excluida del sistema de renta presuntiva.</w:t>
      </w:r>
      <w:r w:rsidRPr="002968CA">
        <w:rPr>
          <w:rFonts w:ascii="Univers 45 Light" w:hAnsi="Univers 45 Light" w:cs="Times New Roman"/>
          <w:iCs/>
          <w:color w:val="000000" w:themeColor="text1"/>
          <w:sz w:val="20"/>
          <w:lang w:val="es-CL"/>
        </w:rPr>
        <w:t> </w:t>
      </w:r>
    </w:p>
    <w:p w14:paraId="2FC1CF01" w14:textId="77777777" w:rsidR="00750B4F" w:rsidRPr="002968CA" w:rsidRDefault="00750B4F" w:rsidP="00750B4F">
      <w:pPr>
        <w:pStyle w:val="Prrafodelista"/>
        <w:ind w:left="360"/>
        <w:jc w:val="both"/>
        <w:rPr>
          <w:rFonts w:ascii="Univers 45 Light" w:hAnsi="Univers 45 Light" w:cs="Times New Roman"/>
          <w:iCs/>
          <w:color w:val="000000" w:themeColor="text1"/>
          <w:sz w:val="20"/>
          <w:lang w:val="es-CL"/>
        </w:rPr>
      </w:pPr>
    </w:p>
    <w:p w14:paraId="392F165B" w14:textId="77777777" w:rsidR="00750B4F" w:rsidRPr="002968CA" w:rsidRDefault="00750B4F" w:rsidP="004602CD">
      <w:pPr>
        <w:pStyle w:val="Prrafodelista"/>
        <w:numPr>
          <w:ilvl w:val="0"/>
          <w:numId w:val="27"/>
        </w:numPr>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Continúa como deducible el 100% de los impuestos, tasas y contribuciones efectivamente pagados en el año gravable, que guarden relación de causalidad con la generación de renta (salvo el impuesto de renta); será deducible el 50% del gravamen a los movimientos financieros (GMF), independientemente de que tenga o no relación de causalidad con la actividad generadora de renta.</w:t>
      </w:r>
    </w:p>
    <w:p w14:paraId="5E79755A" w14:textId="77777777" w:rsidR="00750B4F" w:rsidRPr="002968CA" w:rsidRDefault="00750B4F" w:rsidP="00750B4F">
      <w:pPr>
        <w:pStyle w:val="Prrafodelista"/>
        <w:ind w:left="360"/>
        <w:jc w:val="both"/>
        <w:rPr>
          <w:rFonts w:ascii="Univers 45 Light" w:hAnsi="Univers 45 Light" w:cs="Times New Roman"/>
          <w:iCs/>
          <w:color w:val="000000" w:themeColor="text1"/>
          <w:sz w:val="20"/>
          <w:lang w:val="es-CL"/>
        </w:rPr>
      </w:pPr>
    </w:p>
    <w:p w14:paraId="7497E4CB" w14:textId="77777777" w:rsidR="00750B4F" w:rsidRPr="002968CA" w:rsidRDefault="00750B4F" w:rsidP="004602CD">
      <w:pPr>
        <w:pStyle w:val="Prrafodelista"/>
        <w:numPr>
          <w:ilvl w:val="0"/>
          <w:numId w:val="27"/>
        </w:numPr>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El 50% del impuesto de industria y comercio, podrá ser tratado como descuento tributario en el impuesto sobre la renta en el año gravable en que sea efectivamente pagado y en la medida que tenga relación de causalidad con su actividad económica. A partir del año 2022 podrá ser descontado al 100%.</w:t>
      </w:r>
    </w:p>
    <w:p w14:paraId="02313D8E" w14:textId="77777777" w:rsidR="00750B4F" w:rsidRPr="002968CA" w:rsidRDefault="00750B4F" w:rsidP="00750B4F">
      <w:pPr>
        <w:pStyle w:val="Prrafodelista"/>
        <w:ind w:left="360"/>
        <w:jc w:val="both"/>
        <w:rPr>
          <w:rFonts w:ascii="Univers 45 Light" w:hAnsi="Univers 45 Light" w:cs="Times New Roman"/>
          <w:iCs/>
          <w:color w:val="000000" w:themeColor="text1"/>
          <w:sz w:val="20"/>
          <w:lang w:val="es-CL"/>
        </w:rPr>
      </w:pPr>
    </w:p>
    <w:p w14:paraId="3613232A" w14:textId="77777777" w:rsidR="00750B4F" w:rsidRPr="002968CA" w:rsidRDefault="00750B4F" w:rsidP="004602CD">
      <w:pPr>
        <w:pStyle w:val="Prrafodelista"/>
        <w:numPr>
          <w:ilvl w:val="0"/>
          <w:numId w:val="27"/>
        </w:numPr>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Continúan como descuentos tributarios (i) El IVA pagado en la importación, formación, construcción o adquisición de activos fijos reales productivos incluidos los servicios necesarios para su construcción y puesta en marcha (ii) El impuesto de industria y comercio en los términos señalados en el inciso anterior.</w:t>
      </w:r>
    </w:p>
    <w:p w14:paraId="1738CD0B" w14:textId="77777777" w:rsidR="00750B4F" w:rsidRPr="002968CA" w:rsidRDefault="00750B4F" w:rsidP="00750B4F">
      <w:pPr>
        <w:pStyle w:val="Prrafodelista"/>
        <w:ind w:left="360"/>
        <w:jc w:val="both"/>
        <w:rPr>
          <w:rFonts w:ascii="Univers 45 Light" w:hAnsi="Univers 45 Light" w:cs="Times New Roman"/>
          <w:iCs/>
          <w:color w:val="000000" w:themeColor="text1"/>
          <w:sz w:val="20"/>
          <w:lang w:val="es-CL"/>
        </w:rPr>
      </w:pPr>
    </w:p>
    <w:p w14:paraId="791ECDC0" w14:textId="77777777" w:rsidR="00750B4F" w:rsidRPr="002968CA" w:rsidRDefault="00750B4F" w:rsidP="004602CD">
      <w:pPr>
        <w:pStyle w:val="Prrafodelista"/>
        <w:numPr>
          <w:ilvl w:val="0"/>
          <w:numId w:val="27"/>
        </w:numPr>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Con la Ley de Crecimiento Económico se precisa que los contribuyentes podrán optar por el mecanismo de obras por impuestos, como modo de extinguir la obligación tributaria, previsto en el artículo 238 de la Ley 1819 de 2016 o por el mecanismo del convenio de inversión directa establecido en el artículo 800-1 del Estatuto Tributario.</w:t>
      </w:r>
    </w:p>
    <w:p w14:paraId="2DC825C7" w14:textId="77777777" w:rsidR="00750B4F" w:rsidRPr="002968CA" w:rsidRDefault="00750B4F" w:rsidP="00750B4F">
      <w:pPr>
        <w:pStyle w:val="Prrafodelista"/>
        <w:ind w:left="360"/>
        <w:jc w:val="both"/>
        <w:rPr>
          <w:rFonts w:ascii="Univers 45 Light" w:hAnsi="Univers 45 Light" w:cs="Times New Roman"/>
          <w:iCs/>
          <w:color w:val="000000" w:themeColor="text1"/>
          <w:sz w:val="20"/>
          <w:lang w:val="es-CL"/>
        </w:rPr>
      </w:pPr>
    </w:p>
    <w:p w14:paraId="725E13D7" w14:textId="77777777" w:rsidR="00750B4F" w:rsidRPr="002968CA" w:rsidRDefault="00750B4F" w:rsidP="004602CD">
      <w:pPr>
        <w:pStyle w:val="Prrafodelista"/>
        <w:numPr>
          <w:ilvl w:val="0"/>
          <w:numId w:val="27"/>
        </w:numPr>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 xml:space="preserve">La Ley de Crecimiento establece que el término de firmeza para las declaraciones del impuesto sobre la renta de los contribuyentes que determinen o compensen pérdidas fiscales o que estén sujetos al régimen de precios de transferencia, será de cinco (5) años a partir de la presentación de la declaración de renta </w:t>
      </w:r>
    </w:p>
    <w:p w14:paraId="1E2C0310" w14:textId="77777777" w:rsidR="00750B4F" w:rsidRPr="002968CA" w:rsidRDefault="00750B4F" w:rsidP="00750B4F">
      <w:pPr>
        <w:pStyle w:val="Prrafodelista"/>
        <w:ind w:left="360"/>
        <w:jc w:val="both"/>
        <w:rPr>
          <w:rFonts w:ascii="Univers 45 Light" w:hAnsi="Univers 45 Light" w:cs="Times New Roman"/>
          <w:iCs/>
          <w:color w:val="000000" w:themeColor="text1"/>
          <w:sz w:val="20"/>
          <w:lang w:val="es-CL"/>
        </w:rPr>
      </w:pPr>
    </w:p>
    <w:p w14:paraId="197E3C48" w14:textId="77777777" w:rsidR="00750B4F" w:rsidRPr="002968CA" w:rsidRDefault="00750B4F" w:rsidP="004602CD">
      <w:pPr>
        <w:pStyle w:val="Prrafodelista"/>
        <w:numPr>
          <w:ilvl w:val="0"/>
          <w:numId w:val="27"/>
        </w:numPr>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El término de corrección para los contribuyentes que presenten correcciones que aumentan el impuesto o disminuyen el saldo a favor, se modifica como quiera que el término que tenía el contribuyente para corregir voluntariamente sus declaraciones tributarias era de dos (2) años, con la Ley de Crecimiento, se modifica este término y se unifica con el término general de la firmeza de las declaraciones fijándolo en tres (3) años.</w:t>
      </w:r>
    </w:p>
    <w:p w14:paraId="1ADB43DD" w14:textId="77777777" w:rsidR="00750B4F" w:rsidRPr="002968CA" w:rsidRDefault="00750B4F" w:rsidP="00750B4F">
      <w:pPr>
        <w:pStyle w:val="Prrafodelista"/>
        <w:ind w:left="360"/>
        <w:jc w:val="both"/>
        <w:rPr>
          <w:rFonts w:ascii="Univers 45 Light" w:hAnsi="Univers 45 Light" w:cs="Times New Roman"/>
          <w:iCs/>
          <w:color w:val="000000" w:themeColor="text1"/>
          <w:sz w:val="20"/>
          <w:lang w:val="es-CL"/>
        </w:rPr>
      </w:pPr>
    </w:p>
    <w:p w14:paraId="68C7477B" w14:textId="77777777" w:rsidR="00750B4F" w:rsidRPr="002968CA" w:rsidRDefault="00750B4F" w:rsidP="004602CD">
      <w:pPr>
        <w:pStyle w:val="Prrafodelista"/>
        <w:numPr>
          <w:ilvl w:val="0"/>
          <w:numId w:val="27"/>
        </w:numPr>
        <w:jc w:val="both"/>
        <w:rPr>
          <w:rFonts w:ascii="Univers 45 Light" w:hAnsi="Univers 45 Light" w:cs="Times New Roman"/>
          <w:iCs/>
          <w:color w:val="000000" w:themeColor="text1"/>
          <w:sz w:val="20"/>
          <w:lang w:val="es-CL"/>
        </w:rPr>
      </w:pPr>
      <w:r w:rsidRPr="002968CA">
        <w:rPr>
          <w:rFonts w:ascii="Univers 45 Light" w:hAnsi="Univers 45 Light" w:cs="Times New Roman"/>
          <w:iCs/>
          <w:color w:val="000000" w:themeColor="text1"/>
          <w:sz w:val="20"/>
          <w:lang w:val="es-CL"/>
        </w:rPr>
        <w:t>Se extiende el beneficio de auditoría para las declaraciones del impuesto sobre la renta correspondientes a los años gravables 2020 y 2021 para lo cual se exige el incremento en el impuesto neto de renta respecto del año anterior para que la declaración quede en firme en seis meses (30%) o en doce meses (20%), tal como lo había previsto la Ley 1943 de 2018 para las declaraciones de los años gravables 2019 y 2020. Se precisa que las disposiciones consagradas en la Ley 1943 de 2018, respecto al beneficio de auditoría, surtirán los efectos allí dispuestos para los contribuyentes que se hayan acogido al beneficio de auditoría por el año gravable 2019.</w:t>
      </w:r>
    </w:p>
    <w:p w14:paraId="788E1C26" w14:textId="77777777" w:rsidR="00750B4F" w:rsidRPr="002968CA" w:rsidRDefault="00750B4F" w:rsidP="00750B4F">
      <w:pPr>
        <w:widowControl w:val="0"/>
        <w:autoSpaceDE w:val="0"/>
        <w:autoSpaceDN w:val="0"/>
        <w:adjustRightInd w:val="0"/>
        <w:spacing w:before="180"/>
        <w:jc w:val="both"/>
        <w:rPr>
          <w:rFonts w:ascii="Univers 45 Light" w:hAnsi="Univers 45 Light"/>
          <w:b/>
          <w:sz w:val="20"/>
          <w:lang w:val="es-CL"/>
        </w:rPr>
      </w:pPr>
      <w:r w:rsidRPr="002968CA">
        <w:rPr>
          <w:rFonts w:ascii="Univers 45 Light" w:hAnsi="Univers 45 Light"/>
          <w:b/>
          <w:sz w:val="20"/>
          <w:lang w:val="es-CL"/>
        </w:rPr>
        <w:t>Conciliación de la tasa efectiva</w:t>
      </w:r>
    </w:p>
    <w:p w14:paraId="7EDAD28A" w14:textId="77777777" w:rsidR="00750B4F" w:rsidRPr="002968CA" w:rsidRDefault="00750B4F" w:rsidP="00750B4F">
      <w:pPr>
        <w:widowControl w:val="0"/>
        <w:autoSpaceDE w:val="0"/>
        <w:autoSpaceDN w:val="0"/>
        <w:adjustRightInd w:val="0"/>
        <w:spacing w:before="160" w:after="240"/>
        <w:jc w:val="both"/>
        <w:rPr>
          <w:rFonts w:ascii="Univers 45 Light" w:hAnsi="Univers 45 Light"/>
          <w:sz w:val="20"/>
          <w:lang w:val="es-CL"/>
        </w:rPr>
      </w:pPr>
      <w:r w:rsidRPr="002968CA">
        <w:rPr>
          <w:rFonts w:ascii="Univers 45 Light" w:hAnsi="Univers 45 Light"/>
          <w:sz w:val="20"/>
          <w:lang w:val="es-CL"/>
        </w:rPr>
        <w:t xml:space="preserve">La tasa efectiva del impuesto sobre la renta y complementarios de la Empresa difiere de la tasa nominal </w:t>
      </w:r>
      <w:r w:rsidRPr="002968CA">
        <w:rPr>
          <w:rFonts w:ascii="Univers 45 Light" w:hAnsi="Univers 45 Light"/>
          <w:sz w:val="20"/>
          <w:lang w:val="es-CL"/>
        </w:rPr>
        <w:lastRenderedPageBreak/>
        <w:t>aplicable de acuerdo con las normas vigentes. A continuación, se detalla la conciliación entre las tasas:</w:t>
      </w:r>
    </w:p>
    <w:tbl>
      <w:tblPr>
        <w:tblW w:w="5000" w:type="pct"/>
        <w:tblCellMar>
          <w:left w:w="70" w:type="dxa"/>
          <w:right w:w="70" w:type="dxa"/>
        </w:tblCellMar>
        <w:tblLook w:val="04A0" w:firstRow="1" w:lastRow="0" w:firstColumn="1" w:lastColumn="0" w:noHBand="0" w:noVBand="1"/>
      </w:tblPr>
      <w:tblGrid>
        <w:gridCol w:w="3229"/>
        <w:gridCol w:w="3150"/>
        <w:gridCol w:w="1654"/>
        <w:gridCol w:w="800"/>
      </w:tblGrid>
      <w:tr w:rsidR="00750B4F" w:rsidRPr="002968CA" w14:paraId="5AA4DBFD" w14:textId="77777777" w:rsidTr="0011350C">
        <w:trPr>
          <w:trHeight w:val="510"/>
        </w:trPr>
        <w:tc>
          <w:tcPr>
            <w:tcW w:w="1828" w:type="pct"/>
            <w:tcBorders>
              <w:top w:val="nil"/>
              <w:left w:val="nil"/>
              <w:bottom w:val="nil"/>
              <w:right w:val="nil"/>
            </w:tcBorders>
            <w:shd w:val="clear" w:color="auto" w:fill="auto"/>
            <w:noWrap/>
            <w:vAlign w:val="center"/>
            <w:hideMark/>
          </w:tcPr>
          <w:p w14:paraId="4B02CCFD" w14:textId="77777777" w:rsidR="00750B4F" w:rsidRPr="002968CA" w:rsidRDefault="00750B4F" w:rsidP="00A3784F">
            <w:pPr>
              <w:rPr>
                <w:rFonts w:ascii="Times New Roman" w:hAnsi="Times New Roman" w:cs="Times New Roman"/>
                <w:sz w:val="20"/>
                <w:lang w:eastAsia="es-CO"/>
              </w:rPr>
            </w:pPr>
          </w:p>
        </w:tc>
        <w:tc>
          <w:tcPr>
            <w:tcW w:w="1783" w:type="pct"/>
            <w:tcBorders>
              <w:top w:val="nil"/>
              <w:left w:val="nil"/>
              <w:bottom w:val="nil"/>
              <w:right w:val="nil"/>
            </w:tcBorders>
            <w:shd w:val="clear" w:color="auto" w:fill="auto"/>
            <w:noWrap/>
            <w:vAlign w:val="center"/>
            <w:hideMark/>
          </w:tcPr>
          <w:p w14:paraId="457EE645" w14:textId="77777777" w:rsidR="00750B4F" w:rsidRPr="002968CA" w:rsidRDefault="00750B4F" w:rsidP="00A3784F">
            <w:pPr>
              <w:rPr>
                <w:rFonts w:ascii="Times New Roman" w:hAnsi="Times New Roman" w:cs="Times New Roman"/>
                <w:sz w:val="20"/>
                <w:lang w:eastAsia="es-CO"/>
              </w:rPr>
            </w:pPr>
          </w:p>
        </w:tc>
        <w:tc>
          <w:tcPr>
            <w:tcW w:w="93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054AF2C" w14:textId="77777777" w:rsidR="00750B4F" w:rsidRPr="00372E2B" w:rsidRDefault="00750B4F" w:rsidP="00A3784F">
            <w:pPr>
              <w:jc w:val="center"/>
              <w:rPr>
                <w:rFonts w:ascii="Univers 45 Light" w:hAnsi="Univers 45 Light"/>
                <w:b/>
                <w:bCs/>
                <w:sz w:val="20"/>
                <w:lang w:eastAsia="es-CO"/>
              </w:rPr>
            </w:pPr>
            <w:r w:rsidRPr="00372E2B">
              <w:rPr>
                <w:rFonts w:ascii="Univers 45 Light" w:hAnsi="Univers 45 Light"/>
                <w:b/>
                <w:bCs/>
                <w:sz w:val="20"/>
                <w:lang w:eastAsia="es-CO"/>
              </w:rPr>
              <w:t>Impuesto Valores</w:t>
            </w:r>
          </w:p>
        </w:tc>
        <w:tc>
          <w:tcPr>
            <w:tcW w:w="45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D0F71D" w14:textId="77777777" w:rsidR="00750B4F" w:rsidRPr="00372E2B" w:rsidRDefault="00750B4F" w:rsidP="00A3784F">
            <w:pPr>
              <w:jc w:val="center"/>
              <w:rPr>
                <w:rFonts w:ascii="Univers 45 Light" w:hAnsi="Univers 45 Light"/>
                <w:b/>
                <w:bCs/>
                <w:sz w:val="20"/>
                <w:lang w:eastAsia="es-CO"/>
              </w:rPr>
            </w:pPr>
            <w:r w:rsidRPr="00372E2B">
              <w:rPr>
                <w:rFonts w:ascii="Univers 45 Light" w:hAnsi="Univers 45 Light"/>
                <w:b/>
                <w:bCs/>
                <w:sz w:val="20"/>
                <w:lang w:eastAsia="es-CO"/>
              </w:rPr>
              <w:t>Tasas</w:t>
            </w:r>
          </w:p>
        </w:tc>
      </w:tr>
      <w:tr w:rsidR="00750B4F" w:rsidRPr="002968CA" w14:paraId="56B897EE" w14:textId="77777777" w:rsidTr="0011350C">
        <w:trPr>
          <w:trHeight w:val="270"/>
        </w:trPr>
        <w:tc>
          <w:tcPr>
            <w:tcW w:w="3611" w:type="pct"/>
            <w:gridSpan w:val="2"/>
            <w:tcBorders>
              <w:top w:val="nil"/>
              <w:left w:val="nil"/>
              <w:bottom w:val="nil"/>
              <w:right w:val="nil"/>
            </w:tcBorders>
            <w:shd w:val="clear" w:color="auto" w:fill="auto"/>
            <w:noWrap/>
            <w:vAlign w:val="center"/>
            <w:hideMark/>
          </w:tcPr>
          <w:p w14:paraId="01986B8E" w14:textId="77777777" w:rsidR="00750B4F" w:rsidRPr="002968CA" w:rsidRDefault="00750B4F" w:rsidP="00A3784F">
            <w:pPr>
              <w:rPr>
                <w:rFonts w:ascii="Univers 45 Light" w:hAnsi="Univers 45 Light"/>
                <w:b/>
                <w:bCs/>
                <w:sz w:val="20"/>
                <w:lang w:eastAsia="es-CO"/>
              </w:rPr>
            </w:pPr>
            <w:r w:rsidRPr="002968CA">
              <w:rPr>
                <w:rFonts w:ascii="Univers 45 Light" w:hAnsi="Univers 45 Light"/>
                <w:b/>
                <w:bCs/>
                <w:sz w:val="20"/>
                <w:lang w:eastAsia="es-CO"/>
              </w:rPr>
              <w:t>Resultado del periodo / Ganancia del periodo</w:t>
            </w:r>
          </w:p>
        </w:tc>
        <w:tc>
          <w:tcPr>
            <w:tcW w:w="936" w:type="pct"/>
            <w:tcBorders>
              <w:top w:val="nil"/>
              <w:left w:val="single" w:sz="4" w:space="0" w:color="auto"/>
              <w:bottom w:val="single" w:sz="4" w:space="0" w:color="auto"/>
              <w:right w:val="single" w:sz="4" w:space="0" w:color="auto"/>
            </w:tcBorders>
            <w:shd w:val="clear" w:color="auto" w:fill="auto"/>
            <w:noWrap/>
            <w:vAlign w:val="center"/>
            <w:hideMark/>
          </w:tcPr>
          <w:p w14:paraId="4F62D69D" w14:textId="77777777" w:rsidR="00750B4F" w:rsidRPr="002968CA" w:rsidRDefault="00750B4F" w:rsidP="00A3784F">
            <w:pPr>
              <w:jc w:val="right"/>
              <w:rPr>
                <w:rFonts w:ascii="Univers 45 Light" w:hAnsi="Univers 45 Light"/>
                <w:b/>
                <w:bCs/>
                <w:sz w:val="20"/>
                <w:lang w:eastAsia="es-CO"/>
              </w:rPr>
            </w:pPr>
            <w:r w:rsidRPr="002968CA">
              <w:rPr>
                <w:rFonts w:ascii="Univers 45 Light" w:hAnsi="Univers 45 Light"/>
                <w:b/>
                <w:bCs/>
                <w:sz w:val="20"/>
                <w:lang w:eastAsia="es-CO"/>
              </w:rPr>
              <w:t>6.557.470</w:t>
            </w:r>
          </w:p>
        </w:tc>
        <w:tc>
          <w:tcPr>
            <w:tcW w:w="453" w:type="pct"/>
            <w:tcBorders>
              <w:top w:val="nil"/>
              <w:left w:val="nil"/>
              <w:bottom w:val="single" w:sz="4" w:space="0" w:color="auto"/>
              <w:right w:val="single" w:sz="4" w:space="0" w:color="auto"/>
            </w:tcBorders>
            <w:shd w:val="clear" w:color="000000" w:fill="D9D9D9"/>
            <w:noWrap/>
            <w:vAlign w:val="center"/>
            <w:hideMark/>
          </w:tcPr>
          <w:p w14:paraId="1DD02F70" w14:textId="77777777" w:rsidR="00750B4F" w:rsidRPr="002968CA" w:rsidRDefault="00750B4F" w:rsidP="00A3784F">
            <w:pPr>
              <w:jc w:val="right"/>
              <w:rPr>
                <w:rFonts w:ascii="Univers 45 Light" w:hAnsi="Univers 45 Light"/>
                <w:b/>
                <w:bCs/>
                <w:sz w:val="20"/>
                <w:lang w:eastAsia="es-CO"/>
              </w:rPr>
            </w:pPr>
          </w:p>
        </w:tc>
      </w:tr>
      <w:tr w:rsidR="00750B4F" w:rsidRPr="002968CA" w14:paraId="205D9B2A" w14:textId="77777777" w:rsidTr="0011350C">
        <w:trPr>
          <w:trHeight w:val="255"/>
        </w:trPr>
        <w:tc>
          <w:tcPr>
            <w:tcW w:w="3611" w:type="pct"/>
            <w:gridSpan w:val="2"/>
            <w:tcBorders>
              <w:top w:val="nil"/>
              <w:left w:val="nil"/>
              <w:bottom w:val="nil"/>
              <w:right w:val="nil"/>
            </w:tcBorders>
            <w:shd w:val="clear" w:color="auto" w:fill="auto"/>
            <w:noWrap/>
            <w:vAlign w:val="center"/>
            <w:hideMark/>
          </w:tcPr>
          <w:p w14:paraId="02A960CD" w14:textId="77777777" w:rsidR="00750B4F" w:rsidRPr="002968CA" w:rsidRDefault="00750B4F" w:rsidP="00A3784F">
            <w:pPr>
              <w:rPr>
                <w:rFonts w:ascii="Univers 45 Light" w:hAnsi="Univers 45 Light"/>
                <w:sz w:val="20"/>
                <w:lang w:eastAsia="es-CO"/>
              </w:rPr>
            </w:pPr>
            <w:r w:rsidRPr="002968CA">
              <w:rPr>
                <w:rFonts w:ascii="Univers 45 Light" w:hAnsi="Univers 45 Light"/>
                <w:sz w:val="20"/>
                <w:lang w:eastAsia="es-CO"/>
              </w:rPr>
              <w:t xml:space="preserve"> Total gasto por impuesto a las ganancias / Tasa efectiva </w:t>
            </w:r>
          </w:p>
        </w:tc>
        <w:tc>
          <w:tcPr>
            <w:tcW w:w="936" w:type="pct"/>
            <w:tcBorders>
              <w:top w:val="nil"/>
              <w:left w:val="single" w:sz="4" w:space="0" w:color="auto"/>
              <w:bottom w:val="single" w:sz="4" w:space="0" w:color="auto"/>
              <w:right w:val="single" w:sz="4" w:space="0" w:color="auto"/>
            </w:tcBorders>
            <w:shd w:val="clear" w:color="auto" w:fill="auto"/>
            <w:noWrap/>
            <w:vAlign w:val="center"/>
            <w:hideMark/>
          </w:tcPr>
          <w:p w14:paraId="36F35C0F"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1.000.311</w:t>
            </w:r>
          </w:p>
        </w:tc>
        <w:tc>
          <w:tcPr>
            <w:tcW w:w="453" w:type="pct"/>
            <w:tcBorders>
              <w:top w:val="nil"/>
              <w:left w:val="nil"/>
              <w:bottom w:val="single" w:sz="4" w:space="0" w:color="auto"/>
              <w:right w:val="single" w:sz="4" w:space="0" w:color="auto"/>
            </w:tcBorders>
            <w:shd w:val="clear" w:color="auto" w:fill="auto"/>
            <w:noWrap/>
            <w:vAlign w:val="center"/>
            <w:hideMark/>
          </w:tcPr>
          <w:p w14:paraId="311F7F26"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13,2%</w:t>
            </w:r>
          </w:p>
        </w:tc>
      </w:tr>
      <w:tr w:rsidR="00750B4F" w:rsidRPr="002968CA" w14:paraId="21D98A78" w14:textId="77777777" w:rsidTr="0011350C">
        <w:trPr>
          <w:trHeight w:val="525"/>
        </w:trPr>
        <w:tc>
          <w:tcPr>
            <w:tcW w:w="3611" w:type="pct"/>
            <w:gridSpan w:val="2"/>
            <w:tcBorders>
              <w:top w:val="nil"/>
              <w:left w:val="nil"/>
              <w:bottom w:val="nil"/>
              <w:right w:val="nil"/>
            </w:tcBorders>
            <w:shd w:val="clear" w:color="auto" w:fill="auto"/>
            <w:vAlign w:val="center"/>
            <w:hideMark/>
          </w:tcPr>
          <w:p w14:paraId="4216633D" w14:textId="77777777" w:rsidR="00750B4F" w:rsidRPr="002968CA" w:rsidRDefault="00750B4F" w:rsidP="00A3784F">
            <w:pPr>
              <w:rPr>
                <w:rFonts w:ascii="Univers 45 Light" w:hAnsi="Univers 45 Light"/>
                <w:b/>
                <w:bCs/>
                <w:sz w:val="20"/>
                <w:lang w:eastAsia="es-CO"/>
              </w:rPr>
            </w:pPr>
            <w:r w:rsidRPr="002968CA">
              <w:rPr>
                <w:rFonts w:ascii="Univers 45 Light" w:hAnsi="Univers 45 Light"/>
                <w:b/>
                <w:bCs/>
                <w:sz w:val="20"/>
                <w:lang w:eastAsia="es-CO"/>
              </w:rPr>
              <w:t>Utilidad antes de impuestos NCIF / Resultado del periodo antes de impuestos</w:t>
            </w:r>
          </w:p>
        </w:tc>
        <w:tc>
          <w:tcPr>
            <w:tcW w:w="936" w:type="pct"/>
            <w:tcBorders>
              <w:top w:val="nil"/>
              <w:left w:val="single" w:sz="4" w:space="0" w:color="auto"/>
              <w:bottom w:val="single" w:sz="4" w:space="0" w:color="auto"/>
              <w:right w:val="single" w:sz="4" w:space="0" w:color="auto"/>
            </w:tcBorders>
            <w:shd w:val="clear" w:color="auto" w:fill="auto"/>
            <w:noWrap/>
            <w:vAlign w:val="center"/>
            <w:hideMark/>
          </w:tcPr>
          <w:p w14:paraId="6FE9F1D9"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7.557.781</w:t>
            </w:r>
          </w:p>
        </w:tc>
        <w:tc>
          <w:tcPr>
            <w:tcW w:w="453" w:type="pct"/>
            <w:tcBorders>
              <w:top w:val="nil"/>
              <w:left w:val="nil"/>
              <w:bottom w:val="single" w:sz="4" w:space="0" w:color="auto"/>
              <w:right w:val="single" w:sz="4" w:space="0" w:color="auto"/>
            </w:tcBorders>
            <w:shd w:val="clear" w:color="000000" w:fill="FFFFFF"/>
            <w:noWrap/>
            <w:vAlign w:val="center"/>
            <w:hideMark/>
          </w:tcPr>
          <w:p w14:paraId="7CF0181A" w14:textId="77777777" w:rsidR="00750B4F" w:rsidRPr="002968CA" w:rsidRDefault="00750B4F" w:rsidP="00A3784F">
            <w:pPr>
              <w:jc w:val="right"/>
              <w:rPr>
                <w:rFonts w:ascii="Univers 45 Light" w:hAnsi="Univers 45 Light"/>
                <w:b/>
                <w:bCs/>
                <w:sz w:val="20"/>
                <w:lang w:eastAsia="es-CO"/>
              </w:rPr>
            </w:pPr>
            <w:r w:rsidRPr="002968CA">
              <w:rPr>
                <w:rFonts w:ascii="Univers 45 Light" w:hAnsi="Univers 45 Light"/>
                <w:b/>
                <w:bCs/>
                <w:sz w:val="20"/>
                <w:lang w:eastAsia="es-CO"/>
              </w:rPr>
              <w:t>100,0%</w:t>
            </w:r>
          </w:p>
        </w:tc>
      </w:tr>
      <w:tr w:rsidR="00750B4F" w:rsidRPr="002968CA" w14:paraId="70CABF00" w14:textId="77777777" w:rsidTr="0011350C">
        <w:trPr>
          <w:trHeight w:val="525"/>
        </w:trPr>
        <w:tc>
          <w:tcPr>
            <w:tcW w:w="1828" w:type="pct"/>
            <w:tcBorders>
              <w:top w:val="nil"/>
              <w:left w:val="nil"/>
              <w:bottom w:val="nil"/>
              <w:right w:val="nil"/>
            </w:tcBorders>
            <w:shd w:val="clear" w:color="auto" w:fill="auto"/>
            <w:vAlign w:val="center"/>
            <w:hideMark/>
          </w:tcPr>
          <w:p w14:paraId="31A1DC29" w14:textId="77777777" w:rsidR="00750B4F" w:rsidRPr="002968CA" w:rsidRDefault="00750B4F" w:rsidP="00A3784F">
            <w:pPr>
              <w:jc w:val="right"/>
              <w:rPr>
                <w:rFonts w:ascii="Univers 45 Light" w:hAnsi="Univers 45 Light"/>
                <w:b/>
                <w:bCs/>
                <w:sz w:val="20"/>
                <w:lang w:eastAsia="es-CO"/>
              </w:rPr>
            </w:pPr>
          </w:p>
        </w:tc>
        <w:tc>
          <w:tcPr>
            <w:tcW w:w="1783" w:type="pct"/>
            <w:tcBorders>
              <w:top w:val="nil"/>
              <w:left w:val="nil"/>
              <w:bottom w:val="nil"/>
              <w:right w:val="nil"/>
            </w:tcBorders>
            <w:shd w:val="clear" w:color="auto" w:fill="auto"/>
            <w:vAlign w:val="center"/>
            <w:hideMark/>
          </w:tcPr>
          <w:p w14:paraId="2987DE13" w14:textId="77777777" w:rsidR="00750B4F" w:rsidRPr="002968CA" w:rsidRDefault="00750B4F" w:rsidP="00A3784F">
            <w:pPr>
              <w:rPr>
                <w:rFonts w:ascii="Times New Roman" w:hAnsi="Times New Roman" w:cs="Times New Roman"/>
                <w:sz w:val="20"/>
                <w:lang w:eastAsia="es-CO"/>
              </w:rPr>
            </w:pPr>
          </w:p>
        </w:tc>
        <w:tc>
          <w:tcPr>
            <w:tcW w:w="936" w:type="pct"/>
            <w:tcBorders>
              <w:top w:val="nil"/>
              <w:left w:val="nil"/>
              <w:bottom w:val="nil"/>
              <w:right w:val="nil"/>
            </w:tcBorders>
            <w:shd w:val="clear" w:color="auto" w:fill="auto"/>
            <w:noWrap/>
            <w:vAlign w:val="center"/>
            <w:hideMark/>
          </w:tcPr>
          <w:p w14:paraId="5C5F35D3" w14:textId="77777777" w:rsidR="00750B4F" w:rsidRPr="002968CA" w:rsidRDefault="00750B4F" w:rsidP="00A3784F">
            <w:pPr>
              <w:jc w:val="right"/>
              <w:rPr>
                <w:rFonts w:ascii="Times New Roman" w:hAnsi="Times New Roman" w:cs="Times New Roman"/>
                <w:sz w:val="20"/>
                <w:lang w:eastAsia="es-CO"/>
              </w:rPr>
            </w:pPr>
          </w:p>
        </w:tc>
        <w:tc>
          <w:tcPr>
            <w:tcW w:w="453" w:type="pct"/>
            <w:tcBorders>
              <w:top w:val="nil"/>
              <w:left w:val="nil"/>
              <w:bottom w:val="nil"/>
              <w:right w:val="nil"/>
            </w:tcBorders>
            <w:shd w:val="clear" w:color="000000" w:fill="FFFFFF"/>
            <w:noWrap/>
            <w:vAlign w:val="center"/>
            <w:hideMark/>
          </w:tcPr>
          <w:p w14:paraId="4BA0BEF6" w14:textId="77777777" w:rsidR="00750B4F" w:rsidRPr="002968CA" w:rsidRDefault="00750B4F" w:rsidP="00A3784F">
            <w:pPr>
              <w:jc w:val="right"/>
              <w:rPr>
                <w:rFonts w:ascii="Univers 45 Light" w:hAnsi="Univers 45 Light"/>
                <w:b/>
                <w:bCs/>
                <w:sz w:val="20"/>
                <w:lang w:eastAsia="es-CO"/>
              </w:rPr>
            </w:pPr>
          </w:p>
        </w:tc>
      </w:tr>
      <w:tr w:rsidR="00750B4F" w:rsidRPr="002968CA" w14:paraId="7CBA1E9A" w14:textId="77777777" w:rsidTr="0011350C">
        <w:trPr>
          <w:trHeight w:val="255"/>
        </w:trPr>
        <w:tc>
          <w:tcPr>
            <w:tcW w:w="3611" w:type="pct"/>
            <w:gridSpan w:val="2"/>
            <w:tcBorders>
              <w:top w:val="nil"/>
              <w:left w:val="nil"/>
              <w:bottom w:val="nil"/>
              <w:right w:val="nil"/>
            </w:tcBorders>
            <w:shd w:val="clear" w:color="auto" w:fill="auto"/>
            <w:noWrap/>
            <w:vAlign w:val="center"/>
            <w:hideMark/>
          </w:tcPr>
          <w:p w14:paraId="2D0E68D3" w14:textId="77777777" w:rsidR="00750B4F" w:rsidRPr="002968CA" w:rsidRDefault="00750B4F" w:rsidP="00A3784F">
            <w:pPr>
              <w:rPr>
                <w:rFonts w:ascii="Univers 45 Light" w:hAnsi="Univers 45 Light"/>
                <w:b/>
                <w:bCs/>
                <w:sz w:val="20"/>
                <w:lang w:eastAsia="es-CO"/>
              </w:rPr>
            </w:pPr>
            <w:r w:rsidRPr="002968CA">
              <w:rPr>
                <w:rFonts w:ascii="Univers 45 Light" w:hAnsi="Univers 45 Light"/>
                <w:b/>
                <w:bCs/>
                <w:sz w:val="20"/>
                <w:lang w:eastAsia="es-CO"/>
              </w:rPr>
              <w:t>Impuesto a las ganancias esperado / Tasa nominal</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82A04"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2.418.490</w:t>
            </w:r>
          </w:p>
        </w:tc>
        <w:tc>
          <w:tcPr>
            <w:tcW w:w="453" w:type="pct"/>
            <w:tcBorders>
              <w:top w:val="single" w:sz="4" w:space="0" w:color="auto"/>
              <w:left w:val="nil"/>
              <w:bottom w:val="single" w:sz="4" w:space="0" w:color="auto"/>
              <w:right w:val="single" w:sz="4" w:space="0" w:color="auto"/>
            </w:tcBorders>
            <w:shd w:val="clear" w:color="auto" w:fill="auto"/>
            <w:noWrap/>
            <w:vAlign w:val="center"/>
            <w:hideMark/>
          </w:tcPr>
          <w:p w14:paraId="2BD09A3F"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32,0%</w:t>
            </w:r>
          </w:p>
        </w:tc>
      </w:tr>
      <w:tr w:rsidR="00750B4F" w:rsidRPr="002968CA" w14:paraId="5E7C8636" w14:textId="77777777" w:rsidTr="0011350C">
        <w:trPr>
          <w:trHeight w:val="255"/>
        </w:trPr>
        <w:tc>
          <w:tcPr>
            <w:tcW w:w="3611" w:type="pct"/>
            <w:gridSpan w:val="2"/>
            <w:tcBorders>
              <w:top w:val="nil"/>
              <w:left w:val="nil"/>
              <w:bottom w:val="nil"/>
              <w:right w:val="nil"/>
            </w:tcBorders>
            <w:shd w:val="clear" w:color="auto" w:fill="auto"/>
            <w:noWrap/>
            <w:vAlign w:val="center"/>
            <w:hideMark/>
          </w:tcPr>
          <w:p w14:paraId="0B34F13C" w14:textId="77777777" w:rsidR="00750B4F" w:rsidRPr="002968CA" w:rsidRDefault="00750B4F" w:rsidP="00A3784F">
            <w:pPr>
              <w:rPr>
                <w:rFonts w:ascii="Univers 45 Light" w:hAnsi="Univers 45 Light"/>
                <w:b/>
                <w:bCs/>
                <w:sz w:val="20"/>
                <w:lang w:eastAsia="es-CO"/>
              </w:rPr>
            </w:pPr>
            <w:r w:rsidRPr="002968CA">
              <w:rPr>
                <w:rFonts w:ascii="Univers 45 Light" w:hAnsi="Univers 45 Light"/>
                <w:b/>
                <w:bCs/>
                <w:sz w:val="20"/>
                <w:lang w:eastAsia="es-CO"/>
              </w:rPr>
              <w:t xml:space="preserve"> Diferencia en impuesto / Diferencia en la tasa a explicar </w:t>
            </w:r>
          </w:p>
        </w:tc>
        <w:tc>
          <w:tcPr>
            <w:tcW w:w="936" w:type="pct"/>
            <w:tcBorders>
              <w:top w:val="nil"/>
              <w:left w:val="single" w:sz="4" w:space="0" w:color="auto"/>
              <w:bottom w:val="single" w:sz="4" w:space="0" w:color="auto"/>
              <w:right w:val="single" w:sz="4" w:space="0" w:color="auto"/>
            </w:tcBorders>
            <w:shd w:val="clear" w:color="auto" w:fill="auto"/>
            <w:noWrap/>
            <w:vAlign w:val="center"/>
            <w:hideMark/>
          </w:tcPr>
          <w:p w14:paraId="091744DF"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1.418.179</w:t>
            </w:r>
          </w:p>
        </w:tc>
        <w:tc>
          <w:tcPr>
            <w:tcW w:w="453" w:type="pct"/>
            <w:tcBorders>
              <w:top w:val="nil"/>
              <w:left w:val="nil"/>
              <w:bottom w:val="single" w:sz="4" w:space="0" w:color="auto"/>
              <w:right w:val="single" w:sz="4" w:space="0" w:color="auto"/>
            </w:tcBorders>
            <w:shd w:val="clear" w:color="auto" w:fill="auto"/>
            <w:noWrap/>
            <w:vAlign w:val="center"/>
            <w:hideMark/>
          </w:tcPr>
          <w:p w14:paraId="5CB9C9B8"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18,8%</w:t>
            </w:r>
          </w:p>
        </w:tc>
      </w:tr>
      <w:tr w:rsidR="00750B4F" w:rsidRPr="002968CA" w14:paraId="6B735461" w14:textId="77777777" w:rsidTr="0011350C">
        <w:trPr>
          <w:trHeight w:val="255"/>
        </w:trPr>
        <w:tc>
          <w:tcPr>
            <w:tcW w:w="1828" w:type="pct"/>
            <w:tcBorders>
              <w:top w:val="nil"/>
              <w:left w:val="nil"/>
              <w:bottom w:val="nil"/>
              <w:right w:val="nil"/>
            </w:tcBorders>
            <w:shd w:val="clear" w:color="auto" w:fill="auto"/>
            <w:noWrap/>
            <w:vAlign w:val="center"/>
            <w:hideMark/>
          </w:tcPr>
          <w:p w14:paraId="6A35B4CF" w14:textId="77777777" w:rsidR="00750B4F" w:rsidRPr="002968CA" w:rsidRDefault="00750B4F" w:rsidP="00A3784F">
            <w:pPr>
              <w:jc w:val="right"/>
              <w:rPr>
                <w:rFonts w:ascii="Univers 45 Light" w:hAnsi="Univers 45 Light"/>
                <w:sz w:val="20"/>
                <w:lang w:eastAsia="es-CO"/>
              </w:rPr>
            </w:pPr>
          </w:p>
        </w:tc>
        <w:tc>
          <w:tcPr>
            <w:tcW w:w="1783" w:type="pct"/>
            <w:tcBorders>
              <w:top w:val="nil"/>
              <w:left w:val="nil"/>
              <w:bottom w:val="nil"/>
              <w:right w:val="nil"/>
            </w:tcBorders>
            <w:shd w:val="clear" w:color="auto" w:fill="auto"/>
            <w:noWrap/>
            <w:vAlign w:val="center"/>
            <w:hideMark/>
          </w:tcPr>
          <w:p w14:paraId="29665852" w14:textId="77777777" w:rsidR="00750B4F" w:rsidRPr="002968CA" w:rsidRDefault="00750B4F" w:rsidP="00A3784F">
            <w:pPr>
              <w:rPr>
                <w:rFonts w:ascii="Times New Roman" w:hAnsi="Times New Roman" w:cs="Times New Roman"/>
                <w:sz w:val="20"/>
                <w:lang w:eastAsia="es-CO"/>
              </w:rPr>
            </w:pPr>
          </w:p>
        </w:tc>
        <w:tc>
          <w:tcPr>
            <w:tcW w:w="936" w:type="pct"/>
            <w:tcBorders>
              <w:top w:val="nil"/>
              <w:left w:val="nil"/>
              <w:bottom w:val="nil"/>
              <w:right w:val="nil"/>
            </w:tcBorders>
            <w:shd w:val="clear" w:color="auto" w:fill="auto"/>
            <w:noWrap/>
            <w:vAlign w:val="center"/>
            <w:hideMark/>
          </w:tcPr>
          <w:p w14:paraId="56570393" w14:textId="77777777" w:rsidR="00750B4F" w:rsidRPr="002968CA" w:rsidRDefault="00750B4F" w:rsidP="00A3784F">
            <w:pPr>
              <w:jc w:val="right"/>
              <w:rPr>
                <w:rFonts w:ascii="Times New Roman" w:hAnsi="Times New Roman" w:cs="Times New Roman"/>
                <w:sz w:val="20"/>
                <w:lang w:eastAsia="es-CO"/>
              </w:rPr>
            </w:pPr>
          </w:p>
        </w:tc>
        <w:tc>
          <w:tcPr>
            <w:tcW w:w="453" w:type="pct"/>
            <w:tcBorders>
              <w:top w:val="nil"/>
              <w:left w:val="nil"/>
              <w:bottom w:val="nil"/>
              <w:right w:val="nil"/>
            </w:tcBorders>
            <w:shd w:val="clear" w:color="auto" w:fill="auto"/>
            <w:noWrap/>
            <w:vAlign w:val="center"/>
            <w:hideMark/>
          </w:tcPr>
          <w:p w14:paraId="63310AAC" w14:textId="77777777" w:rsidR="00750B4F" w:rsidRPr="002968CA" w:rsidRDefault="00750B4F" w:rsidP="00A3784F">
            <w:pPr>
              <w:jc w:val="right"/>
              <w:rPr>
                <w:rFonts w:ascii="Times New Roman" w:hAnsi="Times New Roman" w:cs="Times New Roman"/>
                <w:sz w:val="20"/>
                <w:lang w:eastAsia="es-CO"/>
              </w:rPr>
            </w:pPr>
          </w:p>
        </w:tc>
      </w:tr>
      <w:tr w:rsidR="00750B4F" w:rsidRPr="002968CA" w14:paraId="20AE0348" w14:textId="77777777" w:rsidTr="0011350C">
        <w:trPr>
          <w:trHeight w:val="510"/>
        </w:trPr>
        <w:tc>
          <w:tcPr>
            <w:tcW w:w="3611" w:type="pct"/>
            <w:gridSpan w:val="2"/>
            <w:tcBorders>
              <w:top w:val="single" w:sz="4" w:space="0" w:color="auto"/>
              <w:left w:val="single" w:sz="4" w:space="0" w:color="auto"/>
              <w:bottom w:val="single" w:sz="4" w:space="0" w:color="auto"/>
              <w:right w:val="single" w:sz="4" w:space="0" w:color="000000"/>
            </w:tcBorders>
            <w:shd w:val="clear" w:color="auto" w:fill="AEAAAA" w:themeFill="background2" w:themeFillShade="BF"/>
            <w:vAlign w:val="center"/>
            <w:hideMark/>
          </w:tcPr>
          <w:p w14:paraId="4278FCA8" w14:textId="77777777" w:rsidR="00750B4F" w:rsidRPr="00372E2B" w:rsidRDefault="00750B4F" w:rsidP="00A3784F">
            <w:pPr>
              <w:jc w:val="center"/>
              <w:rPr>
                <w:rFonts w:ascii="Univers 45 Light" w:hAnsi="Univers 45 Light"/>
                <w:b/>
                <w:bCs/>
                <w:sz w:val="20"/>
                <w:lang w:eastAsia="es-CO"/>
              </w:rPr>
            </w:pPr>
            <w:r w:rsidRPr="00372E2B">
              <w:rPr>
                <w:rFonts w:ascii="Univers 45 Light" w:hAnsi="Univers 45 Light"/>
                <w:b/>
                <w:bCs/>
                <w:sz w:val="20"/>
                <w:lang w:eastAsia="es-CO"/>
              </w:rPr>
              <w:t>Concepto</w:t>
            </w:r>
          </w:p>
        </w:tc>
        <w:tc>
          <w:tcPr>
            <w:tcW w:w="936"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68196C4" w14:textId="77777777" w:rsidR="00750B4F" w:rsidRPr="00372E2B" w:rsidRDefault="00750B4F" w:rsidP="00A3784F">
            <w:pPr>
              <w:jc w:val="right"/>
              <w:rPr>
                <w:rFonts w:ascii="Univers 45 Light" w:hAnsi="Univers 45 Light"/>
                <w:b/>
                <w:bCs/>
                <w:sz w:val="20"/>
                <w:lang w:eastAsia="es-CO"/>
              </w:rPr>
            </w:pPr>
            <w:r w:rsidRPr="00372E2B">
              <w:rPr>
                <w:rFonts w:ascii="Univers 45 Light" w:hAnsi="Univers 45 Light"/>
                <w:b/>
                <w:bCs/>
                <w:sz w:val="20"/>
                <w:lang w:eastAsia="es-CO"/>
              </w:rPr>
              <w:t>Impuesto Valores</w:t>
            </w:r>
          </w:p>
        </w:tc>
        <w:tc>
          <w:tcPr>
            <w:tcW w:w="453" w:type="pct"/>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2481BFF6" w14:textId="77777777" w:rsidR="00750B4F" w:rsidRPr="00372E2B" w:rsidRDefault="00750B4F" w:rsidP="00A3784F">
            <w:pPr>
              <w:jc w:val="right"/>
              <w:rPr>
                <w:rFonts w:ascii="Univers 45 Light" w:hAnsi="Univers 45 Light"/>
                <w:b/>
                <w:bCs/>
                <w:sz w:val="20"/>
                <w:lang w:eastAsia="es-CO"/>
              </w:rPr>
            </w:pPr>
            <w:r w:rsidRPr="00372E2B">
              <w:rPr>
                <w:rFonts w:ascii="Univers 45 Light" w:hAnsi="Univers 45 Light"/>
                <w:b/>
                <w:bCs/>
                <w:sz w:val="20"/>
                <w:lang w:eastAsia="es-CO"/>
              </w:rPr>
              <w:t>Tasas</w:t>
            </w:r>
          </w:p>
        </w:tc>
      </w:tr>
      <w:tr w:rsidR="00750B4F" w:rsidRPr="002968CA" w14:paraId="47E1980E" w14:textId="77777777" w:rsidTr="0011350C">
        <w:trPr>
          <w:trHeight w:val="510"/>
        </w:trPr>
        <w:tc>
          <w:tcPr>
            <w:tcW w:w="361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C09C80" w14:textId="77777777" w:rsidR="00750B4F" w:rsidRPr="002968CA" w:rsidRDefault="00750B4F" w:rsidP="00A3784F">
            <w:pPr>
              <w:rPr>
                <w:rFonts w:ascii="Univers 45 Light" w:hAnsi="Univers 45 Light"/>
                <w:b/>
                <w:bCs/>
                <w:sz w:val="20"/>
                <w:lang w:eastAsia="es-CO"/>
              </w:rPr>
            </w:pPr>
            <w:r w:rsidRPr="002968CA">
              <w:rPr>
                <w:rFonts w:ascii="Univers 45 Light" w:hAnsi="Univers 45 Light"/>
                <w:b/>
                <w:bCs/>
                <w:sz w:val="20"/>
                <w:lang w:eastAsia="es-CO"/>
              </w:rPr>
              <w:t xml:space="preserve"> Impuesto a las ganancias aplicando la tasa impositiva local de la Empresa</w:t>
            </w:r>
          </w:p>
        </w:tc>
        <w:tc>
          <w:tcPr>
            <w:tcW w:w="936" w:type="pct"/>
            <w:tcBorders>
              <w:top w:val="nil"/>
              <w:left w:val="nil"/>
              <w:bottom w:val="single" w:sz="4" w:space="0" w:color="auto"/>
              <w:right w:val="single" w:sz="4" w:space="0" w:color="auto"/>
            </w:tcBorders>
            <w:shd w:val="clear" w:color="auto" w:fill="auto"/>
            <w:noWrap/>
            <w:vAlign w:val="center"/>
            <w:hideMark/>
          </w:tcPr>
          <w:p w14:paraId="4E40AEF2"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2.418.490</w:t>
            </w:r>
          </w:p>
        </w:tc>
        <w:tc>
          <w:tcPr>
            <w:tcW w:w="453" w:type="pct"/>
            <w:tcBorders>
              <w:top w:val="nil"/>
              <w:left w:val="nil"/>
              <w:bottom w:val="single" w:sz="4" w:space="0" w:color="auto"/>
              <w:right w:val="single" w:sz="4" w:space="0" w:color="auto"/>
            </w:tcBorders>
            <w:shd w:val="clear" w:color="auto" w:fill="auto"/>
            <w:noWrap/>
            <w:vAlign w:val="center"/>
            <w:hideMark/>
          </w:tcPr>
          <w:p w14:paraId="22844897"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32,0%</w:t>
            </w:r>
          </w:p>
        </w:tc>
      </w:tr>
      <w:tr w:rsidR="00750B4F" w:rsidRPr="002968CA" w14:paraId="4A08499F" w14:textId="77777777" w:rsidTr="0011350C">
        <w:trPr>
          <w:trHeight w:val="255"/>
        </w:trPr>
        <w:tc>
          <w:tcPr>
            <w:tcW w:w="361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932AB4" w14:textId="77777777" w:rsidR="00750B4F" w:rsidRPr="002968CA" w:rsidRDefault="00750B4F" w:rsidP="00A3784F">
            <w:pPr>
              <w:rPr>
                <w:rFonts w:ascii="Univers 45 Light" w:hAnsi="Univers 45 Light"/>
                <w:sz w:val="20"/>
                <w:lang w:eastAsia="es-CO"/>
              </w:rPr>
            </w:pPr>
            <w:r w:rsidRPr="002968CA">
              <w:rPr>
                <w:rFonts w:ascii="Univers 45 Light" w:hAnsi="Univers 45 Light"/>
                <w:sz w:val="20"/>
                <w:lang w:eastAsia="es-CO"/>
              </w:rPr>
              <w:t xml:space="preserve"> Efecto de provisiones permanentes </w:t>
            </w:r>
          </w:p>
        </w:tc>
        <w:tc>
          <w:tcPr>
            <w:tcW w:w="936" w:type="pct"/>
            <w:tcBorders>
              <w:top w:val="nil"/>
              <w:left w:val="nil"/>
              <w:bottom w:val="single" w:sz="4" w:space="0" w:color="auto"/>
              <w:right w:val="single" w:sz="4" w:space="0" w:color="auto"/>
            </w:tcBorders>
            <w:shd w:val="clear" w:color="auto" w:fill="auto"/>
            <w:noWrap/>
            <w:vAlign w:val="center"/>
            <w:hideMark/>
          </w:tcPr>
          <w:p w14:paraId="0CD9F829"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478.382</w:t>
            </w:r>
          </w:p>
        </w:tc>
        <w:tc>
          <w:tcPr>
            <w:tcW w:w="453" w:type="pct"/>
            <w:tcBorders>
              <w:top w:val="nil"/>
              <w:left w:val="nil"/>
              <w:bottom w:val="single" w:sz="4" w:space="0" w:color="auto"/>
              <w:right w:val="single" w:sz="4" w:space="0" w:color="auto"/>
            </w:tcBorders>
            <w:shd w:val="clear" w:color="auto" w:fill="auto"/>
            <w:noWrap/>
            <w:vAlign w:val="center"/>
            <w:hideMark/>
          </w:tcPr>
          <w:p w14:paraId="2111FC49"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6,3%</w:t>
            </w:r>
          </w:p>
        </w:tc>
      </w:tr>
      <w:tr w:rsidR="00750B4F" w:rsidRPr="002968CA" w14:paraId="1E92CF15" w14:textId="77777777" w:rsidTr="0011350C">
        <w:trPr>
          <w:trHeight w:val="255"/>
        </w:trPr>
        <w:tc>
          <w:tcPr>
            <w:tcW w:w="361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FD2F14" w14:textId="77777777" w:rsidR="00750B4F" w:rsidRPr="002968CA" w:rsidRDefault="00750B4F" w:rsidP="00A3784F">
            <w:pPr>
              <w:rPr>
                <w:rFonts w:ascii="Univers 45 Light" w:hAnsi="Univers 45 Light"/>
                <w:sz w:val="20"/>
                <w:lang w:eastAsia="es-CO"/>
              </w:rPr>
            </w:pPr>
            <w:r w:rsidRPr="002968CA">
              <w:rPr>
                <w:rFonts w:ascii="Univers 45 Light" w:hAnsi="Univers 45 Light"/>
                <w:sz w:val="20"/>
                <w:lang w:eastAsia="es-CO"/>
              </w:rPr>
              <w:t xml:space="preserve"> Transferencias del Distrito </w:t>
            </w:r>
          </w:p>
        </w:tc>
        <w:tc>
          <w:tcPr>
            <w:tcW w:w="936" w:type="pct"/>
            <w:tcBorders>
              <w:top w:val="nil"/>
              <w:left w:val="nil"/>
              <w:bottom w:val="single" w:sz="4" w:space="0" w:color="auto"/>
              <w:right w:val="single" w:sz="4" w:space="0" w:color="auto"/>
            </w:tcBorders>
            <w:shd w:val="clear" w:color="auto" w:fill="auto"/>
            <w:noWrap/>
            <w:vAlign w:val="center"/>
            <w:hideMark/>
          </w:tcPr>
          <w:p w14:paraId="1E03F5B3"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(47.476.061)</w:t>
            </w:r>
          </w:p>
        </w:tc>
        <w:tc>
          <w:tcPr>
            <w:tcW w:w="453" w:type="pct"/>
            <w:tcBorders>
              <w:top w:val="nil"/>
              <w:left w:val="nil"/>
              <w:bottom w:val="single" w:sz="4" w:space="0" w:color="auto"/>
              <w:right w:val="single" w:sz="4" w:space="0" w:color="auto"/>
            </w:tcBorders>
            <w:shd w:val="clear" w:color="auto" w:fill="auto"/>
            <w:noWrap/>
            <w:vAlign w:val="center"/>
            <w:hideMark/>
          </w:tcPr>
          <w:p w14:paraId="18F588EE"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-628,2%</w:t>
            </w:r>
          </w:p>
        </w:tc>
      </w:tr>
      <w:tr w:rsidR="00750B4F" w:rsidRPr="002968CA" w14:paraId="02722629" w14:textId="77777777" w:rsidTr="0011350C">
        <w:trPr>
          <w:trHeight w:val="255"/>
        </w:trPr>
        <w:tc>
          <w:tcPr>
            <w:tcW w:w="361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1F0A16" w14:textId="77777777" w:rsidR="00750B4F" w:rsidRPr="002968CA" w:rsidRDefault="00750B4F" w:rsidP="00A3784F">
            <w:pPr>
              <w:rPr>
                <w:rFonts w:ascii="Univers 45 Light" w:hAnsi="Univers 45 Light"/>
                <w:sz w:val="20"/>
                <w:lang w:eastAsia="es-CO"/>
              </w:rPr>
            </w:pPr>
            <w:r w:rsidRPr="002968CA">
              <w:rPr>
                <w:rFonts w:ascii="Univers 45 Light" w:hAnsi="Univers 45 Light"/>
                <w:sz w:val="20"/>
                <w:lang w:eastAsia="es-CO"/>
              </w:rPr>
              <w:t xml:space="preserve"> Otros gastos no deducibles </w:t>
            </w:r>
          </w:p>
        </w:tc>
        <w:tc>
          <w:tcPr>
            <w:tcW w:w="936" w:type="pct"/>
            <w:tcBorders>
              <w:top w:val="nil"/>
              <w:left w:val="nil"/>
              <w:bottom w:val="single" w:sz="4" w:space="0" w:color="auto"/>
              <w:right w:val="single" w:sz="4" w:space="0" w:color="auto"/>
            </w:tcBorders>
            <w:shd w:val="clear" w:color="auto" w:fill="auto"/>
            <w:noWrap/>
            <w:vAlign w:val="center"/>
            <w:hideMark/>
          </w:tcPr>
          <w:p w14:paraId="1ED29CF9"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47.220.998</w:t>
            </w:r>
          </w:p>
        </w:tc>
        <w:tc>
          <w:tcPr>
            <w:tcW w:w="453" w:type="pct"/>
            <w:tcBorders>
              <w:top w:val="nil"/>
              <w:left w:val="nil"/>
              <w:bottom w:val="single" w:sz="4" w:space="0" w:color="auto"/>
              <w:right w:val="single" w:sz="4" w:space="0" w:color="auto"/>
            </w:tcBorders>
            <w:shd w:val="clear" w:color="auto" w:fill="auto"/>
            <w:noWrap/>
            <w:vAlign w:val="center"/>
            <w:hideMark/>
          </w:tcPr>
          <w:p w14:paraId="10DCD208"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624,8%</w:t>
            </w:r>
          </w:p>
        </w:tc>
      </w:tr>
      <w:tr w:rsidR="00750B4F" w:rsidRPr="002968CA" w14:paraId="78F64F11" w14:textId="77777777" w:rsidTr="0011350C">
        <w:trPr>
          <w:trHeight w:val="255"/>
        </w:trPr>
        <w:tc>
          <w:tcPr>
            <w:tcW w:w="361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2E92EC" w14:textId="77777777" w:rsidR="00750B4F" w:rsidRPr="002968CA" w:rsidRDefault="00750B4F" w:rsidP="00A3784F">
            <w:pPr>
              <w:rPr>
                <w:rFonts w:ascii="Univers 45 Light" w:hAnsi="Univers 45 Light"/>
                <w:sz w:val="20"/>
                <w:lang w:eastAsia="es-CO"/>
              </w:rPr>
            </w:pPr>
            <w:r w:rsidRPr="002968CA">
              <w:rPr>
                <w:rFonts w:ascii="Univers 45 Light" w:hAnsi="Univers 45 Light"/>
                <w:sz w:val="20"/>
                <w:lang w:eastAsia="es-CO"/>
              </w:rPr>
              <w:t xml:space="preserve"> Impuestos no deducibles  </w:t>
            </w:r>
          </w:p>
        </w:tc>
        <w:tc>
          <w:tcPr>
            <w:tcW w:w="936" w:type="pct"/>
            <w:tcBorders>
              <w:top w:val="nil"/>
              <w:left w:val="nil"/>
              <w:bottom w:val="single" w:sz="4" w:space="0" w:color="auto"/>
              <w:right w:val="single" w:sz="4" w:space="0" w:color="auto"/>
            </w:tcBorders>
            <w:shd w:val="clear" w:color="auto" w:fill="auto"/>
            <w:noWrap/>
            <w:vAlign w:val="center"/>
            <w:hideMark/>
          </w:tcPr>
          <w:p w14:paraId="45C76DBF"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288.184</w:t>
            </w:r>
          </w:p>
        </w:tc>
        <w:tc>
          <w:tcPr>
            <w:tcW w:w="453" w:type="pct"/>
            <w:tcBorders>
              <w:top w:val="nil"/>
              <w:left w:val="nil"/>
              <w:bottom w:val="single" w:sz="4" w:space="0" w:color="auto"/>
              <w:right w:val="single" w:sz="4" w:space="0" w:color="auto"/>
            </w:tcBorders>
            <w:shd w:val="clear" w:color="auto" w:fill="auto"/>
            <w:noWrap/>
            <w:vAlign w:val="center"/>
            <w:hideMark/>
          </w:tcPr>
          <w:p w14:paraId="0ECA10E1"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3,8%</w:t>
            </w:r>
          </w:p>
        </w:tc>
      </w:tr>
      <w:tr w:rsidR="00750B4F" w:rsidRPr="002968CA" w14:paraId="68532246" w14:textId="77777777" w:rsidTr="0011350C">
        <w:trPr>
          <w:trHeight w:val="255"/>
        </w:trPr>
        <w:tc>
          <w:tcPr>
            <w:tcW w:w="361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443C62" w14:textId="77777777" w:rsidR="00750B4F" w:rsidRPr="002968CA" w:rsidRDefault="00750B4F" w:rsidP="00A3784F">
            <w:pPr>
              <w:rPr>
                <w:rFonts w:ascii="Univers 45 Light" w:hAnsi="Univers 45 Light"/>
                <w:sz w:val="20"/>
                <w:lang w:eastAsia="es-CO"/>
              </w:rPr>
            </w:pPr>
            <w:r w:rsidRPr="002968CA">
              <w:rPr>
                <w:rFonts w:ascii="Univers 45 Light" w:hAnsi="Univers 45 Light"/>
                <w:sz w:val="20"/>
                <w:lang w:eastAsia="es-CO"/>
              </w:rPr>
              <w:t xml:space="preserve"> GMF 50% GND </w:t>
            </w:r>
          </w:p>
        </w:tc>
        <w:tc>
          <w:tcPr>
            <w:tcW w:w="936" w:type="pct"/>
            <w:tcBorders>
              <w:top w:val="nil"/>
              <w:left w:val="nil"/>
              <w:bottom w:val="single" w:sz="4" w:space="0" w:color="auto"/>
              <w:right w:val="single" w:sz="4" w:space="0" w:color="auto"/>
            </w:tcBorders>
            <w:shd w:val="clear" w:color="auto" w:fill="auto"/>
            <w:noWrap/>
            <w:vAlign w:val="center"/>
            <w:hideMark/>
          </w:tcPr>
          <w:p w14:paraId="00CD432A"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245.095</w:t>
            </w:r>
          </w:p>
        </w:tc>
        <w:tc>
          <w:tcPr>
            <w:tcW w:w="453" w:type="pct"/>
            <w:tcBorders>
              <w:top w:val="nil"/>
              <w:left w:val="nil"/>
              <w:bottom w:val="single" w:sz="4" w:space="0" w:color="auto"/>
              <w:right w:val="single" w:sz="4" w:space="0" w:color="auto"/>
            </w:tcBorders>
            <w:shd w:val="clear" w:color="auto" w:fill="auto"/>
            <w:noWrap/>
            <w:vAlign w:val="center"/>
            <w:hideMark/>
          </w:tcPr>
          <w:p w14:paraId="5D964147"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3,2%</w:t>
            </w:r>
          </w:p>
        </w:tc>
      </w:tr>
      <w:tr w:rsidR="00750B4F" w:rsidRPr="002968CA" w14:paraId="2DD5F99E" w14:textId="77777777" w:rsidTr="0011350C">
        <w:trPr>
          <w:trHeight w:val="255"/>
        </w:trPr>
        <w:tc>
          <w:tcPr>
            <w:tcW w:w="361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56C8CC" w14:textId="77777777" w:rsidR="00750B4F" w:rsidRPr="002968CA" w:rsidRDefault="00750B4F" w:rsidP="00A3784F">
            <w:pPr>
              <w:rPr>
                <w:rFonts w:ascii="Univers 45 Light" w:hAnsi="Univers 45 Light"/>
                <w:sz w:val="20"/>
                <w:lang w:eastAsia="es-CO"/>
              </w:rPr>
            </w:pPr>
            <w:r w:rsidRPr="002968CA">
              <w:rPr>
                <w:rFonts w:ascii="Univers 45 Light" w:hAnsi="Univers 45 Light"/>
                <w:sz w:val="20"/>
                <w:lang w:eastAsia="es-CO"/>
              </w:rPr>
              <w:t xml:space="preserve"> Otros ingresos no gravados </w:t>
            </w:r>
          </w:p>
        </w:tc>
        <w:tc>
          <w:tcPr>
            <w:tcW w:w="936" w:type="pct"/>
            <w:tcBorders>
              <w:top w:val="nil"/>
              <w:left w:val="nil"/>
              <w:bottom w:val="single" w:sz="4" w:space="0" w:color="auto"/>
              <w:right w:val="single" w:sz="4" w:space="0" w:color="auto"/>
            </w:tcBorders>
            <w:shd w:val="clear" w:color="auto" w:fill="auto"/>
            <w:noWrap/>
            <w:vAlign w:val="center"/>
            <w:hideMark/>
          </w:tcPr>
          <w:p w14:paraId="14620D22"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(2.082.852)</w:t>
            </w:r>
          </w:p>
        </w:tc>
        <w:tc>
          <w:tcPr>
            <w:tcW w:w="453" w:type="pct"/>
            <w:tcBorders>
              <w:top w:val="nil"/>
              <w:left w:val="nil"/>
              <w:bottom w:val="single" w:sz="4" w:space="0" w:color="auto"/>
              <w:right w:val="single" w:sz="4" w:space="0" w:color="auto"/>
            </w:tcBorders>
            <w:shd w:val="clear" w:color="auto" w:fill="auto"/>
            <w:noWrap/>
            <w:vAlign w:val="center"/>
            <w:hideMark/>
          </w:tcPr>
          <w:p w14:paraId="109E8EB9"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-27,6%</w:t>
            </w:r>
          </w:p>
        </w:tc>
      </w:tr>
      <w:tr w:rsidR="00750B4F" w:rsidRPr="002968CA" w14:paraId="1A7B1CEC" w14:textId="77777777" w:rsidTr="0011350C">
        <w:trPr>
          <w:trHeight w:val="255"/>
        </w:trPr>
        <w:tc>
          <w:tcPr>
            <w:tcW w:w="361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4D5F4E6" w14:textId="77777777" w:rsidR="00750B4F" w:rsidRPr="002968CA" w:rsidRDefault="00750B4F" w:rsidP="00A3784F">
            <w:pPr>
              <w:rPr>
                <w:rFonts w:ascii="Univers 45 Light" w:hAnsi="Univers 45 Light"/>
                <w:sz w:val="20"/>
                <w:lang w:eastAsia="es-CO"/>
              </w:rPr>
            </w:pPr>
            <w:r w:rsidRPr="002968CA">
              <w:rPr>
                <w:rFonts w:ascii="Univers 45 Light" w:hAnsi="Univers 45 Light"/>
                <w:sz w:val="20"/>
                <w:lang w:eastAsia="es-CO"/>
              </w:rPr>
              <w:t xml:space="preserve"> Ingreso por recuperación de provisiones permanentes </w:t>
            </w:r>
          </w:p>
        </w:tc>
        <w:tc>
          <w:tcPr>
            <w:tcW w:w="936" w:type="pct"/>
            <w:tcBorders>
              <w:top w:val="nil"/>
              <w:left w:val="nil"/>
              <w:bottom w:val="single" w:sz="4" w:space="0" w:color="auto"/>
              <w:right w:val="single" w:sz="4" w:space="0" w:color="auto"/>
            </w:tcBorders>
            <w:shd w:val="clear" w:color="auto" w:fill="auto"/>
            <w:noWrap/>
            <w:vAlign w:val="center"/>
            <w:hideMark/>
          </w:tcPr>
          <w:p w14:paraId="1F20CE82"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(222.426)</w:t>
            </w:r>
          </w:p>
        </w:tc>
        <w:tc>
          <w:tcPr>
            <w:tcW w:w="453" w:type="pct"/>
            <w:tcBorders>
              <w:top w:val="nil"/>
              <w:left w:val="nil"/>
              <w:bottom w:val="single" w:sz="4" w:space="0" w:color="auto"/>
              <w:right w:val="single" w:sz="4" w:space="0" w:color="auto"/>
            </w:tcBorders>
            <w:shd w:val="clear" w:color="auto" w:fill="auto"/>
            <w:noWrap/>
            <w:vAlign w:val="center"/>
            <w:hideMark/>
          </w:tcPr>
          <w:p w14:paraId="489F187C"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-2,9%</w:t>
            </w:r>
          </w:p>
        </w:tc>
      </w:tr>
      <w:tr w:rsidR="00750B4F" w:rsidRPr="002968CA" w14:paraId="6FD48C94" w14:textId="77777777" w:rsidTr="0011350C">
        <w:trPr>
          <w:trHeight w:val="58"/>
        </w:trPr>
        <w:tc>
          <w:tcPr>
            <w:tcW w:w="361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0115557" w14:textId="77777777" w:rsidR="00750B4F" w:rsidRPr="002968CA" w:rsidRDefault="00750B4F" w:rsidP="00A3784F">
            <w:pPr>
              <w:rPr>
                <w:rFonts w:ascii="Univers 45 Light" w:hAnsi="Univers 45 Light"/>
                <w:sz w:val="20"/>
                <w:lang w:eastAsia="es-CO"/>
              </w:rPr>
            </w:pPr>
            <w:r w:rsidRPr="002968CA">
              <w:rPr>
                <w:rFonts w:ascii="Univers 45 Light" w:hAnsi="Univers 45 Light"/>
                <w:sz w:val="20"/>
                <w:lang w:eastAsia="es-CO"/>
              </w:rPr>
              <w:t>Variación de bases temporales no revertidas en el corriente</w:t>
            </w:r>
          </w:p>
        </w:tc>
        <w:tc>
          <w:tcPr>
            <w:tcW w:w="936" w:type="pct"/>
            <w:tcBorders>
              <w:top w:val="nil"/>
              <w:left w:val="nil"/>
              <w:bottom w:val="single" w:sz="4" w:space="0" w:color="auto"/>
              <w:right w:val="single" w:sz="4" w:space="0" w:color="auto"/>
            </w:tcBorders>
            <w:shd w:val="clear" w:color="auto" w:fill="auto"/>
            <w:noWrap/>
            <w:vAlign w:val="center"/>
            <w:hideMark/>
          </w:tcPr>
          <w:p w14:paraId="3403A8A6"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130.501</w:t>
            </w:r>
          </w:p>
        </w:tc>
        <w:tc>
          <w:tcPr>
            <w:tcW w:w="453" w:type="pct"/>
            <w:tcBorders>
              <w:top w:val="nil"/>
              <w:left w:val="nil"/>
              <w:bottom w:val="single" w:sz="4" w:space="0" w:color="auto"/>
              <w:right w:val="single" w:sz="4" w:space="0" w:color="auto"/>
            </w:tcBorders>
            <w:shd w:val="clear" w:color="auto" w:fill="auto"/>
            <w:noWrap/>
            <w:vAlign w:val="center"/>
            <w:hideMark/>
          </w:tcPr>
          <w:p w14:paraId="0B69AB12" w14:textId="77777777" w:rsidR="00750B4F" w:rsidRPr="002968CA" w:rsidRDefault="00750B4F" w:rsidP="00A3784F">
            <w:pPr>
              <w:jc w:val="right"/>
              <w:rPr>
                <w:rFonts w:ascii="Univers 45 Light" w:hAnsi="Univers 45 Light"/>
                <w:sz w:val="20"/>
                <w:lang w:eastAsia="es-CO"/>
              </w:rPr>
            </w:pPr>
            <w:r w:rsidRPr="002968CA">
              <w:rPr>
                <w:rFonts w:ascii="Univers 45 Light" w:hAnsi="Univers 45 Light"/>
                <w:sz w:val="20"/>
                <w:lang w:eastAsia="es-CO"/>
              </w:rPr>
              <w:t>1,7%</w:t>
            </w:r>
          </w:p>
        </w:tc>
      </w:tr>
      <w:tr w:rsidR="00750B4F" w:rsidRPr="002968CA" w14:paraId="7C94E51F" w14:textId="77777777" w:rsidTr="0011350C">
        <w:trPr>
          <w:trHeight w:val="255"/>
        </w:trPr>
        <w:tc>
          <w:tcPr>
            <w:tcW w:w="3611" w:type="pct"/>
            <w:gridSpan w:val="2"/>
            <w:tcBorders>
              <w:top w:val="single" w:sz="4" w:space="0" w:color="auto"/>
              <w:left w:val="single" w:sz="4" w:space="0" w:color="auto"/>
              <w:bottom w:val="single" w:sz="4" w:space="0" w:color="auto"/>
              <w:right w:val="single" w:sz="4" w:space="0" w:color="000000"/>
            </w:tcBorders>
            <w:shd w:val="clear" w:color="auto" w:fill="AEAAAA" w:themeFill="background2" w:themeFillShade="BF"/>
            <w:noWrap/>
            <w:vAlign w:val="center"/>
            <w:hideMark/>
          </w:tcPr>
          <w:p w14:paraId="48220F10" w14:textId="77777777" w:rsidR="00750B4F" w:rsidRPr="00372E2B" w:rsidRDefault="00750B4F" w:rsidP="00A3784F">
            <w:pPr>
              <w:rPr>
                <w:rFonts w:ascii="Univers 45 Light" w:hAnsi="Univers 45 Light"/>
                <w:b/>
                <w:bCs/>
                <w:sz w:val="20"/>
                <w:lang w:eastAsia="es-CO"/>
              </w:rPr>
            </w:pPr>
            <w:r w:rsidRPr="00372E2B">
              <w:rPr>
                <w:rFonts w:ascii="Univers 45 Light" w:hAnsi="Univers 45 Light"/>
                <w:b/>
                <w:bCs/>
                <w:sz w:val="20"/>
                <w:lang w:eastAsia="es-CO"/>
              </w:rPr>
              <w:t>Total gasto fiscal causado / Tasa efectiva</w:t>
            </w:r>
          </w:p>
        </w:tc>
        <w:tc>
          <w:tcPr>
            <w:tcW w:w="936" w:type="pct"/>
            <w:tcBorders>
              <w:top w:val="nil"/>
              <w:left w:val="nil"/>
              <w:bottom w:val="single" w:sz="4" w:space="0" w:color="auto"/>
              <w:right w:val="single" w:sz="4" w:space="0" w:color="auto"/>
            </w:tcBorders>
            <w:shd w:val="clear" w:color="auto" w:fill="AEAAAA" w:themeFill="background2" w:themeFillShade="BF"/>
            <w:noWrap/>
            <w:vAlign w:val="center"/>
            <w:hideMark/>
          </w:tcPr>
          <w:p w14:paraId="5DA8B80B" w14:textId="77777777" w:rsidR="00750B4F" w:rsidRPr="00372E2B" w:rsidRDefault="00750B4F" w:rsidP="00A3784F">
            <w:pPr>
              <w:jc w:val="right"/>
              <w:rPr>
                <w:rFonts w:ascii="Univers 45 Light" w:hAnsi="Univers 45 Light"/>
                <w:b/>
                <w:bCs/>
                <w:sz w:val="20"/>
                <w:lang w:eastAsia="es-CO"/>
              </w:rPr>
            </w:pPr>
            <w:r w:rsidRPr="00372E2B">
              <w:rPr>
                <w:rFonts w:ascii="Univers 45 Light" w:hAnsi="Univers 45 Light"/>
                <w:b/>
                <w:bCs/>
                <w:sz w:val="20"/>
                <w:lang w:eastAsia="es-CO"/>
              </w:rPr>
              <w:t>1.000.311</w:t>
            </w:r>
          </w:p>
        </w:tc>
        <w:tc>
          <w:tcPr>
            <w:tcW w:w="453" w:type="pct"/>
            <w:tcBorders>
              <w:top w:val="nil"/>
              <w:left w:val="nil"/>
              <w:bottom w:val="single" w:sz="4" w:space="0" w:color="auto"/>
              <w:right w:val="single" w:sz="4" w:space="0" w:color="auto"/>
            </w:tcBorders>
            <w:shd w:val="clear" w:color="auto" w:fill="AEAAAA" w:themeFill="background2" w:themeFillShade="BF"/>
            <w:noWrap/>
            <w:vAlign w:val="center"/>
            <w:hideMark/>
          </w:tcPr>
          <w:p w14:paraId="2CA97908" w14:textId="77777777" w:rsidR="00750B4F" w:rsidRPr="00372E2B" w:rsidRDefault="00750B4F" w:rsidP="00A3784F">
            <w:pPr>
              <w:jc w:val="right"/>
              <w:rPr>
                <w:rFonts w:ascii="Univers 45 Light" w:hAnsi="Univers 45 Light"/>
                <w:b/>
                <w:bCs/>
                <w:sz w:val="20"/>
                <w:lang w:eastAsia="es-CO"/>
              </w:rPr>
            </w:pPr>
            <w:r w:rsidRPr="00372E2B">
              <w:rPr>
                <w:rFonts w:ascii="Univers 45 Light" w:hAnsi="Univers 45 Light"/>
                <w:b/>
                <w:bCs/>
                <w:sz w:val="20"/>
                <w:lang w:eastAsia="es-CO"/>
              </w:rPr>
              <w:t>13,2%</w:t>
            </w:r>
          </w:p>
        </w:tc>
      </w:tr>
    </w:tbl>
    <w:p w14:paraId="7726BF75" w14:textId="77777777" w:rsidR="00750B4F" w:rsidRPr="002968CA" w:rsidRDefault="00750B4F" w:rsidP="006F67EB">
      <w:pPr>
        <w:widowControl w:val="0"/>
        <w:autoSpaceDE w:val="0"/>
        <w:autoSpaceDN w:val="0"/>
        <w:adjustRightInd w:val="0"/>
        <w:spacing w:after="240"/>
        <w:jc w:val="both"/>
        <w:rPr>
          <w:rFonts w:ascii="Univers 45 Light" w:hAnsi="Univers 45 Light"/>
          <w:sz w:val="20"/>
          <w:lang w:val="es-CL"/>
        </w:rPr>
      </w:pPr>
    </w:p>
    <w:p w14:paraId="248BEC9B" w14:textId="77777777" w:rsidR="00750B4F" w:rsidRPr="002968CA" w:rsidRDefault="00750B4F" w:rsidP="00750B4F">
      <w:pP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El siguiente es el detalle del gasto por impuesto a las ganancias:</w:t>
      </w:r>
    </w:p>
    <w:p w14:paraId="2700CEF3" w14:textId="77777777" w:rsidR="00750B4F" w:rsidRPr="002968CA" w:rsidRDefault="00750B4F" w:rsidP="00750B4F">
      <w:pPr>
        <w:rPr>
          <w:rFonts w:ascii="Univers 45 Light" w:hAnsi="Univers 45 Light" w:cs="Calibri"/>
          <w:bCs/>
          <w:color w:val="000000" w:themeColor="text1"/>
          <w:kern w:val="32"/>
          <w:sz w:val="20"/>
          <w:lang w:eastAsia="es-CO"/>
        </w:rPr>
      </w:pPr>
    </w:p>
    <w:tbl>
      <w:tblPr>
        <w:tblW w:w="5000" w:type="pct"/>
        <w:tblCellMar>
          <w:left w:w="70" w:type="dxa"/>
          <w:right w:w="70" w:type="dxa"/>
        </w:tblCellMar>
        <w:tblLook w:val="04A0" w:firstRow="1" w:lastRow="0" w:firstColumn="1" w:lastColumn="0" w:noHBand="0" w:noVBand="1"/>
      </w:tblPr>
      <w:tblGrid>
        <w:gridCol w:w="5513"/>
        <w:gridCol w:w="725"/>
        <w:gridCol w:w="1122"/>
        <w:gridCol w:w="1478"/>
      </w:tblGrid>
      <w:tr w:rsidR="00750B4F" w:rsidRPr="002968CA" w14:paraId="2B6861AF" w14:textId="77777777" w:rsidTr="00A3784F">
        <w:trPr>
          <w:trHeight w:val="255"/>
        </w:trPr>
        <w:tc>
          <w:tcPr>
            <w:tcW w:w="3119" w:type="pct"/>
            <w:tcBorders>
              <w:top w:val="nil"/>
              <w:left w:val="nil"/>
              <w:bottom w:val="nil"/>
              <w:right w:val="nil"/>
            </w:tcBorders>
            <w:shd w:val="clear" w:color="auto" w:fill="auto"/>
            <w:noWrap/>
            <w:vAlign w:val="center"/>
            <w:hideMark/>
          </w:tcPr>
          <w:p w14:paraId="6510158B" w14:textId="77777777" w:rsidR="00750B4F" w:rsidRPr="002968CA" w:rsidRDefault="00750B4F" w:rsidP="00A3784F">
            <w:pPr>
              <w:rPr>
                <w:rFonts w:ascii="Times New Roman" w:hAnsi="Times New Roman" w:cs="Times New Roman"/>
                <w:sz w:val="20"/>
                <w:lang w:eastAsia="es-CO"/>
              </w:rPr>
            </w:pPr>
          </w:p>
        </w:tc>
        <w:tc>
          <w:tcPr>
            <w:tcW w:w="410" w:type="pct"/>
            <w:tcBorders>
              <w:top w:val="nil"/>
              <w:left w:val="nil"/>
              <w:bottom w:val="nil"/>
              <w:right w:val="nil"/>
            </w:tcBorders>
            <w:shd w:val="clear" w:color="auto" w:fill="auto"/>
            <w:noWrap/>
            <w:vAlign w:val="bottom"/>
            <w:hideMark/>
          </w:tcPr>
          <w:p w14:paraId="35176A76" w14:textId="77777777" w:rsidR="00750B4F" w:rsidRPr="002968CA" w:rsidRDefault="00750B4F" w:rsidP="00A3784F">
            <w:pPr>
              <w:rPr>
                <w:rFonts w:ascii="Times New Roman" w:hAnsi="Times New Roman" w:cs="Times New Roman"/>
                <w:sz w:val="20"/>
                <w:lang w:eastAsia="es-CO"/>
              </w:rPr>
            </w:pPr>
          </w:p>
        </w:tc>
        <w:tc>
          <w:tcPr>
            <w:tcW w:w="635" w:type="pct"/>
            <w:tcBorders>
              <w:top w:val="nil"/>
              <w:left w:val="nil"/>
              <w:bottom w:val="single" w:sz="4" w:space="0" w:color="auto"/>
              <w:right w:val="nil"/>
            </w:tcBorders>
            <w:shd w:val="clear" w:color="auto" w:fill="auto"/>
            <w:noWrap/>
            <w:vAlign w:val="center"/>
            <w:hideMark/>
          </w:tcPr>
          <w:p w14:paraId="5E5BF919"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2020</w:t>
            </w:r>
          </w:p>
        </w:tc>
        <w:tc>
          <w:tcPr>
            <w:tcW w:w="836" w:type="pct"/>
            <w:tcBorders>
              <w:top w:val="nil"/>
              <w:left w:val="nil"/>
              <w:bottom w:val="single" w:sz="4" w:space="0" w:color="auto"/>
              <w:right w:val="nil"/>
            </w:tcBorders>
            <w:shd w:val="clear" w:color="auto" w:fill="auto"/>
            <w:noWrap/>
            <w:vAlign w:val="center"/>
            <w:hideMark/>
          </w:tcPr>
          <w:p w14:paraId="097011D2"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2019</w:t>
            </w:r>
          </w:p>
        </w:tc>
      </w:tr>
      <w:tr w:rsidR="00750B4F" w:rsidRPr="002968CA" w14:paraId="6EE72C52" w14:textId="77777777" w:rsidTr="00A3784F">
        <w:trPr>
          <w:trHeight w:val="255"/>
        </w:trPr>
        <w:tc>
          <w:tcPr>
            <w:tcW w:w="3119" w:type="pct"/>
            <w:tcBorders>
              <w:top w:val="nil"/>
              <w:left w:val="nil"/>
              <w:bottom w:val="nil"/>
              <w:right w:val="nil"/>
            </w:tcBorders>
            <w:shd w:val="clear" w:color="auto" w:fill="auto"/>
            <w:noWrap/>
            <w:vAlign w:val="center"/>
            <w:hideMark/>
          </w:tcPr>
          <w:p w14:paraId="5E78397C"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Renta (1)</w:t>
            </w:r>
          </w:p>
        </w:tc>
        <w:tc>
          <w:tcPr>
            <w:tcW w:w="410" w:type="pct"/>
            <w:tcBorders>
              <w:top w:val="nil"/>
              <w:left w:val="nil"/>
              <w:bottom w:val="nil"/>
              <w:right w:val="nil"/>
            </w:tcBorders>
            <w:shd w:val="clear" w:color="auto" w:fill="auto"/>
            <w:noWrap/>
            <w:vAlign w:val="center"/>
            <w:hideMark/>
          </w:tcPr>
          <w:p w14:paraId="45422BC1"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35" w:type="pct"/>
            <w:tcBorders>
              <w:top w:val="nil"/>
              <w:left w:val="nil"/>
              <w:bottom w:val="single" w:sz="4" w:space="0" w:color="auto"/>
              <w:right w:val="nil"/>
            </w:tcBorders>
            <w:shd w:val="clear" w:color="auto" w:fill="auto"/>
            <w:noWrap/>
            <w:vAlign w:val="center"/>
            <w:hideMark/>
          </w:tcPr>
          <w:p w14:paraId="16955F8F"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905.123</w:t>
            </w:r>
          </w:p>
        </w:tc>
        <w:tc>
          <w:tcPr>
            <w:tcW w:w="836" w:type="pct"/>
            <w:tcBorders>
              <w:top w:val="nil"/>
              <w:left w:val="nil"/>
              <w:bottom w:val="single" w:sz="4" w:space="0" w:color="auto"/>
              <w:right w:val="nil"/>
            </w:tcBorders>
            <w:shd w:val="clear" w:color="auto" w:fill="auto"/>
            <w:noWrap/>
            <w:vAlign w:val="center"/>
            <w:hideMark/>
          </w:tcPr>
          <w:p w14:paraId="7B7FBF9F"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9.835.253</w:t>
            </w:r>
          </w:p>
        </w:tc>
      </w:tr>
      <w:tr w:rsidR="00750B4F" w:rsidRPr="002968CA" w14:paraId="49DD4688" w14:textId="77777777" w:rsidTr="00A3784F">
        <w:trPr>
          <w:trHeight w:val="255"/>
        </w:trPr>
        <w:tc>
          <w:tcPr>
            <w:tcW w:w="3119" w:type="pct"/>
            <w:tcBorders>
              <w:top w:val="nil"/>
              <w:left w:val="nil"/>
              <w:bottom w:val="nil"/>
              <w:right w:val="nil"/>
            </w:tcBorders>
            <w:shd w:val="clear" w:color="auto" w:fill="auto"/>
            <w:noWrap/>
            <w:vAlign w:val="center"/>
            <w:hideMark/>
          </w:tcPr>
          <w:p w14:paraId="359C45D8" w14:textId="77777777" w:rsidR="00750B4F" w:rsidRPr="002968CA" w:rsidRDefault="00750B4F" w:rsidP="00A3784F">
            <w:pPr>
              <w:jc w:val="right"/>
              <w:rPr>
                <w:rFonts w:ascii="Univers 45 Light" w:hAnsi="Univers 45 Light" w:cs="Calibri"/>
                <w:color w:val="000000"/>
                <w:sz w:val="20"/>
                <w:lang w:eastAsia="es-CO"/>
              </w:rPr>
            </w:pPr>
          </w:p>
        </w:tc>
        <w:tc>
          <w:tcPr>
            <w:tcW w:w="410" w:type="pct"/>
            <w:tcBorders>
              <w:top w:val="nil"/>
              <w:left w:val="nil"/>
              <w:bottom w:val="nil"/>
              <w:right w:val="nil"/>
            </w:tcBorders>
            <w:shd w:val="clear" w:color="auto" w:fill="auto"/>
            <w:noWrap/>
            <w:vAlign w:val="center"/>
            <w:hideMark/>
          </w:tcPr>
          <w:p w14:paraId="47303347" w14:textId="77777777" w:rsidR="00750B4F" w:rsidRPr="002968CA" w:rsidRDefault="00750B4F" w:rsidP="00A3784F">
            <w:pPr>
              <w:rPr>
                <w:rFonts w:ascii="Times New Roman" w:hAnsi="Times New Roman" w:cs="Times New Roman"/>
                <w:sz w:val="20"/>
                <w:lang w:eastAsia="es-CO"/>
              </w:rPr>
            </w:pPr>
          </w:p>
        </w:tc>
        <w:tc>
          <w:tcPr>
            <w:tcW w:w="635" w:type="pct"/>
            <w:tcBorders>
              <w:top w:val="nil"/>
              <w:left w:val="nil"/>
              <w:bottom w:val="single" w:sz="4" w:space="0" w:color="auto"/>
              <w:right w:val="nil"/>
            </w:tcBorders>
            <w:shd w:val="clear" w:color="auto" w:fill="auto"/>
            <w:noWrap/>
            <w:vAlign w:val="center"/>
            <w:hideMark/>
          </w:tcPr>
          <w:p w14:paraId="1F2C1365"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905.123</w:t>
            </w:r>
          </w:p>
        </w:tc>
        <w:tc>
          <w:tcPr>
            <w:tcW w:w="836" w:type="pct"/>
            <w:tcBorders>
              <w:top w:val="nil"/>
              <w:left w:val="nil"/>
              <w:bottom w:val="single" w:sz="4" w:space="0" w:color="auto"/>
              <w:right w:val="nil"/>
            </w:tcBorders>
            <w:shd w:val="clear" w:color="auto" w:fill="auto"/>
            <w:noWrap/>
            <w:vAlign w:val="center"/>
            <w:hideMark/>
          </w:tcPr>
          <w:p w14:paraId="78F0D30B"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9.835.253</w:t>
            </w:r>
          </w:p>
        </w:tc>
      </w:tr>
      <w:tr w:rsidR="00750B4F" w:rsidRPr="002968CA" w14:paraId="114F2D28" w14:textId="77777777" w:rsidTr="00A3784F">
        <w:trPr>
          <w:trHeight w:val="255"/>
        </w:trPr>
        <w:tc>
          <w:tcPr>
            <w:tcW w:w="3119" w:type="pct"/>
            <w:tcBorders>
              <w:top w:val="nil"/>
              <w:left w:val="nil"/>
              <w:bottom w:val="nil"/>
              <w:right w:val="nil"/>
            </w:tcBorders>
            <w:shd w:val="clear" w:color="auto" w:fill="auto"/>
            <w:noWrap/>
            <w:vAlign w:val="center"/>
            <w:hideMark/>
          </w:tcPr>
          <w:p w14:paraId="48E79ADC" w14:textId="77777777" w:rsidR="00750B4F" w:rsidRPr="002968CA" w:rsidRDefault="00750B4F" w:rsidP="00A3784F">
            <w:pPr>
              <w:jc w:val="right"/>
              <w:rPr>
                <w:rFonts w:ascii="Univers 45 Light" w:hAnsi="Univers 45 Light" w:cs="Calibri"/>
                <w:color w:val="000000"/>
                <w:sz w:val="20"/>
                <w:lang w:eastAsia="es-CO"/>
              </w:rPr>
            </w:pPr>
          </w:p>
        </w:tc>
        <w:tc>
          <w:tcPr>
            <w:tcW w:w="410" w:type="pct"/>
            <w:tcBorders>
              <w:top w:val="nil"/>
              <w:left w:val="nil"/>
              <w:bottom w:val="nil"/>
              <w:right w:val="nil"/>
            </w:tcBorders>
            <w:shd w:val="clear" w:color="auto" w:fill="auto"/>
            <w:noWrap/>
            <w:vAlign w:val="center"/>
            <w:hideMark/>
          </w:tcPr>
          <w:p w14:paraId="782CC063" w14:textId="77777777" w:rsidR="00750B4F" w:rsidRPr="002968CA" w:rsidRDefault="00750B4F" w:rsidP="00A3784F">
            <w:pPr>
              <w:rPr>
                <w:rFonts w:ascii="Times New Roman" w:hAnsi="Times New Roman" w:cs="Times New Roman"/>
                <w:sz w:val="20"/>
                <w:lang w:eastAsia="es-CO"/>
              </w:rPr>
            </w:pPr>
          </w:p>
        </w:tc>
        <w:tc>
          <w:tcPr>
            <w:tcW w:w="635" w:type="pct"/>
            <w:tcBorders>
              <w:top w:val="nil"/>
              <w:left w:val="nil"/>
              <w:bottom w:val="nil"/>
              <w:right w:val="nil"/>
            </w:tcBorders>
            <w:shd w:val="clear" w:color="auto" w:fill="auto"/>
            <w:noWrap/>
            <w:vAlign w:val="center"/>
            <w:hideMark/>
          </w:tcPr>
          <w:p w14:paraId="67DD8754" w14:textId="77777777" w:rsidR="00750B4F" w:rsidRPr="002968CA" w:rsidRDefault="00750B4F" w:rsidP="00A3784F">
            <w:pPr>
              <w:jc w:val="right"/>
              <w:rPr>
                <w:rFonts w:ascii="Times New Roman" w:hAnsi="Times New Roman" w:cs="Times New Roman"/>
                <w:sz w:val="20"/>
                <w:lang w:eastAsia="es-CO"/>
              </w:rPr>
            </w:pPr>
          </w:p>
        </w:tc>
        <w:tc>
          <w:tcPr>
            <w:tcW w:w="836" w:type="pct"/>
            <w:tcBorders>
              <w:top w:val="nil"/>
              <w:left w:val="nil"/>
              <w:bottom w:val="nil"/>
              <w:right w:val="nil"/>
            </w:tcBorders>
            <w:shd w:val="clear" w:color="auto" w:fill="auto"/>
            <w:noWrap/>
            <w:vAlign w:val="center"/>
            <w:hideMark/>
          </w:tcPr>
          <w:p w14:paraId="389D9AFA" w14:textId="77777777" w:rsidR="00750B4F" w:rsidRPr="002968CA" w:rsidRDefault="00750B4F" w:rsidP="00A3784F">
            <w:pPr>
              <w:jc w:val="right"/>
              <w:rPr>
                <w:rFonts w:ascii="Times New Roman" w:hAnsi="Times New Roman" w:cs="Times New Roman"/>
                <w:sz w:val="20"/>
                <w:lang w:eastAsia="es-CO"/>
              </w:rPr>
            </w:pPr>
          </w:p>
        </w:tc>
      </w:tr>
      <w:tr w:rsidR="00750B4F" w:rsidRPr="002968CA" w14:paraId="25E9C551" w14:textId="77777777" w:rsidTr="00A3784F">
        <w:trPr>
          <w:trHeight w:val="255"/>
        </w:trPr>
        <w:tc>
          <w:tcPr>
            <w:tcW w:w="3119" w:type="pct"/>
            <w:tcBorders>
              <w:top w:val="nil"/>
              <w:left w:val="nil"/>
              <w:bottom w:val="nil"/>
              <w:right w:val="nil"/>
            </w:tcBorders>
            <w:shd w:val="clear" w:color="auto" w:fill="auto"/>
            <w:noWrap/>
            <w:vAlign w:val="center"/>
            <w:hideMark/>
          </w:tcPr>
          <w:p w14:paraId="2584242F"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Ingreso por impuesto diferido</w:t>
            </w:r>
          </w:p>
        </w:tc>
        <w:tc>
          <w:tcPr>
            <w:tcW w:w="410" w:type="pct"/>
            <w:tcBorders>
              <w:top w:val="nil"/>
              <w:left w:val="nil"/>
              <w:bottom w:val="nil"/>
              <w:right w:val="nil"/>
            </w:tcBorders>
            <w:shd w:val="clear" w:color="auto" w:fill="auto"/>
            <w:noWrap/>
            <w:vAlign w:val="center"/>
            <w:hideMark/>
          </w:tcPr>
          <w:p w14:paraId="596CF1F2" w14:textId="77777777" w:rsidR="00750B4F" w:rsidRPr="002968CA" w:rsidRDefault="00750B4F" w:rsidP="00A3784F">
            <w:pPr>
              <w:rPr>
                <w:rFonts w:ascii="Univers 45 Light" w:hAnsi="Univers 45 Light" w:cs="Calibri"/>
                <w:color w:val="000000"/>
                <w:sz w:val="20"/>
                <w:lang w:eastAsia="es-CO"/>
              </w:rPr>
            </w:pPr>
          </w:p>
        </w:tc>
        <w:tc>
          <w:tcPr>
            <w:tcW w:w="635" w:type="pct"/>
            <w:tcBorders>
              <w:top w:val="nil"/>
              <w:left w:val="nil"/>
              <w:bottom w:val="nil"/>
              <w:right w:val="nil"/>
            </w:tcBorders>
            <w:shd w:val="clear" w:color="auto" w:fill="auto"/>
            <w:noWrap/>
            <w:vAlign w:val="center"/>
            <w:hideMark/>
          </w:tcPr>
          <w:p w14:paraId="438AA6B5"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(649.925)</w:t>
            </w:r>
          </w:p>
        </w:tc>
        <w:tc>
          <w:tcPr>
            <w:tcW w:w="836" w:type="pct"/>
            <w:tcBorders>
              <w:top w:val="nil"/>
              <w:left w:val="nil"/>
              <w:bottom w:val="nil"/>
              <w:right w:val="nil"/>
            </w:tcBorders>
            <w:shd w:val="clear" w:color="auto" w:fill="auto"/>
            <w:noWrap/>
            <w:vAlign w:val="center"/>
            <w:hideMark/>
          </w:tcPr>
          <w:p w14:paraId="392A46C5"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(546.108)</w:t>
            </w:r>
          </w:p>
        </w:tc>
      </w:tr>
      <w:tr w:rsidR="00750B4F" w:rsidRPr="002968CA" w14:paraId="23334464" w14:textId="77777777" w:rsidTr="00A3784F">
        <w:trPr>
          <w:trHeight w:val="255"/>
        </w:trPr>
        <w:tc>
          <w:tcPr>
            <w:tcW w:w="3119" w:type="pct"/>
            <w:tcBorders>
              <w:top w:val="nil"/>
              <w:left w:val="nil"/>
              <w:bottom w:val="nil"/>
              <w:right w:val="nil"/>
            </w:tcBorders>
            <w:shd w:val="clear" w:color="auto" w:fill="auto"/>
            <w:noWrap/>
            <w:vAlign w:val="center"/>
            <w:hideMark/>
          </w:tcPr>
          <w:p w14:paraId="14436E6C"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Gasto por impuesto diferido</w:t>
            </w:r>
          </w:p>
        </w:tc>
        <w:tc>
          <w:tcPr>
            <w:tcW w:w="410" w:type="pct"/>
            <w:tcBorders>
              <w:top w:val="nil"/>
              <w:left w:val="nil"/>
              <w:bottom w:val="nil"/>
              <w:right w:val="nil"/>
            </w:tcBorders>
            <w:shd w:val="clear" w:color="auto" w:fill="auto"/>
            <w:noWrap/>
            <w:vAlign w:val="center"/>
            <w:hideMark/>
          </w:tcPr>
          <w:p w14:paraId="79EFEF56" w14:textId="77777777" w:rsidR="00750B4F" w:rsidRPr="002968CA" w:rsidRDefault="00750B4F" w:rsidP="00A3784F">
            <w:pPr>
              <w:rPr>
                <w:rFonts w:ascii="Univers 45 Light" w:hAnsi="Univers 45 Light" w:cs="Calibri"/>
                <w:color w:val="000000"/>
                <w:sz w:val="20"/>
                <w:lang w:eastAsia="es-CO"/>
              </w:rPr>
            </w:pPr>
          </w:p>
        </w:tc>
        <w:tc>
          <w:tcPr>
            <w:tcW w:w="635" w:type="pct"/>
            <w:tcBorders>
              <w:top w:val="nil"/>
              <w:left w:val="nil"/>
              <w:bottom w:val="single" w:sz="4" w:space="0" w:color="auto"/>
              <w:right w:val="nil"/>
            </w:tcBorders>
            <w:shd w:val="clear" w:color="auto" w:fill="auto"/>
            <w:noWrap/>
            <w:vAlign w:val="center"/>
            <w:hideMark/>
          </w:tcPr>
          <w:p w14:paraId="04BDA8BD"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745.113</w:t>
            </w:r>
          </w:p>
        </w:tc>
        <w:tc>
          <w:tcPr>
            <w:tcW w:w="836" w:type="pct"/>
            <w:tcBorders>
              <w:top w:val="nil"/>
              <w:left w:val="nil"/>
              <w:bottom w:val="single" w:sz="4" w:space="0" w:color="auto"/>
              <w:right w:val="nil"/>
            </w:tcBorders>
            <w:shd w:val="clear" w:color="auto" w:fill="auto"/>
            <w:noWrap/>
            <w:vAlign w:val="center"/>
            <w:hideMark/>
          </w:tcPr>
          <w:p w14:paraId="7AFEFCC0"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9.618.925</w:t>
            </w:r>
          </w:p>
        </w:tc>
      </w:tr>
      <w:tr w:rsidR="00750B4F" w:rsidRPr="002968CA" w14:paraId="2A9230C8" w14:textId="77777777" w:rsidTr="00A3784F">
        <w:trPr>
          <w:trHeight w:val="270"/>
        </w:trPr>
        <w:tc>
          <w:tcPr>
            <w:tcW w:w="3119" w:type="pct"/>
            <w:tcBorders>
              <w:top w:val="nil"/>
              <w:left w:val="nil"/>
              <w:bottom w:val="nil"/>
              <w:right w:val="nil"/>
            </w:tcBorders>
            <w:shd w:val="clear" w:color="auto" w:fill="auto"/>
            <w:noWrap/>
            <w:vAlign w:val="center"/>
            <w:hideMark/>
          </w:tcPr>
          <w:p w14:paraId="00D386E0" w14:textId="77777777" w:rsidR="00750B4F" w:rsidRPr="002968CA" w:rsidRDefault="00750B4F" w:rsidP="00A3784F">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Total (ingreso) gasto por impuesto a las ganancias</w:t>
            </w:r>
          </w:p>
        </w:tc>
        <w:tc>
          <w:tcPr>
            <w:tcW w:w="410" w:type="pct"/>
            <w:tcBorders>
              <w:top w:val="nil"/>
              <w:left w:val="nil"/>
              <w:bottom w:val="nil"/>
              <w:right w:val="nil"/>
            </w:tcBorders>
            <w:shd w:val="clear" w:color="auto" w:fill="auto"/>
            <w:noWrap/>
            <w:vAlign w:val="center"/>
            <w:hideMark/>
          </w:tcPr>
          <w:p w14:paraId="4DE9EAFC" w14:textId="77777777" w:rsidR="00750B4F" w:rsidRPr="002968CA" w:rsidRDefault="00750B4F" w:rsidP="00A3784F">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635" w:type="pct"/>
            <w:tcBorders>
              <w:top w:val="nil"/>
              <w:left w:val="nil"/>
              <w:bottom w:val="double" w:sz="6" w:space="0" w:color="auto"/>
              <w:right w:val="nil"/>
            </w:tcBorders>
            <w:shd w:val="clear" w:color="auto" w:fill="auto"/>
            <w:noWrap/>
            <w:vAlign w:val="center"/>
            <w:hideMark/>
          </w:tcPr>
          <w:p w14:paraId="21E89473"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1.000.311</w:t>
            </w:r>
          </w:p>
        </w:tc>
        <w:tc>
          <w:tcPr>
            <w:tcW w:w="836" w:type="pct"/>
            <w:tcBorders>
              <w:top w:val="nil"/>
              <w:left w:val="nil"/>
              <w:bottom w:val="double" w:sz="6" w:space="0" w:color="auto"/>
              <w:right w:val="nil"/>
            </w:tcBorders>
            <w:shd w:val="clear" w:color="auto" w:fill="auto"/>
            <w:noWrap/>
            <w:vAlign w:val="center"/>
            <w:hideMark/>
          </w:tcPr>
          <w:p w14:paraId="7293C8FB"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18.908.070</w:t>
            </w:r>
          </w:p>
        </w:tc>
      </w:tr>
    </w:tbl>
    <w:p w14:paraId="45663C34" w14:textId="77777777" w:rsidR="00750B4F" w:rsidRPr="002968CA" w:rsidRDefault="00750B4F" w:rsidP="00750B4F">
      <w:pPr>
        <w:rPr>
          <w:rFonts w:ascii="Univers 45 Light" w:hAnsi="Univers 45 Light" w:cs="Calibri"/>
          <w:bCs/>
          <w:color w:val="000000" w:themeColor="text1"/>
          <w:kern w:val="32"/>
          <w:sz w:val="20"/>
          <w:lang w:eastAsia="es-CO"/>
        </w:rPr>
      </w:pPr>
    </w:p>
    <w:p w14:paraId="7E205EAB" w14:textId="77777777" w:rsidR="00750B4F" w:rsidRPr="002968CA" w:rsidRDefault="00750B4F" w:rsidP="004602CD">
      <w:pPr>
        <w:pStyle w:val="Prrafodelista"/>
        <w:widowControl w:val="0"/>
        <w:numPr>
          <w:ilvl w:val="0"/>
          <w:numId w:val="33"/>
        </w:numPr>
        <w:autoSpaceDE w:val="0"/>
        <w:autoSpaceDN w:val="0"/>
        <w:adjustRightInd w:val="0"/>
        <w:jc w:val="both"/>
        <w:rPr>
          <w:rFonts w:ascii="Univers 45 Light" w:hAnsi="Univers 45 Light"/>
          <w:color w:val="000000" w:themeColor="text1"/>
          <w:sz w:val="20"/>
          <w:lang w:val="es-CL"/>
        </w:rPr>
      </w:pPr>
      <w:r w:rsidRPr="002968CA">
        <w:rPr>
          <w:rFonts w:ascii="Univers 45 Light" w:hAnsi="Univers 45 Light"/>
          <w:color w:val="000000" w:themeColor="text1"/>
          <w:sz w:val="20"/>
          <w:lang w:val="es-CL"/>
        </w:rPr>
        <w:t>Corresponde al valor estimado por impuestos de renta a cargo de la Empresa.</w:t>
      </w:r>
    </w:p>
    <w:p w14:paraId="3ADCC6C6" w14:textId="58BC1612" w:rsidR="00750B4F" w:rsidRPr="002968CA" w:rsidRDefault="00750B4F" w:rsidP="00750B4F">
      <w:pPr>
        <w:widowControl w:val="0"/>
        <w:autoSpaceDE w:val="0"/>
        <w:autoSpaceDN w:val="0"/>
        <w:adjustRightInd w:val="0"/>
        <w:spacing w:before="240"/>
        <w:jc w:val="both"/>
        <w:rPr>
          <w:rFonts w:ascii="Univers 45 Light" w:hAnsi="Univers 45 Light"/>
          <w:b/>
          <w:color w:val="000000" w:themeColor="text1"/>
          <w:sz w:val="20"/>
          <w:lang w:val="es-CL"/>
        </w:rPr>
      </w:pPr>
      <w:r w:rsidRPr="002968CA">
        <w:rPr>
          <w:rFonts w:ascii="Univers 45 Light" w:hAnsi="Univers 45 Light"/>
          <w:b/>
          <w:color w:val="000000" w:themeColor="text1"/>
          <w:sz w:val="20"/>
          <w:lang w:val="es-CL"/>
        </w:rPr>
        <w:t>Impuestos diferidos</w:t>
      </w:r>
    </w:p>
    <w:p w14:paraId="42C26F20" w14:textId="77777777" w:rsidR="00750B4F" w:rsidRPr="002968CA" w:rsidRDefault="00750B4F" w:rsidP="00750B4F">
      <w:pPr>
        <w:autoSpaceDE w:val="0"/>
        <w:autoSpaceDN w:val="0"/>
        <w:adjustRightInd w:val="0"/>
        <w:spacing w:before="240"/>
        <w:jc w:val="both"/>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 xml:space="preserve">Las diferencias entre el valor en libros de los activos y pasivos y las bases fiscales de los mismos dan lugar a las siguientes diferencias temporarias que generan impuestos diferidos, calculados y registrados en los </w:t>
      </w:r>
      <w:r w:rsidRPr="002968CA">
        <w:rPr>
          <w:rFonts w:ascii="Univers 45 Light" w:hAnsi="Univers 45 Light"/>
          <w:color w:val="000000" w:themeColor="text1"/>
          <w:sz w:val="20"/>
          <w:lang w:eastAsia="es-CO"/>
        </w:rPr>
        <w:lastRenderedPageBreak/>
        <w:t>períodos terminados el 31 de diciembre de 2020 y el 31 de diciembre de 2019, con base en las tasas tributarias vigentes como referentes para los años en los cuales dichas diferencias temporarias se revertirán.</w:t>
      </w:r>
    </w:p>
    <w:p w14:paraId="382DE642" w14:textId="0E270538" w:rsidR="00750B4F" w:rsidRPr="002968CA" w:rsidRDefault="00750B4F" w:rsidP="00750B4F">
      <w:pPr>
        <w:autoSpaceDE w:val="0"/>
        <w:autoSpaceDN w:val="0"/>
        <w:adjustRightInd w:val="0"/>
        <w:spacing w:before="240"/>
        <w:jc w:val="both"/>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 xml:space="preserve">Los activos y pasivos por impuestos diferidos fueron calculados considerando las tasas aplicables a la fecha en la cual se espera se revertirán las diferencias temporarias deducibles o imponibles, según la normatividad fiscal vigente aplicable a </w:t>
      </w:r>
      <w:r w:rsidR="006F67EB">
        <w:rPr>
          <w:rFonts w:ascii="Univers 45 Light" w:hAnsi="Univers 45 Light"/>
          <w:color w:val="000000" w:themeColor="text1"/>
          <w:sz w:val="20"/>
          <w:lang w:eastAsia="es-CO"/>
        </w:rPr>
        <w:t>la Empresa.</w:t>
      </w:r>
    </w:p>
    <w:p w14:paraId="694EF9E0" w14:textId="77777777" w:rsidR="00750B4F" w:rsidRPr="002968CA" w:rsidRDefault="00750B4F" w:rsidP="00750B4F">
      <w:pPr>
        <w:rPr>
          <w:rFonts w:ascii="Univers 45 Light" w:hAnsi="Univers 45 Light"/>
          <w:color w:val="000000" w:themeColor="text1"/>
          <w:sz w:val="20"/>
          <w:lang w:eastAsia="es-CO"/>
        </w:rPr>
      </w:pPr>
    </w:p>
    <w:tbl>
      <w:tblPr>
        <w:tblW w:w="5000" w:type="pct"/>
        <w:tblLayout w:type="fixed"/>
        <w:tblCellMar>
          <w:left w:w="70" w:type="dxa"/>
          <w:right w:w="70" w:type="dxa"/>
        </w:tblCellMar>
        <w:tblLook w:val="04A0" w:firstRow="1" w:lastRow="0" w:firstColumn="1" w:lastColumn="0" w:noHBand="0" w:noVBand="1"/>
      </w:tblPr>
      <w:tblGrid>
        <w:gridCol w:w="2835"/>
        <w:gridCol w:w="1276"/>
        <w:gridCol w:w="1135"/>
        <w:gridCol w:w="1135"/>
        <w:gridCol w:w="1234"/>
        <w:gridCol w:w="1223"/>
      </w:tblGrid>
      <w:tr w:rsidR="00750B4F" w:rsidRPr="002968CA" w14:paraId="17519656" w14:textId="77777777" w:rsidTr="00A3784F">
        <w:trPr>
          <w:trHeight w:val="255"/>
        </w:trPr>
        <w:tc>
          <w:tcPr>
            <w:tcW w:w="1604" w:type="pct"/>
            <w:tcBorders>
              <w:top w:val="nil"/>
              <w:left w:val="nil"/>
              <w:bottom w:val="nil"/>
              <w:right w:val="nil"/>
            </w:tcBorders>
            <w:shd w:val="clear" w:color="auto" w:fill="auto"/>
            <w:noWrap/>
            <w:vAlign w:val="bottom"/>
            <w:hideMark/>
          </w:tcPr>
          <w:p w14:paraId="15D4ECA8" w14:textId="77777777" w:rsidR="00750B4F" w:rsidRPr="002968CA" w:rsidRDefault="00750B4F" w:rsidP="00A3784F">
            <w:pPr>
              <w:rPr>
                <w:rFonts w:ascii="Times New Roman" w:hAnsi="Times New Roman" w:cs="Times New Roman"/>
                <w:sz w:val="20"/>
                <w:lang w:eastAsia="es-CO"/>
              </w:rPr>
            </w:pPr>
          </w:p>
        </w:tc>
        <w:tc>
          <w:tcPr>
            <w:tcW w:w="2704" w:type="pct"/>
            <w:gridSpan w:val="4"/>
            <w:tcBorders>
              <w:top w:val="nil"/>
              <w:left w:val="nil"/>
              <w:bottom w:val="nil"/>
              <w:right w:val="nil"/>
            </w:tcBorders>
            <w:shd w:val="clear" w:color="auto" w:fill="auto"/>
            <w:noWrap/>
            <w:vAlign w:val="bottom"/>
            <w:hideMark/>
          </w:tcPr>
          <w:p w14:paraId="24879A30" w14:textId="77777777" w:rsidR="00750B4F" w:rsidRPr="002968CA" w:rsidRDefault="00750B4F" w:rsidP="00A3784F">
            <w:pPr>
              <w:jc w:val="center"/>
              <w:rPr>
                <w:rFonts w:ascii="Univers 45 Light" w:hAnsi="Univers 45 Light" w:cs="Calibri"/>
                <w:b/>
                <w:bCs/>
                <w:color w:val="000000"/>
                <w:sz w:val="20"/>
                <w:u w:val="single"/>
                <w:lang w:eastAsia="es-CO"/>
              </w:rPr>
            </w:pPr>
            <w:r w:rsidRPr="002968CA">
              <w:rPr>
                <w:rFonts w:ascii="Univers 45 Light" w:hAnsi="Univers 45 Light" w:cs="Calibri"/>
                <w:b/>
                <w:bCs/>
                <w:color w:val="000000"/>
                <w:sz w:val="20"/>
                <w:u w:val="single"/>
                <w:lang w:eastAsia="es-CO"/>
              </w:rPr>
              <w:t>A 31 de diciembre de 2020</w:t>
            </w:r>
          </w:p>
        </w:tc>
        <w:tc>
          <w:tcPr>
            <w:tcW w:w="692" w:type="pct"/>
            <w:tcBorders>
              <w:top w:val="nil"/>
              <w:left w:val="nil"/>
              <w:bottom w:val="nil"/>
              <w:right w:val="nil"/>
            </w:tcBorders>
            <w:shd w:val="clear" w:color="auto" w:fill="auto"/>
            <w:noWrap/>
            <w:vAlign w:val="bottom"/>
            <w:hideMark/>
          </w:tcPr>
          <w:p w14:paraId="0132DCE9" w14:textId="77777777" w:rsidR="00750B4F" w:rsidRPr="002968CA" w:rsidRDefault="00750B4F" w:rsidP="00A3784F">
            <w:pPr>
              <w:jc w:val="center"/>
              <w:rPr>
                <w:rFonts w:ascii="Univers 45 Light" w:hAnsi="Univers 45 Light" w:cs="Calibri"/>
                <w:b/>
                <w:bCs/>
                <w:color w:val="000000"/>
                <w:sz w:val="20"/>
                <w:u w:val="single"/>
                <w:lang w:eastAsia="es-CO"/>
              </w:rPr>
            </w:pPr>
          </w:p>
        </w:tc>
      </w:tr>
      <w:tr w:rsidR="00750B4F" w:rsidRPr="002968CA" w14:paraId="37E86689" w14:textId="77777777" w:rsidTr="00A3784F">
        <w:trPr>
          <w:trHeight w:val="255"/>
        </w:trPr>
        <w:tc>
          <w:tcPr>
            <w:tcW w:w="1604" w:type="pct"/>
            <w:tcBorders>
              <w:top w:val="nil"/>
              <w:left w:val="nil"/>
              <w:bottom w:val="nil"/>
              <w:right w:val="nil"/>
            </w:tcBorders>
            <w:shd w:val="clear" w:color="auto" w:fill="auto"/>
            <w:noWrap/>
            <w:vAlign w:val="bottom"/>
            <w:hideMark/>
          </w:tcPr>
          <w:p w14:paraId="300123DB" w14:textId="77777777" w:rsidR="00750B4F" w:rsidRPr="002968CA" w:rsidRDefault="00750B4F" w:rsidP="00A3784F">
            <w:pPr>
              <w:rPr>
                <w:rFonts w:ascii="Times New Roman" w:hAnsi="Times New Roman" w:cs="Times New Roman"/>
                <w:sz w:val="20"/>
                <w:lang w:eastAsia="es-CO"/>
              </w:rPr>
            </w:pPr>
          </w:p>
        </w:tc>
        <w:tc>
          <w:tcPr>
            <w:tcW w:w="722" w:type="pct"/>
            <w:tcBorders>
              <w:top w:val="nil"/>
              <w:left w:val="nil"/>
              <w:bottom w:val="nil"/>
              <w:right w:val="nil"/>
            </w:tcBorders>
            <w:shd w:val="clear" w:color="auto" w:fill="auto"/>
            <w:noWrap/>
            <w:vAlign w:val="bottom"/>
            <w:hideMark/>
          </w:tcPr>
          <w:p w14:paraId="36C959E5"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Diferencia</w:t>
            </w:r>
          </w:p>
        </w:tc>
        <w:tc>
          <w:tcPr>
            <w:tcW w:w="642" w:type="pct"/>
            <w:tcBorders>
              <w:top w:val="nil"/>
              <w:left w:val="nil"/>
              <w:bottom w:val="nil"/>
              <w:right w:val="nil"/>
            </w:tcBorders>
            <w:shd w:val="clear" w:color="auto" w:fill="auto"/>
            <w:noWrap/>
            <w:vAlign w:val="bottom"/>
            <w:hideMark/>
          </w:tcPr>
          <w:p w14:paraId="658A7367" w14:textId="77777777" w:rsidR="00750B4F" w:rsidRPr="002968CA" w:rsidRDefault="00750B4F" w:rsidP="00A3784F">
            <w:pPr>
              <w:jc w:val="center"/>
              <w:rPr>
                <w:rFonts w:ascii="Univers 45 Light" w:hAnsi="Univers 45 Light" w:cs="Calibri"/>
                <w:b/>
                <w:bCs/>
                <w:color w:val="000000"/>
                <w:sz w:val="20"/>
                <w:lang w:eastAsia="es-CO"/>
              </w:rPr>
            </w:pPr>
          </w:p>
        </w:tc>
        <w:tc>
          <w:tcPr>
            <w:tcW w:w="1340" w:type="pct"/>
            <w:gridSpan w:val="2"/>
            <w:tcBorders>
              <w:top w:val="nil"/>
              <w:left w:val="nil"/>
              <w:bottom w:val="nil"/>
              <w:right w:val="nil"/>
            </w:tcBorders>
            <w:shd w:val="clear" w:color="auto" w:fill="auto"/>
            <w:noWrap/>
            <w:vAlign w:val="bottom"/>
            <w:hideMark/>
          </w:tcPr>
          <w:p w14:paraId="0B7A2A69"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Impuesto diferido</w:t>
            </w:r>
          </w:p>
        </w:tc>
        <w:tc>
          <w:tcPr>
            <w:tcW w:w="692" w:type="pct"/>
            <w:tcBorders>
              <w:top w:val="nil"/>
              <w:left w:val="nil"/>
              <w:bottom w:val="nil"/>
              <w:right w:val="nil"/>
            </w:tcBorders>
            <w:shd w:val="clear" w:color="auto" w:fill="auto"/>
            <w:noWrap/>
            <w:vAlign w:val="bottom"/>
            <w:hideMark/>
          </w:tcPr>
          <w:p w14:paraId="68B9B883" w14:textId="77777777" w:rsidR="00750B4F" w:rsidRPr="002968CA" w:rsidRDefault="00750B4F" w:rsidP="00A3784F">
            <w:pPr>
              <w:jc w:val="center"/>
              <w:rPr>
                <w:rFonts w:ascii="Univers 45 Light" w:hAnsi="Univers 45 Light" w:cs="Calibri"/>
                <w:b/>
                <w:bCs/>
                <w:color w:val="000000"/>
                <w:sz w:val="20"/>
                <w:lang w:eastAsia="es-CO"/>
              </w:rPr>
            </w:pPr>
          </w:p>
        </w:tc>
      </w:tr>
      <w:tr w:rsidR="00750B4F" w:rsidRPr="002968CA" w14:paraId="3EA78719" w14:textId="77777777" w:rsidTr="00A3784F">
        <w:trPr>
          <w:trHeight w:val="255"/>
        </w:trPr>
        <w:tc>
          <w:tcPr>
            <w:tcW w:w="1604" w:type="pct"/>
            <w:tcBorders>
              <w:top w:val="nil"/>
              <w:left w:val="nil"/>
              <w:bottom w:val="nil"/>
              <w:right w:val="nil"/>
            </w:tcBorders>
            <w:shd w:val="clear" w:color="auto" w:fill="auto"/>
            <w:noWrap/>
            <w:vAlign w:val="bottom"/>
            <w:hideMark/>
          </w:tcPr>
          <w:p w14:paraId="69B273A7" w14:textId="77777777" w:rsidR="00750B4F" w:rsidRPr="002968CA" w:rsidRDefault="00750B4F" w:rsidP="00A3784F">
            <w:pPr>
              <w:jc w:val="center"/>
              <w:rPr>
                <w:rFonts w:ascii="Univers 45 Light" w:hAnsi="Univers 45 Light" w:cs="Calibri"/>
                <w:b/>
                <w:bCs/>
                <w:color w:val="000000"/>
                <w:sz w:val="20"/>
                <w:u w:val="single"/>
                <w:lang w:eastAsia="es-CO"/>
              </w:rPr>
            </w:pPr>
            <w:r w:rsidRPr="002968CA">
              <w:rPr>
                <w:rFonts w:ascii="Univers 45 Light" w:hAnsi="Univers 45 Light" w:cs="Calibri"/>
                <w:b/>
                <w:bCs/>
                <w:color w:val="000000"/>
                <w:sz w:val="20"/>
                <w:u w:val="single"/>
                <w:lang w:eastAsia="es-CO"/>
              </w:rPr>
              <w:t>Concepto</w:t>
            </w:r>
          </w:p>
        </w:tc>
        <w:tc>
          <w:tcPr>
            <w:tcW w:w="722" w:type="pct"/>
            <w:tcBorders>
              <w:top w:val="nil"/>
              <w:left w:val="nil"/>
              <w:bottom w:val="nil"/>
              <w:right w:val="nil"/>
            </w:tcBorders>
            <w:shd w:val="clear" w:color="auto" w:fill="auto"/>
            <w:noWrap/>
            <w:vAlign w:val="bottom"/>
            <w:hideMark/>
          </w:tcPr>
          <w:p w14:paraId="7E0BBE5B" w14:textId="77777777" w:rsidR="00750B4F" w:rsidRPr="002968CA" w:rsidRDefault="00750B4F" w:rsidP="00A3784F">
            <w:pPr>
              <w:jc w:val="center"/>
              <w:rPr>
                <w:rFonts w:ascii="Univers 45 Light" w:hAnsi="Univers 45 Light" w:cs="Calibri"/>
                <w:b/>
                <w:bCs/>
                <w:color w:val="000000"/>
                <w:sz w:val="20"/>
                <w:u w:val="single"/>
                <w:lang w:eastAsia="es-CO"/>
              </w:rPr>
            </w:pPr>
            <w:r w:rsidRPr="002968CA">
              <w:rPr>
                <w:rFonts w:ascii="Univers 45 Light" w:hAnsi="Univers 45 Light" w:cs="Calibri"/>
                <w:b/>
                <w:bCs/>
                <w:color w:val="000000"/>
                <w:sz w:val="20"/>
                <w:u w:val="single"/>
                <w:lang w:eastAsia="es-CO"/>
              </w:rPr>
              <w:t>temporaria</w:t>
            </w:r>
          </w:p>
        </w:tc>
        <w:tc>
          <w:tcPr>
            <w:tcW w:w="642" w:type="pct"/>
            <w:tcBorders>
              <w:top w:val="nil"/>
              <w:left w:val="nil"/>
              <w:bottom w:val="nil"/>
              <w:right w:val="nil"/>
            </w:tcBorders>
            <w:shd w:val="clear" w:color="auto" w:fill="auto"/>
            <w:noWrap/>
            <w:vAlign w:val="bottom"/>
            <w:hideMark/>
          </w:tcPr>
          <w:p w14:paraId="2392B075" w14:textId="77777777" w:rsidR="00750B4F" w:rsidRPr="002968CA" w:rsidRDefault="00750B4F" w:rsidP="00A3784F">
            <w:pPr>
              <w:jc w:val="center"/>
              <w:rPr>
                <w:rFonts w:ascii="Univers 45 Light" w:hAnsi="Univers 45 Light" w:cs="Calibri"/>
                <w:b/>
                <w:bCs/>
                <w:color w:val="000000"/>
                <w:sz w:val="20"/>
                <w:u w:val="single"/>
                <w:lang w:eastAsia="es-CO"/>
              </w:rPr>
            </w:pPr>
            <w:r w:rsidRPr="002968CA">
              <w:rPr>
                <w:rFonts w:ascii="Univers 45 Light" w:hAnsi="Univers 45 Light" w:cs="Calibri"/>
                <w:b/>
                <w:bCs/>
                <w:color w:val="000000"/>
                <w:sz w:val="20"/>
                <w:u w:val="single"/>
                <w:lang w:eastAsia="es-CO"/>
              </w:rPr>
              <w:t>Tasa</w:t>
            </w:r>
          </w:p>
        </w:tc>
        <w:tc>
          <w:tcPr>
            <w:tcW w:w="642" w:type="pct"/>
            <w:tcBorders>
              <w:top w:val="nil"/>
              <w:left w:val="nil"/>
              <w:bottom w:val="single" w:sz="4" w:space="0" w:color="auto"/>
              <w:right w:val="nil"/>
            </w:tcBorders>
            <w:shd w:val="clear" w:color="auto" w:fill="auto"/>
            <w:noWrap/>
            <w:vAlign w:val="bottom"/>
            <w:hideMark/>
          </w:tcPr>
          <w:p w14:paraId="4D8834AC"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Activo</w:t>
            </w:r>
          </w:p>
        </w:tc>
        <w:tc>
          <w:tcPr>
            <w:tcW w:w="698" w:type="pct"/>
            <w:tcBorders>
              <w:top w:val="nil"/>
              <w:left w:val="nil"/>
              <w:bottom w:val="single" w:sz="4" w:space="0" w:color="auto"/>
              <w:right w:val="nil"/>
            </w:tcBorders>
            <w:shd w:val="clear" w:color="auto" w:fill="auto"/>
            <w:noWrap/>
            <w:vAlign w:val="bottom"/>
            <w:hideMark/>
          </w:tcPr>
          <w:p w14:paraId="7D597EDA"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Pasivo</w:t>
            </w:r>
          </w:p>
        </w:tc>
        <w:tc>
          <w:tcPr>
            <w:tcW w:w="692" w:type="pct"/>
            <w:tcBorders>
              <w:top w:val="nil"/>
              <w:left w:val="nil"/>
              <w:bottom w:val="single" w:sz="4" w:space="0" w:color="auto"/>
              <w:right w:val="nil"/>
            </w:tcBorders>
            <w:shd w:val="clear" w:color="auto" w:fill="auto"/>
            <w:noWrap/>
            <w:vAlign w:val="bottom"/>
            <w:hideMark/>
          </w:tcPr>
          <w:p w14:paraId="6D645F43"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Neto</w:t>
            </w:r>
          </w:p>
        </w:tc>
      </w:tr>
      <w:tr w:rsidR="00750B4F" w:rsidRPr="002968CA" w14:paraId="550BEA9C" w14:textId="77777777" w:rsidTr="00A3784F">
        <w:trPr>
          <w:trHeight w:val="255"/>
        </w:trPr>
        <w:tc>
          <w:tcPr>
            <w:tcW w:w="1604" w:type="pct"/>
            <w:tcBorders>
              <w:top w:val="nil"/>
              <w:left w:val="nil"/>
              <w:bottom w:val="nil"/>
              <w:right w:val="nil"/>
            </w:tcBorders>
            <w:shd w:val="clear" w:color="auto" w:fill="auto"/>
            <w:noWrap/>
            <w:vAlign w:val="center"/>
            <w:hideMark/>
          </w:tcPr>
          <w:p w14:paraId="3BF6AA5E"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Cuentas por cobrar</w:t>
            </w:r>
          </w:p>
        </w:tc>
        <w:tc>
          <w:tcPr>
            <w:tcW w:w="722" w:type="pct"/>
            <w:tcBorders>
              <w:top w:val="nil"/>
              <w:left w:val="nil"/>
              <w:bottom w:val="nil"/>
              <w:right w:val="nil"/>
            </w:tcBorders>
            <w:shd w:val="clear" w:color="auto" w:fill="auto"/>
            <w:noWrap/>
            <w:vAlign w:val="center"/>
            <w:hideMark/>
          </w:tcPr>
          <w:p w14:paraId="00F29B4A"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618.981</w:t>
            </w:r>
          </w:p>
        </w:tc>
        <w:tc>
          <w:tcPr>
            <w:tcW w:w="642" w:type="pct"/>
            <w:tcBorders>
              <w:top w:val="nil"/>
              <w:left w:val="nil"/>
              <w:bottom w:val="nil"/>
              <w:right w:val="nil"/>
            </w:tcBorders>
            <w:shd w:val="clear" w:color="auto" w:fill="auto"/>
            <w:noWrap/>
            <w:vAlign w:val="bottom"/>
            <w:hideMark/>
          </w:tcPr>
          <w:p w14:paraId="763C0FC4" w14:textId="77777777" w:rsidR="00750B4F" w:rsidRPr="002968CA" w:rsidRDefault="00750B4F" w:rsidP="00A3784F">
            <w:pPr>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30,33%</w:t>
            </w:r>
          </w:p>
        </w:tc>
        <w:tc>
          <w:tcPr>
            <w:tcW w:w="642" w:type="pct"/>
            <w:tcBorders>
              <w:top w:val="nil"/>
              <w:left w:val="nil"/>
              <w:bottom w:val="nil"/>
              <w:right w:val="nil"/>
            </w:tcBorders>
            <w:shd w:val="clear" w:color="auto" w:fill="auto"/>
            <w:noWrap/>
            <w:vAlign w:val="bottom"/>
            <w:hideMark/>
          </w:tcPr>
          <w:p w14:paraId="7935C0A5"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187.758</w:t>
            </w:r>
          </w:p>
        </w:tc>
        <w:tc>
          <w:tcPr>
            <w:tcW w:w="698" w:type="pct"/>
            <w:tcBorders>
              <w:top w:val="nil"/>
              <w:left w:val="nil"/>
              <w:bottom w:val="nil"/>
              <w:right w:val="nil"/>
            </w:tcBorders>
            <w:shd w:val="clear" w:color="auto" w:fill="auto"/>
            <w:noWrap/>
            <w:vAlign w:val="bottom"/>
            <w:hideMark/>
          </w:tcPr>
          <w:p w14:paraId="1E2C7BA5"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92" w:type="pct"/>
            <w:tcBorders>
              <w:top w:val="nil"/>
              <w:left w:val="nil"/>
              <w:bottom w:val="nil"/>
              <w:right w:val="nil"/>
            </w:tcBorders>
            <w:shd w:val="clear" w:color="auto" w:fill="auto"/>
            <w:noWrap/>
            <w:vAlign w:val="center"/>
            <w:hideMark/>
          </w:tcPr>
          <w:p w14:paraId="2B902C9A"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187.758</w:t>
            </w:r>
          </w:p>
        </w:tc>
      </w:tr>
      <w:tr w:rsidR="00750B4F" w:rsidRPr="002968CA" w14:paraId="53882040" w14:textId="77777777" w:rsidTr="00A3784F">
        <w:trPr>
          <w:trHeight w:val="255"/>
        </w:trPr>
        <w:tc>
          <w:tcPr>
            <w:tcW w:w="1604" w:type="pct"/>
            <w:tcBorders>
              <w:top w:val="nil"/>
              <w:left w:val="nil"/>
              <w:bottom w:val="nil"/>
              <w:right w:val="nil"/>
            </w:tcBorders>
            <w:shd w:val="clear" w:color="auto" w:fill="auto"/>
            <w:noWrap/>
            <w:vAlign w:val="center"/>
            <w:hideMark/>
          </w:tcPr>
          <w:p w14:paraId="45343445"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Propiedades y equipo (a)</w:t>
            </w:r>
          </w:p>
        </w:tc>
        <w:tc>
          <w:tcPr>
            <w:tcW w:w="722" w:type="pct"/>
            <w:tcBorders>
              <w:top w:val="nil"/>
              <w:left w:val="nil"/>
              <w:bottom w:val="nil"/>
              <w:right w:val="nil"/>
            </w:tcBorders>
            <w:shd w:val="clear" w:color="auto" w:fill="auto"/>
            <w:noWrap/>
            <w:vAlign w:val="center"/>
            <w:hideMark/>
          </w:tcPr>
          <w:p w14:paraId="7EC60D7C"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437.627</w:t>
            </w:r>
          </w:p>
        </w:tc>
        <w:tc>
          <w:tcPr>
            <w:tcW w:w="642" w:type="pct"/>
            <w:tcBorders>
              <w:top w:val="nil"/>
              <w:left w:val="nil"/>
              <w:bottom w:val="nil"/>
              <w:right w:val="nil"/>
            </w:tcBorders>
            <w:shd w:val="clear" w:color="auto" w:fill="auto"/>
            <w:noWrap/>
            <w:vAlign w:val="bottom"/>
            <w:hideMark/>
          </w:tcPr>
          <w:p w14:paraId="0F0046C2" w14:textId="77777777" w:rsidR="00750B4F" w:rsidRPr="002968CA" w:rsidRDefault="00750B4F" w:rsidP="00A3784F">
            <w:pPr>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30,07%</w:t>
            </w:r>
          </w:p>
        </w:tc>
        <w:tc>
          <w:tcPr>
            <w:tcW w:w="642" w:type="pct"/>
            <w:tcBorders>
              <w:top w:val="nil"/>
              <w:left w:val="nil"/>
              <w:bottom w:val="nil"/>
              <w:right w:val="nil"/>
            </w:tcBorders>
            <w:shd w:val="clear" w:color="auto" w:fill="auto"/>
            <w:noWrap/>
            <w:vAlign w:val="bottom"/>
            <w:hideMark/>
          </w:tcPr>
          <w:p w14:paraId="18A74BEF"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476.140</w:t>
            </w:r>
          </w:p>
        </w:tc>
        <w:tc>
          <w:tcPr>
            <w:tcW w:w="698" w:type="pct"/>
            <w:tcBorders>
              <w:top w:val="nil"/>
              <w:left w:val="nil"/>
              <w:bottom w:val="nil"/>
              <w:right w:val="nil"/>
            </w:tcBorders>
            <w:shd w:val="clear" w:color="auto" w:fill="auto"/>
            <w:noWrap/>
            <w:vAlign w:val="bottom"/>
            <w:hideMark/>
          </w:tcPr>
          <w:p w14:paraId="6518BFED"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(344.536)</w:t>
            </w:r>
          </w:p>
        </w:tc>
        <w:tc>
          <w:tcPr>
            <w:tcW w:w="692" w:type="pct"/>
            <w:tcBorders>
              <w:top w:val="nil"/>
              <w:left w:val="nil"/>
              <w:bottom w:val="nil"/>
              <w:right w:val="nil"/>
            </w:tcBorders>
            <w:shd w:val="clear" w:color="auto" w:fill="auto"/>
            <w:noWrap/>
            <w:vAlign w:val="center"/>
            <w:hideMark/>
          </w:tcPr>
          <w:p w14:paraId="0187D878"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131.604</w:t>
            </w:r>
          </w:p>
        </w:tc>
      </w:tr>
      <w:tr w:rsidR="00750B4F" w:rsidRPr="002968CA" w14:paraId="39B57491" w14:textId="77777777" w:rsidTr="00A3784F">
        <w:trPr>
          <w:trHeight w:val="255"/>
        </w:trPr>
        <w:tc>
          <w:tcPr>
            <w:tcW w:w="1604" w:type="pct"/>
            <w:tcBorders>
              <w:top w:val="nil"/>
              <w:left w:val="nil"/>
              <w:bottom w:val="nil"/>
              <w:right w:val="nil"/>
            </w:tcBorders>
            <w:shd w:val="clear" w:color="auto" w:fill="auto"/>
            <w:noWrap/>
            <w:vAlign w:val="center"/>
            <w:hideMark/>
          </w:tcPr>
          <w:p w14:paraId="284A1AFC"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Activos intangibles (a)</w:t>
            </w:r>
          </w:p>
        </w:tc>
        <w:tc>
          <w:tcPr>
            <w:tcW w:w="722" w:type="pct"/>
            <w:tcBorders>
              <w:top w:val="nil"/>
              <w:left w:val="nil"/>
              <w:bottom w:val="nil"/>
              <w:right w:val="nil"/>
            </w:tcBorders>
            <w:shd w:val="clear" w:color="auto" w:fill="auto"/>
            <w:noWrap/>
            <w:vAlign w:val="center"/>
            <w:hideMark/>
          </w:tcPr>
          <w:p w14:paraId="3DF9EB6C"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4.848.055</w:t>
            </w:r>
          </w:p>
        </w:tc>
        <w:tc>
          <w:tcPr>
            <w:tcW w:w="642" w:type="pct"/>
            <w:tcBorders>
              <w:top w:val="nil"/>
              <w:left w:val="nil"/>
              <w:bottom w:val="nil"/>
              <w:right w:val="nil"/>
            </w:tcBorders>
            <w:shd w:val="clear" w:color="auto" w:fill="auto"/>
            <w:noWrap/>
            <w:vAlign w:val="bottom"/>
            <w:hideMark/>
          </w:tcPr>
          <w:p w14:paraId="37C958B7" w14:textId="77777777" w:rsidR="00750B4F" w:rsidRPr="002968CA" w:rsidRDefault="00750B4F" w:rsidP="00A3784F">
            <w:pPr>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30,20%</w:t>
            </w:r>
          </w:p>
        </w:tc>
        <w:tc>
          <w:tcPr>
            <w:tcW w:w="642" w:type="pct"/>
            <w:tcBorders>
              <w:top w:val="nil"/>
              <w:left w:val="nil"/>
              <w:bottom w:val="nil"/>
              <w:right w:val="nil"/>
            </w:tcBorders>
            <w:shd w:val="clear" w:color="auto" w:fill="auto"/>
            <w:noWrap/>
            <w:vAlign w:val="bottom"/>
            <w:hideMark/>
          </w:tcPr>
          <w:p w14:paraId="425D2D16"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1.469.916</w:t>
            </w:r>
          </w:p>
        </w:tc>
        <w:tc>
          <w:tcPr>
            <w:tcW w:w="698" w:type="pct"/>
            <w:tcBorders>
              <w:top w:val="nil"/>
              <w:left w:val="nil"/>
              <w:bottom w:val="nil"/>
              <w:right w:val="nil"/>
            </w:tcBorders>
            <w:shd w:val="clear" w:color="auto" w:fill="auto"/>
            <w:noWrap/>
            <w:vAlign w:val="bottom"/>
            <w:hideMark/>
          </w:tcPr>
          <w:p w14:paraId="0B977F36"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(5.803)</w:t>
            </w:r>
          </w:p>
        </w:tc>
        <w:tc>
          <w:tcPr>
            <w:tcW w:w="692" w:type="pct"/>
            <w:tcBorders>
              <w:top w:val="nil"/>
              <w:left w:val="nil"/>
              <w:bottom w:val="nil"/>
              <w:right w:val="nil"/>
            </w:tcBorders>
            <w:shd w:val="clear" w:color="auto" w:fill="auto"/>
            <w:noWrap/>
            <w:vAlign w:val="center"/>
            <w:hideMark/>
          </w:tcPr>
          <w:p w14:paraId="4DF7E267"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1.464.113</w:t>
            </w:r>
          </w:p>
        </w:tc>
      </w:tr>
      <w:tr w:rsidR="00750B4F" w:rsidRPr="002968CA" w14:paraId="763967D2" w14:textId="77777777" w:rsidTr="00A3784F">
        <w:trPr>
          <w:trHeight w:val="270"/>
        </w:trPr>
        <w:tc>
          <w:tcPr>
            <w:tcW w:w="1604" w:type="pct"/>
            <w:tcBorders>
              <w:top w:val="nil"/>
              <w:left w:val="nil"/>
              <w:bottom w:val="nil"/>
              <w:right w:val="nil"/>
            </w:tcBorders>
            <w:shd w:val="clear" w:color="auto" w:fill="auto"/>
            <w:noWrap/>
            <w:vAlign w:val="bottom"/>
            <w:hideMark/>
          </w:tcPr>
          <w:p w14:paraId="0145AEC7" w14:textId="77777777" w:rsidR="00750B4F" w:rsidRPr="002968CA" w:rsidRDefault="00750B4F" w:rsidP="00A3784F">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Total</w:t>
            </w:r>
          </w:p>
        </w:tc>
        <w:tc>
          <w:tcPr>
            <w:tcW w:w="722" w:type="pct"/>
            <w:tcBorders>
              <w:top w:val="nil"/>
              <w:left w:val="nil"/>
              <w:bottom w:val="nil"/>
              <w:right w:val="nil"/>
            </w:tcBorders>
            <w:shd w:val="clear" w:color="auto" w:fill="auto"/>
            <w:noWrap/>
            <w:vAlign w:val="center"/>
            <w:hideMark/>
          </w:tcPr>
          <w:p w14:paraId="694EC26F"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 xml:space="preserve">   </w:t>
            </w:r>
          </w:p>
        </w:tc>
        <w:tc>
          <w:tcPr>
            <w:tcW w:w="642" w:type="pct"/>
            <w:tcBorders>
              <w:top w:val="nil"/>
              <w:left w:val="nil"/>
              <w:bottom w:val="nil"/>
              <w:right w:val="nil"/>
            </w:tcBorders>
            <w:shd w:val="clear" w:color="auto" w:fill="auto"/>
            <w:noWrap/>
            <w:vAlign w:val="bottom"/>
            <w:hideMark/>
          </w:tcPr>
          <w:p w14:paraId="0D861ABC" w14:textId="77777777" w:rsidR="00750B4F" w:rsidRPr="002968CA" w:rsidRDefault="00750B4F" w:rsidP="00A3784F">
            <w:pPr>
              <w:jc w:val="right"/>
              <w:rPr>
                <w:rFonts w:ascii="Univers 45 Light" w:hAnsi="Univers 45 Light" w:cs="Calibri"/>
                <w:color w:val="000000"/>
                <w:sz w:val="20"/>
                <w:lang w:eastAsia="es-CO"/>
              </w:rPr>
            </w:pPr>
          </w:p>
        </w:tc>
        <w:tc>
          <w:tcPr>
            <w:tcW w:w="642" w:type="pct"/>
            <w:tcBorders>
              <w:top w:val="single" w:sz="4" w:space="0" w:color="auto"/>
              <w:left w:val="nil"/>
              <w:bottom w:val="double" w:sz="6" w:space="0" w:color="auto"/>
              <w:right w:val="nil"/>
            </w:tcBorders>
            <w:shd w:val="clear" w:color="auto" w:fill="auto"/>
            <w:noWrap/>
            <w:vAlign w:val="bottom"/>
            <w:hideMark/>
          </w:tcPr>
          <w:p w14:paraId="6CBC4748"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2.133.814</w:t>
            </w:r>
          </w:p>
        </w:tc>
        <w:tc>
          <w:tcPr>
            <w:tcW w:w="698" w:type="pct"/>
            <w:tcBorders>
              <w:top w:val="single" w:sz="4" w:space="0" w:color="auto"/>
              <w:left w:val="nil"/>
              <w:bottom w:val="double" w:sz="6" w:space="0" w:color="auto"/>
              <w:right w:val="nil"/>
            </w:tcBorders>
            <w:shd w:val="clear" w:color="auto" w:fill="auto"/>
            <w:noWrap/>
            <w:vAlign w:val="center"/>
            <w:hideMark/>
          </w:tcPr>
          <w:p w14:paraId="0E077CB6"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(350.339)</w:t>
            </w:r>
          </w:p>
        </w:tc>
        <w:tc>
          <w:tcPr>
            <w:tcW w:w="692" w:type="pct"/>
            <w:tcBorders>
              <w:top w:val="single" w:sz="4" w:space="0" w:color="auto"/>
              <w:left w:val="nil"/>
              <w:bottom w:val="double" w:sz="6" w:space="0" w:color="auto"/>
              <w:right w:val="nil"/>
            </w:tcBorders>
            <w:shd w:val="clear" w:color="auto" w:fill="auto"/>
            <w:noWrap/>
            <w:vAlign w:val="center"/>
            <w:hideMark/>
          </w:tcPr>
          <w:p w14:paraId="504806CB"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1.783.475</w:t>
            </w:r>
          </w:p>
        </w:tc>
      </w:tr>
    </w:tbl>
    <w:p w14:paraId="1350C779" w14:textId="77777777" w:rsidR="00750B4F" w:rsidRPr="002968CA" w:rsidRDefault="00750B4F" w:rsidP="00750B4F">
      <w:pPr>
        <w:rPr>
          <w:rFonts w:ascii="Univers 45 Light" w:hAnsi="Univers 45 Light"/>
          <w:color w:val="000000" w:themeColor="text1"/>
          <w:sz w:val="20"/>
          <w:lang w:eastAsia="es-CO"/>
        </w:rPr>
      </w:pPr>
    </w:p>
    <w:tbl>
      <w:tblPr>
        <w:tblW w:w="5000" w:type="pct"/>
        <w:tblCellMar>
          <w:left w:w="70" w:type="dxa"/>
          <w:right w:w="70" w:type="dxa"/>
        </w:tblCellMar>
        <w:tblLook w:val="04A0" w:firstRow="1" w:lastRow="0" w:firstColumn="1" w:lastColumn="0" w:noHBand="0" w:noVBand="1"/>
      </w:tblPr>
      <w:tblGrid>
        <w:gridCol w:w="2971"/>
        <w:gridCol w:w="1197"/>
        <w:gridCol w:w="999"/>
        <w:gridCol w:w="1179"/>
        <w:gridCol w:w="1313"/>
        <w:gridCol w:w="1179"/>
      </w:tblGrid>
      <w:tr w:rsidR="00750B4F" w:rsidRPr="002968CA" w14:paraId="5820E86E" w14:textId="77777777" w:rsidTr="00A3784F">
        <w:trPr>
          <w:trHeight w:val="270"/>
        </w:trPr>
        <w:tc>
          <w:tcPr>
            <w:tcW w:w="1681" w:type="pct"/>
            <w:tcBorders>
              <w:top w:val="nil"/>
              <w:left w:val="nil"/>
              <w:bottom w:val="nil"/>
              <w:right w:val="nil"/>
            </w:tcBorders>
            <w:shd w:val="clear" w:color="auto" w:fill="auto"/>
            <w:noWrap/>
            <w:vAlign w:val="bottom"/>
            <w:hideMark/>
          </w:tcPr>
          <w:p w14:paraId="6E1F5B1D" w14:textId="77777777" w:rsidR="00750B4F" w:rsidRPr="002968CA" w:rsidRDefault="00750B4F" w:rsidP="00A3784F">
            <w:pPr>
              <w:rPr>
                <w:rFonts w:ascii="Times New Roman" w:hAnsi="Times New Roman" w:cs="Times New Roman"/>
                <w:color w:val="000000" w:themeColor="text1"/>
                <w:sz w:val="20"/>
                <w:lang w:eastAsia="es-CO"/>
              </w:rPr>
            </w:pPr>
          </w:p>
        </w:tc>
        <w:tc>
          <w:tcPr>
            <w:tcW w:w="2652" w:type="pct"/>
            <w:gridSpan w:val="4"/>
            <w:tcBorders>
              <w:top w:val="nil"/>
              <w:left w:val="nil"/>
              <w:bottom w:val="nil"/>
              <w:right w:val="nil"/>
            </w:tcBorders>
            <w:shd w:val="clear" w:color="auto" w:fill="auto"/>
            <w:noWrap/>
            <w:vAlign w:val="bottom"/>
            <w:hideMark/>
          </w:tcPr>
          <w:p w14:paraId="43F766C3" w14:textId="77777777" w:rsidR="00750B4F" w:rsidRPr="002968CA" w:rsidRDefault="00750B4F" w:rsidP="00A3784F">
            <w:pPr>
              <w:jc w:val="center"/>
              <w:rPr>
                <w:rFonts w:ascii="Univers 45 Light" w:hAnsi="Univers 45 Light" w:cs="Calibri"/>
                <w:b/>
                <w:bCs/>
                <w:color w:val="000000" w:themeColor="text1"/>
                <w:sz w:val="20"/>
                <w:u w:val="single"/>
                <w:lang w:eastAsia="es-CO"/>
              </w:rPr>
            </w:pPr>
            <w:r w:rsidRPr="002968CA">
              <w:rPr>
                <w:rFonts w:ascii="Univers 45 Light" w:hAnsi="Univers 45 Light" w:cs="Calibri"/>
                <w:b/>
                <w:bCs/>
                <w:color w:val="000000" w:themeColor="text1"/>
                <w:sz w:val="20"/>
                <w:u w:val="single"/>
                <w:lang w:eastAsia="es-CO"/>
              </w:rPr>
              <w:t>A 31 de diciembre de 2019</w:t>
            </w:r>
          </w:p>
        </w:tc>
        <w:tc>
          <w:tcPr>
            <w:tcW w:w="667" w:type="pct"/>
            <w:tcBorders>
              <w:top w:val="nil"/>
              <w:left w:val="nil"/>
              <w:bottom w:val="nil"/>
              <w:right w:val="nil"/>
            </w:tcBorders>
            <w:shd w:val="clear" w:color="auto" w:fill="auto"/>
            <w:noWrap/>
            <w:vAlign w:val="bottom"/>
            <w:hideMark/>
          </w:tcPr>
          <w:p w14:paraId="052E312B" w14:textId="77777777" w:rsidR="00750B4F" w:rsidRPr="002968CA" w:rsidRDefault="00750B4F" w:rsidP="00A3784F">
            <w:pPr>
              <w:jc w:val="center"/>
              <w:rPr>
                <w:rFonts w:ascii="Univers 45 Light" w:hAnsi="Univers 45 Light" w:cs="Calibri"/>
                <w:b/>
                <w:bCs/>
                <w:color w:val="000000" w:themeColor="text1"/>
                <w:sz w:val="20"/>
                <w:u w:val="single"/>
                <w:lang w:eastAsia="es-CO"/>
              </w:rPr>
            </w:pPr>
          </w:p>
        </w:tc>
      </w:tr>
      <w:tr w:rsidR="00750B4F" w:rsidRPr="002968CA" w14:paraId="11D4876F" w14:textId="77777777" w:rsidTr="00A3784F">
        <w:trPr>
          <w:trHeight w:val="270"/>
        </w:trPr>
        <w:tc>
          <w:tcPr>
            <w:tcW w:w="1681" w:type="pct"/>
            <w:tcBorders>
              <w:top w:val="nil"/>
              <w:left w:val="nil"/>
              <w:bottom w:val="nil"/>
              <w:right w:val="nil"/>
            </w:tcBorders>
            <w:shd w:val="clear" w:color="auto" w:fill="auto"/>
            <w:noWrap/>
            <w:vAlign w:val="bottom"/>
            <w:hideMark/>
          </w:tcPr>
          <w:p w14:paraId="0181AB71" w14:textId="77777777" w:rsidR="00750B4F" w:rsidRPr="002968CA" w:rsidRDefault="00750B4F" w:rsidP="00A3784F">
            <w:pPr>
              <w:rPr>
                <w:rFonts w:ascii="Times New Roman" w:hAnsi="Times New Roman" w:cs="Times New Roman"/>
                <w:color w:val="000000" w:themeColor="text1"/>
                <w:sz w:val="20"/>
                <w:lang w:eastAsia="es-CO"/>
              </w:rPr>
            </w:pPr>
          </w:p>
        </w:tc>
        <w:tc>
          <w:tcPr>
            <w:tcW w:w="677" w:type="pct"/>
            <w:tcBorders>
              <w:top w:val="nil"/>
              <w:left w:val="nil"/>
              <w:bottom w:val="nil"/>
              <w:right w:val="nil"/>
            </w:tcBorders>
            <w:shd w:val="clear" w:color="auto" w:fill="auto"/>
            <w:noWrap/>
            <w:vAlign w:val="bottom"/>
            <w:hideMark/>
          </w:tcPr>
          <w:p w14:paraId="669ABB9B" w14:textId="77777777" w:rsidR="00750B4F" w:rsidRPr="002968CA" w:rsidRDefault="00750B4F" w:rsidP="00A3784F">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Diferencia</w:t>
            </w:r>
          </w:p>
        </w:tc>
        <w:tc>
          <w:tcPr>
            <w:tcW w:w="565" w:type="pct"/>
            <w:tcBorders>
              <w:top w:val="nil"/>
              <w:left w:val="nil"/>
              <w:bottom w:val="nil"/>
              <w:right w:val="nil"/>
            </w:tcBorders>
            <w:shd w:val="clear" w:color="auto" w:fill="auto"/>
            <w:noWrap/>
            <w:vAlign w:val="bottom"/>
            <w:hideMark/>
          </w:tcPr>
          <w:p w14:paraId="591C13EE" w14:textId="77777777" w:rsidR="00750B4F" w:rsidRPr="002968CA" w:rsidRDefault="00750B4F" w:rsidP="00A3784F">
            <w:pPr>
              <w:jc w:val="center"/>
              <w:rPr>
                <w:rFonts w:ascii="Univers 45 Light" w:hAnsi="Univers 45 Light" w:cs="Calibri"/>
                <w:b/>
                <w:bCs/>
                <w:color w:val="000000" w:themeColor="text1"/>
                <w:sz w:val="20"/>
                <w:lang w:eastAsia="es-CO"/>
              </w:rPr>
            </w:pPr>
          </w:p>
        </w:tc>
        <w:tc>
          <w:tcPr>
            <w:tcW w:w="2077" w:type="pct"/>
            <w:gridSpan w:val="3"/>
            <w:tcBorders>
              <w:top w:val="nil"/>
              <w:left w:val="nil"/>
              <w:bottom w:val="nil"/>
              <w:right w:val="nil"/>
            </w:tcBorders>
            <w:shd w:val="clear" w:color="auto" w:fill="auto"/>
            <w:noWrap/>
            <w:vAlign w:val="bottom"/>
            <w:hideMark/>
          </w:tcPr>
          <w:p w14:paraId="253588F9" w14:textId="77777777" w:rsidR="00750B4F" w:rsidRPr="002968CA" w:rsidRDefault="00750B4F" w:rsidP="00A3784F">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Impuesto diferido</w:t>
            </w:r>
          </w:p>
        </w:tc>
      </w:tr>
      <w:tr w:rsidR="00750B4F" w:rsidRPr="002968CA" w14:paraId="3AF0FFFE" w14:textId="77777777" w:rsidTr="00A3784F">
        <w:trPr>
          <w:trHeight w:val="270"/>
        </w:trPr>
        <w:tc>
          <w:tcPr>
            <w:tcW w:w="1681" w:type="pct"/>
            <w:tcBorders>
              <w:top w:val="nil"/>
              <w:left w:val="nil"/>
              <w:bottom w:val="nil"/>
              <w:right w:val="nil"/>
            </w:tcBorders>
            <w:shd w:val="clear" w:color="auto" w:fill="auto"/>
            <w:noWrap/>
            <w:vAlign w:val="bottom"/>
            <w:hideMark/>
          </w:tcPr>
          <w:p w14:paraId="215C7209" w14:textId="77777777" w:rsidR="00750B4F" w:rsidRPr="002968CA" w:rsidRDefault="00750B4F" w:rsidP="00A3784F">
            <w:pPr>
              <w:jc w:val="center"/>
              <w:rPr>
                <w:rFonts w:ascii="Univers 45 Light" w:hAnsi="Univers 45 Light" w:cs="Calibri"/>
                <w:b/>
                <w:bCs/>
                <w:color w:val="000000" w:themeColor="text1"/>
                <w:sz w:val="20"/>
                <w:u w:val="single"/>
                <w:lang w:eastAsia="es-CO"/>
              </w:rPr>
            </w:pPr>
            <w:r w:rsidRPr="002968CA">
              <w:rPr>
                <w:rFonts w:ascii="Univers 45 Light" w:hAnsi="Univers 45 Light" w:cs="Calibri"/>
                <w:b/>
                <w:bCs/>
                <w:color w:val="000000" w:themeColor="text1"/>
                <w:sz w:val="20"/>
                <w:u w:val="single"/>
                <w:lang w:eastAsia="es-CO"/>
              </w:rPr>
              <w:t>Concepto</w:t>
            </w:r>
          </w:p>
        </w:tc>
        <w:tc>
          <w:tcPr>
            <w:tcW w:w="677" w:type="pct"/>
            <w:tcBorders>
              <w:top w:val="nil"/>
              <w:left w:val="nil"/>
              <w:bottom w:val="nil"/>
              <w:right w:val="nil"/>
            </w:tcBorders>
            <w:shd w:val="clear" w:color="auto" w:fill="auto"/>
            <w:noWrap/>
            <w:vAlign w:val="bottom"/>
            <w:hideMark/>
          </w:tcPr>
          <w:p w14:paraId="728F8C66" w14:textId="77777777" w:rsidR="00750B4F" w:rsidRPr="002968CA" w:rsidRDefault="00750B4F" w:rsidP="00A3784F">
            <w:pPr>
              <w:jc w:val="center"/>
              <w:rPr>
                <w:rFonts w:ascii="Univers 45 Light" w:hAnsi="Univers 45 Light" w:cs="Calibri"/>
                <w:b/>
                <w:bCs/>
                <w:color w:val="000000" w:themeColor="text1"/>
                <w:sz w:val="20"/>
                <w:u w:val="single"/>
                <w:lang w:eastAsia="es-CO"/>
              </w:rPr>
            </w:pPr>
            <w:r w:rsidRPr="002968CA">
              <w:rPr>
                <w:rFonts w:ascii="Univers 45 Light" w:hAnsi="Univers 45 Light" w:cs="Calibri"/>
                <w:b/>
                <w:bCs/>
                <w:color w:val="000000" w:themeColor="text1"/>
                <w:sz w:val="20"/>
                <w:u w:val="single"/>
                <w:lang w:eastAsia="es-CO"/>
              </w:rPr>
              <w:t>temporaria</w:t>
            </w:r>
          </w:p>
        </w:tc>
        <w:tc>
          <w:tcPr>
            <w:tcW w:w="565" w:type="pct"/>
            <w:tcBorders>
              <w:top w:val="nil"/>
              <w:left w:val="nil"/>
              <w:bottom w:val="nil"/>
              <w:right w:val="nil"/>
            </w:tcBorders>
            <w:shd w:val="clear" w:color="auto" w:fill="auto"/>
            <w:noWrap/>
            <w:vAlign w:val="bottom"/>
            <w:hideMark/>
          </w:tcPr>
          <w:p w14:paraId="080A09B0" w14:textId="77777777" w:rsidR="00750B4F" w:rsidRPr="002968CA" w:rsidRDefault="00750B4F" w:rsidP="00A3784F">
            <w:pPr>
              <w:jc w:val="center"/>
              <w:rPr>
                <w:rFonts w:ascii="Univers 45 Light" w:hAnsi="Univers 45 Light" w:cs="Calibri"/>
                <w:b/>
                <w:bCs/>
                <w:color w:val="000000" w:themeColor="text1"/>
                <w:sz w:val="20"/>
                <w:u w:val="single"/>
                <w:lang w:eastAsia="es-CO"/>
              </w:rPr>
            </w:pPr>
            <w:r w:rsidRPr="002968CA">
              <w:rPr>
                <w:rFonts w:ascii="Univers 45 Light" w:hAnsi="Univers 45 Light" w:cs="Calibri"/>
                <w:b/>
                <w:bCs/>
                <w:color w:val="000000" w:themeColor="text1"/>
                <w:sz w:val="20"/>
                <w:u w:val="single"/>
                <w:lang w:eastAsia="es-CO"/>
              </w:rPr>
              <w:t>Tasa</w:t>
            </w:r>
          </w:p>
        </w:tc>
        <w:tc>
          <w:tcPr>
            <w:tcW w:w="667" w:type="pct"/>
            <w:tcBorders>
              <w:top w:val="nil"/>
              <w:left w:val="nil"/>
              <w:bottom w:val="single" w:sz="4" w:space="0" w:color="auto"/>
              <w:right w:val="nil"/>
            </w:tcBorders>
            <w:shd w:val="clear" w:color="auto" w:fill="auto"/>
            <w:noWrap/>
            <w:vAlign w:val="bottom"/>
            <w:hideMark/>
          </w:tcPr>
          <w:p w14:paraId="04225652" w14:textId="77777777" w:rsidR="00750B4F" w:rsidRPr="002968CA" w:rsidRDefault="00750B4F" w:rsidP="00A3784F">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Activo</w:t>
            </w:r>
          </w:p>
        </w:tc>
        <w:tc>
          <w:tcPr>
            <w:tcW w:w="743" w:type="pct"/>
            <w:tcBorders>
              <w:top w:val="nil"/>
              <w:left w:val="nil"/>
              <w:bottom w:val="single" w:sz="4" w:space="0" w:color="auto"/>
              <w:right w:val="nil"/>
            </w:tcBorders>
            <w:shd w:val="clear" w:color="auto" w:fill="auto"/>
            <w:noWrap/>
            <w:vAlign w:val="bottom"/>
            <w:hideMark/>
          </w:tcPr>
          <w:p w14:paraId="34562FCD" w14:textId="77777777" w:rsidR="00750B4F" w:rsidRPr="002968CA" w:rsidRDefault="00750B4F" w:rsidP="00A3784F">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Pasivo</w:t>
            </w:r>
          </w:p>
        </w:tc>
        <w:tc>
          <w:tcPr>
            <w:tcW w:w="667" w:type="pct"/>
            <w:tcBorders>
              <w:top w:val="nil"/>
              <w:left w:val="nil"/>
              <w:bottom w:val="single" w:sz="4" w:space="0" w:color="auto"/>
              <w:right w:val="nil"/>
            </w:tcBorders>
            <w:shd w:val="clear" w:color="auto" w:fill="auto"/>
            <w:noWrap/>
            <w:vAlign w:val="bottom"/>
            <w:hideMark/>
          </w:tcPr>
          <w:p w14:paraId="6974A529" w14:textId="77777777" w:rsidR="00750B4F" w:rsidRPr="002968CA" w:rsidRDefault="00750B4F" w:rsidP="00A3784F">
            <w:pPr>
              <w:jc w:val="cente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Neto</w:t>
            </w:r>
          </w:p>
        </w:tc>
      </w:tr>
      <w:tr w:rsidR="00750B4F" w:rsidRPr="002968CA" w14:paraId="7A54234D" w14:textId="77777777" w:rsidTr="00A3784F">
        <w:trPr>
          <w:trHeight w:val="212"/>
        </w:trPr>
        <w:tc>
          <w:tcPr>
            <w:tcW w:w="1681" w:type="pct"/>
            <w:tcBorders>
              <w:top w:val="nil"/>
              <w:left w:val="nil"/>
              <w:bottom w:val="nil"/>
              <w:right w:val="nil"/>
            </w:tcBorders>
            <w:shd w:val="clear" w:color="auto" w:fill="auto"/>
            <w:noWrap/>
            <w:vAlign w:val="center"/>
            <w:hideMark/>
          </w:tcPr>
          <w:p w14:paraId="4A9994E8" w14:textId="77777777" w:rsidR="00750B4F" w:rsidRPr="002968CA" w:rsidRDefault="00750B4F" w:rsidP="00A3784F">
            <w:pPr>
              <w:rPr>
                <w:rFonts w:ascii="Univers 45 Light" w:hAnsi="Univers 45 Light" w:cs="Calibri"/>
                <w:color w:val="000000"/>
                <w:sz w:val="20"/>
              </w:rPr>
            </w:pPr>
            <w:r w:rsidRPr="002968CA">
              <w:rPr>
                <w:rFonts w:ascii="Univers 45 Light" w:hAnsi="Univers 45 Light" w:cs="Calibri"/>
                <w:color w:val="000000"/>
                <w:sz w:val="20"/>
              </w:rPr>
              <w:t>Cuentas por cobrar</w:t>
            </w:r>
          </w:p>
        </w:tc>
        <w:tc>
          <w:tcPr>
            <w:tcW w:w="677" w:type="pct"/>
            <w:tcBorders>
              <w:top w:val="nil"/>
              <w:left w:val="nil"/>
              <w:bottom w:val="nil"/>
              <w:right w:val="nil"/>
            </w:tcBorders>
            <w:shd w:val="clear" w:color="auto" w:fill="auto"/>
            <w:noWrap/>
          </w:tcPr>
          <w:p w14:paraId="00F255C3"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1.044.556 </w:t>
            </w:r>
          </w:p>
        </w:tc>
        <w:tc>
          <w:tcPr>
            <w:tcW w:w="565" w:type="pct"/>
            <w:tcBorders>
              <w:top w:val="nil"/>
              <w:left w:val="nil"/>
              <w:bottom w:val="nil"/>
              <w:right w:val="nil"/>
            </w:tcBorders>
            <w:shd w:val="clear" w:color="auto" w:fill="auto"/>
            <w:noWrap/>
          </w:tcPr>
          <w:p w14:paraId="6BD0C645" w14:textId="77777777" w:rsidR="00750B4F" w:rsidRPr="002968CA" w:rsidRDefault="00750B4F" w:rsidP="00A3784F">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31,00%</w:t>
            </w:r>
          </w:p>
        </w:tc>
        <w:tc>
          <w:tcPr>
            <w:tcW w:w="667" w:type="pct"/>
            <w:tcBorders>
              <w:top w:val="nil"/>
              <w:left w:val="nil"/>
              <w:bottom w:val="nil"/>
              <w:right w:val="nil"/>
            </w:tcBorders>
            <w:shd w:val="clear" w:color="auto" w:fill="auto"/>
            <w:noWrap/>
          </w:tcPr>
          <w:p w14:paraId="43533A41"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323.812 </w:t>
            </w:r>
          </w:p>
        </w:tc>
        <w:tc>
          <w:tcPr>
            <w:tcW w:w="743" w:type="pct"/>
            <w:tcBorders>
              <w:top w:val="nil"/>
              <w:left w:val="nil"/>
              <w:bottom w:val="nil"/>
              <w:right w:val="nil"/>
            </w:tcBorders>
            <w:shd w:val="clear" w:color="auto" w:fill="auto"/>
            <w:noWrap/>
          </w:tcPr>
          <w:p w14:paraId="6AEEB849"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 </w:t>
            </w:r>
          </w:p>
        </w:tc>
        <w:tc>
          <w:tcPr>
            <w:tcW w:w="667" w:type="pct"/>
            <w:tcBorders>
              <w:top w:val="nil"/>
              <w:left w:val="nil"/>
              <w:bottom w:val="nil"/>
              <w:right w:val="nil"/>
            </w:tcBorders>
            <w:shd w:val="clear" w:color="auto" w:fill="auto"/>
            <w:noWrap/>
          </w:tcPr>
          <w:p w14:paraId="6320BF34"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323.812 </w:t>
            </w:r>
          </w:p>
        </w:tc>
      </w:tr>
      <w:tr w:rsidR="00750B4F" w:rsidRPr="002968CA" w14:paraId="190C9E43" w14:textId="77777777" w:rsidTr="00A3784F">
        <w:trPr>
          <w:trHeight w:val="270"/>
        </w:trPr>
        <w:tc>
          <w:tcPr>
            <w:tcW w:w="1681" w:type="pct"/>
            <w:tcBorders>
              <w:top w:val="nil"/>
              <w:left w:val="nil"/>
              <w:bottom w:val="nil"/>
              <w:right w:val="nil"/>
            </w:tcBorders>
            <w:shd w:val="clear" w:color="auto" w:fill="auto"/>
            <w:noWrap/>
            <w:vAlign w:val="center"/>
            <w:hideMark/>
          </w:tcPr>
          <w:p w14:paraId="08DB3304" w14:textId="77777777" w:rsidR="00750B4F" w:rsidRPr="002968CA" w:rsidRDefault="00750B4F" w:rsidP="00A3784F">
            <w:pPr>
              <w:rPr>
                <w:rFonts w:ascii="Univers 45 Light" w:hAnsi="Univers 45 Light" w:cs="Calibri"/>
                <w:color w:val="000000"/>
                <w:sz w:val="20"/>
              </w:rPr>
            </w:pPr>
            <w:r w:rsidRPr="002968CA">
              <w:rPr>
                <w:rFonts w:ascii="Univers 45 Light" w:hAnsi="Univers 45 Light" w:cs="Calibri"/>
                <w:color w:val="000000"/>
                <w:sz w:val="20"/>
              </w:rPr>
              <w:t>Propiedades y equipo (a)</w:t>
            </w:r>
          </w:p>
        </w:tc>
        <w:tc>
          <w:tcPr>
            <w:tcW w:w="677" w:type="pct"/>
            <w:tcBorders>
              <w:top w:val="nil"/>
              <w:left w:val="nil"/>
              <w:bottom w:val="nil"/>
              <w:right w:val="nil"/>
            </w:tcBorders>
            <w:shd w:val="clear" w:color="auto" w:fill="auto"/>
            <w:noWrap/>
          </w:tcPr>
          <w:p w14:paraId="5C40E59C"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898.709 </w:t>
            </w:r>
          </w:p>
        </w:tc>
        <w:tc>
          <w:tcPr>
            <w:tcW w:w="565" w:type="pct"/>
            <w:tcBorders>
              <w:top w:val="nil"/>
              <w:left w:val="nil"/>
              <w:bottom w:val="nil"/>
              <w:right w:val="nil"/>
            </w:tcBorders>
            <w:shd w:val="clear" w:color="auto" w:fill="auto"/>
            <w:noWrap/>
          </w:tcPr>
          <w:p w14:paraId="40B5849D" w14:textId="77777777" w:rsidR="00750B4F" w:rsidRPr="002968CA" w:rsidRDefault="00750B4F" w:rsidP="00A3784F">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30,24%</w:t>
            </w:r>
          </w:p>
        </w:tc>
        <w:tc>
          <w:tcPr>
            <w:tcW w:w="667" w:type="pct"/>
            <w:tcBorders>
              <w:top w:val="nil"/>
              <w:left w:val="nil"/>
              <w:bottom w:val="nil"/>
              <w:right w:val="nil"/>
            </w:tcBorders>
            <w:shd w:val="clear" w:color="auto" w:fill="auto"/>
            <w:noWrap/>
          </w:tcPr>
          <w:p w14:paraId="0EAD46F1"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610.373 </w:t>
            </w:r>
          </w:p>
        </w:tc>
        <w:tc>
          <w:tcPr>
            <w:tcW w:w="743" w:type="pct"/>
            <w:tcBorders>
              <w:top w:val="nil"/>
              <w:left w:val="nil"/>
              <w:bottom w:val="nil"/>
              <w:right w:val="nil"/>
            </w:tcBorders>
            <w:shd w:val="clear" w:color="auto" w:fill="auto"/>
            <w:noWrap/>
          </w:tcPr>
          <w:p w14:paraId="28873F1A"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(338.568)</w:t>
            </w:r>
          </w:p>
        </w:tc>
        <w:tc>
          <w:tcPr>
            <w:tcW w:w="667" w:type="pct"/>
            <w:tcBorders>
              <w:top w:val="nil"/>
              <w:left w:val="nil"/>
              <w:bottom w:val="nil"/>
              <w:right w:val="nil"/>
            </w:tcBorders>
            <w:shd w:val="clear" w:color="auto" w:fill="auto"/>
            <w:noWrap/>
          </w:tcPr>
          <w:p w14:paraId="678CA115"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271.805 </w:t>
            </w:r>
          </w:p>
        </w:tc>
      </w:tr>
      <w:tr w:rsidR="00750B4F" w:rsidRPr="002968CA" w14:paraId="72FD0F91" w14:textId="77777777" w:rsidTr="00A3784F">
        <w:trPr>
          <w:trHeight w:val="270"/>
        </w:trPr>
        <w:tc>
          <w:tcPr>
            <w:tcW w:w="1681" w:type="pct"/>
            <w:tcBorders>
              <w:top w:val="nil"/>
              <w:left w:val="nil"/>
              <w:bottom w:val="nil"/>
              <w:right w:val="nil"/>
            </w:tcBorders>
            <w:shd w:val="clear" w:color="auto" w:fill="auto"/>
            <w:noWrap/>
            <w:vAlign w:val="center"/>
            <w:hideMark/>
          </w:tcPr>
          <w:p w14:paraId="14203EF1" w14:textId="77777777" w:rsidR="00750B4F" w:rsidRPr="002968CA" w:rsidRDefault="00750B4F" w:rsidP="00A3784F">
            <w:pPr>
              <w:rPr>
                <w:rFonts w:ascii="Univers 45 Light" w:hAnsi="Univers 45 Light" w:cs="Calibri"/>
                <w:color w:val="000000"/>
                <w:sz w:val="20"/>
              </w:rPr>
            </w:pPr>
            <w:r w:rsidRPr="002968CA">
              <w:rPr>
                <w:rFonts w:ascii="Univers 45 Light" w:hAnsi="Univers 45 Light" w:cs="Calibri"/>
                <w:color w:val="000000"/>
                <w:sz w:val="20"/>
              </w:rPr>
              <w:t>Activos intangibles (a)</w:t>
            </w:r>
          </w:p>
        </w:tc>
        <w:tc>
          <w:tcPr>
            <w:tcW w:w="677" w:type="pct"/>
            <w:tcBorders>
              <w:top w:val="nil"/>
              <w:left w:val="nil"/>
              <w:bottom w:val="nil"/>
              <w:right w:val="nil"/>
            </w:tcBorders>
            <w:shd w:val="clear" w:color="auto" w:fill="auto"/>
            <w:noWrap/>
          </w:tcPr>
          <w:p w14:paraId="341B6BC8"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2.660.743 </w:t>
            </w:r>
          </w:p>
        </w:tc>
        <w:tc>
          <w:tcPr>
            <w:tcW w:w="565" w:type="pct"/>
            <w:tcBorders>
              <w:top w:val="nil"/>
              <w:left w:val="nil"/>
              <w:bottom w:val="nil"/>
              <w:right w:val="nil"/>
            </w:tcBorders>
            <w:shd w:val="clear" w:color="auto" w:fill="auto"/>
            <w:noWrap/>
          </w:tcPr>
          <w:p w14:paraId="1B02B565" w14:textId="77777777" w:rsidR="00750B4F" w:rsidRPr="002968CA" w:rsidRDefault="00750B4F" w:rsidP="00A3784F">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30,60%</w:t>
            </w:r>
          </w:p>
        </w:tc>
        <w:tc>
          <w:tcPr>
            <w:tcW w:w="667" w:type="pct"/>
            <w:tcBorders>
              <w:top w:val="nil"/>
              <w:left w:val="nil"/>
              <w:bottom w:val="nil"/>
              <w:right w:val="nil"/>
            </w:tcBorders>
            <w:shd w:val="clear" w:color="auto" w:fill="auto"/>
            <w:noWrap/>
          </w:tcPr>
          <w:p w14:paraId="51F5A015"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820.068 </w:t>
            </w:r>
          </w:p>
        </w:tc>
        <w:tc>
          <w:tcPr>
            <w:tcW w:w="743" w:type="pct"/>
            <w:tcBorders>
              <w:top w:val="nil"/>
              <w:left w:val="nil"/>
              <w:bottom w:val="nil"/>
              <w:right w:val="nil"/>
            </w:tcBorders>
            <w:shd w:val="clear" w:color="auto" w:fill="auto"/>
            <w:noWrap/>
          </w:tcPr>
          <w:p w14:paraId="570B2EE7"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(5.880)</w:t>
            </w:r>
          </w:p>
        </w:tc>
        <w:tc>
          <w:tcPr>
            <w:tcW w:w="667" w:type="pct"/>
            <w:tcBorders>
              <w:top w:val="nil"/>
              <w:left w:val="nil"/>
              <w:bottom w:val="nil"/>
              <w:right w:val="nil"/>
            </w:tcBorders>
            <w:shd w:val="clear" w:color="auto" w:fill="auto"/>
            <w:noWrap/>
          </w:tcPr>
          <w:p w14:paraId="6313359F"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814.188 </w:t>
            </w:r>
          </w:p>
        </w:tc>
      </w:tr>
      <w:tr w:rsidR="00750B4F" w:rsidRPr="002968CA" w14:paraId="67AFD962" w14:textId="77777777" w:rsidTr="00A3784F">
        <w:trPr>
          <w:trHeight w:val="270"/>
        </w:trPr>
        <w:tc>
          <w:tcPr>
            <w:tcW w:w="1681" w:type="pct"/>
            <w:tcBorders>
              <w:top w:val="nil"/>
              <w:left w:val="nil"/>
              <w:bottom w:val="nil"/>
              <w:right w:val="nil"/>
            </w:tcBorders>
            <w:shd w:val="clear" w:color="auto" w:fill="auto"/>
            <w:noWrap/>
            <w:vAlign w:val="center"/>
            <w:hideMark/>
          </w:tcPr>
          <w:p w14:paraId="714B22B6" w14:textId="77777777" w:rsidR="00750B4F" w:rsidRPr="002968CA" w:rsidRDefault="00750B4F" w:rsidP="00A3784F">
            <w:pPr>
              <w:rPr>
                <w:rFonts w:ascii="Univers 45 Light" w:hAnsi="Univers 45 Light" w:cs="Calibri"/>
                <w:color w:val="000000"/>
                <w:sz w:val="20"/>
              </w:rPr>
            </w:pPr>
            <w:r w:rsidRPr="002968CA">
              <w:rPr>
                <w:rFonts w:ascii="Univers 45 Light" w:hAnsi="Univers 45 Light" w:cs="Calibri"/>
                <w:color w:val="000000"/>
                <w:sz w:val="20"/>
              </w:rPr>
              <w:t>Provisiones</w:t>
            </w:r>
          </w:p>
        </w:tc>
        <w:tc>
          <w:tcPr>
            <w:tcW w:w="677" w:type="pct"/>
            <w:tcBorders>
              <w:top w:val="nil"/>
              <w:left w:val="nil"/>
              <w:bottom w:val="nil"/>
              <w:right w:val="nil"/>
            </w:tcBorders>
            <w:shd w:val="clear" w:color="auto" w:fill="auto"/>
            <w:noWrap/>
          </w:tcPr>
          <w:p w14:paraId="6A7F95D4"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1.465.178 </w:t>
            </w:r>
          </w:p>
        </w:tc>
        <w:tc>
          <w:tcPr>
            <w:tcW w:w="565" w:type="pct"/>
            <w:tcBorders>
              <w:top w:val="nil"/>
              <w:left w:val="nil"/>
              <w:bottom w:val="nil"/>
              <w:right w:val="nil"/>
            </w:tcBorders>
            <w:shd w:val="clear" w:color="auto" w:fill="auto"/>
            <w:noWrap/>
          </w:tcPr>
          <w:p w14:paraId="3BA3CDA4" w14:textId="77777777" w:rsidR="00750B4F" w:rsidRPr="002968CA" w:rsidRDefault="00750B4F" w:rsidP="00A3784F">
            <w:pPr>
              <w:jc w:val="center"/>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32,00%</w:t>
            </w:r>
          </w:p>
        </w:tc>
        <w:tc>
          <w:tcPr>
            <w:tcW w:w="667" w:type="pct"/>
            <w:tcBorders>
              <w:top w:val="nil"/>
              <w:left w:val="nil"/>
              <w:bottom w:val="nil"/>
              <w:right w:val="nil"/>
            </w:tcBorders>
            <w:shd w:val="clear" w:color="auto" w:fill="auto"/>
            <w:noWrap/>
          </w:tcPr>
          <w:p w14:paraId="1614EE70"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468.857 </w:t>
            </w:r>
          </w:p>
        </w:tc>
        <w:tc>
          <w:tcPr>
            <w:tcW w:w="743" w:type="pct"/>
            <w:tcBorders>
              <w:top w:val="nil"/>
              <w:left w:val="nil"/>
              <w:bottom w:val="nil"/>
              <w:right w:val="nil"/>
            </w:tcBorders>
            <w:shd w:val="clear" w:color="auto" w:fill="auto"/>
            <w:noWrap/>
          </w:tcPr>
          <w:p w14:paraId="3C0BFAB5"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 </w:t>
            </w:r>
          </w:p>
        </w:tc>
        <w:tc>
          <w:tcPr>
            <w:tcW w:w="667" w:type="pct"/>
            <w:tcBorders>
              <w:top w:val="nil"/>
              <w:left w:val="nil"/>
              <w:bottom w:val="nil"/>
              <w:right w:val="nil"/>
            </w:tcBorders>
            <w:shd w:val="clear" w:color="auto" w:fill="auto"/>
            <w:noWrap/>
          </w:tcPr>
          <w:p w14:paraId="329DB830" w14:textId="77777777" w:rsidR="00750B4F" w:rsidRPr="002968CA" w:rsidRDefault="00750B4F" w:rsidP="00A3784F">
            <w:pPr>
              <w:jc w:val="right"/>
              <w:rPr>
                <w:rFonts w:ascii="Univers 45 Light" w:hAnsi="Univers 45 Light" w:cs="Calibri"/>
                <w:color w:val="000000" w:themeColor="text1"/>
                <w:sz w:val="20"/>
                <w:lang w:eastAsia="es-CO"/>
              </w:rPr>
            </w:pPr>
            <w:r w:rsidRPr="002968CA">
              <w:rPr>
                <w:rFonts w:ascii="Univers 45 Light" w:hAnsi="Univers 45 Light" w:cs="Calibri"/>
                <w:color w:val="000000" w:themeColor="text1"/>
                <w:sz w:val="20"/>
                <w:lang w:eastAsia="es-CO"/>
              </w:rPr>
              <w:t xml:space="preserve"> 468.857 </w:t>
            </w:r>
          </w:p>
        </w:tc>
      </w:tr>
      <w:tr w:rsidR="00750B4F" w:rsidRPr="002968CA" w14:paraId="70EB9161" w14:textId="77777777" w:rsidTr="00A3784F">
        <w:trPr>
          <w:trHeight w:val="206"/>
        </w:trPr>
        <w:tc>
          <w:tcPr>
            <w:tcW w:w="1681" w:type="pct"/>
            <w:tcBorders>
              <w:top w:val="nil"/>
              <w:left w:val="nil"/>
              <w:bottom w:val="nil"/>
              <w:right w:val="nil"/>
            </w:tcBorders>
            <w:shd w:val="clear" w:color="auto" w:fill="auto"/>
            <w:noWrap/>
            <w:vAlign w:val="bottom"/>
            <w:hideMark/>
          </w:tcPr>
          <w:p w14:paraId="60337D89" w14:textId="77777777" w:rsidR="00750B4F" w:rsidRPr="002968CA" w:rsidRDefault="00750B4F" w:rsidP="00A3784F">
            <w:pPr>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Total</w:t>
            </w:r>
          </w:p>
        </w:tc>
        <w:tc>
          <w:tcPr>
            <w:tcW w:w="677" w:type="pct"/>
            <w:tcBorders>
              <w:top w:val="nil"/>
              <w:left w:val="nil"/>
              <w:bottom w:val="nil"/>
              <w:right w:val="nil"/>
            </w:tcBorders>
            <w:shd w:val="clear" w:color="auto" w:fill="auto"/>
            <w:noWrap/>
          </w:tcPr>
          <w:p w14:paraId="3263D10E" w14:textId="77777777" w:rsidR="00750B4F" w:rsidRPr="002968CA" w:rsidRDefault="00750B4F" w:rsidP="00A3784F">
            <w:pPr>
              <w:rPr>
                <w:sz w:val="20"/>
              </w:rPr>
            </w:pPr>
            <w:r w:rsidRPr="002968CA">
              <w:rPr>
                <w:sz w:val="20"/>
              </w:rPr>
              <w:t xml:space="preserve">   </w:t>
            </w:r>
          </w:p>
        </w:tc>
        <w:tc>
          <w:tcPr>
            <w:tcW w:w="565" w:type="pct"/>
            <w:tcBorders>
              <w:top w:val="nil"/>
              <w:left w:val="nil"/>
              <w:bottom w:val="nil"/>
              <w:right w:val="nil"/>
            </w:tcBorders>
            <w:shd w:val="clear" w:color="auto" w:fill="auto"/>
            <w:noWrap/>
          </w:tcPr>
          <w:p w14:paraId="3A57C939" w14:textId="77777777" w:rsidR="00750B4F" w:rsidRPr="002968CA" w:rsidRDefault="00750B4F" w:rsidP="00A3784F">
            <w:pPr>
              <w:jc w:val="center"/>
              <w:rPr>
                <w:rFonts w:ascii="Univers 45 Light" w:hAnsi="Univers 45 Light" w:cs="Calibri"/>
                <w:color w:val="000000" w:themeColor="text1"/>
                <w:sz w:val="20"/>
                <w:lang w:eastAsia="es-CO"/>
              </w:rPr>
            </w:pPr>
          </w:p>
        </w:tc>
        <w:tc>
          <w:tcPr>
            <w:tcW w:w="667" w:type="pct"/>
            <w:tcBorders>
              <w:top w:val="single" w:sz="4" w:space="0" w:color="auto"/>
              <w:left w:val="nil"/>
              <w:bottom w:val="double" w:sz="6" w:space="0" w:color="auto"/>
              <w:right w:val="nil"/>
            </w:tcBorders>
            <w:shd w:val="clear" w:color="auto" w:fill="auto"/>
            <w:noWrap/>
          </w:tcPr>
          <w:p w14:paraId="54CF5FF4" w14:textId="77777777" w:rsidR="00750B4F" w:rsidRPr="002968CA" w:rsidRDefault="00750B4F" w:rsidP="00A3784F">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 xml:space="preserve"> 2.223.110 </w:t>
            </w:r>
          </w:p>
        </w:tc>
        <w:tc>
          <w:tcPr>
            <w:tcW w:w="743" w:type="pct"/>
            <w:tcBorders>
              <w:top w:val="single" w:sz="4" w:space="0" w:color="auto"/>
              <w:left w:val="nil"/>
              <w:bottom w:val="double" w:sz="6" w:space="0" w:color="auto"/>
              <w:right w:val="nil"/>
            </w:tcBorders>
            <w:shd w:val="clear" w:color="auto" w:fill="auto"/>
            <w:noWrap/>
          </w:tcPr>
          <w:p w14:paraId="32A10216" w14:textId="77777777" w:rsidR="00750B4F" w:rsidRPr="002968CA" w:rsidRDefault="00750B4F" w:rsidP="00A3784F">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 xml:space="preserve"> (344.448)</w:t>
            </w:r>
          </w:p>
        </w:tc>
        <w:tc>
          <w:tcPr>
            <w:tcW w:w="667" w:type="pct"/>
            <w:tcBorders>
              <w:top w:val="single" w:sz="4" w:space="0" w:color="auto"/>
              <w:left w:val="nil"/>
              <w:bottom w:val="double" w:sz="6" w:space="0" w:color="auto"/>
              <w:right w:val="nil"/>
            </w:tcBorders>
            <w:shd w:val="clear" w:color="auto" w:fill="auto"/>
            <w:noWrap/>
          </w:tcPr>
          <w:p w14:paraId="65D9D5CA" w14:textId="77777777" w:rsidR="00750B4F" w:rsidRPr="002968CA" w:rsidRDefault="00750B4F" w:rsidP="00A3784F">
            <w:pPr>
              <w:jc w:val="right"/>
              <w:rPr>
                <w:rFonts w:ascii="Univers 45 Light" w:hAnsi="Univers 45 Light" w:cs="Calibri"/>
                <w:b/>
                <w:bCs/>
                <w:color w:val="000000" w:themeColor="text1"/>
                <w:sz w:val="20"/>
                <w:lang w:eastAsia="es-CO"/>
              </w:rPr>
            </w:pPr>
            <w:r w:rsidRPr="002968CA">
              <w:rPr>
                <w:rFonts w:ascii="Univers 45 Light" w:hAnsi="Univers 45 Light" w:cs="Calibri"/>
                <w:b/>
                <w:bCs/>
                <w:color w:val="000000" w:themeColor="text1"/>
                <w:sz w:val="20"/>
                <w:lang w:eastAsia="es-CO"/>
              </w:rPr>
              <w:t xml:space="preserve"> 1.878.662 </w:t>
            </w:r>
          </w:p>
        </w:tc>
      </w:tr>
    </w:tbl>
    <w:p w14:paraId="18351EC4" w14:textId="77777777" w:rsidR="00750B4F" w:rsidRPr="002968CA" w:rsidRDefault="00750B4F" w:rsidP="006F67EB">
      <w:pPr>
        <w:numPr>
          <w:ilvl w:val="0"/>
          <w:numId w:val="8"/>
        </w:numPr>
        <w:autoSpaceDE w:val="0"/>
        <w:autoSpaceDN w:val="0"/>
        <w:adjustRightInd w:val="0"/>
        <w:spacing w:before="180"/>
        <w:ind w:left="714" w:hanging="357"/>
        <w:jc w:val="both"/>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Para propósitos fiscales, las propiedades y equipo y los activos intangibles tienen una vida útil diferente a las que se determina bajo el nuevo marco normativo Resolución 414 de 2014 modificada por la Resolución 426 de 2019. Esta diferencia se traduce en una base de amortización y depreciación diferente para efectos contables y fiscales.</w:t>
      </w:r>
    </w:p>
    <w:p w14:paraId="48EA07AA" w14:textId="77777777" w:rsidR="00750B4F" w:rsidRPr="002968CA" w:rsidRDefault="00750B4F" w:rsidP="00750B4F">
      <w:pPr>
        <w:spacing w:before="180"/>
        <w:rPr>
          <w:rFonts w:ascii="Univers 45 Light" w:hAnsi="Univers 45 Light"/>
          <w:color w:val="000000" w:themeColor="text1"/>
          <w:sz w:val="20"/>
          <w:lang w:eastAsia="es-CO"/>
        </w:rPr>
      </w:pPr>
      <w:r w:rsidRPr="002968CA">
        <w:rPr>
          <w:rFonts w:ascii="Univers 45 Light" w:hAnsi="Univers 45 Light"/>
          <w:color w:val="000000" w:themeColor="text1"/>
          <w:sz w:val="20"/>
          <w:lang w:eastAsia="es-CO"/>
        </w:rPr>
        <w:t>El movimiento del impuesto diferido en los años 2020 y 2019 es el siguiente:</w:t>
      </w:r>
    </w:p>
    <w:p w14:paraId="5534E304" w14:textId="77777777" w:rsidR="00750B4F" w:rsidRPr="002968CA" w:rsidRDefault="00750B4F" w:rsidP="00750B4F">
      <w:pPr>
        <w:rPr>
          <w:rFonts w:ascii="Univers 45 Light" w:hAnsi="Univers 45 Light"/>
          <w:color w:val="000000" w:themeColor="text1"/>
          <w:sz w:val="20"/>
          <w:lang w:eastAsia="es-CO"/>
        </w:rPr>
      </w:pPr>
    </w:p>
    <w:tbl>
      <w:tblPr>
        <w:tblW w:w="5000" w:type="pct"/>
        <w:tblCellMar>
          <w:left w:w="70" w:type="dxa"/>
          <w:right w:w="70" w:type="dxa"/>
        </w:tblCellMar>
        <w:tblLook w:val="04A0" w:firstRow="1" w:lastRow="0" w:firstColumn="1" w:lastColumn="0" w:noHBand="0" w:noVBand="1"/>
      </w:tblPr>
      <w:tblGrid>
        <w:gridCol w:w="2942"/>
        <w:gridCol w:w="242"/>
        <w:gridCol w:w="957"/>
        <w:gridCol w:w="677"/>
        <w:gridCol w:w="957"/>
        <w:gridCol w:w="242"/>
        <w:gridCol w:w="1072"/>
        <w:gridCol w:w="677"/>
        <w:gridCol w:w="1072"/>
      </w:tblGrid>
      <w:tr w:rsidR="00750B4F" w:rsidRPr="002968CA" w14:paraId="17EC2D53" w14:textId="77777777" w:rsidTr="00E97237">
        <w:trPr>
          <w:trHeight w:val="255"/>
        </w:trPr>
        <w:tc>
          <w:tcPr>
            <w:tcW w:w="1664" w:type="pct"/>
            <w:tcBorders>
              <w:top w:val="nil"/>
              <w:left w:val="nil"/>
              <w:bottom w:val="nil"/>
              <w:right w:val="nil"/>
            </w:tcBorders>
            <w:shd w:val="clear" w:color="auto" w:fill="auto"/>
            <w:noWrap/>
            <w:vAlign w:val="bottom"/>
            <w:hideMark/>
          </w:tcPr>
          <w:p w14:paraId="68F5FD9F" w14:textId="77777777" w:rsidR="00750B4F" w:rsidRPr="002968CA" w:rsidRDefault="00750B4F" w:rsidP="00A3784F">
            <w:pPr>
              <w:rPr>
                <w:rFonts w:ascii="Times New Roman" w:hAnsi="Times New Roman" w:cs="Times New Roman"/>
                <w:sz w:val="20"/>
                <w:lang w:eastAsia="es-CO"/>
              </w:rPr>
            </w:pPr>
          </w:p>
        </w:tc>
        <w:tc>
          <w:tcPr>
            <w:tcW w:w="137" w:type="pct"/>
            <w:tcBorders>
              <w:top w:val="nil"/>
              <w:left w:val="nil"/>
              <w:bottom w:val="nil"/>
              <w:right w:val="nil"/>
            </w:tcBorders>
            <w:shd w:val="clear" w:color="auto" w:fill="auto"/>
            <w:noWrap/>
            <w:vAlign w:val="bottom"/>
            <w:hideMark/>
          </w:tcPr>
          <w:p w14:paraId="400FAF8D" w14:textId="77777777" w:rsidR="00750B4F" w:rsidRPr="002968CA" w:rsidRDefault="00750B4F" w:rsidP="00A3784F">
            <w:pPr>
              <w:rPr>
                <w:rFonts w:ascii="Times New Roman" w:hAnsi="Times New Roman" w:cs="Times New Roman"/>
                <w:sz w:val="20"/>
                <w:lang w:eastAsia="es-CO"/>
              </w:rPr>
            </w:pPr>
          </w:p>
        </w:tc>
        <w:tc>
          <w:tcPr>
            <w:tcW w:w="541" w:type="pct"/>
            <w:tcBorders>
              <w:top w:val="nil"/>
              <w:left w:val="nil"/>
              <w:bottom w:val="single" w:sz="4" w:space="0" w:color="auto"/>
              <w:right w:val="nil"/>
            </w:tcBorders>
            <w:shd w:val="clear" w:color="auto" w:fill="auto"/>
            <w:noWrap/>
            <w:vAlign w:val="bottom"/>
            <w:hideMark/>
          </w:tcPr>
          <w:p w14:paraId="34CE988D"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2020</w:t>
            </w:r>
          </w:p>
        </w:tc>
        <w:tc>
          <w:tcPr>
            <w:tcW w:w="383" w:type="pct"/>
            <w:tcBorders>
              <w:top w:val="nil"/>
              <w:left w:val="nil"/>
              <w:bottom w:val="single" w:sz="4" w:space="0" w:color="auto"/>
              <w:right w:val="nil"/>
            </w:tcBorders>
            <w:shd w:val="clear" w:color="auto" w:fill="auto"/>
            <w:noWrap/>
            <w:vAlign w:val="bottom"/>
            <w:hideMark/>
          </w:tcPr>
          <w:p w14:paraId="74BF3B60" w14:textId="77777777" w:rsidR="00750B4F" w:rsidRPr="002968CA" w:rsidRDefault="00750B4F" w:rsidP="00A3784F">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 </w:t>
            </w:r>
          </w:p>
        </w:tc>
        <w:tc>
          <w:tcPr>
            <w:tcW w:w="541" w:type="pct"/>
            <w:tcBorders>
              <w:top w:val="nil"/>
              <w:left w:val="nil"/>
              <w:bottom w:val="single" w:sz="4" w:space="0" w:color="auto"/>
              <w:right w:val="nil"/>
            </w:tcBorders>
            <w:shd w:val="clear" w:color="auto" w:fill="auto"/>
            <w:noWrap/>
            <w:vAlign w:val="bottom"/>
            <w:hideMark/>
          </w:tcPr>
          <w:p w14:paraId="6755D021"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 </w:t>
            </w:r>
          </w:p>
        </w:tc>
        <w:tc>
          <w:tcPr>
            <w:tcW w:w="137" w:type="pct"/>
            <w:tcBorders>
              <w:top w:val="nil"/>
              <w:left w:val="nil"/>
              <w:bottom w:val="single" w:sz="4" w:space="0" w:color="auto"/>
              <w:right w:val="nil"/>
            </w:tcBorders>
            <w:shd w:val="clear" w:color="auto" w:fill="auto"/>
            <w:noWrap/>
            <w:vAlign w:val="bottom"/>
            <w:hideMark/>
          </w:tcPr>
          <w:p w14:paraId="621E5E60"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 </w:t>
            </w:r>
          </w:p>
        </w:tc>
        <w:tc>
          <w:tcPr>
            <w:tcW w:w="606" w:type="pct"/>
            <w:tcBorders>
              <w:top w:val="nil"/>
              <w:left w:val="nil"/>
              <w:bottom w:val="single" w:sz="4" w:space="0" w:color="auto"/>
              <w:right w:val="nil"/>
            </w:tcBorders>
            <w:shd w:val="clear" w:color="auto" w:fill="auto"/>
            <w:noWrap/>
            <w:vAlign w:val="bottom"/>
            <w:hideMark/>
          </w:tcPr>
          <w:p w14:paraId="4217614A"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2019</w:t>
            </w:r>
          </w:p>
        </w:tc>
        <w:tc>
          <w:tcPr>
            <w:tcW w:w="383" w:type="pct"/>
            <w:tcBorders>
              <w:top w:val="nil"/>
              <w:left w:val="nil"/>
              <w:bottom w:val="single" w:sz="4" w:space="0" w:color="auto"/>
              <w:right w:val="nil"/>
            </w:tcBorders>
            <w:shd w:val="clear" w:color="auto" w:fill="auto"/>
            <w:noWrap/>
            <w:vAlign w:val="bottom"/>
            <w:hideMark/>
          </w:tcPr>
          <w:p w14:paraId="15FC3A9D" w14:textId="77777777" w:rsidR="00750B4F" w:rsidRPr="002968CA" w:rsidRDefault="00750B4F" w:rsidP="00A3784F">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 </w:t>
            </w:r>
          </w:p>
        </w:tc>
        <w:tc>
          <w:tcPr>
            <w:tcW w:w="606" w:type="pct"/>
            <w:tcBorders>
              <w:top w:val="nil"/>
              <w:left w:val="nil"/>
              <w:bottom w:val="single" w:sz="4" w:space="0" w:color="auto"/>
              <w:right w:val="nil"/>
            </w:tcBorders>
            <w:shd w:val="clear" w:color="auto" w:fill="auto"/>
            <w:noWrap/>
            <w:vAlign w:val="bottom"/>
            <w:hideMark/>
          </w:tcPr>
          <w:p w14:paraId="08614DA3"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 </w:t>
            </w:r>
          </w:p>
        </w:tc>
      </w:tr>
      <w:tr w:rsidR="00750B4F" w:rsidRPr="002968CA" w14:paraId="2F81EF0B" w14:textId="77777777" w:rsidTr="00E97237">
        <w:trPr>
          <w:trHeight w:val="255"/>
        </w:trPr>
        <w:tc>
          <w:tcPr>
            <w:tcW w:w="1664" w:type="pct"/>
            <w:tcBorders>
              <w:top w:val="nil"/>
              <w:left w:val="nil"/>
              <w:bottom w:val="nil"/>
              <w:right w:val="nil"/>
            </w:tcBorders>
            <w:shd w:val="clear" w:color="auto" w:fill="auto"/>
            <w:noWrap/>
            <w:vAlign w:val="bottom"/>
            <w:hideMark/>
          </w:tcPr>
          <w:p w14:paraId="5A938B17" w14:textId="77777777" w:rsidR="00750B4F" w:rsidRPr="002968CA" w:rsidRDefault="00750B4F" w:rsidP="00A3784F">
            <w:pPr>
              <w:jc w:val="center"/>
              <w:rPr>
                <w:rFonts w:ascii="Univers 45 Light" w:hAnsi="Univers 45 Light" w:cs="Calibri"/>
                <w:b/>
                <w:bCs/>
                <w:color w:val="000000"/>
                <w:sz w:val="20"/>
                <w:lang w:eastAsia="es-CO"/>
              </w:rPr>
            </w:pPr>
          </w:p>
        </w:tc>
        <w:tc>
          <w:tcPr>
            <w:tcW w:w="137" w:type="pct"/>
            <w:tcBorders>
              <w:top w:val="nil"/>
              <w:left w:val="nil"/>
              <w:bottom w:val="single" w:sz="4" w:space="0" w:color="auto"/>
              <w:right w:val="nil"/>
            </w:tcBorders>
            <w:shd w:val="clear" w:color="auto" w:fill="auto"/>
            <w:noWrap/>
            <w:vAlign w:val="bottom"/>
            <w:hideMark/>
          </w:tcPr>
          <w:p w14:paraId="694BC533"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 </w:t>
            </w:r>
          </w:p>
        </w:tc>
        <w:tc>
          <w:tcPr>
            <w:tcW w:w="541" w:type="pct"/>
            <w:tcBorders>
              <w:top w:val="nil"/>
              <w:left w:val="nil"/>
              <w:bottom w:val="single" w:sz="4" w:space="0" w:color="auto"/>
              <w:right w:val="nil"/>
            </w:tcBorders>
            <w:shd w:val="clear" w:color="auto" w:fill="auto"/>
            <w:noWrap/>
            <w:vAlign w:val="bottom"/>
            <w:hideMark/>
          </w:tcPr>
          <w:p w14:paraId="1AD9192F"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Activo</w:t>
            </w:r>
          </w:p>
        </w:tc>
        <w:tc>
          <w:tcPr>
            <w:tcW w:w="383" w:type="pct"/>
            <w:tcBorders>
              <w:top w:val="nil"/>
              <w:left w:val="nil"/>
              <w:bottom w:val="single" w:sz="4" w:space="0" w:color="auto"/>
              <w:right w:val="nil"/>
            </w:tcBorders>
            <w:shd w:val="clear" w:color="auto" w:fill="auto"/>
            <w:noWrap/>
            <w:vAlign w:val="bottom"/>
            <w:hideMark/>
          </w:tcPr>
          <w:p w14:paraId="15A7E9E2"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Pasivo</w:t>
            </w:r>
          </w:p>
        </w:tc>
        <w:tc>
          <w:tcPr>
            <w:tcW w:w="541" w:type="pct"/>
            <w:tcBorders>
              <w:top w:val="nil"/>
              <w:left w:val="nil"/>
              <w:bottom w:val="single" w:sz="4" w:space="0" w:color="auto"/>
              <w:right w:val="nil"/>
            </w:tcBorders>
            <w:shd w:val="clear" w:color="auto" w:fill="auto"/>
            <w:noWrap/>
            <w:vAlign w:val="bottom"/>
            <w:hideMark/>
          </w:tcPr>
          <w:p w14:paraId="65C4335A"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Neto</w:t>
            </w:r>
          </w:p>
        </w:tc>
        <w:tc>
          <w:tcPr>
            <w:tcW w:w="137" w:type="pct"/>
            <w:tcBorders>
              <w:top w:val="nil"/>
              <w:left w:val="nil"/>
              <w:bottom w:val="single" w:sz="4" w:space="0" w:color="auto"/>
              <w:right w:val="nil"/>
            </w:tcBorders>
            <w:shd w:val="clear" w:color="auto" w:fill="auto"/>
            <w:noWrap/>
            <w:vAlign w:val="bottom"/>
            <w:hideMark/>
          </w:tcPr>
          <w:p w14:paraId="32F30300"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 </w:t>
            </w:r>
          </w:p>
        </w:tc>
        <w:tc>
          <w:tcPr>
            <w:tcW w:w="606" w:type="pct"/>
            <w:tcBorders>
              <w:top w:val="nil"/>
              <w:left w:val="nil"/>
              <w:bottom w:val="single" w:sz="4" w:space="0" w:color="auto"/>
              <w:right w:val="nil"/>
            </w:tcBorders>
            <w:shd w:val="clear" w:color="auto" w:fill="auto"/>
            <w:noWrap/>
            <w:vAlign w:val="bottom"/>
            <w:hideMark/>
          </w:tcPr>
          <w:p w14:paraId="2FC6E1C8"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Activo</w:t>
            </w:r>
          </w:p>
        </w:tc>
        <w:tc>
          <w:tcPr>
            <w:tcW w:w="383" w:type="pct"/>
            <w:tcBorders>
              <w:top w:val="nil"/>
              <w:left w:val="nil"/>
              <w:bottom w:val="single" w:sz="4" w:space="0" w:color="auto"/>
              <w:right w:val="nil"/>
            </w:tcBorders>
            <w:shd w:val="clear" w:color="auto" w:fill="auto"/>
            <w:noWrap/>
            <w:vAlign w:val="bottom"/>
            <w:hideMark/>
          </w:tcPr>
          <w:p w14:paraId="7BD073C5"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Pasivo</w:t>
            </w:r>
          </w:p>
        </w:tc>
        <w:tc>
          <w:tcPr>
            <w:tcW w:w="606" w:type="pct"/>
            <w:tcBorders>
              <w:top w:val="nil"/>
              <w:left w:val="nil"/>
              <w:bottom w:val="single" w:sz="4" w:space="0" w:color="auto"/>
              <w:right w:val="nil"/>
            </w:tcBorders>
            <w:shd w:val="clear" w:color="auto" w:fill="auto"/>
            <w:noWrap/>
            <w:vAlign w:val="bottom"/>
            <w:hideMark/>
          </w:tcPr>
          <w:p w14:paraId="06F63CAA"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Neto</w:t>
            </w:r>
          </w:p>
        </w:tc>
      </w:tr>
      <w:tr w:rsidR="00750B4F" w:rsidRPr="002968CA" w14:paraId="482B7FE3" w14:textId="77777777" w:rsidTr="00E97237">
        <w:trPr>
          <w:trHeight w:val="255"/>
        </w:trPr>
        <w:tc>
          <w:tcPr>
            <w:tcW w:w="1664" w:type="pct"/>
            <w:tcBorders>
              <w:top w:val="nil"/>
              <w:left w:val="nil"/>
              <w:bottom w:val="nil"/>
              <w:right w:val="nil"/>
            </w:tcBorders>
            <w:shd w:val="clear" w:color="auto" w:fill="auto"/>
            <w:noWrap/>
            <w:vAlign w:val="bottom"/>
            <w:hideMark/>
          </w:tcPr>
          <w:p w14:paraId="26BC560F" w14:textId="77777777" w:rsidR="00750B4F" w:rsidRPr="002968CA" w:rsidRDefault="00750B4F" w:rsidP="00A3784F">
            <w:pPr>
              <w:jc w:val="center"/>
              <w:rPr>
                <w:rFonts w:ascii="Univers 45 Light" w:hAnsi="Univers 45 Light" w:cs="Calibri"/>
                <w:b/>
                <w:bCs/>
                <w:color w:val="000000"/>
                <w:sz w:val="20"/>
                <w:lang w:eastAsia="es-CO"/>
              </w:rPr>
            </w:pPr>
          </w:p>
        </w:tc>
        <w:tc>
          <w:tcPr>
            <w:tcW w:w="137" w:type="pct"/>
            <w:tcBorders>
              <w:top w:val="nil"/>
              <w:left w:val="nil"/>
              <w:bottom w:val="nil"/>
              <w:right w:val="nil"/>
            </w:tcBorders>
            <w:shd w:val="clear" w:color="auto" w:fill="auto"/>
            <w:noWrap/>
            <w:vAlign w:val="bottom"/>
            <w:hideMark/>
          </w:tcPr>
          <w:p w14:paraId="223E47DB" w14:textId="77777777" w:rsidR="00750B4F" w:rsidRPr="002968CA" w:rsidRDefault="00750B4F" w:rsidP="00A3784F">
            <w:pPr>
              <w:rPr>
                <w:rFonts w:ascii="Times New Roman" w:hAnsi="Times New Roman" w:cs="Times New Roman"/>
                <w:sz w:val="20"/>
                <w:lang w:eastAsia="es-CO"/>
              </w:rPr>
            </w:pPr>
          </w:p>
        </w:tc>
        <w:tc>
          <w:tcPr>
            <w:tcW w:w="541" w:type="pct"/>
            <w:tcBorders>
              <w:top w:val="nil"/>
              <w:left w:val="nil"/>
              <w:bottom w:val="nil"/>
              <w:right w:val="nil"/>
            </w:tcBorders>
            <w:shd w:val="clear" w:color="auto" w:fill="auto"/>
            <w:noWrap/>
            <w:vAlign w:val="bottom"/>
            <w:hideMark/>
          </w:tcPr>
          <w:p w14:paraId="4A575E32" w14:textId="77777777" w:rsidR="00750B4F" w:rsidRPr="002968CA" w:rsidRDefault="00750B4F" w:rsidP="00A3784F">
            <w:pPr>
              <w:rPr>
                <w:rFonts w:ascii="Times New Roman" w:hAnsi="Times New Roman" w:cs="Times New Roman"/>
                <w:sz w:val="20"/>
                <w:lang w:eastAsia="es-CO"/>
              </w:rPr>
            </w:pPr>
          </w:p>
        </w:tc>
        <w:tc>
          <w:tcPr>
            <w:tcW w:w="383" w:type="pct"/>
            <w:tcBorders>
              <w:top w:val="nil"/>
              <w:left w:val="nil"/>
              <w:bottom w:val="nil"/>
              <w:right w:val="nil"/>
            </w:tcBorders>
            <w:shd w:val="clear" w:color="auto" w:fill="auto"/>
            <w:noWrap/>
            <w:vAlign w:val="bottom"/>
            <w:hideMark/>
          </w:tcPr>
          <w:p w14:paraId="14C58280" w14:textId="77777777" w:rsidR="00750B4F" w:rsidRPr="002968CA" w:rsidRDefault="00750B4F" w:rsidP="00A3784F">
            <w:pPr>
              <w:rPr>
                <w:rFonts w:ascii="Times New Roman" w:hAnsi="Times New Roman" w:cs="Times New Roman"/>
                <w:sz w:val="20"/>
                <w:lang w:eastAsia="es-CO"/>
              </w:rPr>
            </w:pPr>
          </w:p>
        </w:tc>
        <w:tc>
          <w:tcPr>
            <w:tcW w:w="541" w:type="pct"/>
            <w:tcBorders>
              <w:top w:val="nil"/>
              <w:left w:val="nil"/>
              <w:bottom w:val="nil"/>
              <w:right w:val="nil"/>
            </w:tcBorders>
            <w:shd w:val="clear" w:color="auto" w:fill="auto"/>
            <w:noWrap/>
            <w:vAlign w:val="bottom"/>
            <w:hideMark/>
          </w:tcPr>
          <w:p w14:paraId="782C3646" w14:textId="77777777" w:rsidR="00750B4F" w:rsidRPr="002968CA" w:rsidRDefault="00750B4F" w:rsidP="00A3784F">
            <w:pPr>
              <w:rPr>
                <w:rFonts w:ascii="Times New Roman" w:hAnsi="Times New Roman" w:cs="Times New Roman"/>
                <w:sz w:val="20"/>
                <w:lang w:eastAsia="es-CO"/>
              </w:rPr>
            </w:pPr>
          </w:p>
        </w:tc>
        <w:tc>
          <w:tcPr>
            <w:tcW w:w="137" w:type="pct"/>
            <w:tcBorders>
              <w:top w:val="nil"/>
              <w:left w:val="nil"/>
              <w:bottom w:val="nil"/>
              <w:right w:val="nil"/>
            </w:tcBorders>
            <w:shd w:val="clear" w:color="auto" w:fill="auto"/>
            <w:noWrap/>
            <w:vAlign w:val="bottom"/>
            <w:hideMark/>
          </w:tcPr>
          <w:p w14:paraId="532B0A19" w14:textId="77777777" w:rsidR="00750B4F" w:rsidRPr="002968CA" w:rsidRDefault="00750B4F" w:rsidP="00A3784F">
            <w:pPr>
              <w:rPr>
                <w:rFonts w:ascii="Times New Roman" w:hAnsi="Times New Roman" w:cs="Times New Roman"/>
                <w:sz w:val="20"/>
                <w:lang w:eastAsia="es-CO"/>
              </w:rPr>
            </w:pPr>
          </w:p>
        </w:tc>
        <w:tc>
          <w:tcPr>
            <w:tcW w:w="606" w:type="pct"/>
            <w:tcBorders>
              <w:top w:val="nil"/>
              <w:left w:val="nil"/>
              <w:bottom w:val="nil"/>
              <w:right w:val="nil"/>
            </w:tcBorders>
            <w:shd w:val="clear" w:color="auto" w:fill="auto"/>
            <w:noWrap/>
            <w:vAlign w:val="bottom"/>
            <w:hideMark/>
          </w:tcPr>
          <w:p w14:paraId="352F45DD" w14:textId="77777777" w:rsidR="00750B4F" w:rsidRPr="002968CA" w:rsidRDefault="00750B4F" w:rsidP="00A3784F">
            <w:pPr>
              <w:rPr>
                <w:rFonts w:ascii="Times New Roman" w:hAnsi="Times New Roman" w:cs="Times New Roman"/>
                <w:sz w:val="20"/>
                <w:lang w:eastAsia="es-CO"/>
              </w:rPr>
            </w:pPr>
          </w:p>
        </w:tc>
        <w:tc>
          <w:tcPr>
            <w:tcW w:w="383" w:type="pct"/>
            <w:tcBorders>
              <w:top w:val="nil"/>
              <w:left w:val="nil"/>
              <w:bottom w:val="nil"/>
              <w:right w:val="nil"/>
            </w:tcBorders>
            <w:shd w:val="clear" w:color="auto" w:fill="auto"/>
            <w:noWrap/>
            <w:vAlign w:val="bottom"/>
            <w:hideMark/>
          </w:tcPr>
          <w:p w14:paraId="7197EE86" w14:textId="77777777" w:rsidR="00750B4F" w:rsidRPr="002968CA" w:rsidRDefault="00750B4F" w:rsidP="00A3784F">
            <w:pPr>
              <w:rPr>
                <w:rFonts w:ascii="Times New Roman" w:hAnsi="Times New Roman" w:cs="Times New Roman"/>
                <w:sz w:val="20"/>
                <w:lang w:eastAsia="es-CO"/>
              </w:rPr>
            </w:pPr>
          </w:p>
        </w:tc>
        <w:tc>
          <w:tcPr>
            <w:tcW w:w="606" w:type="pct"/>
            <w:tcBorders>
              <w:top w:val="nil"/>
              <w:left w:val="nil"/>
              <w:bottom w:val="nil"/>
              <w:right w:val="nil"/>
            </w:tcBorders>
            <w:shd w:val="clear" w:color="auto" w:fill="auto"/>
            <w:noWrap/>
            <w:vAlign w:val="bottom"/>
            <w:hideMark/>
          </w:tcPr>
          <w:p w14:paraId="6CA67035" w14:textId="77777777" w:rsidR="00750B4F" w:rsidRPr="002968CA" w:rsidRDefault="00750B4F" w:rsidP="00A3784F">
            <w:pPr>
              <w:rPr>
                <w:rFonts w:ascii="Times New Roman" w:hAnsi="Times New Roman" w:cs="Times New Roman"/>
                <w:sz w:val="20"/>
                <w:lang w:eastAsia="es-CO"/>
              </w:rPr>
            </w:pPr>
          </w:p>
        </w:tc>
      </w:tr>
      <w:tr w:rsidR="00750B4F" w:rsidRPr="002968CA" w14:paraId="69A3ACE7" w14:textId="77777777" w:rsidTr="00E97237">
        <w:trPr>
          <w:trHeight w:val="103"/>
        </w:trPr>
        <w:tc>
          <w:tcPr>
            <w:tcW w:w="1664" w:type="pct"/>
            <w:tcBorders>
              <w:top w:val="nil"/>
              <w:left w:val="nil"/>
              <w:bottom w:val="nil"/>
              <w:right w:val="nil"/>
            </w:tcBorders>
            <w:shd w:val="clear" w:color="auto" w:fill="auto"/>
            <w:noWrap/>
            <w:vAlign w:val="center"/>
            <w:hideMark/>
          </w:tcPr>
          <w:p w14:paraId="47D61130"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Saldo inicial</w:t>
            </w:r>
          </w:p>
        </w:tc>
        <w:tc>
          <w:tcPr>
            <w:tcW w:w="137" w:type="pct"/>
            <w:tcBorders>
              <w:top w:val="nil"/>
              <w:left w:val="nil"/>
              <w:bottom w:val="nil"/>
              <w:right w:val="nil"/>
            </w:tcBorders>
            <w:shd w:val="clear" w:color="auto" w:fill="auto"/>
            <w:noWrap/>
            <w:vAlign w:val="center"/>
            <w:hideMark/>
          </w:tcPr>
          <w:p w14:paraId="7A5E4396" w14:textId="77777777" w:rsidR="00750B4F" w:rsidRPr="002968CA" w:rsidRDefault="00750B4F" w:rsidP="00A3784F">
            <w:pPr>
              <w:jc w:val="center"/>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541" w:type="pct"/>
            <w:tcBorders>
              <w:top w:val="nil"/>
              <w:left w:val="nil"/>
              <w:bottom w:val="nil"/>
              <w:right w:val="nil"/>
            </w:tcBorders>
            <w:shd w:val="clear" w:color="auto" w:fill="auto"/>
            <w:noWrap/>
            <w:vAlign w:val="center"/>
            <w:hideMark/>
          </w:tcPr>
          <w:p w14:paraId="0D53D9F1"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1.878.662</w:t>
            </w:r>
          </w:p>
        </w:tc>
        <w:tc>
          <w:tcPr>
            <w:tcW w:w="383" w:type="pct"/>
            <w:tcBorders>
              <w:top w:val="nil"/>
              <w:left w:val="nil"/>
              <w:bottom w:val="nil"/>
              <w:right w:val="nil"/>
            </w:tcBorders>
            <w:shd w:val="clear" w:color="auto" w:fill="auto"/>
            <w:noWrap/>
            <w:vAlign w:val="center"/>
            <w:hideMark/>
          </w:tcPr>
          <w:p w14:paraId="64DC9D2F"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541" w:type="pct"/>
            <w:tcBorders>
              <w:top w:val="nil"/>
              <w:left w:val="nil"/>
              <w:bottom w:val="nil"/>
              <w:right w:val="nil"/>
            </w:tcBorders>
            <w:shd w:val="clear" w:color="auto" w:fill="auto"/>
            <w:noWrap/>
            <w:vAlign w:val="center"/>
            <w:hideMark/>
          </w:tcPr>
          <w:p w14:paraId="7E86FB79"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1.878.662</w:t>
            </w:r>
          </w:p>
        </w:tc>
        <w:tc>
          <w:tcPr>
            <w:tcW w:w="137" w:type="pct"/>
            <w:tcBorders>
              <w:top w:val="nil"/>
              <w:left w:val="nil"/>
              <w:bottom w:val="nil"/>
              <w:right w:val="nil"/>
            </w:tcBorders>
            <w:shd w:val="clear" w:color="auto" w:fill="auto"/>
            <w:noWrap/>
            <w:vAlign w:val="center"/>
            <w:hideMark/>
          </w:tcPr>
          <w:p w14:paraId="1B6A4446"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06" w:type="pct"/>
            <w:tcBorders>
              <w:top w:val="nil"/>
              <w:left w:val="nil"/>
              <w:bottom w:val="nil"/>
              <w:right w:val="nil"/>
            </w:tcBorders>
            <w:shd w:val="clear" w:color="auto" w:fill="auto"/>
            <w:noWrap/>
            <w:vAlign w:val="center"/>
            <w:hideMark/>
          </w:tcPr>
          <w:p w14:paraId="56C9F9E2"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10.951.479</w:t>
            </w:r>
          </w:p>
        </w:tc>
        <w:tc>
          <w:tcPr>
            <w:tcW w:w="383" w:type="pct"/>
            <w:tcBorders>
              <w:top w:val="nil"/>
              <w:left w:val="nil"/>
              <w:bottom w:val="nil"/>
              <w:right w:val="nil"/>
            </w:tcBorders>
            <w:shd w:val="clear" w:color="auto" w:fill="auto"/>
            <w:noWrap/>
            <w:vAlign w:val="center"/>
            <w:hideMark/>
          </w:tcPr>
          <w:p w14:paraId="1D8445BF"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06" w:type="pct"/>
            <w:tcBorders>
              <w:top w:val="nil"/>
              <w:left w:val="nil"/>
              <w:bottom w:val="nil"/>
              <w:right w:val="nil"/>
            </w:tcBorders>
            <w:shd w:val="clear" w:color="auto" w:fill="auto"/>
            <w:noWrap/>
            <w:vAlign w:val="center"/>
            <w:hideMark/>
          </w:tcPr>
          <w:p w14:paraId="7674606A"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10.951.479</w:t>
            </w:r>
          </w:p>
        </w:tc>
      </w:tr>
      <w:tr w:rsidR="00750B4F" w:rsidRPr="002968CA" w14:paraId="4FF39412" w14:textId="77777777" w:rsidTr="00E97237">
        <w:trPr>
          <w:trHeight w:val="255"/>
        </w:trPr>
        <w:tc>
          <w:tcPr>
            <w:tcW w:w="1664" w:type="pct"/>
            <w:tcBorders>
              <w:top w:val="nil"/>
              <w:left w:val="nil"/>
              <w:bottom w:val="nil"/>
              <w:right w:val="nil"/>
            </w:tcBorders>
            <w:shd w:val="clear" w:color="auto" w:fill="auto"/>
            <w:vAlign w:val="center"/>
            <w:hideMark/>
          </w:tcPr>
          <w:p w14:paraId="472D176C"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Aumento por nuevas diferencias temporarias</w:t>
            </w:r>
          </w:p>
        </w:tc>
        <w:tc>
          <w:tcPr>
            <w:tcW w:w="137" w:type="pct"/>
            <w:tcBorders>
              <w:top w:val="nil"/>
              <w:left w:val="nil"/>
              <w:bottom w:val="nil"/>
              <w:right w:val="nil"/>
            </w:tcBorders>
            <w:shd w:val="clear" w:color="auto" w:fill="auto"/>
            <w:vAlign w:val="center"/>
            <w:hideMark/>
          </w:tcPr>
          <w:p w14:paraId="27E86D97" w14:textId="77777777" w:rsidR="00750B4F" w:rsidRPr="002968CA" w:rsidRDefault="00750B4F" w:rsidP="00A3784F">
            <w:pPr>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hideMark/>
          </w:tcPr>
          <w:p w14:paraId="1AC10E27"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649.925</w:t>
            </w:r>
          </w:p>
        </w:tc>
        <w:tc>
          <w:tcPr>
            <w:tcW w:w="383" w:type="pct"/>
            <w:tcBorders>
              <w:top w:val="nil"/>
              <w:left w:val="nil"/>
              <w:bottom w:val="nil"/>
              <w:right w:val="nil"/>
            </w:tcBorders>
            <w:shd w:val="clear" w:color="auto" w:fill="auto"/>
            <w:noWrap/>
            <w:vAlign w:val="center"/>
            <w:hideMark/>
          </w:tcPr>
          <w:p w14:paraId="7B48AEE7"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541" w:type="pct"/>
            <w:tcBorders>
              <w:top w:val="nil"/>
              <w:left w:val="nil"/>
              <w:bottom w:val="nil"/>
              <w:right w:val="nil"/>
            </w:tcBorders>
            <w:shd w:val="clear" w:color="auto" w:fill="auto"/>
            <w:noWrap/>
            <w:vAlign w:val="center"/>
            <w:hideMark/>
          </w:tcPr>
          <w:p w14:paraId="2E6AD1B9"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649.925</w:t>
            </w:r>
          </w:p>
        </w:tc>
        <w:tc>
          <w:tcPr>
            <w:tcW w:w="137" w:type="pct"/>
            <w:tcBorders>
              <w:top w:val="nil"/>
              <w:left w:val="nil"/>
              <w:bottom w:val="nil"/>
              <w:right w:val="nil"/>
            </w:tcBorders>
            <w:shd w:val="clear" w:color="auto" w:fill="auto"/>
            <w:vAlign w:val="center"/>
            <w:hideMark/>
          </w:tcPr>
          <w:p w14:paraId="52FC7F25" w14:textId="77777777" w:rsidR="00750B4F" w:rsidRPr="002968CA" w:rsidRDefault="00750B4F" w:rsidP="00A3784F">
            <w:pPr>
              <w:jc w:val="right"/>
              <w:rPr>
                <w:rFonts w:ascii="Univers 45 Light" w:hAnsi="Univers 45 Light" w:cs="Calibri"/>
                <w:color w:val="000000"/>
                <w:sz w:val="20"/>
                <w:lang w:eastAsia="es-CO"/>
              </w:rPr>
            </w:pPr>
          </w:p>
        </w:tc>
        <w:tc>
          <w:tcPr>
            <w:tcW w:w="606" w:type="pct"/>
            <w:tcBorders>
              <w:top w:val="nil"/>
              <w:left w:val="nil"/>
              <w:bottom w:val="nil"/>
              <w:right w:val="nil"/>
            </w:tcBorders>
            <w:shd w:val="clear" w:color="auto" w:fill="auto"/>
            <w:noWrap/>
            <w:vAlign w:val="center"/>
            <w:hideMark/>
          </w:tcPr>
          <w:p w14:paraId="3BA69F95"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101.600</w:t>
            </w:r>
          </w:p>
        </w:tc>
        <w:tc>
          <w:tcPr>
            <w:tcW w:w="383" w:type="pct"/>
            <w:tcBorders>
              <w:top w:val="nil"/>
              <w:left w:val="nil"/>
              <w:bottom w:val="nil"/>
              <w:right w:val="nil"/>
            </w:tcBorders>
            <w:shd w:val="clear" w:color="auto" w:fill="auto"/>
            <w:noWrap/>
            <w:vAlign w:val="center"/>
            <w:hideMark/>
          </w:tcPr>
          <w:p w14:paraId="0244FB9D"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06" w:type="pct"/>
            <w:tcBorders>
              <w:top w:val="nil"/>
              <w:left w:val="nil"/>
              <w:bottom w:val="nil"/>
              <w:right w:val="nil"/>
            </w:tcBorders>
            <w:shd w:val="clear" w:color="auto" w:fill="auto"/>
            <w:noWrap/>
            <w:vAlign w:val="center"/>
            <w:hideMark/>
          </w:tcPr>
          <w:p w14:paraId="2B755967"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101.600</w:t>
            </w:r>
          </w:p>
        </w:tc>
      </w:tr>
      <w:tr w:rsidR="00750B4F" w:rsidRPr="002968CA" w14:paraId="3FE7B565" w14:textId="77777777" w:rsidTr="00E97237">
        <w:trPr>
          <w:trHeight w:val="510"/>
        </w:trPr>
        <w:tc>
          <w:tcPr>
            <w:tcW w:w="1664" w:type="pct"/>
            <w:tcBorders>
              <w:top w:val="nil"/>
              <w:left w:val="nil"/>
              <w:bottom w:val="nil"/>
              <w:right w:val="nil"/>
            </w:tcBorders>
            <w:shd w:val="clear" w:color="auto" w:fill="auto"/>
            <w:vAlign w:val="center"/>
            <w:hideMark/>
          </w:tcPr>
          <w:p w14:paraId="4E84443D"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Disminución por utilización de diferencias temporarias</w:t>
            </w:r>
          </w:p>
        </w:tc>
        <w:tc>
          <w:tcPr>
            <w:tcW w:w="137" w:type="pct"/>
            <w:tcBorders>
              <w:top w:val="nil"/>
              <w:left w:val="nil"/>
              <w:bottom w:val="nil"/>
              <w:right w:val="nil"/>
            </w:tcBorders>
            <w:shd w:val="clear" w:color="auto" w:fill="auto"/>
            <w:vAlign w:val="center"/>
            <w:hideMark/>
          </w:tcPr>
          <w:p w14:paraId="433ABFDC" w14:textId="77777777" w:rsidR="00750B4F" w:rsidRPr="002968CA" w:rsidRDefault="00750B4F" w:rsidP="00A3784F">
            <w:pPr>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hideMark/>
          </w:tcPr>
          <w:p w14:paraId="3FDF43BF"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(468.857)</w:t>
            </w:r>
          </w:p>
        </w:tc>
        <w:tc>
          <w:tcPr>
            <w:tcW w:w="383" w:type="pct"/>
            <w:tcBorders>
              <w:top w:val="nil"/>
              <w:left w:val="nil"/>
              <w:bottom w:val="nil"/>
              <w:right w:val="nil"/>
            </w:tcBorders>
            <w:shd w:val="clear" w:color="auto" w:fill="auto"/>
            <w:noWrap/>
            <w:vAlign w:val="center"/>
            <w:hideMark/>
          </w:tcPr>
          <w:p w14:paraId="7336D4A5"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541" w:type="pct"/>
            <w:tcBorders>
              <w:top w:val="nil"/>
              <w:left w:val="nil"/>
              <w:bottom w:val="nil"/>
              <w:right w:val="nil"/>
            </w:tcBorders>
            <w:shd w:val="clear" w:color="auto" w:fill="auto"/>
            <w:noWrap/>
            <w:vAlign w:val="center"/>
            <w:hideMark/>
          </w:tcPr>
          <w:p w14:paraId="1988AB1D"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(468.857)</w:t>
            </w:r>
          </w:p>
        </w:tc>
        <w:tc>
          <w:tcPr>
            <w:tcW w:w="137" w:type="pct"/>
            <w:tcBorders>
              <w:top w:val="nil"/>
              <w:left w:val="nil"/>
              <w:bottom w:val="nil"/>
              <w:right w:val="nil"/>
            </w:tcBorders>
            <w:shd w:val="clear" w:color="auto" w:fill="auto"/>
            <w:vAlign w:val="center"/>
            <w:hideMark/>
          </w:tcPr>
          <w:p w14:paraId="2B19440A" w14:textId="77777777" w:rsidR="00750B4F" w:rsidRPr="002968CA" w:rsidRDefault="00750B4F" w:rsidP="00A3784F">
            <w:pPr>
              <w:jc w:val="right"/>
              <w:rPr>
                <w:rFonts w:ascii="Univers 45 Light" w:hAnsi="Univers 45 Light" w:cs="Calibri"/>
                <w:color w:val="000000"/>
                <w:sz w:val="20"/>
                <w:lang w:eastAsia="es-CO"/>
              </w:rPr>
            </w:pPr>
          </w:p>
        </w:tc>
        <w:tc>
          <w:tcPr>
            <w:tcW w:w="606" w:type="pct"/>
            <w:tcBorders>
              <w:top w:val="nil"/>
              <w:left w:val="nil"/>
              <w:bottom w:val="nil"/>
              <w:right w:val="nil"/>
            </w:tcBorders>
            <w:shd w:val="clear" w:color="auto" w:fill="auto"/>
            <w:noWrap/>
            <w:vAlign w:val="center"/>
            <w:hideMark/>
          </w:tcPr>
          <w:p w14:paraId="0353F892"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383" w:type="pct"/>
            <w:tcBorders>
              <w:top w:val="nil"/>
              <w:left w:val="nil"/>
              <w:bottom w:val="nil"/>
              <w:right w:val="nil"/>
            </w:tcBorders>
            <w:shd w:val="clear" w:color="auto" w:fill="auto"/>
            <w:noWrap/>
            <w:vAlign w:val="center"/>
            <w:hideMark/>
          </w:tcPr>
          <w:p w14:paraId="4773B0B6"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06" w:type="pct"/>
            <w:tcBorders>
              <w:top w:val="nil"/>
              <w:left w:val="nil"/>
              <w:bottom w:val="nil"/>
              <w:right w:val="nil"/>
            </w:tcBorders>
            <w:shd w:val="clear" w:color="auto" w:fill="auto"/>
            <w:noWrap/>
            <w:vAlign w:val="center"/>
            <w:hideMark/>
          </w:tcPr>
          <w:p w14:paraId="3C4F0E63"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r>
      <w:tr w:rsidR="00750B4F" w:rsidRPr="002968CA" w14:paraId="3ED8D1FC" w14:textId="77777777" w:rsidTr="00E97237">
        <w:trPr>
          <w:trHeight w:val="255"/>
        </w:trPr>
        <w:tc>
          <w:tcPr>
            <w:tcW w:w="1664" w:type="pct"/>
            <w:tcBorders>
              <w:top w:val="nil"/>
              <w:left w:val="nil"/>
              <w:bottom w:val="nil"/>
              <w:right w:val="nil"/>
            </w:tcBorders>
            <w:shd w:val="clear" w:color="auto" w:fill="auto"/>
            <w:vAlign w:val="center"/>
            <w:hideMark/>
          </w:tcPr>
          <w:p w14:paraId="3726BDD5"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Aumento por variaciones en las diferencias</w:t>
            </w:r>
          </w:p>
        </w:tc>
        <w:tc>
          <w:tcPr>
            <w:tcW w:w="137" w:type="pct"/>
            <w:tcBorders>
              <w:top w:val="nil"/>
              <w:left w:val="nil"/>
              <w:bottom w:val="nil"/>
              <w:right w:val="nil"/>
            </w:tcBorders>
            <w:shd w:val="clear" w:color="auto" w:fill="auto"/>
            <w:vAlign w:val="center"/>
            <w:hideMark/>
          </w:tcPr>
          <w:p w14:paraId="644D5B8F" w14:textId="77777777" w:rsidR="00750B4F" w:rsidRPr="002968CA" w:rsidRDefault="00750B4F" w:rsidP="00A3784F">
            <w:pPr>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hideMark/>
          </w:tcPr>
          <w:p w14:paraId="06BE6C39"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383" w:type="pct"/>
            <w:tcBorders>
              <w:top w:val="nil"/>
              <w:left w:val="nil"/>
              <w:bottom w:val="nil"/>
              <w:right w:val="nil"/>
            </w:tcBorders>
            <w:shd w:val="clear" w:color="auto" w:fill="auto"/>
            <w:noWrap/>
            <w:vAlign w:val="center"/>
            <w:hideMark/>
          </w:tcPr>
          <w:p w14:paraId="524A7011"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541" w:type="pct"/>
            <w:tcBorders>
              <w:top w:val="nil"/>
              <w:left w:val="nil"/>
              <w:bottom w:val="nil"/>
              <w:right w:val="nil"/>
            </w:tcBorders>
            <w:shd w:val="clear" w:color="auto" w:fill="auto"/>
            <w:noWrap/>
            <w:vAlign w:val="center"/>
            <w:hideMark/>
          </w:tcPr>
          <w:p w14:paraId="0CBA2035"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37" w:type="pct"/>
            <w:tcBorders>
              <w:top w:val="nil"/>
              <w:left w:val="nil"/>
              <w:bottom w:val="nil"/>
              <w:right w:val="nil"/>
            </w:tcBorders>
            <w:shd w:val="clear" w:color="auto" w:fill="auto"/>
            <w:vAlign w:val="center"/>
            <w:hideMark/>
          </w:tcPr>
          <w:p w14:paraId="5B725789" w14:textId="77777777" w:rsidR="00750B4F" w:rsidRPr="002968CA" w:rsidRDefault="00750B4F" w:rsidP="00A3784F">
            <w:pPr>
              <w:jc w:val="right"/>
              <w:rPr>
                <w:rFonts w:ascii="Univers 45 Light" w:hAnsi="Univers 45 Light" w:cs="Calibri"/>
                <w:color w:val="000000"/>
                <w:sz w:val="20"/>
                <w:lang w:eastAsia="es-CO"/>
              </w:rPr>
            </w:pPr>
          </w:p>
        </w:tc>
        <w:tc>
          <w:tcPr>
            <w:tcW w:w="606" w:type="pct"/>
            <w:tcBorders>
              <w:top w:val="nil"/>
              <w:left w:val="nil"/>
              <w:bottom w:val="nil"/>
              <w:right w:val="nil"/>
            </w:tcBorders>
            <w:shd w:val="clear" w:color="auto" w:fill="auto"/>
            <w:noWrap/>
            <w:vAlign w:val="center"/>
            <w:hideMark/>
          </w:tcPr>
          <w:p w14:paraId="4C950B25"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444.508</w:t>
            </w:r>
          </w:p>
        </w:tc>
        <w:tc>
          <w:tcPr>
            <w:tcW w:w="383" w:type="pct"/>
            <w:tcBorders>
              <w:top w:val="nil"/>
              <w:left w:val="nil"/>
              <w:bottom w:val="nil"/>
              <w:right w:val="nil"/>
            </w:tcBorders>
            <w:shd w:val="clear" w:color="auto" w:fill="auto"/>
            <w:noWrap/>
            <w:vAlign w:val="center"/>
            <w:hideMark/>
          </w:tcPr>
          <w:p w14:paraId="0CD96542"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06" w:type="pct"/>
            <w:tcBorders>
              <w:top w:val="nil"/>
              <w:left w:val="nil"/>
              <w:bottom w:val="nil"/>
              <w:right w:val="nil"/>
            </w:tcBorders>
            <w:shd w:val="clear" w:color="auto" w:fill="auto"/>
            <w:noWrap/>
            <w:vAlign w:val="center"/>
            <w:hideMark/>
          </w:tcPr>
          <w:p w14:paraId="0B0E4E27"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444.508</w:t>
            </w:r>
          </w:p>
        </w:tc>
      </w:tr>
      <w:tr w:rsidR="00750B4F" w:rsidRPr="002968CA" w14:paraId="6DD3CC4D" w14:textId="77777777" w:rsidTr="00E97237">
        <w:trPr>
          <w:trHeight w:val="510"/>
        </w:trPr>
        <w:tc>
          <w:tcPr>
            <w:tcW w:w="1664" w:type="pct"/>
            <w:tcBorders>
              <w:top w:val="nil"/>
              <w:left w:val="nil"/>
              <w:bottom w:val="nil"/>
              <w:right w:val="nil"/>
            </w:tcBorders>
            <w:shd w:val="clear" w:color="auto" w:fill="auto"/>
            <w:vAlign w:val="center"/>
            <w:hideMark/>
          </w:tcPr>
          <w:p w14:paraId="1EFC83A5"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Disminución por variaciones en las diferencias</w:t>
            </w:r>
          </w:p>
        </w:tc>
        <w:tc>
          <w:tcPr>
            <w:tcW w:w="137" w:type="pct"/>
            <w:tcBorders>
              <w:top w:val="nil"/>
              <w:left w:val="nil"/>
              <w:bottom w:val="nil"/>
              <w:right w:val="nil"/>
            </w:tcBorders>
            <w:shd w:val="clear" w:color="auto" w:fill="auto"/>
            <w:vAlign w:val="center"/>
            <w:hideMark/>
          </w:tcPr>
          <w:p w14:paraId="58531546" w14:textId="77777777" w:rsidR="00750B4F" w:rsidRPr="002968CA" w:rsidRDefault="00750B4F" w:rsidP="00A3784F">
            <w:pPr>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hideMark/>
          </w:tcPr>
          <w:p w14:paraId="06641173"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(276.255)</w:t>
            </w:r>
          </w:p>
        </w:tc>
        <w:tc>
          <w:tcPr>
            <w:tcW w:w="383" w:type="pct"/>
            <w:tcBorders>
              <w:top w:val="nil"/>
              <w:left w:val="nil"/>
              <w:bottom w:val="nil"/>
              <w:right w:val="nil"/>
            </w:tcBorders>
            <w:shd w:val="clear" w:color="auto" w:fill="auto"/>
            <w:noWrap/>
            <w:vAlign w:val="center"/>
            <w:hideMark/>
          </w:tcPr>
          <w:p w14:paraId="47FE1549"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541" w:type="pct"/>
            <w:tcBorders>
              <w:top w:val="nil"/>
              <w:left w:val="nil"/>
              <w:bottom w:val="nil"/>
              <w:right w:val="nil"/>
            </w:tcBorders>
            <w:shd w:val="clear" w:color="auto" w:fill="auto"/>
            <w:noWrap/>
            <w:vAlign w:val="center"/>
            <w:hideMark/>
          </w:tcPr>
          <w:p w14:paraId="7983674F"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(276.255)</w:t>
            </w:r>
          </w:p>
        </w:tc>
        <w:tc>
          <w:tcPr>
            <w:tcW w:w="137" w:type="pct"/>
            <w:tcBorders>
              <w:top w:val="nil"/>
              <w:left w:val="nil"/>
              <w:bottom w:val="nil"/>
              <w:right w:val="nil"/>
            </w:tcBorders>
            <w:shd w:val="clear" w:color="auto" w:fill="auto"/>
            <w:vAlign w:val="center"/>
            <w:hideMark/>
          </w:tcPr>
          <w:p w14:paraId="411F4114" w14:textId="77777777" w:rsidR="00750B4F" w:rsidRPr="002968CA" w:rsidRDefault="00750B4F" w:rsidP="00A3784F">
            <w:pPr>
              <w:jc w:val="right"/>
              <w:rPr>
                <w:rFonts w:ascii="Univers 45 Light" w:hAnsi="Univers 45 Light" w:cs="Calibri"/>
                <w:color w:val="000000"/>
                <w:sz w:val="20"/>
                <w:lang w:eastAsia="es-CO"/>
              </w:rPr>
            </w:pPr>
          </w:p>
        </w:tc>
        <w:tc>
          <w:tcPr>
            <w:tcW w:w="606" w:type="pct"/>
            <w:tcBorders>
              <w:top w:val="nil"/>
              <w:left w:val="nil"/>
              <w:bottom w:val="nil"/>
              <w:right w:val="nil"/>
            </w:tcBorders>
            <w:shd w:val="clear" w:color="auto" w:fill="auto"/>
            <w:noWrap/>
            <w:vAlign w:val="center"/>
            <w:hideMark/>
          </w:tcPr>
          <w:p w14:paraId="67106E03"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(7.401.583)</w:t>
            </w:r>
          </w:p>
        </w:tc>
        <w:tc>
          <w:tcPr>
            <w:tcW w:w="383" w:type="pct"/>
            <w:tcBorders>
              <w:top w:val="nil"/>
              <w:left w:val="nil"/>
              <w:bottom w:val="nil"/>
              <w:right w:val="nil"/>
            </w:tcBorders>
            <w:shd w:val="clear" w:color="auto" w:fill="auto"/>
            <w:noWrap/>
            <w:vAlign w:val="center"/>
            <w:hideMark/>
          </w:tcPr>
          <w:p w14:paraId="7C594972"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06" w:type="pct"/>
            <w:tcBorders>
              <w:top w:val="nil"/>
              <w:left w:val="nil"/>
              <w:bottom w:val="nil"/>
              <w:right w:val="nil"/>
            </w:tcBorders>
            <w:shd w:val="clear" w:color="auto" w:fill="auto"/>
            <w:noWrap/>
            <w:vAlign w:val="center"/>
            <w:hideMark/>
          </w:tcPr>
          <w:p w14:paraId="08638AE3"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(7.401.583)</w:t>
            </w:r>
          </w:p>
        </w:tc>
      </w:tr>
      <w:tr w:rsidR="00750B4F" w:rsidRPr="002968CA" w14:paraId="1B13973C" w14:textId="77777777" w:rsidTr="00E97237">
        <w:trPr>
          <w:trHeight w:val="255"/>
        </w:trPr>
        <w:tc>
          <w:tcPr>
            <w:tcW w:w="1664" w:type="pct"/>
            <w:tcBorders>
              <w:top w:val="nil"/>
              <w:left w:val="nil"/>
              <w:bottom w:val="nil"/>
              <w:right w:val="nil"/>
            </w:tcBorders>
            <w:shd w:val="clear" w:color="auto" w:fill="auto"/>
            <w:vAlign w:val="center"/>
            <w:hideMark/>
          </w:tcPr>
          <w:p w14:paraId="71519BC2" w14:textId="77777777" w:rsidR="00750B4F" w:rsidRPr="002968CA" w:rsidRDefault="00750B4F" w:rsidP="00A3784F">
            <w:pPr>
              <w:rPr>
                <w:rFonts w:ascii="Univers 45 Light" w:hAnsi="Univers 45 Light" w:cs="Calibri"/>
                <w:color w:val="000000"/>
                <w:sz w:val="20"/>
                <w:lang w:eastAsia="es-CO"/>
              </w:rPr>
            </w:pPr>
            <w:r w:rsidRPr="002968CA">
              <w:rPr>
                <w:rFonts w:ascii="Univers 45 Light" w:hAnsi="Univers 45 Light" w:cs="Calibri"/>
                <w:color w:val="000000"/>
                <w:sz w:val="20"/>
                <w:lang w:eastAsia="es-CO"/>
              </w:rPr>
              <w:t>Disminución por pérdidas fiscales</w:t>
            </w:r>
          </w:p>
        </w:tc>
        <w:tc>
          <w:tcPr>
            <w:tcW w:w="137" w:type="pct"/>
            <w:tcBorders>
              <w:top w:val="nil"/>
              <w:left w:val="nil"/>
              <w:bottom w:val="nil"/>
              <w:right w:val="nil"/>
            </w:tcBorders>
            <w:shd w:val="clear" w:color="auto" w:fill="auto"/>
            <w:vAlign w:val="center"/>
            <w:hideMark/>
          </w:tcPr>
          <w:p w14:paraId="62D14FFE" w14:textId="77777777" w:rsidR="00750B4F" w:rsidRPr="002968CA" w:rsidRDefault="00750B4F" w:rsidP="00A3784F">
            <w:pPr>
              <w:rPr>
                <w:rFonts w:ascii="Univers 45 Light" w:hAnsi="Univers 45 Light" w:cs="Calibri"/>
                <w:color w:val="000000"/>
                <w:sz w:val="20"/>
                <w:lang w:eastAsia="es-CO"/>
              </w:rPr>
            </w:pPr>
          </w:p>
        </w:tc>
        <w:tc>
          <w:tcPr>
            <w:tcW w:w="541" w:type="pct"/>
            <w:tcBorders>
              <w:top w:val="nil"/>
              <w:left w:val="nil"/>
              <w:bottom w:val="nil"/>
              <w:right w:val="nil"/>
            </w:tcBorders>
            <w:shd w:val="clear" w:color="auto" w:fill="auto"/>
            <w:noWrap/>
            <w:vAlign w:val="center"/>
            <w:hideMark/>
          </w:tcPr>
          <w:p w14:paraId="12F6C07B"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383" w:type="pct"/>
            <w:tcBorders>
              <w:top w:val="nil"/>
              <w:left w:val="nil"/>
              <w:bottom w:val="nil"/>
              <w:right w:val="nil"/>
            </w:tcBorders>
            <w:shd w:val="clear" w:color="auto" w:fill="auto"/>
            <w:noWrap/>
            <w:vAlign w:val="center"/>
            <w:hideMark/>
          </w:tcPr>
          <w:p w14:paraId="1F42F62B"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541" w:type="pct"/>
            <w:tcBorders>
              <w:top w:val="nil"/>
              <w:left w:val="nil"/>
              <w:bottom w:val="nil"/>
              <w:right w:val="nil"/>
            </w:tcBorders>
            <w:shd w:val="clear" w:color="auto" w:fill="auto"/>
            <w:noWrap/>
            <w:vAlign w:val="center"/>
            <w:hideMark/>
          </w:tcPr>
          <w:p w14:paraId="66EA8E09"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137" w:type="pct"/>
            <w:tcBorders>
              <w:top w:val="nil"/>
              <w:left w:val="nil"/>
              <w:bottom w:val="nil"/>
              <w:right w:val="nil"/>
            </w:tcBorders>
            <w:shd w:val="clear" w:color="auto" w:fill="auto"/>
            <w:vAlign w:val="center"/>
            <w:hideMark/>
          </w:tcPr>
          <w:p w14:paraId="4F57D4DF" w14:textId="77777777" w:rsidR="00750B4F" w:rsidRPr="002968CA" w:rsidRDefault="00750B4F" w:rsidP="00A3784F">
            <w:pPr>
              <w:jc w:val="right"/>
              <w:rPr>
                <w:rFonts w:ascii="Univers 45 Light" w:hAnsi="Univers 45 Light" w:cs="Calibri"/>
                <w:color w:val="000000"/>
                <w:sz w:val="20"/>
                <w:lang w:eastAsia="es-CO"/>
              </w:rPr>
            </w:pPr>
          </w:p>
        </w:tc>
        <w:tc>
          <w:tcPr>
            <w:tcW w:w="606" w:type="pct"/>
            <w:tcBorders>
              <w:top w:val="nil"/>
              <w:left w:val="nil"/>
              <w:bottom w:val="nil"/>
              <w:right w:val="nil"/>
            </w:tcBorders>
            <w:shd w:val="clear" w:color="auto" w:fill="auto"/>
            <w:noWrap/>
            <w:vAlign w:val="center"/>
            <w:hideMark/>
          </w:tcPr>
          <w:p w14:paraId="778E5489"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(2.217.342)</w:t>
            </w:r>
          </w:p>
        </w:tc>
        <w:tc>
          <w:tcPr>
            <w:tcW w:w="383" w:type="pct"/>
            <w:tcBorders>
              <w:top w:val="nil"/>
              <w:left w:val="nil"/>
              <w:bottom w:val="nil"/>
              <w:right w:val="nil"/>
            </w:tcBorders>
            <w:shd w:val="clear" w:color="auto" w:fill="auto"/>
            <w:noWrap/>
            <w:vAlign w:val="center"/>
            <w:hideMark/>
          </w:tcPr>
          <w:p w14:paraId="2A4E10B2"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w:t>
            </w:r>
          </w:p>
        </w:tc>
        <w:tc>
          <w:tcPr>
            <w:tcW w:w="606" w:type="pct"/>
            <w:tcBorders>
              <w:top w:val="nil"/>
              <w:left w:val="nil"/>
              <w:bottom w:val="nil"/>
              <w:right w:val="nil"/>
            </w:tcBorders>
            <w:shd w:val="clear" w:color="auto" w:fill="auto"/>
            <w:noWrap/>
            <w:vAlign w:val="center"/>
            <w:hideMark/>
          </w:tcPr>
          <w:p w14:paraId="0FE33922" w14:textId="77777777" w:rsidR="00750B4F" w:rsidRPr="002968CA" w:rsidRDefault="00750B4F" w:rsidP="00A3784F">
            <w:pPr>
              <w:jc w:val="right"/>
              <w:rPr>
                <w:rFonts w:ascii="Univers 45 Light" w:hAnsi="Univers 45 Light" w:cs="Calibri"/>
                <w:color w:val="000000"/>
                <w:sz w:val="20"/>
                <w:lang w:eastAsia="es-CO"/>
              </w:rPr>
            </w:pPr>
            <w:r w:rsidRPr="002968CA">
              <w:rPr>
                <w:rFonts w:ascii="Univers 45 Light" w:hAnsi="Univers 45 Light" w:cs="Calibri"/>
                <w:color w:val="000000"/>
                <w:sz w:val="20"/>
                <w:lang w:eastAsia="es-CO"/>
              </w:rPr>
              <w:t>(2.217.342)</w:t>
            </w:r>
          </w:p>
        </w:tc>
      </w:tr>
      <w:tr w:rsidR="00750B4F" w:rsidRPr="002968CA" w14:paraId="4DC552A0" w14:textId="77777777" w:rsidTr="00E97237">
        <w:trPr>
          <w:trHeight w:val="270"/>
        </w:trPr>
        <w:tc>
          <w:tcPr>
            <w:tcW w:w="1664" w:type="pct"/>
            <w:tcBorders>
              <w:top w:val="nil"/>
              <w:left w:val="nil"/>
              <w:bottom w:val="nil"/>
              <w:right w:val="nil"/>
            </w:tcBorders>
            <w:shd w:val="clear" w:color="auto" w:fill="auto"/>
            <w:noWrap/>
            <w:vAlign w:val="bottom"/>
            <w:hideMark/>
          </w:tcPr>
          <w:p w14:paraId="599D9005" w14:textId="77777777" w:rsidR="00750B4F" w:rsidRPr="002968CA" w:rsidRDefault="00750B4F" w:rsidP="00A3784F">
            <w:pP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Saldo final</w:t>
            </w:r>
          </w:p>
        </w:tc>
        <w:tc>
          <w:tcPr>
            <w:tcW w:w="137" w:type="pct"/>
            <w:tcBorders>
              <w:top w:val="single" w:sz="4" w:space="0" w:color="auto"/>
              <w:left w:val="nil"/>
              <w:bottom w:val="double" w:sz="6" w:space="0" w:color="auto"/>
              <w:right w:val="nil"/>
            </w:tcBorders>
            <w:shd w:val="clear" w:color="auto" w:fill="auto"/>
            <w:noWrap/>
            <w:vAlign w:val="bottom"/>
            <w:hideMark/>
          </w:tcPr>
          <w:p w14:paraId="0CAAE4A4" w14:textId="77777777" w:rsidR="00750B4F" w:rsidRPr="002968CA" w:rsidRDefault="00750B4F" w:rsidP="00A3784F">
            <w:pPr>
              <w:jc w:val="center"/>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541" w:type="pct"/>
            <w:tcBorders>
              <w:top w:val="single" w:sz="4" w:space="0" w:color="auto"/>
              <w:left w:val="nil"/>
              <w:bottom w:val="double" w:sz="6" w:space="0" w:color="auto"/>
              <w:right w:val="nil"/>
            </w:tcBorders>
            <w:shd w:val="clear" w:color="auto" w:fill="auto"/>
            <w:noWrap/>
            <w:vAlign w:val="bottom"/>
            <w:hideMark/>
          </w:tcPr>
          <w:p w14:paraId="13120C5F"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1.783.475</w:t>
            </w:r>
          </w:p>
        </w:tc>
        <w:tc>
          <w:tcPr>
            <w:tcW w:w="383" w:type="pct"/>
            <w:tcBorders>
              <w:top w:val="single" w:sz="4" w:space="0" w:color="auto"/>
              <w:left w:val="nil"/>
              <w:bottom w:val="double" w:sz="6" w:space="0" w:color="auto"/>
              <w:right w:val="nil"/>
            </w:tcBorders>
            <w:shd w:val="clear" w:color="auto" w:fill="auto"/>
            <w:noWrap/>
            <w:vAlign w:val="center"/>
            <w:hideMark/>
          </w:tcPr>
          <w:p w14:paraId="3671531B"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541" w:type="pct"/>
            <w:tcBorders>
              <w:top w:val="single" w:sz="4" w:space="0" w:color="auto"/>
              <w:left w:val="nil"/>
              <w:bottom w:val="double" w:sz="6" w:space="0" w:color="auto"/>
              <w:right w:val="nil"/>
            </w:tcBorders>
            <w:shd w:val="clear" w:color="auto" w:fill="auto"/>
            <w:noWrap/>
            <w:vAlign w:val="center"/>
            <w:hideMark/>
          </w:tcPr>
          <w:p w14:paraId="348E0E4C"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1.783.475</w:t>
            </w:r>
          </w:p>
        </w:tc>
        <w:tc>
          <w:tcPr>
            <w:tcW w:w="137" w:type="pct"/>
            <w:tcBorders>
              <w:top w:val="single" w:sz="4" w:space="0" w:color="auto"/>
              <w:left w:val="nil"/>
              <w:bottom w:val="double" w:sz="6" w:space="0" w:color="auto"/>
              <w:right w:val="nil"/>
            </w:tcBorders>
            <w:shd w:val="clear" w:color="auto" w:fill="auto"/>
            <w:noWrap/>
            <w:vAlign w:val="bottom"/>
            <w:hideMark/>
          </w:tcPr>
          <w:p w14:paraId="48C74B22"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606" w:type="pct"/>
            <w:tcBorders>
              <w:top w:val="single" w:sz="4" w:space="0" w:color="auto"/>
              <w:left w:val="nil"/>
              <w:bottom w:val="double" w:sz="6" w:space="0" w:color="auto"/>
              <w:right w:val="nil"/>
            </w:tcBorders>
            <w:shd w:val="clear" w:color="auto" w:fill="auto"/>
            <w:noWrap/>
            <w:vAlign w:val="bottom"/>
            <w:hideMark/>
          </w:tcPr>
          <w:p w14:paraId="209A22CE"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1.878.662</w:t>
            </w:r>
          </w:p>
        </w:tc>
        <w:tc>
          <w:tcPr>
            <w:tcW w:w="383" w:type="pct"/>
            <w:tcBorders>
              <w:top w:val="single" w:sz="4" w:space="0" w:color="auto"/>
              <w:left w:val="nil"/>
              <w:bottom w:val="double" w:sz="6" w:space="0" w:color="auto"/>
              <w:right w:val="nil"/>
            </w:tcBorders>
            <w:shd w:val="clear" w:color="auto" w:fill="auto"/>
            <w:noWrap/>
            <w:vAlign w:val="bottom"/>
            <w:hideMark/>
          </w:tcPr>
          <w:p w14:paraId="54360F4D"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w:t>
            </w:r>
          </w:p>
        </w:tc>
        <w:tc>
          <w:tcPr>
            <w:tcW w:w="606" w:type="pct"/>
            <w:tcBorders>
              <w:top w:val="single" w:sz="4" w:space="0" w:color="auto"/>
              <w:left w:val="nil"/>
              <w:bottom w:val="double" w:sz="6" w:space="0" w:color="auto"/>
              <w:right w:val="nil"/>
            </w:tcBorders>
            <w:shd w:val="clear" w:color="auto" w:fill="auto"/>
            <w:noWrap/>
            <w:vAlign w:val="bottom"/>
            <w:hideMark/>
          </w:tcPr>
          <w:p w14:paraId="38F5EE57" w14:textId="77777777" w:rsidR="00750B4F" w:rsidRPr="002968CA" w:rsidRDefault="00750B4F" w:rsidP="00A3784F">
            <w:pPr>
              <w:jc w:val="right"/>
              <w:rPr>
                <w:rFonts w:ascii="Univers 45 Light" w:hAnsi="Univers 45 Light" w:cs="Calibri"/>
                <w:b/>
                <w:bCs/>
                <w:color w:val="000000"/>
                <w:sz w:val="20"/>
                <w:lang w:eastAsia="es-CO"/>
              </w:rPr>
            </w:pPr>
            <w:r w:rsidRPr="002968CA">
              <w:rPr>
                <w:rFonts w:ascii="Univers 45 Light" w:hAnsi="Univers 45 Light" w:cs="Calibri"/>
                <w:b/>
                <w:bCs/>
                <w:color w:val="000000"/>
                <w:sz w:val="20"/>
                <w:lang w:eastAsia="es-CO"/>
              </w:rPr>
              <w:t>1.878.662</w:t>
            </w:r>
          </w:p>
        </w:tc>
      </w:tr>
    </w:tbl>
    <w:p w14:paraId="5BD74D54" w14:textId="77777777" w:rsidR="00750B4F" w:rsidRPr="002968CA" w:rsidRDefault="00750B4F" w:rsidP="00750B4F">
      <w:pPr>
        <w:rPr>
          <w:rFonts w:ascii="Univers 45 Light" w:hAnsi="Univers 45 Light"/>
          <w:color w:val="000000" w:themeColor="text1"/>
          <w:sz w:val="20"/>
        </w:rPr>
      </w:pPr>
    </w:p>
    <w:p w14:paraId="6DBE885F" w14:textId="018F6825" w:rsidR="00750B4F" w:rsidRDefault="00750B4F" w:rsidP="00750B4F">
      <w:pPr>
        <w:rPr>
          <w:rFonts w:ascii="Univers 45 Light" w:hAnsi="Univers 45 Light"/>
          <w:color w:val="000000" w:themeColor="text1"/>
          <w:sz w:val="20"/>
        </w:rPr>
      </w:pPr>
      <w:r w:rsidRPr="002968CA">
        <w:rPr>
          <w:rFonts w:ascii="Univers 45 Light" w:hAnsi="Univers 45 Light"/>
          <w:color w:val="000000" w:themeColor="text1"/>
          <w:sz w:val="20"/>
        </w:rPr>
        <w:lastRenderedPageBreak/>
        <w:t>El impuesto de renta diferido de los años 2020 y 2019 se reconoció en los resultados del periodo, así: para el año 2020 un valor de $95.188 ($9.072.817 en 2019).</w:t>
      </w:r>
    </w:p>
    <w:p w14:paraId="759B0437" w14:textId="77777777" w:rsidR="00E97237" w:rsidRPr="002968CA" w:rsidRDefault="00E97237" w:rsidP="00750B4F">
      <w:pPr>
        <w:rPr>
          <w:rFonts w:ascii="Univers 45 Light" w:hAnsi="Univers 45 Light"/>
          <w:color w:val="000000" w:themeColor="text1"/>
          <w:sz w:val="20"/>
        </w:rPr>
      </w:pPr>
    </w:p>
    <w:p w14:paraId="4BE1B30F" w14:textId="77777777" w:rsidR="00750B4F" w:rsidRPr="002968CA" w:rsidRDefault="00750B4F" w:rsidP="004602CD">
      <w:pPr>
        <w:pStyle w:val="Prrafodelista"/>
        <w:numPr>
          <w:ilvl w:val="1"/>
          <w:numId w:val="22"/>
        </w:numPr>
        <w:ind w:left="405" w:hanging="405"/>
        <w:jc w:val="both"/>
        <w:rPr>
          <w:rFonts w:ascii="Univers 45 Light" w:hAnsi="Univers 45 Light"/>
          <w:b/>
          <w:bCs/>
          <w:color w:val="000000" w:themeColor="text1"/>
          <w:sz w:val="20"/>
        </w:rPr>
      </w:pPr>
      <w:r w:rsidRPr="002968CA">
        <w:rPr>
          <w:rFonts w:ascii="Univers 45 Light" w:hAnsi="Univers 45 Light"/>
          <w:b/>
          <w:bCs/>
          <w:color w:val="000000" w:themeColor="text1"/>
          <w:sz w:val="20"/>
        </w:rPr>
        <w:t xml:space="preserve"> Activos por impuestos corrientes y diferidos</w:t>
      </w:r>
    </w:p>
    <w:p w14:paraId="2C9F1653" w14:textId="77777777" w:rsidR="00750B4F" w:rsidRPr="002968CA" w:rsidRDefault="00750B4F" w:rsidP="00750B4F">
      <w:pPr>
        <w:jc w:val="both"/>
        <w:rPr>
          <w:rFonts w:ascii="Univers 45 Light" w:hAnsi="Univers 45 Light"/>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2"/>
        <w:gridCol w:w="1195"/>
        <w:gridCol w:w="1321"/>
      </w:tblGrid>
      <w:tr w:rsidR="00750B4F" w:rsidRPr="002968CA" w14:paraId="40EB8D09" w14:textId="77777777" w:rsidTr="00E97237">
        <w:trPr>
          <w:trHeight w:val="570"/>
        </w:trPr>
        <w:tc>
          <w:tcPr>
            <w:tcW w:w="3575" w:type="pct"/>
            <w:shd w:val="clear" w:color="auto" w:fill="AEAAAA" w:themeFill="background2" w:themeFillShade="BF"/>
            <w:vAlign w:val="center"/>
            <w:hideMark/>
          </w:tcPr>
          <w:p w14:paraId="6E2839C1" w14:textId="77777777" w:rsidR="00750B4F" w:rsidRPr="009608E0" w:rsidRDefault="00750B4F" w:rsidP="00A3784F">
            <w:pPr>
              <w:jc w:val="center"/>
              <w:rPr>
                <w:rFonts w:ascii="Univers 45 Light" w:hAnsi="Univers 45 Light" w:cs="Times New Roman"/>
                <w:b/>
                <w:bCs/>
                <w:sz w:val="20"/>
                <w:lang w:eastAsia="es-CO"/>
              </w:rPr>
            </w:pPr>
            <w:r w:rsidRPr="009608E0">
              <w:rPr>
                <w:rFonts w:ascii="Univers 45 Light" w:hAnsi="Univers 45 Light" w:cs="Times New Roman"/>
                <w:b/>
                <w:bCs/>
                <w:sz w:val="20"/>
                <w:lang w:eastAsia="es-CO"/>
              </w:rPr>
              <w:t>CONCEPTO</w:t>
            </w:r>
          </w:p>
        </w:tc>
        <w:tc>
          <w:tcPr>
            <w:tcW w:w="677" w:type="pct"/>
            <w:shd w:val="clear" w:color="auto" w:fill="AEAAAA" w:themeFill="background2" w:themeFillShade="BF"/>
            <w:vAlign w:val="center"/>
            <w:hideMark/>
          </w:tcPr>
          <w:p w14:paraId="183C8585"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 xml:space="preserve">2020 </w:t>
            </w:r>
          </w:p>
        </w:tc>
        <w:tc>
          <w:tcPr>
            <w:tcW w:w="748" w:type="pct"/>
            <w:shd w:val="clear" w:color="auto" w:fill="AEAAAA" w:themeFill="background2" w:themeFillShade="BF"/>
            <w:vAlign w:val="center"/>
            <w:hideMark/>
          </w:tcPr>
          <w:p w14:paraId="64DB0213"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 xml:space="preserve">2019 </w:t>
            </w:r>
          </w:p>
        </w:tc>
      </w:tr>
      <w:tr w:rsidR="00750B4F" w:rsidRPr="002968CA" w14:paraId="48D31FDA" w14:textId="77777777" w:rsidTr="00E97237">
        <w:trPr>
          <w:trHeight w:val="570"/>
        </w:trPr>
        <w:tc>
          <w:tcPr>
            <w:tcW w:w="3575" w:type="pct"/>
            <w:shd w:val="clear" w:color="auto" w:fill="E7E6E6" w:themeFill="background2"/>
            <w:vAlign w:val="center"/>
            <w:hideMark/>
          </w:tcPr>
          <w:p w14:paraId="278E6EF5"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TOTAL ACTIVOS POR IMPUESTOS CORRIENTES Y DIFERIDOS</w:t>
            </w:r>
          </w:p>
        </w:tc>
        <w:tc>
          <w:tcPr>
            <w:tcW w:w="677" w:type="pct"/>
            <w:shd w:val="clear" w:color="auto" w:fill="E7E6E6" w:themeFill="background2"/>
            <w:noWrap/>
            <w:vAlign w:val="center"/>
            <w:hideMark/>
          </w:tcPr>
          <w:p w14:paraId="1E437AEF"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6.966.554</w:t>
            </w:r>
          </w:p>
        </w:tc>
        <w:tc>
          <w:tcPr>
            <w:tcW w:w="748" w:type="pct"/>
            <w:shd w:val="clear" w:color="auto" w:fill="E7E6E6" w:themeFill="background2"/>
            <w:noWrap/>
            <w:vAlign w:val="center"/>
            <w:hideMark/>
          </w:tcPr>
          <w:p w14:paraId="1DCFD2B5"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14.652.823</w:t>
            </w:r>
          </w:p>
        </w:tc>
      </w:tr>
      <w:tr w:rsidR="00750B4F" w:rsidRPr="002968CA" w14:paraId="3A4F5AC8" w14:textId="77777777" w:rsidTr="00E97237">
        <w:trPr>
          <w:trHeight w:val="285"/>
        </w:trPr>
        <w:tc>
          <w:tcPr>
            <w:tcW w:w="3575" w:type="pct"/>
            <w:shd w:val="clear" w:color="auto" w:fill="auto"/>
            <w:vAlign w:val="center"/>
            <w:hideMark/>
          </w:tcPr>
          <w:p w14:paraId="6679CD94"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CORRIENTES</w:t>
            </w:r>
          </w:p>
        </w:tc>
        <w:tc>
          <w:tcPr>
            <w:tcW w:w="677" w:type="pct"/>
            <w:shd w:val="clear" w:color="auto" w:fill="auto"/>
            <w:noWrap/>
            <w:vAlign w:val="center"/>
            <w:hideMark/>
          </w:tcPr>
          <w:p w14:paraId="69D0895E"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5.183.079</w:t>
            </w:r>
          </w:p>
        </w:tc>
        <w:tc>
          <w:tcPr>
            <w:tcW w:w="748" w:type="pct"/>
            <w:shd w:val="clear" w:color="auto" w:fill="auto"/>
            <w:noWrap/>
            <w:vAlign w:val="center"/>
            <w:hideMark/>
          </w:tcPr>
          <w:p w14:paraId="0032DCDB"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12.774.161</w:t>
            </w:r>
          </w:p>
        </w:tc>
      </w:tr>
      <w:tr w:rsidR="00750B4F" w:rsidRPr="002968CA" w14:paraId="337FC476" w14:textId="77777777" w:rsidTr="00E97237">
        <w:trPr>
          <w:trHeight w:val="300"/>
        </w:trPr>
        <w:tc>
          <w:tcPr>
            <w:tcW w:w="3575" w:type="pct"/>
            <w:shd w:val="clear" w:color="auto" w:fill="auto"/>
            <w:vAlign w:val="center"/>
            <w:hideMark/>
          </w:tcPr>
          <w:p w14:paraId="115A7E5B"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Retención en la fuente</w:t>
            </w:r>
          </w:p>
        </w:tc>
        <w:tc>
          <w:tcPr>
            <w:tcW w:w="677" w:type="pct"/>
            <w:shd w:val="clear" w:color="auto" w:fill="auto"/>
            <w:noWrap/>
            <w:vAlign w:val="center"/>
            <w:hideMark/>
          </w:tcPr>
          <w:p w14:paraId="57AE26CC"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5.182.479</w:t>
            </w:r>
          </w:p>
        </w:tc>
        <w:tc>
          <w:tcPr>
            <w:tcW w:w="748" w:type="pct"/>
            <w:shd w:val="clear" w:color="auto" w:fill="auto"/>
            <w:noWrap/>
            <w:vAlign w:val="center"/>
            <w:hideMark/>
          </w:tcPr>
          <w:p w14:paraId="4F1353B9"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5.472.016</w:t>
            </w:r>
          </w:p>
        </w:tc>
      </w:tr>
      <w:tr w:rsidR="00750B4F" w:rsidRPr="002968CA" w14:paraId="104AF6DD" w14:textId="77777777" w:rsidTr="00E97237">
        <w:trPr>
          <w:trHeight w:val="300"/>
        </w:trPr>
        <w:tc>
          <w:tcPr>
            <w:tcW w:w="3575" w:type="pct"/>
            <w:shd w:val="clear" w:color="auto" w:fill="auto"/>
            <w:vAlign w:val="center"/>
            <w:hideMark/>
          </w:tcPr>
          <w:p w14:paraId="47A0BE0E"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Saldos a favor en liquidaciones privadas</w:t>
            </w:r>
          </w:p>
        </w:tc>
        <w:tc>
          <w:tcPr>
            <w:tcW w:w="677" w:type="pct"/>
            <w:shd w:val="clear" w:color="auto" w:fill="auto"/>
            <w:noWrap/>
            <w:vAlign w:val="center"/>
            <w:hideMark/>
          </w:tcPr>
          <w:p w14:paraId="7CA7FB18"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234</w:t>
            </w:r>
          </w:p>
        </w:tc>
        <w:tc>
          <w:tcPr>
            <w:tcW w:w="748" w:type="pct"/>
            <w:shd w:val="clear" w:color="auto" w:fill="auto"/>
            <w:noWrap/>
            <w:vAlign w:val="center"/>
            <w:hideMark/>
          </w:tcPr>
          <w:p w14:paraId="5358CA05"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7.300.506</w:t>
            </w:r>
          </w:p>
        </w:tc>
      </w:tr>
      <w:tr w:rsidR="00750B4F" w:rsidRPr="002968CA" w14:paraId="7996833C" w14:textId="77777777" w:rsidTr="00E97237">
        <w:trPr>
          <w:trHeight w:val="300"/>
        </w:trPr>
        <w:tc>
          <w:tcPr>
            <w:tcW w:w="3575" w:type="pct"/>
            <w:shd w:val="clear" w:color="auto" w:fill="auto"/>
            <w:vAlign w:val="center"/>
            <w:hideMark/>
          </w:tcPr>
          <w:p w14:paraId="26ED35FB"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Anticipo de impuesto de industria y comercio</w:t>
            </w:r>
          </w:p>
        </w:tc>
        <w:tc>
          <w:tcPr>
            <w:tcW w:w="677" w:type="pct"/>
            <w:shd w:val="clear" w:color="auto" w:fill="auto"/>
            <w:noWrap/>
            <w:vAlign w:val="center"/>
            <w:hideMark/>
          </w:tcPr>
          <w:p w14:paraId="753CB2C6"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366</w:t>
            </w:r>
          </w:p>
        </w:tc>
        <w:tc>
          <w:tcPr>
            <w:tcW w:w="748" w:type="pct"/>
            <w:shd w:val="clear" w:color="auto" w:fill="auto"/>
            <w:noWrap/>
            <w:vAlign w:val="center"/>
            <w:hideMark/>
          </w:tcPr>
          <w:p w14:paraId="34A358E8"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1.639</w:t>
            </w:r>
          </w:p>
        </w:tc>
      </w:tr>
      <w:tr w:rsidR="00750B4F" w:rsidRPr="002968CA" w14:paraId="0C4429CE" w14:textId="77777777" w:rsidTr="00E97237">
        <w:trPr>
          <w:trHeight w:val="285"/>
        </w:trPr>
        <w:tc>
          <w:tcPr>
            <w:tcW w:w="3575" w:type="pct"/>
            <w:shd w:val="clear" w:color="auto" w:fill="auto"/>
            <w:vAlign w:val="center"/>
            <w:hideMark/>
          </w:tcPr>
          <w:p w14:paraId="1E359587"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DIFERIDOS</w:t>
            </w:r>
          </w:p>
        </w:tc>
        <w:tc>
          <w:tcPr>
            <w:tcW w:w="677" w:type="pct"/>
            <w:shd w:val="clear" w:color="auto" w:fill="auto"/>
            <w:noWrap/>
            <w:vAlign w:val="center"/>
            <w:hideMark/>
          </w:tcPr>
          <w:p w14:paraId="08B611EC"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1.783.475</w:t>
            </w:r>
          </w:p>
        </w:tc>
        <w:tc>
          <w:tcPr>
            <w:tcW w:w="748" w:type="pct"/>
            <w:shd w:val="clear" w:color="auto" w:fill="auto"/>
            <w:noWrap/>
            <w:vAlign w:val="center"/>
            <w:hideMark/>
          </w:tcPr>
          <w:p w14:paraId="4BDA2ED9"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1.878.662</w:t>
            </w:r>
          </w:p>
        </w:tc>
      </w:tr>
      <w:tr w:rsidR="00750B4F" w:rsidRPr="002968CA" w14:paraId="60E7A153" w14:textId="77777777" w:rsidTr="00E97237">
        <w:trPr>
          <w:trHeight w:val="300"/>
        </w:trPr>
        <w:tc>
          <w:tcPr>
            <w:tcW w:w="3575" w:type="pct"/>
            <w:shd w:val="clear" w:color="auto" w:fill="auto"/>
            <w:vAlign w:val="center"/>
            <w:hideMark/>
          </w:tcPr>
          <w:p w14:paraId="2E0477B0"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Cuentas por cobrar</w:t>
            </w:r>
          </w:p>
        </w:tc>
        <w:tc>
          <w:tcPr>
            <w:tcW w:w="677" w:type="pct"/>
            <w:shd w:val="clear" w:color="auto" w:fill="auto"/>
            <w:noWrap/>
            <w:vAlign w:val="center"/>
            <w:hideMark/>
          </w:tcPr>
          <w:p w14:paraId="7C706916"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187.758</w:t>
            </w:r>
          </w:p>
        </w:tc>
        <w:tc>
          <w:tcPr>
            <w:tcW w:w="748" w:type="pct"/>
            <w:shd w:val="clear" w:color="auto" w:fill="auto"/>
            <w:noWrap/>
            <w:vAlign w:val="center"/>
            <w:hideMark/>
          </w:tcPr>
          <w:p w14:paraId="7F7C5C23"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323.812</w:t>
            </w:r>
          </w:p>
        </w:tc>
      </w:tr>
      <w:tr w:rsidR="00750B4F" w:rsidRPr="002968CA" w14:paraId="00FC069B" w14:textId="77777777" w:rsidTr="00E97237">
        <w:trPr>
          <w:trHeight w:val="300"/>
        </w:trPr>
        <w:tc>
          <w:tcPr>
            <w:tcW w:w="3575" w:type="pct"/>
            <w:shd w:val="clear" w:color="auto" w:fill="auto"/>
            <w:vAlign w:val="center"/>
            <w:hideMark/>
          </w:tcPr>
          <w:p w14:paraId="3124DBAC"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Propiedades, planta y equipo</w:t>
            </w:r>
          </w:p>
        </w:tc>
        <w:tc>
          <w:tcPr>
            <w:tcW w:w="677" w:type="pct"/>
            <w:shd w:val="clear" w:color="auto" w:fill="auto"/>
            <w:noWrap/>
            <w:vAlign w:val="center"/>
            <w:hideMark/>
          </w:tcPr>
          <w:p w14:paraId="6E0C2C40"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131.604</w:t>
            </w:r>
          </w:p>
        </w:tc>
        <w:tc>
          <w:tcPr>
            <w:tcW w:w="748" w:type="pct"/>
            <w:shd w:val="clear" w:color="auto" w:fill="auto"/>
            <w:noWrap/>
            <w:vAlign w:val="center"/>
            <w:hideMark/>
          </w:tcPr>
          <w:p w14:paraId="640A7A20"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271.805</w:t>
            </w:r>
          </w:p>
        </w:tc>
      </w:tr>
      <w:tr w:rsidR="00750B4F" w:rsidRPr="002968CA" w14:paraId="5D9BF499" w14:textId="77777777" w:rsidTr="00E97237">
        <w:trPr>
          <w:trHeight w:val="300"/>
        </w:trPr>
        <w:tc>
          <w:tcPr>
            <w:tcW w:w="3575" w:type="pct"/>
            <w:shd w:val="clear" w:color="auto" w:fill="auto"/>
            <w:vAlign w:val="center"/>
            <w:hideMark/>
          </w:tcPr>
          <w:p w14:paraId="5F9607C7"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Activos intangibles</w:t>
            </w:r>
          </w:p>
        </w:tc>
        <w:tc>
          <w:tcPr>
            <w:tcW w:w="677" w:type="pct"/>
            <w:shd w:val="clear" w:color="auto" w:fill="auto"/>
            <w:noWrap/>
            <w:vAlign w:val="center"/>
            <w:hideMark/>
          </w:tcPr>
          <w:p w14:paraId="19B5423A"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1.464.113</w:t>
            </w:r>
          </w:p>
        </w:tc>
        <w:tc>
          <w:tcPr>
            <w:tcW w:w="748" w:type="pct"/>
            <w:shd w:val="clear" w:color="auto" w:fill="auto"/>
            <w:noWrap/>
            <w:vAlign w:val="center"/>
            <w:hideMark/>
          </w:tcPr>
          <w:p w14:paraId="59BA5D59"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814.188</w:t>
            </w:r>
          </w:p>
        </w:tc>
      </w:tr>
      <w:tr w:rsidR="00750B4F" w:rsidRPr="002968CA" w14:paraId="15181E30" w14:textId="77777777" w:rsidTr="00E97237">
        <w:trPr>
          <w:trHeight w:val="300"/>
        </w:trPr>
        <w:tc>
          <w:tcPr>
            <w:tcW w:w="3575" w:type="pct"/>
            <w:shd w:val="clear" w:color="auto" w:fill="auto"/>
            <w:vAlign w:val="center"/>
            <w:hideMark/>
          </w:tcPr>
          <w:p w14:paraId="4303868C"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Provisiones</w:t>
            </w:r>
          </w:p>
        </w:tc>
        <w:tc>
          <w:tcPr>
            <w:tcW w:w="677" w:type="pct"/>
            <w:shd w:val="clear" w:color="auto" w:fill="auto"/>
            <w:noWrap/>
            <w:vAlign w:val="center"/>
            <w:hideMark/>
          </w:tcPr>
          <w:p w14:paraId="794D7116" w14:textId="5C493AB9"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c>
          <w:tcPr>
            <w:tcW w:w="748" w:type="pct"/>
            <w:shd w:val="clear" w:color="auto" w:fill="auto"/>
            <w:noWrap/>
            <w:vAlign w:val="center"/>
            <w:hideMark/>
          </w:tcPr>
          <w:p w14:paraId="2AF85D18"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468.857</w:t>
            </w:r>
          </w:p>
        </w:tc>
      </w:tr>
    </w:tbl>
    <w:p w14:paraId="594AE151" w14:textId="77777777" w:rsidR="00750B4F" w:rsidRPr="002968CA" w:rsidRDefault="00750B4F" w:rsidP="00750B4F">
      <w:pPr>
        <w:jc w:val="both"/>
        <w:rPr>
          <w:rFonts w:ascii="Univers 45 Light" w:hAnsi="Univers 45 Light"/>
          <w:color w:val="000000" w:themeColor="text1"/>
          <w:sz w:val="20"/>
        </w:rPr>
      </w:pPr>
    </w:p>
    <w:p w14:paraId="28B2BE03" w14:textId="77777777" w:rsidR="00750B4F" w:rsidRPr="002968CA" w:rsidRDefault="00750B4F" w:rsidP="00E97237">
      <w:pPr>
        <w:pStyle w:val="Prrafodelista"/>
        <w:numPr>
          <w:ilvl w:val="1"/>
          <w:numId w:val="22"/>
        </w:numPr>
        <w:spacing w:before="0"/>
        <w:ind w:left="405" w:hanging="405"/>
        <w:jc w:val="both"/>
        <w:rPr>
          <w:rFonts w:ascii="Univers 45 Light" w:hAnsi="Univers 45 Light"/>
          <w:b/>
          <w:bCs/>
          <w:color w:val="000000" w:themeColor="text1"/>
          <w:sz w:val="20"/>
        </w:rPr>
      </w:pPr>
      <w:r w:rsidRPr="002968CA">
        <w:rPr>
          <w:rFonts w:ascii="Univers 45 Light" w:hAnsi="Univers 45 Light"/>
          <w:b/>
          <w:bCs/>
          <w:color w:val="000000" w:themeColor="text1"/>
          <w:sz w:val="20"/>
        </w:rPr>
        <w:t>Ingresos por impuestos diferidos</w:t>
      </w:r>
    </w:p>
    <w:p w14:paraId="6C304DE8" w14:textId="77777777" w:rsidR="00750B4F" w:rsidRPr="002968CA" w:rsidRDefault="00750B4F" w:rsidP="00750B4F">
      <w:pPr>
        <w:jc w:val="both"/>
        <w:rPr>
          <w:rFonts w:ascii="Univers 45 Light" w:hAnsi="Univers 45 Light"/>
          <w:color w:val="000000" w:themeColor="text1"/>
          <w:sz w:val="20"/>
          <w:lang w:val="es-ES"/>
        </w:rPr>
      </w:pPr>
    </w:p>
    <w:tbl>
      <w:tblPr>
        <w:tblW w:w="5000" w:type="pct"/>
        <w:tblCellMar>
          <w:left w:w="70" w:type="dxa"/>
          <w:right w:w="70" w:type="dxa"/>
        </w:tblCellMar>
        <w:tblLook w:val="04A0" w:firstRow="1" w:lastRow="0" w:firstColumn="1" w:lastColumn="0" w:noHBand="0" w:noVBand="1"/>
      </w:tblPr>
      <w:tblGrid>
        <w:gridCol w:w="6782"/>
        <w:gridCol w:w="1024"/>
        <w:gridCol w:w="1022"/>
      </w:tblGrid>
      <w:tr w:rsidR="00750B4F" w:rsidRPr="002968CA" w14:paraId="3C13D12C" w14:textId="77777777" w:rsidTr="00E97237">
        <w:trPr>
          <w:trHeight w:val="570"/>
        </w:trPr>
        <w:tc>
          <w:tcPr>
            <w:tcW w:w="3841" w:type="pct"/>
            <w:tcBorders>
              <w:top w:val="single" w:sz="4" w:space="0" w:color="A6A6A6"/>
              <w:left w:val="single" w:sz="4" w:space="0" w:color="A6A6A6"/>
              <w:bottom w:val="single" w:sz="4" w:space="0" w:color="A6A6A6"/>
              <w:right w:val="single" w:sz="4" w:space="0" w:color="A6A6A6"/>
            </w:tcBorders>
            <w:shd w:val="clear" w:color="auto" w:fill="AEAAAA" w:themeFill="background2" w:themeFillShade="BF"/>
            <w:vAlign w:val="center"/>
            <w:hideMark/>
          </w:tcPr>
          <w:p w14:paraId="1429AECD"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CONCEPTO</w:t>
            </w:r>
          </w:p>
        </w:tc>
        <w:tc>
          <w:tcPr>
            <w:tcW w:w="580" w:type="pct"/>
            <w:tcBorders>
              <w:top w:val="single" w:sz="4" w:space="0" w:color="A6A6A6"/>
              <w:left w:val="nil"/>
              <w:bottom w:val="single" w:sz="4" w:space="0" w:color="A6A6A6"/>
              <w:right w:val="single" w:sz="4" w:space="0" w:color="A6A6A6"/>
            </w:tcBorders>
            <w:shd w:val="clear" w:color="auto" w:fill="AEAAAA" w:themeFill="background2" w:themeFillShade="BF"/>
            <w:vAlign w:val="center"/>
            <w:hideMark/>
          </w:tcPr>
          <w:p w14:paraId="1E23A925"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 xml:space="preserve">2020 </w:t>
            </w:r>
          </w:p>
        </w:tc>
        <w:tc>
          <w:tcPr>
            <w:tcW w:w="580" w:type="pct"/>
            <w:tcBorders>
              <w:top w:val="single" w:sz="4" w:space="0" w:color="A6A6A6"/>
              <w:left w:val="nil"/>
              <w:bottom w:val="single" w:sz="4" w:space="0" w:color="A6A6A6"/>
              <w:right w:val="single" w:sz="4" w:space="0" w:color="A6A6A6"/>
            </w:tcBorders>
            <w:shd w:val="clear" w:color="auto" w:fill="AEAAAA" w:themeFill="background2" w:themeFillShade="BF"/>
            <w:vAlign w:val="center"/>
            <w:hideMark/>
          </w:tcPr>
          <w:p w14:paraId="591CAC88"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 xml:space="preserve">2019 </w:t>
            </w:r>
          </w:p>
        </w:tc>
      </w:tr>
      <w:tr w:rsidR="00750B4F" w:rsidRPr="002968CA" w14:paraId="7FEA57CD" w14:textId="77777777" w:rsidTr="00E97237">
        <w:trPr>
          <w:trHeight w:val="570"/>
        </w:trPr>
        <w:tc>
          <w:tcPr>
            <w:tcW w:w="3841" w:type="pct"/>
            <w:tcBorders>
              <w:top w:val="nil"/>
              <w:left w:val="single" w:sz="4" w:space="0" w:color="A6A6A6"/>
              <w:bottom w:val="single" w:sz="4" w:space="0" w:color="A6A6A6"/>
              <w:right w:val="nil"/>
            </w:tcBorders>
            <w:shd w:val="clear" w:color="auto" w:fill="E7E6E6" w:themeFill="background2"/>
            <w:vAlign w:val="center"/>
            <w:hideMark/>
          </w:tcPr>
          <w:p w14:paraId="5F4C50CF"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TOTAL INGRESOS POR IMPUESTO A LAS GANANCIAS DIFERIDO</w:t>
            </w:r>
          </w:p>
        </w:tc>
        <w:tc>
          <w:tcPr>
            <w:tcW w:w="580" w:type="pct"/>
            <w:tcBorders>
              <w:top w:val="nil"/>
              <w:left w:val="single" w:sz="4" w:space="0" w:color="A6A6A6"/>
              <w:bottom w:val="single" w:sz="4" w:space="0" w:color="A6A6A6"/>
              <w:right w:val="single" w:sz="4" w:space="0" w:color="A6A6A6"/>
            </w:tcBorders>
            <w:shd w:val="clear" w:color="auto" w:fill="E7E6E6" w:themeFill="background2"/>
            <w:noWrap/>
            <w:vAlign w:val="center"/>
            <w:hideMark/>
          </w:tcPr>
          <w:p w14:paraId="0DC50E83"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649.925</w:t>
            </w:r>
          </w:p>
        </w:tc>
        <w:tc>
          <w:tcPr>
            <w:tcW w:w="580" w:type="pct"/>
            <w:tcBorders>
              <w:top w:val="nil"/>
              <w:left w:val="nil"/>
              <w:bottom w:val="single" w:sz="4" w:space="0" w:color="A6A6A6"/>
              <w:right w:val="single" w:sz="4" w:space="0" w:color="A6A6A6"/>
            </w:tcBorders>
            <w:shd w:val="clear" w:color="auto" w:fill="E7E6E6" w:themeFill="background2"/>
            <w:noWrap/>
            <w:vAlign w:val="center"/>
            <w:hideMark/>
          </w:tcPr>
          <w:p w14:paraId="5BCA6DFD"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546.108</w:t>
            </w:r>
          </w:p>
        </w:tc>
      </w:tr>
      <w:tr w:rsidR="00750B4F" w:rsidRPr="002968CA" w14:paraId="1C83C119" w14:textId="77777777" w:rsidTr="00E97237">
        <w:trPr>
          <w:trHeight w:val="300"/>
        </w:trPr>
        <w:tc>
          <w:tcPr>
            <w:tcW w:w="3841" w:type="pct"/>
            <w:tcBorders>
              <w:top w:val="nil"/>
              <w:left w:val="single" w:sz="4" w:space="0" w:color="A6A6A6"/>
              <w:bottom w:val="single" w:sz="4" w:space="0" w:color="A6A6A6"/>
              <w:right w:val="nil"/>
            </w:tcBorders>
            <w:shd w:val="clear" w:color="auto" w:fill="auto"/>
            <w:vAlign w:val="center"/>
            <w:hideMark/>
          </w:tcPr>
          <w:p w14:paraId="5C374BF5"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Cuentas por cobrar</w:t>
            </w:r>
          </w:p>
        </w:tc>
        <w:tc>
          <w:tcPr>
            <w:tcW w:w="580" w:type="pct"/>
            <w:tcBorders>
              <w:top w:val="nil"/>
              <w:left w:val="single" w:sz="4" w:space="0" w:color="A6A6A6"/>
              <w:bottom w:val="single" w:sz="4" w:space="0" w:color="A6A6A6"/>
              <w:right w:val="single" w:sz="4" w:space="0" w:color="A6A6A6"/>
            </w:tcBorders>
            <w:shd w:val="clear" w:color="auto" w:fill="auto"/>
            <w:noWrap/>
            <w:vAlign w:val="center"/>
            <w:hideMark/>
          </w:tcPr>
          <w:p w14:paraId="5069D2D7" w14:textId="4B449FA4"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c>
          <w:tcPr>
            <w:tcW w:w="580" w:type="pct"/>
            <w:tcBorders>
              <w:top w:val="nil"/>
              <w:left w:val="nil"/>
              <w:bottom w:val="single" w:sz="4" w:space="0" w:color="A6A6A6"/>
              <w:right w:val="single" w:sz="4" w:space="0" w:color="A6A6A6"/>
            </w:tcBorders>
            <w:shd w:val="clear" w:color="auto" w:fill="auto"/>
            <w:noWrap/>
            <w:vAlign w:val="center"/>
            <w:hideMark/>
          </w:tcPr>
          <w:p w14:paraId="06CA5DF9"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101.600</w:t>
            </w:r>
          </w:p>
        </w:tc>
      </w:tr>
      <w:tr w:rsidR="00750B4F" w:rsidRPr="002968CA" w14:paraId="557DDA84" w14:textId="77777777" w:rsidTr="00E97237">
        <w:trPr>
          <w:trHeight w:val="300"/>
        </w:trPr>
        <w:tc>
          <w:tcPr>
            <w:tcW w:w="3841" w:type="pct"/>
            <w:tcBorders>
              <w:top w:val="nil"/>
              <w:left w:val="single" w:sz="4" w:space="0" w:color="A6A6A6"/>
              <w:bottom w:val="single" w:sz="4" w:space="0" w:color="A6A6A6"/>
              <w:right w:val="nil"/>
            </w:tcBorders>
            <w:shd w:val="clear" w:color="auto" w:fill="auto"/>
            <w:vAlign w:val="center"/>
            <w:hideMark/>
          </w:tcPr>
          <w:p w14:paraId="059392EF"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Propiedades, planta y equipo</w:t>
            </w:r>
          </w:p>
        </w:tc>
        <w:tc>
          <w:tcPr>
            <w:tcW w:w="580" w:type="pct"/>
            <w:tcBorders>
              <w:top w:val="nil"/>
              <w:left w:val="single" w:sz="4" w:space="0" w:color="A6A6A6"/>
              <w:bottom w:val="single" w:sz="4" w:space="0" w:color="A6A6A6"/>
              <w:right w:val="single" w:sz="4" w:space="0" w:color="A6A6A6"/>
            </w:tcBorders>
            <w:shd w:val="clear" w:color="auto" w:fill="auto"/>
            <w:noWrap/>
            <w:vAlign w:val="center"/>
            <w:hideMark/>
          </w:tcPr>
          <w:p w14:paraId="09788CCE" w14:textId="6A552B59"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c>
          <w:tcPr>
            <w:tcW w:w="580" w:type="pct"/>
            <w:tcBorders>
              <w:top w:val="nil"/>
              <w:left w:val="nil"/>
              <w:bottom w:val="single" w:sz="4" w:space="0" w:color="A6A6A6"/>
              <w:right w:val="single" w:sz="4" w:space="0" w:color="A6A6A6"/>
            </w:tcBorders>
            <w:shd w:val="clear" w:color="auto" w:fill="auto"/>
            <w:noWrap/>
            <w:vAlign w:val="center"/>
            <w:hideMark/>
          </w:tcPr>
          <w:p w14:paraId="70BE743A"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38.390</w:t>
            </w:r>
          </w:p>
        </w:tc>
      </w:tr>
      <w:tr w:rsidR="00750B4F" w:rsidRPr="002968CA" w14:paraId="3BE5CAE1" w14:textId="77777777" w:rsidTr="00E97237">
        <w:trPr>
          <w:trHeight w:val="300"/>
        </w:trPr>
        <w:tc>
          <w:tcPr>
            <w:tcW w:w="3841" w:type="pct"/>
            <w:tcBorders>
              <w:top w:val="nil"/>
              <w:left w:val="single" w:sz="4" w:space="0" w:color="A6A6A6"/>
              <w:bottom w:val="single" w:sz="4" w:space="0" w:color="A6A6A6"/>
              <w:right w:val="nil"/>
            </w:tcBorders>
            <w:shd w:val="clear" w:color="auto" w:fill="auto"/>
            <w:vAlign w:val="center"/>
            <w:hideMark/>
          </w:tcPr>
          <w:p w14:paraId="5834E71F"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Activos intangibles</w:t>
            </w:r>
          </w:p>
        </w:tc>
        <w:tc>
          <w:tcPr>
            <w:tcW w:w="580" w:type="pct"/>
            <w:tcBorders>
              <w:top w:val="nil"/>
              <w:left w:val="single" w:sz="4" w:space="0" w:color="A6A6A6"/>
              <w:bottom w:val="single" w:sz="4" w:space="0" w:color="A6A6A6"/>
              <w:right w:val="single" w:sz="4" w:space="0" w:color="A6A6A6"/>
            </w:tcBorders>
            <w:shd w:val="clear" w:color="auto" w:fill="auto"/>
            <w:noWrap/>
            <w:vAlign w:val="center"/>
            <w:hideMark/>
          </w:tcPr>
          <w:p w14:paraId="0093830E"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649.925</w:t>
            </w:r>
          </w:p>
        </w:tc>
        <w:tc>
          <w:tcPr>
            <w:tcW w:w="580" w:type="pct"/>
            <w:tcBorders>
              <w:top w:val="nil"/>
              <w:left w:val="nil"/>
              <w:bottom w:val="single" w:sz="4" w:space="0" w:color="A6A6A6"/>
              <w:right w:val="single" w:sz="4" w:space="0" w:color="A6A6A6"/>
            </w:tcBorders>
            <w:shd w:val="clear" w:color="auto" w:fill="auto"/>
            <w:noWrap/>
            <w:vAlign w:val="center"/>
            <w:hideMark/>
          </w:tcPr>
          <w:p w14:paraId="36176E0D"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406.118</w:t>
            </w:r>
          </w:p>
        </w:tc>
      </w:tr>
    </w:tbl>
    <w:p w14:paraId="79A4FD17" w14:textId="77777777" w:rsidR="00750B4F" w:rsidRPr="002968CA" w:rsidRDefault="00750B4F" w:rsidP="00750B4F">
      <w:pPr>
        <w:jc w:val="both"/>
        <w:rPr>
          <w:rFonts w:ascii="Univers 45 Light" w:hAnsi="Univers 45 Light"/>
          <w:color w:val="000000" w:themeColor="text1"/>
          <w:sz w:val="20"/>
          <w:lang w:val="es-ES"/>
        </w:rPr>
      </w:pPr>
    </w:p>
    <w:p w14:paraId="498E5603" w14:textId="77777777" w:rsidR="00750B4F" w:rsidRPr="002968CA" w:rsidRDefault="00750B4F" w:rsidP="00E97237">
      <w:pPr>
        <w:pStyle w:val="Prrafodelista"/>
        <w:numPr>
          <w:ilvl w:val="1"/>
          <w:numId w:val="22"/>
        </w:numPr>
        <w:spacing w:before="0"/>
        <w:ind w:left="405" w:hanging="405"/>
        <w:jc w:val="both"/>
        <w:rPr>
          <w:rFonts w:ascii="Univers 45 Light" w:hAnsi="Univers 45 Light"/>
          <w:b/>
          <w:bCs/>
          <w:color w:val="000000" w:themeColor="text1"/>
          <w:sz w:val="20"/>
        </w:rPr>
      </w:pPr>
      <w:r w:rsidRPr="002968CA">
        <w:rPr>
          <w:rFonts w:ascii="Univers 45 Light" w:hAnsi="Univers 45 Light"/>
          <w:b/>
          <w:bCs/>
          <w:color w:val="000000" w:themeColor="text1"/>
          <w:sz w:val="20"/>
        </w:rPr>
        <w:t>Gastos por impuesto a las ganancias corriente y diferido</w:t>
      </w:r>
    </w:p>
    <w:p w14:paraId="7F678FDA" w14:textId="1B52A995" w:rsidR="00750B4F" w:rsidRDefault="00750B4F" w:rsidP="00750B4F">
      <w:pPr>
        <w:pStyle w:val="Prrafodelista"/>
        <w:ind w:left="405"/>
        <w:jc w:val="both"/>
        <w:rPr>
          <w:rFonts w:ascii="Univers 45 Light" w:hAnsi="Univers 45 Light"/>
          <w:b/>
          <w:bCs/>
          <w:color w:val="000000" w:themeColor="text1"/>
          <w:sz w:val="20"/>
        </w:rPr>
      </w:pPr>
    </w:p>
    <w:p w14:paraId="4D40876E" w14:textId="77777777" w:rsidR="0011350C" w:rsidRPr="002968CA" w:rsidRDefault="0011350C" w:rsidP="00750B4F">
      <w:pPr>
        <w:pStyle w:val="Prrafodelista"/>
        <w:ind w:left="405"/>
        <w:jc w:val="both"/>
        <w:rPr>
          <w:rFonts w:ascii="Univers 45 Light" w:hAnsi="Univers 45 Light"/>
          <w:b/>
          <w:bCs/>
          <w:color w:val="000000" w:themeColor="text1"/>
          <w:sz w:val="20"/>
        </w:rPr>
      </w:pPr>
    </w:p>
    <w:tbl>
      <w:tblPr>
        <w:tblW w:w="5000" w:type="pct"/>
        <w:tblCellMar>
          <w:left w:w="70" w:type="dxa"/>
          <w:right w:w="70" w:type="dxa"/>
        </w:tblCellMar>
        <w:tblLook w:val="04A0" w:firstRow="1" w:lastRow="0" w:firstColumn="1" w:lastColumn="0" w:noHBand="0" w:noVBand="1"/>
      </w:tblPr>
      <w:tblGrid>
        <w:gridCol w:w="2326"/>
        <w:gridCol w:w="1016"/>
        <w:gridCol w:w="1121"/>
        <w:gridCol w:w="1268"/>
        <w:gridCol w:w="2006"/>
        <w:gridCol w:w="1091"/>
      </w:tblGrid>
      <w:tr w:rsidR="00750B4F" w:rsidRPr="002968CA" w14:paraId="3ECFE0B0" w14:textId="77777777" w:rsidTr="00E97237">
        <w:trPr>
          <w:trHeight w:val="285"/>
        </w:trPr>
        <w:tc>
          <w:tcPr>
            <w:tcW w:w="1317" w:type="pct"/>
            <w:tcBorders>
              <w:top w:val="single" w:sz="4" w:space="0" w:color="A6A6A6"/>
              <w:left w:val="single" w:sz="4" w:space="0" w:color="A6A6A6"/>
              <w:bottom w:val="single" w:sz="4" w:space="0" w:color="A6A6A6"/>
              <w:right w:val="nil"/>
            </w:tcBorders>
            <w:shd w:val="clear" w:color="auto" w:fill="AEAAAA" w:themeFill="background2" w:themeFillShade="BF"/>
            <w:vAlign w:val="center"/>
            <w:hideMark/>
          </w:tcPr>
          <w:p w14:paraId="6A8C471C"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DESCRIPCIÓN</w:t>
            </w:r>
          </w:p>
        </w:tc>
        <w:tc>
          <w:tcPr>
            <w:tcW w:w="1210" w:type="pct"/>
            <w:gridSpan w:val="2"/>
            <w:tcBorders>
              <w:top w:val="single" w:sz="4" w:space="0" w:color="A6A6A6"/>
              <w:left w:val="single" w:sz="4" w:space="0" w:color="A6A6A6"/>
              <w:bottom w:val="single" w:sz="4" w:space="0" w:color="A6A6A6"/>
              <w:right w:val="single" w:sz="4" w:space="0" w:color="A6A6A6"/>
            </w:tcBorders>
            <w:shd w:val="clear" w:color="auto" w:fill="AEAAAA" w:themeFill="background2" w:themeFillShade="BF"/>
            <w:vAlign w:val="center"/>
            <w:hideMark/>
          </w:tcPr>
          <w:p w14:paraId="2290F848"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SALDOS A CORTES DE VIGENCIA</w:t>
            </w:r>
          </w:p>
        </w:tc>
        <w:tc>
          <w:tcPr>
            <w:tcW w:w="718" w:type="pct"/>
            <w:tcBorders>
              <w:top w:val="single" w:sz="4" w:space="0" w:color="A6A6A6"/>
              <w:left w:val="nil"/>
              <w:bottom w:val="single" w:sz="4" w:space="0" w:color="A6A6A6"/>
              <w:right w:val="single" w:sz="4" w:space="0" w:color="A6A6A6"/>
            </w:tcBorders>
            <w:shd w:val="clear" w:color="auto" w:fill="AEAAAA" w:themeFill="background2" w:themeFillShade="BF"/>
            <w:vAlign w:val="center"/>
            <w:hideMark/>
          </w:tcPr>
          <w:p w14:paraId="2E91A658"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VARIACIÓN</w:t>
            </w:r>
          </w:p>
        </w:tc>
        <w:tc>
          <w:tcPr>
            <w:tcW w:w="1754" w:type="pct"/>
            <w:gridSpan w:val="2"/>
            <w:tcBorders>
              <w:top w:val="single" w:sz="4" w:space="0" w:color="A6A6A6"/>
              <w:left w:val="nil"/>
              <w:bottom w:val="single" w:sz="4" w:space="0" w:color="A6A6A6"/>
              <w:right w:val="single" w:sz="4" w:space="0" w:color="A6A6A6"/>
            </w:tcBorders>
            <w:shd w:val="clear" w:color="auto" w:fill="AEAAAA" w:themeFill="background2" w:themeFillShade="BF"/>
            <w:noWrap/>
            <w:vAlign w:val="center"/>
            <w:hideMark/>
          </w:tcPr>
          <w:p w14:paraId="24A73CB0" w14:textId="77777777" w:rsidR="00750B4F" w:rsidRPr="002968CA" w:rsidRDefault="00750B4F" w:rsidP="00A3784F">
            <w:pPr>
              <w:rPr>
                <w:rFonts w:ascii="Univers 45 Light" w:hAnsi="Univers 45 Light" w:cs="Times New Roman"/>
                <w:b/>
                <w:bCs/>
                <w:sz w:val="20"/>
                <w:lang w:eastAsia="es-CO"/>
              </w:rPr>
            </w:pPr>
            <w:r w:rsidRPr="002968CA">
              <w:rPr>
                <w:rFonts w:ascii="Univers 45 Light" w:hAnsi="Univers 45 Light" w:cs="Times New Roman"/>
                <w:b/>
                <w:bCs/>
                <w:sz w:val="20"/>
                <w:lang w:eastAsia="es-CO"/>
              </w:rPr>
              <w:t>AJUSTES SOBRE IMPUESTOS POR: </w:t>
            </w:r>
          </w:p>
        </w:tc>
      </w:tr>
      <w:tr w:rsidR="00750B4F" w:rsidRPr="002968CA" w14:paraId="51F9B2CB" w14:textId="77777777" w:rsidTr="00E97237">
        <w:trPr>
          <w:trHeight w:val="570"/>
        </w:trPr>
        <w:tc>
          <w:tcPr>
            <w:tcW w:w="1317" w:type="pct"/>
            <w:tcBorders>
              <w:top w:val="nil"/>
              <w:left w:val="single" w:sz="4" w:space="0" w:color="A6A6A6"/>
              <w:bottom w:val="single" w:sz="4" w:space="0" w:color="A6A6A6"/>
              <w:right w:val="single" w:sz="4" w:space="0" w:color="A6A6A6"/>
            </w:tcBorders>
            <w:shd w:val="clear" w:color="auto" w:fill="E7E6E6" w:themeFill="background2"/>
            <w:vAlign w:val="center"/>
            <w:hideMark/>
          </w:tcPr>
          <w:p w14:paraId="47EB94FB"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CONCEPTO</w:t>
            </w:r>
          </w:p>
        </w:tc>
        <w:tc>
          <w:tcPr>
            <w:tcW w:w="575" w:type="pct"/>
            <w:tcBorders>
              <w:top w:val="nil"/>
              <w:left w:val="nil"/>
              <w:bottom w:val="single" w:sz="4" w:space="0" w:color="A6A6A6"/>
              <w:right w:val="single" w:sz="4" w:space="0" w:color="A6A6A6"/>
            </w:tcBorders>
            <w:shd w:val="clear" w:color="auto" w:fill="E7E6E6" w:themeFill="background2"/>
            <w:vAlign w:val="center"/>
            <w:hideMark/>
          </w:tcPr>
          <w:p w14:paraId="33BF413E"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 xml:space="preserve">2020 </w:t>
            </w:r>
          </w:p>
        </w:tc>
        <w:tc>
          <w:tcPr>
            <w:tcW w:w="635" w:type="pct"/>
            <w:tcBorders>
              <w:top w:val="nil"/>
              <w:left w:val="nil"/>
              <w:bottom w:val="single" w:sz="4" w:space="0" w:color="A6A6A6"/>
              <w:right w:val="single" w:sz="4" w:space="0" w:color="A6A6A6"/>
            </w:tcBorders>
            <w:shd w:val="clear" w:color="auto" w:fill="E7E6E6" w:themeFill="background2"/>
            <w:vAlign w:val="center"/>
            <w:hideMark/>
          </w:tcPr>
          <w:p w14:paraId="4B36BC1E"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 xml:space="preserve">2019 </w:t>
            </w:r>
          </w:p>
        </w:tc>
        <w:tc>
          <w:tcPr>
            <w:tcW w:w="718" w:type="pct"/>
            <w:tcBorders>
              <w:top w:val="nil"/>
              <w:left w:val="nil"/>
              <w:bottom w:val="single" w:sz="4" w:space="0" w:color="A6A6A6"/>
              <w:right w:val="single" w:sz="4" w:space="0" w:color="A6A6A6"/>
            </w:tcBorders>
            <w:shd w:val="clear" w:color="auto" w:fill="E7E6E6" w:themeFill="background2"/>
            <w:vAlign w:val="center"/>
            <w:hideMark/>
          </w:tcPr>
          <w:p w14:paraId="0DDBA783"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VALOR VARIACIÓN</w:t>
            </w:r>
          </w:p>
        </w:tc>
        <w:tc>
          <w:tcPr>
            <w:tcW w:w="1136" w:type="pct"/>
            <w:tcBorders>
              <w:top w:val="nil"/>
              <w:left w:val="nil"/>
              <w:bottom w:val="single" w:sz="4" w:space="0" w:color="A6A6A6"/>
              <w:right w:val="single" w:sz="4" w:space="0" w:color="A6A6A6"/>
            </w:tcBorders>
            <w:shd w:val="clear" w:color="auto" w:fill="E7E6E6" w:themeFill="background2"/>
            <w:vAlign w:val="center"/>
            <w:hideMark/>
          </w:tcPr>
          <w:p w14:paraId="3EB6138C"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CORRECCIÓN DE ERRORES</w:t>
            </w:r>
          </w:p>
        </w:tc>
        <w:tc>
          <w:tcPr>
            <w:tcW w:w="618" w:type="pct"/>
            <w:tcBorders>
              <w:top w:val="nil"/>
              <w:left w:val="nil"/>
              <w:bottom w:val="single" w:sz="4" w:space="0" w:color="A6A6A6"/>
              <w:right w:val="single" w:sz="4" w:space="0" w:color="A6A6A6"/>
            </w:tcBorders>
            <w:shd w:val="clear" w:color="auto" w:fill="E7E6E6" w:themeFill="background2"/>
            <w:vAlign w:val="center"/>
            <w:hideMark/>
          </w:tcPr>
          <w:p w14:paraId="6A18BC38"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TOTAL AJUSTES</w:t>
            </w:r>
          </w:p>
        </w:tc>
      </w:tr>
      <w:tr w:rsidR="00750B4F" w:rsidRPr="002968CA" w14:paraId="16F0B20C" w14:textId="77777777" w:rsidTr="00E97237">
        <w:trPr>
          <w:trHeight w:val="600"/>
        </w:trPr>
        <w:tc>
          <w:tcPr>
            <w:tcW w:w="1317" w:type="pct"/>
            <w:tcBorders>
              <w:top w:val="nil"/>
              <w:left w:val="single" w:sz="4" w:space="0" w:color="A6A6A6"/>
              <w:bottom w:val="single" w:sz="4" w:space="0" w:color="A6A6A6"/>
              <w:right w:val="single" w:sz="4" w:space="0" w:color="A6A6A6"/>
            </w:tcBorders>
            <w:shd w:val="clear" w:color="auto" w:fill="auto"/>
            <w:vAlign w:val="center"/>
            <w:hideMark/>
          </w:tcPr>
          <w:p w14:paraId="734CF8A6" w14:textId="3B047BB5" w:rsidR="00750B4F" w:rsidRPr="002968CA" w:rsidRDefault="00E97237" w:rsidP="00E97237">
            <w:pPr>
              <w:jc w:val="center"/>
              <w:rPr>
                <w:rFonts w:ascii="Univers 45 Light" w:hAnsi="Univers 45 Light" w:cs="Times New Roman"/>
                <w:b/>
                <w:bCs/>
                <w:sz w:val="20"/>
                <w:lang w:eastAsia="es-CO"/>
              </w:rPr>
            </w:pPr>
            <w:r>
              <w:rPr>
                <w:rFonts w:ascii="Univers 45 Light" w:hAnsi="Univers 45 Light" w:cs="Times New Roman"/>
                <w:b/>
                <w:bCs/>
                <w:sz w:val="20"/>
                <w:lang w:eastAsia="es-CO"/>
              </w:rPr>
              <w:t>TOTAL GASTO</w:t>
            </w:r>
            <w:r w:rsidR="00750B4F" w:rsidRPr="002968CA">
              <w:rPr>
                <w:rFonts w:ascii="Univers 45 Light" w:hAnsi="Univers 45 Light" w:cs="Times New Roman"/>
                <w:b/>
                <w:bCs/>
                <w:sz w:val="20"/>
                <w:lang w:eastAsia="es-CO"/>
              </w:rPr>
              <w:t xml:space="preserve"> IMPUESTO A LAS GANANCIAS CORRIENTE Y DIFERIDO</w:t>
            </w:r>
          </w:p>
        </w:tc>
        <w:tc>
          <w:tcPr>
            <w:tcW w:w="575" w:type="pct"/>
            <w:tcBorders>
              <w:top w:val="nil"/>
              <w:left w:val="nil"/>
              <w:bottom w:val="single" w:sz="4" w:space="0" w:color="A6A6A6"/>
              <w:right w:val="single" w:sz="4" w:space="0" w:color="A6A6A6"/>
            </w:tcBorders>
            <w:shd w:val="clear" w:color="auto" w:fill="auto"/>
            <w:noWrap/>
            <w:vAlign w:val="center"/>
            <w:hideMark/>
          </w:tcPr>
          <w:p w14:paraId="6AEBEF83"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1.650.236</w:t>
            </w:r>
          </w:p>
        </w:tc>
        <w:tc>
          <w:tcPr>
            <w:tcW w:w="635" w:type="pct"/>
            <w:tcBorders>
              <w:top w:val="nil"/>
              <w:left w:val="nil"/>
              <w:bottom w:val="single" w:sz="4" w:space="0" w:color="A6A6A6"/>
              <w:right w:val="single" w:sz="4" w:space="0" w:color="A6A6A6"/>
            </w:tcBorders>
            <w:shd w:val="clear" w:color="auto" w:fill="auto"/>
            <w:noWrap/>
            <w:vAlign w:val="center"/>
            <w:hideMark/>
          </w:tcPr>
          <w:p w14:paraId="7850747D"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19.454.178</w:t>
            </w:r>
          </w:p>
        </w:tc>
        <w:tc>
          <w:tcPr>
            <w:tcW w:w="718" w:type="pct"/>
            <w:tcBorders>
              <w:top w:val="nil"/>
              <w:left w:val="nil"/>
              <w:bottom w:val="single" w:sz="4" w:space="0" w:color="A6A6A6"/>
              <w:right w:val="single" w:sz="4" w:space="0" w:color="A6A6A6"/>
            </w:tcBorders>
            <w:shd w:val="clear" w:color="auto" w:fill="auto"/>
            <w:noWrap/>
            <w:vAlign w:val="center"/>
            <w:hideMark/>
          </w:tcPr>
          <w:p w14:paraId="4191E203" w14:textId="291F8648" w:rsidR="00750B4F" w:rsidRPr="002968CA" w:rsidRDefault="00581B1A" w:rsidP="00A3784F">
            <w:pPr>
              <w:jc w:val="right"/>
              <w:rPr>
                <w:rFonts w:ascii="Univers 45 Light" w:hAnsi="Univers 45 Light" w:cs="Times New Roman"/>
                <w:b/>
                <w:bCs/>
                <w:sz w:val="20"/>
                <w:lang w:eastAsia="es-CO"/>
              </w:rPr>
            </w:pPr>
            <w:r>
              <w:rPr>
                <w:rFonts w:ascii="Univers 45 Light" w:hAnsi="Univers 45 Light" w:cs="Times New Roman"/>
                <w:b/>
                <w:bCs/>
                <w:sz w:val="20"/>
                <w:lang w:eastAsia="es-CO"/>
              </w:rPr>
              <w:t>(</w:t>
            </w:r>
            <w:r w:rsidR="00750B4F" w:rsidRPr="002968CA">
              <w:rPr>
                <w:rFonts w:ascii="Univers 45 Light" w:hAnsi="Univers 45 Light" w:cs="Times New Roman"/>
                <w:b/>
                <w:bCs/>
                <w:sz w:val="20"/>
                <w:lang w:eastAsia="es-CO"/>
              </w:rPr>
              <w:t>17.803.942</w:t>
            </w:r>
            <w:r>
              <w:rPr>
                <w:rFonts w:ascii="Univers 45 Light" w:hAnsi="Univers 45 Light" w:cs="Times New Roman"/>
                <w:b/>
                <w:bCs/>
                <w:sz w:val="20"/>
                <w:lang w:eastAsia="es-CO"/>
              </w:rPr>
              <w:t>)</w:t>
            </w:r>
          </w:p>
        </w:tc>
        <w:tc>
          <w:tcPr>
            <w:tcW w:w="1136" w:type="pct"/>
            <w:tcBorders>
              <w:top w:val="nil"/>
              <w:left w:val="nil"/>
              <w:bottom w:val="single" w:sz="4" w:space="0" w:color="A6A6A6"/>
              <w:right w:val="single" w:sz="4" w:space="0" w:color="A6A6A6"/>
            </w:tcBorders>
            <w:shd w:val="clear" w:color="auto" w:fill="auto"/>
            <w:noWrap/>
            <w:vAlign w:val="center"/>
            <w:hideMark/>
          </w:tcPr>
          <w:p w14:paraId="149857A5"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833.084</w:t>
            </w:r>
          </w:p>
        </w:tc>
        <w:tc>
          <w:tcPr>
            <w:tcW w:w="618" w:type="pct"/>
            <w:tcBorders>
              <w:top w:val="nil"/>
              <w:left w:val="nil"/>
              <w:bottom w:val="single" w:sz="4" w:space="0" w:color="A6A6A6"/>
              <w:right w:val="single" w:sz="4" w:space="0" w:color="A6A6A6"/>
            </w:tcBorders>
            <w:shd w:val="clear" w:color="auto" w:fill="auto"/>
            <w:noWrap/>
            <w:vAlign w:val="center"/>
            <w:hideMark/>
          </w:tcPr>
          <w:p w14:paraId="33672484"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833.084</w:t>
            </w:r>
          </w:p>
        </w:tc>
      </w:tr>
      <w:tr w:rsidR="00750B4F" w:rsidRPr="002968CA" w14:paraId="4338F5E7" w14:textId="77777777" w:rsidTr="00E97237">
        <w:trPr>
          <w:trHeight w:val="285"/>
        </w:trPr>
        <w:tc>
          <w:tcPr>
            <w:tcW w:w="1317" w:type="pct"/>
            <w:tcBorders>
              <w:top w:val="nil"/>
              <w:left w:val="single" w:sz="4" w:space="0" w:color="A6A6A6"/>
              <w:bottom w:val="single" w:sz="4" w:space="0" w:color="A6A6A6"/>
              <w:right w:val="single" w:sz="4" w:space="0" w:color="A6A6A6"/>
            </w:tcBorders>
            <w:shd w:val="clear" w:color="auto" w:fill="auto"/>
            <w:vAlign w:val="center"/>
            <w:hideMark/>
          </w:tcPr>
          <w:p w14:paraId="2AEB44E3"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t>CORRIENTE</w:t>
            </w:r>
          </w:p>
        </w:tc>
        <w:tc>
          <w:tcPr>
            <w:tcW w:w="575" w:type="pct"/>
            <w:tcBorders>
              <w:top w:val="nil"/>
              <w:left w:val="nil"/>
              <w:bottom w:val="single" w:sz="4" w:space="0" w:color="A6A6A6"/>
              <w:right w:val="single" w:sz="4" w:space="0" w:color="A6A6A6"/>
            </w:tcBorders>
            <w:shd w:val="clear" w:color="auto" w:fill="auto"/>
            <w:noWrap/>
            <w:vAlign w:val="center"/>
            <w:hideMark/>
          </w:tcPr>
          <w:p w14:paraId="1EBE79BB"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905.123</w:t>
            </w:r>
          </w:p>
        </w:tc>
        <w:tc>
          <w:tcPr>
            <w:tcW w:w="635" w:type="pct"/>
            <w:tcBorders>
              <w:top w:val="nil"/>
              <w:left w:val="nil"/>
              <w:bottom w:val="single" w:sz="4" w:space="0" w:color="A6A6A6"/>
              <w:right w:val="single" w:sz="4" w:space="0" w:color="A6A6A6"/>
            </w:tcBorders>
            <w:shd w:val="clear" w:color="auto" w:fill="auto"/>
            <w:noWrap/>
            <w:vAlign w:val="center"/>
            <w:hideMark/>
          </w:tcPr>
          <w:p w14:paraId="0C50B66E"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9.835.253</w:t>
            </w:r>
          </w:p>
        </w:tc>
        <w:tc>
          <w:tcPr>
            <w:tcW w:w="718" w:type="pct"/>
            <w:tcBorders>
              <w:top w:val="nil"/>
              <w:left w:val="nil"/>
              <w:bottom w:val="single" w:sz="4" w:space="0" w:color="A6A6A6"/>
              <w:right w:val="single" w:sz="4" w:space="0" w:color="A6A6A6"/>
            </w:tcBorders>
            <w:shd w:val="clear" w:color="auto" w:fill="auto"/>
            <w:noWrap/>
            <w:vAlign w:val="center"/>
            <w:hideMark/>
          </w:tcPr>
          <w:p w14:paraId="0F7355FB" w14:textId="6BBD98B1" w:rsidR="00750B4F" w:rsidRPr="002968CA" w:rsidRDefault="00581B1A" w:rsidP="00A3784F">
            <w:pPr>
              <w:jc w:val="right"/>
              <w:rPr>
                <w:rFonts w:ascii="Univers 45 Light" w:hAnsi="Univers 45 Light" w:cs="Times New Roman"/>
                <w:b/>
                <w:bCs/>
                <w:sz w:val="20"/>
                <w:lang w:eastAsia="es-CO"/>
              </w:rPr>
            </w:pPr>
            <w:r>
              <w:rPr>
                <w:rFonts w:ascii="Univers 45 Light" w:hAnsi="Univers 45 Light" w:cs="Times New Roman"/>
                <w:b/>
                <w:bCs/>
                <w:sz w:val="20"/>
                <w:lang w:eastAsia="es-CO"/>
              </w:rPr>
              <w:t>(</w:t>
            </w:r>
            <w:r w:rsidR="00750B4F" w:rsidRPr="002968CA">
              <w:rPr>
                <w:rFonts w:ascii="Univers 45 Light" w:hAnsi="Univers 45 Light" w:cs="Times New Roman"/>
                <w:b/>
                <w:bCs/>
                <w:sz w:val="20"/>
                <w:lang w:eastAsia="es-CO"/>
              </w:rPr>
              <w:t>8.930.130</w:t>
            </w:r>
            <w:r>
              <w:rPr>
                <w:rFonts w:ascii="Univers 45 Light" w:hAnsi="Univers 45 Light" w:cs="Times New Roman"/>
                <w:b/>
                <w:bCs/>
                <w:sz w:val="20"/>
                <w:lang w:eastAsia="es-CO"/>
              </w:rPr>
              <w:t>)</w:t>
            </w:r>
          </w:p>
        </w:tc>
        <w:tc>
          <w:tcPr>
            <w:tcW w:w="1136" w:type="pct"/>
            <w:tcBorders>
              <w:top w:val="nil"/>
              <w:left w:val="nil"/>
              <w:bottom w:val="single" w:sz="4" w:space="0" w:color="A6A6A6"/>
              <w:right w:val="single" w:sz="4" w:space="0" w:color="A6A6A6"/>
            </w:tcBorders>
            <w:shd w:val="clear" w:color="auto" w:fill="auto"/>
            <w:noWrap/>
            <w:vAlign w:val="center"/>
            <w:hideMark/>
          </w:tcPr>
          <w:p w14:paraId="56B6449D"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833.084</w:t>
            </w:r>
          </w:p>
        </w:tc>
        <w:tc>
          <w:tcPr>
            <w:tcW w:w="618" w:type="pct"/>
            <w:tcBorders>
              <w:top w:val="nil"/>
              <w:left w:val="nil"/>
              <w:bottom w:val="single" w:sz="4" w:space="0" w:color="A6A6A6"/>
              <w:right w:val="single" w:sz="4" w:space="0" w:color="A6A6A6"/>
            </w:tcBorders>
            <w:shd w:val="clear" w:color="auto" w:fill="auto"/>
            <w:noWrap/>
            <w:vAlign w:val="center"/>
            <w:hideMark/>
          </w:tcPr>
          <w:p w14:paraId="29733159"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833.084</w:t>
            </w:r>
          </w:p>
        </w:tc>
      </w:tr>
      <w:tr w:rsidR="00750B4F" w:rsidRPr="002968CA" w14:paraId="24CD007A" w14:textId="77777777" w:rsidTr="00E97237">
        <w:trPr>
          <w:trHeight w:val="300"/>
        </w:trPr>
        <w:tc>
          <w:tcPr>
            <w:tcW w:w="1317" w:type="pct"/>
            <w:tcBorders>
              <w:top w:val="nil"/>
              <w:left w:val="single" w:sz="4" w:space="0" w:color="A6A6A6"/>
              <w:bottom w:val="single" w:sz="4" w:space="0" w:color="A6A6A6"/>
              <w:right w:val="single" w:sz="4" w:space="0" w:color="A6A6A6"/>
            </w:tcBorders>
            <w:shd w:val="clear" w:color="auto" w:fill="auto"/>
            <w:vAlign w:val="center"/>
            <w:hideMark/>
          </w:tcPr>
          <w:p w14:paraId="7B3E7F33"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Impuesto sobre la renta y complementarios</w:t>
            </w:r>
          </w:p>
        </w:tc>
        <w:tc>
          <w:tcPr>
            <w:tcW w:w="575" w:type="pct"/>
            <w:tcBorders>
              <w:top w:val="nil"/>
              <w:left w:val="nil"/>
              <w:bottom w:val="single" w:sz="4" w:space="0" w:color="A6A6A6"/>
              <w:right w:val="single" w:sz="4" w:space="0" w:color="A6A6A6"/>
            </w:tcBorders>
            <w:shd w:val="clear" w:color="auto" w:fill="auto"/>
            <w:noWrap/>
            <w:vAlign w:val="center"/>
            <w:hideMark/>
          </w:tcPr>
          <w:p w14:paraId="27A2B107"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905.123</w:t>
            </w:r>
          </w:p>
        </w:tc>
        <w:tc>
          <w:tcPr>
            <w:tcW w:w="635" w:type="pct"/>
            <w:tcBorders>
              <w:top w:val="nil"/>
              <w:left w:val="nil"/>
              <w:bottom w:val="single" w:sz="4" w:space="0" w:color="A6A6A6"/>
              <w:right w:val="single" w:sz="4" w:space="0" w:color="A6A6A6"/>
            </w:tcBorders>
            <w:shd w:val="clear" w:color="auto" w:fill="auto"/>
            <w:noWrap/>
            <w:vAlign w:val="center"/>
            <w:hideMark/>
          </w:tcPr>
          <w:p w14:paraId="276E29CB"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9.835.253</w:t>
            </w:r>
          </w:p>
        </w:tc>
        <w:tc>
          <w:tcPr>
            <w:tcW w:w="718" w:type="pct"/>
            <w:tcBorders>
              <w:top w:val="nil"/>
              <w:left w:val="nil"/>
              <w:bottom w:val="single" w:sz="4" w:space="0" w:color="A6A6A6"/>
              <w:right w:val="single" w:sz="4" w:space="0" w:color="A6A6A6"/>
            </w:tcBorders>
            <w:shd w:val="clear" w:color="auto" w:fill="auto"/>
            <w:noWrap/>
            <w:vAlign w:val="center"/>
            <w:hideMark/>
          </w:tcPr>
          <w:p w14:paraId="484618D4" w14:textId="3BA6EE03"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r w:rsidR="00750B4F" w:rsidRPr="002968CA">
              <w:rPr>
                <w:rFonts w:ascii="Univers 45 Light" w:hAnsi="Univers 45 Light" w:cs="Times New Roman"/>
                <w:sz w:val="20"/>
                <w:lang w:eastAsia="es-CO"/>
              </w:rPr>
              <w:t>8.930.130</w:t>
            </w:r>
            <w:r>
              <w:rPr>
                <w:rFonts w:ascii="Univers 45 Light" w:hAnsi="Univers 45 Light" w:cs="Times New Roman"/>
                <w:sz w:val="20"/>
                <w:lang w:eastAsia="es-CO"/>
              </w:rPr>
              <w:t>)</w:t>
            </w:r>
          </w:p>
        </w:tc>
        <w:tc>
          <w:tcPr>
            <w:tcW w:w="1136" w:type="pct"/>
            <w:tcBorders>
              <w:top w:val="nil"/>
              <w:left w:val="nil"/>
              <w:bottom w:val="single" w:sz="4" w:space="0" w:color="A6A6A6"/>
              <w:right w:val="single" w:sz="4" w:space="0" w:color="A6A6A6"/>
            </w:tcBorders>
            <w:shd w:val="clear" w:color="auto" w:fill="auto"/>
            <w:noWrap/>
            <w:vAlign w:val="center"/>
            <w:hideMark/>
          </w:tcPr>
          <w:p w14:paraId="44334CD0"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833.084</w:t>
            </w:r>
          </w:p>
        </w:tc>
        <w:tc>
          <w:tcPr>
            <w:tcW w:w="618" w:type="pct"/>
            <w:tcBorders>
              <w:top w:val="nil"/>
              <w:left w:val="nil"/>
              <w:bottom w:val="single" w:sz="4" w:space="0" w:color="A6A6A6"/>
              <w:right w:val="single" w:sz="4" w:space="0" w:color="A6A6A6"/>
            </w:tcBorders>
            <w:shd w:val="clear" w:color="auto" w:fill="auto"/>
            <w:noWrap/>
            <w:vAlign w:val="center"/>
            <w:hideMark/>
          </w:tcPr>
          <w:p w14:paraId="7F16B28E"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833.084</w:t>
            </w:r>
          </w:p>
        </w:tc>
      </w:tr>
      <w:tr w:rsidR="00750B4F" w:rsidRPr="002968CA" w14:paraId="4F727E0F" w14:textId="77777777" w:rsidTr="00E97237">
        <w:trPr>
          <w:trHeight w:val="285"/>
        </w:trPr>
        <w:tc>
          <w:tcPr>
            <w:tcW w:w="1317" w:type="pct"/>
            <w:tcBorders>
              <w:top w:val="nil"/>
              <w:left w:val="single" w:sz="4" w:space="0" w:color="A6A6A6"/>
              <w:bottom w:val="single" w:sz="4" w:space="0" w:color="A6A6A6"/>
              <w:right w:val="single" w:sz="4" w:space="0" w:color="A6A6A6"/>
            </w:tcBorders>
            <w:shd w:val="clear" w:color="auto" w:fill="auto"/>
            <w:vAlign w:val="center"/>
            <w:hideMark/>
          </w:tcPr>
          <w:p w14:paraId="67980AC8" w14:textId="77777777" w:rsidR="00750B4F" w:rsidRPr="002968CA" w:rsidRDefault="00750B4F" w:rsidP="00A3784F">
            <w:pPr>
              <w:jc w:val="center"/>
              <w:rPr>
                <w:rFonts w:ascii="Univers 45 Light" w:hAnsi="Univers 45 Light" w:cs="Times New Roman"/>
                <w:b/>
                <w:bCs/>
                <w:sz w:val="20"/>
                <w:lang w:eastAsia="es-CO"/>
              </w:rPr>
            </w:pPr>
            <w:r w:rsidRPr="002968CA">
              <w:rPr>
                <w:rFonts w:ascii="Univers 45 Light" w:hAnsi="Univers 45 Light" w:cs="Times New Roman"/>
                <w:b/>
                <w:bCs/>
                <w:sz w:val="20"/>
                <w:lang w:eastAsia="es-CO"/>
              </w:rPr>
              <w:lastRenderedPageBreak/>
              <w:t>DIFERIDO</w:t>
            </w:r>
          </w:p>
        </w:tc>
        <w:tc>
          <w:tcPr>
            <w:tcW w:w="575" w:type="pct"/>
            <w:tcBorders>
              <w:top w:val="nil"/>
              <w:left w:val="nil"/>
              <w:bottom w:val="single" w:sz="4" w:space="0" w:color="A6A6A6"/>
              <w:right w:val="single" w:sz="4" w:space="0" w:color="A6A6A6"/>
            </w:tcBorders>
            <w:shd w:val="clear" w:color="auto" w:fill="auto"/>
            <w:noWrap/>
            <w:vAlign w:val="center"/>
            <w:hideMark/>
          </w:tcPr>
          <w:p w14:paraId="4EE278EA"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745.113</w:t>
            </w:r>
          </w:p>
        </w:tc>
        <w:tc>
          <w:tcPr>
            <w:tcW w:w="635" w:type="pct"/>
            <w:tcBorders>
              <w:top w:val="nil"/>
              <w:left w:val="nil"/>
              <w:bottom w:val="single" w:sz="4" w:space="0" w:color="A6A6A6"/>
              <w:right w:val="single" w:sz="4" w:space="0" w:color="A6A6A6"/>
            </w:tcBorders>
            <w:shd w:val="clear" w:color="auto" w:fill="auto"/>
            <w:noWrap/>
            <w:vAlign w:val="center"/>
            <w:hideMark/>
          </w:tcPr>
          <w:p w14:paraId="6145962D" w14:textId="77777777" w:rsidR="00750B4F" w:rsidRPr="002968CA" w:rsidRDefault="00750B4F" w:rsidP="00A3784F">
            <w:pPr>
              <w:jc w:val="right"/>
              <w:rPr>
                <w:rFonts w:ascii="Univers 45 Light" w:hAnsi="Univers 45 Light" w:cs="Times New Roman"/>
                <w:b/>
                <w:bCs/>
                <w:sz w:val="20"/>
                <w:lang w:eastAsia="es-CO"/>
              </w:rPr>
            </w:pPr>
            <w:r w:rsidRPr="002968CA">
              <w:rPr>
                <w:rFonts w:ascii="Univers 45 Light" w:hAnsi="Univers 45 Light" w:cs="Times New Roman"/>
                <w:b/>
                <w:bCs/>
                <w:sz w:val="20"/>
                <w:lang w:eastAsia="es-CO"/>
              </w:rPr>
              <w:t>9.618.925</w:t>
            </w:r>
          </w:p>
        </w:tc>
        <w:tc>
          <w:tcPr>
            <w:tcW w:w="718" w:type="pct"/>
            <w:tcBorders>
              <w:top w:val="nil"/>
              <w:left w:val="nil"/>
              <w:bottom w:val="single" w:sz="4" w:space="0" w:color="A6A6A6"/>
              <w:right w:val="single" w:sz="4" w:space="0" w:color="A6A6A6"/>
            </w:tcBorders>
            <w:shd w:val="clear" w:color="auto" w:fill="auto"/>
            <w:noWrap/>
            <w:vAlign w:val="center"/>
            <w:hideMark/>
          </w:tcPr>
          <w:p w14:paraId="459F2F23" w14:textId="1117CFB8" w:rsidR="00750B4F" w:rsidRPr="002968CA" w:rsidRDefault="00581B1A" w:rsidP="00A3784F">
            <w:pPr>
              <w:jc w:val="right"/>
              <w:rPr>
                <w:rFonts w:ascii="Univers 45 Light" w:hAnsi="Univers 45 Light" w:cs="Times New Roman"/>
                <w:b/>
                <w:bCs/>
                <w:sz w:val="20"/>
                <w:lang w:eastAsia="es-CO"/>
              </w:rPr>
            </w:pPr>
            <w:r>
              <w:rPr>
                <w:rFonts w:ascii="Univers 45 Light" w:hAnsi="Univers 45 Light" w:cs="Times New Roman"/>
                <w:b/>
                <w:bCs/>
                <w:sz w:val="20"/>
                <w:lang w:eastAsia="es-CO"/>
              </w:rPr>
              <w:t>(</w:t>
            </w:r>
            <w:r w:rsidR="00750B4F" w:rsidRPr="002968CA">
              <w:rPr>
                <w:rFonts w:ascii="Univers 45 Light" w:hAnsi="Univers 45 Light" w:cs="Times New Roman"/>
                <w:b/>
                <w:bCs/>
                <w:sz w:val="20"/>
                <w:lang w:eastAsia="es-CO"/>
              </w:rPr>
              <w:t>8.873.812</w:t>
            </w:r>
            <w:r>
              <w:rPr>
                <w:rFonts w:ascii="Univers 45 Light" w:hAnsi="Univers 45 Light" w:cs="Times New Roman"/>
                <w:b/>
                <w:bCs/>
                <w:sz w:val="20"/>
                <w:lang w:eastAsia="es-CO"/>
              </w:rPr>
              <w:t>)</w:t>
            </w:r>
          </w:p>
        </w:tc>
        <w:tc>
          <w:tcPr>
            <w:tcW w:w="1136" w:type="pct"/>
            <w:tcBorders>
              <w:top w:val="nil"/>
              <w:left w:val="nil"/>
              <w:bottom w:val="single" w:sz="4" w:space="0" w:color="A6A6A6"/>
              <w:right w:val="single" w:sz="4" w:space="0" w:color="A6A6A6"/>
            </w:tcBorders>
            <w:shd w:val="clear" w:color="auto" w:fill="auto"/>
            <w:noWrap/>
            <w:vAlign w:val="center"/>
            <w:hideMark/>
          </w:tcPr>
          <w:p w14:paraId="06E0360C" w14:textId="241D97E5" w:rsidR="00750B4F" w:rsidRPr="002968CA" w:rsidRDefault="00581B1A" w:rsidP="00A3784F">
            <w:pPr>
              <w:jc w:val="right"/>
              <w:rPr>
                <w:rFonts w:ascii="Univers 45 Light" w:hAnsi="Univers 45 Light" w:cs="Times New Roman"/>
                <w:b/>
                <w:bCs/>
                <w:sz w:val="20"/>
                <w:lang w:eastAsia="es-CO"/>
              </w:rPr>
            </w:pPr>
            <w:r>
              <w:rPr>
                <w:rFonts w:ascii="Univers 45 Light" w:hAnsi="Univers 45 Light" w:cs="Times New Roman"/>
                <w:b/>
                <w:bCs/>
                <w:sz w:val="20"/>
                <w:lang w:eastAsia="es-CO"/>
              </w:rPr>
              <w:t>-</w:t>
            </w:r>
          </w:p>
        </w:tc>
        <w:tc>
          <w:tcPr>
            <w:tcW w:w="618" w:type="pct"/>
            <w:tcBorders>
              <w:top w:val="nil"/>
              <w:left w:val="nil"/>
              <w:bottom w:val="single" w:sz="4" w:space="0" w:color="A6A6A6"/>
              <w:right w:val="single" w:sz="4" w:space="0" w:color="A6A6A6"/>
            </w:tcBorders>
            <w:shd w:val="clear" w:color="auto" w:fill="auto"/>
            <w:noWrap/>
            <w:vAlign w:val="center"/>
            <w:hideMark/>
          </w:tcPr>
          <w:p w14:paraId="62862626" w14:textId="5729BF82" w:rsidR="00750B4F" w:rsidRPr="002968CA" w:rsidRDefault="00581B1A" w:rsidP="00A3784F">
            <w:pPr>
              <w:jc w:val="right"/>
              <w:rPr>
                <w:rFonts w:ascii="Univers 45 Light" w:hAnsi="Univers 45 Light" w:cs="Times New Roman"/>
                <w:b/>
                <w:bCs/>
                <w:sz w:val="20"/>
                <w:lang w:eastAsia="es-CO"/>
              </w:rPr>
            </w:pPr>
            <w:r>
              <w:rPr>
                <w:rFonts w:ascii="Univers 45 Light" w:hAnsi="Univers 45 Light" w:cs="Times New Roman"/>
                <w:b/>
                <w:bCs/>
                <w:sz w:val="20"/>
                <w:lang w:eastAsia="es-CO"/>
              </w:rPr>
              <w:t>-</w:t>
            </w:r>
          </w:p>
        </w:tc>
      </w:tr>
      <w:tr w:rsidR="00750B4F" w:rsidRPr="002968CA" w14:paraId="6DDE92F0" w14:textId="77777777" w:rsidTr="00E97237">
        <w:trPr>
          <w:trHeight w:val="300"/>
        </w:trPr>
        <w:tc>
          <w:tcPr>
            <w:tcW w:w="1317" w:type="pct"/>
            <w:tcBorders>
              <w:top w:val="nil"/>
              <w:left w:val="single" w:sz="4" w:space="0" w:color="A6A6A6"/>
              <w:bottom w:val="single" w:sz="4" w:space="0" w:color="A6A6A6"/>
              <w:right w:val="single" w:sz="4" w:space="0" w:color="A6A6A6"/>
            </w:tcBorders>
            <w:shd w:val="clear" w:color="auto" w:fill="auto"/>
            <w:vAlign w:val="center"/>
            <w:hideMark/>
          </w:tcPr>
          <w:p w14:paraId="765AE1C2"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Cuentas por cobrar</w:t>
            </w:r>
          </w:p>
        </w:tc>
        <w:tc>
          <w:tcPr>
            <w:tcW w:w="575" w:type="pct"/>
            <w:tcBorders>
              <w:top w:val="nil"/>
              <w:left w:val="nil"/>
              <w:bottom w:val="single" w:sz="4" w:space="0" w:color="A6A6A6"/>
              <w:right w:val="single" w:sz="4" w:space="0" w:color="A6A6A6"/>
            </w:tcBorders>
            <w:shd w:val="clear" w:color="auto" w:fill="auto"/>
            <w:noWrap/>
            <w:vAlign w:val="center"/>
            <w:hideMark/>
          </w:tcPr>
          <w:p w14:paraId="1793C74A"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136.055</w:t>
            </w:r>
          </w:p>
        </w:tc>
        <w:tc>
          <w:tcPr>
            <w:tcW w:w="635" w:type="pct"/>
            <w:tcBorders>
              <w:top w:val="nil"/>
              <w:left w:val="nil"/>
              <w:bottom w:val="single" w:sz="4" w:space="0" w:color="A6A6A6"/>
              <w:right w:val="single" w:sz="4" w:space="0" w:color="A6A6A6"/>
            </w:tcBorders>
            <w:shd w:val="clear" w:color="auto" w:fill="auto"/>
            <w:noWrap/>
            <w:vAlign w:val="center"/>
            <w:hideMark/>
          </w:tcPr>
          <w:p w14:paraId="1B512672" w14:textId="658D5416"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c>
          <w:tcPr>
            <w:tcW w:w="718" w:type="pct"/>
            <w:tcBorders>
              <w:top w:val="nil"/>
              <w:left w:val="nil"/>
              <w:bottom w:val="single" w:sz="4" w:space="0" w:color="A6A6A6"/>
              <w:right w:val="single" w:sz="4" w:space="0" w:color="A6A6A6"/>
            </w:tcBorders>
            <w:shd w:val="clear" w:color="auto" w:fill="auto"/>
            <w:noWrap/>
            <w:vAlign w:val="center"/>
            <w:hideMark/>
          </w:tcPr>
          <w:p w14:paraId="133C9E9C"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136.055</w:t>
            </w:r>
          </w:p>
        </w:tc>
        <w:tc>
          <w:tcPr>
            <w:tcW w:w="1136" w:type="pct"/>
            <w:tcBorders>
              <w:top w:val="nil"/>
              <w:left w:val="nil"/>
              <w:bottom w:val="single" w:sz="4" w:space="0" w:color="A6A6A6"/>
              <w:right w:val="single" w:sz="4" w:space="0" w:color="A6A6A6"/>
            </w:tcBorders>
            <w:shd w:val="clear" w:color="auto" w:fill="auto"/>
            <w:noWrap/>
            <w:vAlign w:val="center"/>
            <w:hideMark/>
          </w:tcPr>
          <w:p w14:paraId="179D8D2F" w14:textId="67ECF16B"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 </w:t>
            </w:r>
            <w:r w:rsidR="00581B1A">
              <w:rPr>
                <w:rFonts w:ascii="Univers 45 Light" w:hAnsi="Univers 45 Light" w:cs="Times New Roman"/>
                <w:sz w:val="20"/>
                <w:lang w:eastAsia="es-CO"/>
              </w:rPr>
              <w:t xml:space="preserve">                          -</w:t>
            </w:r>
          </w:p>
        </w:tc>
        <w:tc>
          <w:tcPr>
            <w:tcW w:w="618" w:type="pct"/>
            <w:tcBorders>
              <w:top w:val="nil"/>
              <w:left w:val="nil"/>
              <w:bottom w:val="single" w:sz="4" w:space="0" w:color="A6A6A6"/>
              <w:right w:val="single" w:sz="4" w:space="0" w:color="A6A6A6"/>
            </w:tcBorders>
            <w:shd w:val="clear" w:color="auto" w:fill="auto"/>
            <w:noWrap/>
            <w:vAlign w:val="center"/>
            <w:hideMark/>
          </w:tcPr>
          <w:p w14:paraId="123DF4A2" w14:textId="0969457C"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r>
      <w:tr w:rsidR="00750B4F" w:rsidRPr="002968CA" w14:paraId="2D8CEFCD" w14:textId="77777777" w:rsidTr="00E97237">
        <w:trPr>
          <w:trHeight w:val="300"/>
        </w:trPr>
        <w:tc>
          <w:tcPr>
            <w:tcW w:w="1317" w:type="pct"/>
            <w:tcBorders>
              <w:top w:val="nil"/>
              <w:left w:val="single" w:sz="4" w:space="0" w:color="A6A6A6"/>
              <w:bottom w:val="single" w:sz="4" w:space="0" w:color="A6A6A6"/>
              <w:right w:val="single" w:sz="4" w:space="0" w:color="A6A6A6"/>
            </w:tcBorders>
            <w:shd w:val="clear" w:color="auto" w:fill="auto"/>
            <w:vAlign w:val="center"/>
            <w:hideMark/>
          </w:tcPr>
          <w:p w14:paraId="0EB7E1D9"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Propiedades, planta y equipo</w:t>
            </w:r>
          </w:p>
        </w:tc>
        <w:tc>
          <w:tcPr>
            <w:tcW w:w="575" w:type="pct"/>
            <w:tcBorders>
              <w:top w:val="nil"/>
              <w:left w:val="nil"/>
              <w:bottom w:val="single" w:sz="4" w:space="0" w:color="A6A6A6"/>
              <w:right w:val="single" w:sz="4" w:space="0" w:color="A6A6A6"/>
            </w:tcBorders>
            <w:shd w:val="clear" w:color="auto" w:fill="auto"/>
            <w:noWrap/>
            <w:vAlign w:val="center"/>
            <w:hideMark/>
          </w:tcPr>
          <w:p w14:paraId="3F600199"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140.201</w:t>
            </w:r>
          </w:p>
        </w:tc>
        <w:tc>
          <w:tcPr>
            <w:tcW w:w="635" w:type="pct"/>
            <w:tcBorders>
              <w:top w:val="nil"/>
              <w:left w:val="nil"/>
              <w:bottom w:val="single" w:sz="4" w:space="0" w:color="A6A6A6"/>
              <w:right w:val="single" w:sz="4" w:space="0" w:color="A6A6A6"/>
            </w:tcBorders>
            <w:shd w:val="clear" w:color="auto" w:fill="auto"/>
            <w:noWrap/>
            <w:vAlign w:val="center"/>
            <w:hideMark/>
          </w:tcPr>
          <w:p w14:paraId="612A1429" w14:textId="159435C5"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c>
          <w:tcPr>
            <w:tcW w:w="718" w:type="pct"/>
            <w:tcBorders>
              <w:top w:val="nil"/>
              <w:left w:val="nil"/>
              <w:bottom w:val="single" w:sz="4" w:space="0" w:color="A6A6A6"/>
              <w:right w:val="single" w:sz="4" w:space="0" w:color="A6A6A6"/>
            </w:tcBorders>
            <w:shd w:val="clear" w:color="auto" w:fill="auto"/>
            <w:noWrap/>
            <w:vAlign w:val="center"/>
            <w:hideMark/>
          </w:tcPr>
          <w:p w14:paraId="265450F9"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140.201</w:t>
            </w:r>
          </w:p>
        </w:tc>
        <w:tc>
          <w:tcPr>
            <w:tcW w:w="1136" w:type="pct"/>
            <w:tcBorders>
              <w:top w:val="nil"/>
              <w:left w:val="nil"/>
              <w:bottom w:val="single" w:sz="4" w:space="0" w:color="A6A6A6"/>
              <w:right w:val="single" w:sz="4" w:space="0" w:color="A6A6A6"/>
            </w:tcBorders>
            <w:shd w:val="clear" w:color="auto" w:fill="auto"/>
            <w:noWrap/>
            <w:vAlign w:val="center"/>
            <w:hideMark/>
          </w:tcPr>
          <w:p w14:paraId="0BB31F66" w14:textId="087453E2"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 </w:t>
            </w:r>
            <w:r w:rsidR="00581B1A">
              <w:rPr>
                <w:rFonts w:ascii="Univers 45 Light" w:hAnsi="Univers 45 Light" w:cs="Times New Roman"/>
                <w:sz w:val="20"/>
                <w:lang w:eastAsia="es-CO"/>
              </w:rPr>
              <w:t xml:space="preserve">                          -</w:t>
            </w:r>
          </w:p>
        </w:tc>
        <w:tc>
          <w:tcPr>
            <w:tcW w:w="618" w:type="pct"/>
            <w:tcBorders>
              <w:top w:val="nil"/>
              <w:left w:val="nil"/>
              <w:bottom w:val="single" w:sz="4" w:space="0" w:color="A6A6A6"/>
              <w:right w:val="single" w:sz="4" w:space="0" w:color="A6A6A6"/>
            </w:tcBorders>
            <w:shd w:val="clear" w:color="auto" w:fill="auto"/>
            <w:noWrap/>
            <w:vAlign w:val="center"/>
            <w:hideMark/>
          </w:tcPr>
          <w:p w14:paraId="71C855B5" w14:textId="2FB247C5"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r>
      <w:tr w:rsidR="00750B4F" w:rsidRPr="002968CA" w14:paraId="2270AD6D" w14:textId="77777777" w:rsidTr="00E97237">
        <w:trPr>
          <w:trHeight w:val="300"/>
        </w:trPr>
        <w:tc>
          <w:tcPr>
            <w:tcW w:w="1317" w:type="pct"/>
            <w:tcBorders>
              <w:top w:val="nil"/>
              <w:left w:val="single" w:sz="4" w:space="0" w:color="A6A6A6"/>
              <w:bottom w:val="single" w:sz="4" w:space="0" w:color="A6A6A6"/>
              <w:right w:val="single" w:sz="4" w:space="0" w:color="A6A6A6"/>
            </w:tcBorders>
            <w:shd w:val="clear" w:color="auto" w:fill="auto"/>
            <w:vAlign w:val="center"/>
            <w:hideMark/>
          </w:tcPr>
          <w:p w14:paraId="12D84672"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Otros activos</w:t>
            </w:r>
          </w:p>
        </w:tc>
        <w:tc>
          <w:tcPr>
            <w:tcW w:w="575" w:type="pct"/>
            <w:tcBorders>
              <w:top w:val="nil"/>
              <w:left w:val="nil"/>
              <w:bottom w:val="single" w:sz="4" w:space="0" w:color="A6A6A6"/>
              <w:right w:val="single" w:sz="4" w:space="0" w:color="A6A6A6"/>
            </w:tcBorders>
            <w:shd w:val="clear" w:color="auto" w:fill="auto"/>
            <w:noWrap/>
            <w:vAlign w:val="center"/>
            <w:hideMark/>
          </w:tcPr>
          <w:p w14:paraId="0E133505" w14:textId="4CB015FD"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c>
          <w:tcPr>
            <w:tcW w:w="635" w:type="pct"/>
            <w:tcBorders>
              <w:top w:val="nil"/>
              <w:left w:val="nil"/>
              <w:bottom w:val="single" w:sz="4" w:space="0" w:color="A6A6A6"/>
              <w:right w:val="single" w:sz="4" w:space="0" w:color="A6A6A6"/>
            </w:tcBorders>
            <w:shd w:val="clear" w:color="auto" w:fill="auto"/>
            <w:noWrap/>
            <w:vAlign w:val="center"/>
            <w:hideMark/>
          </w:tcPr>
          <w:p w14:paraId="11E5BDBC"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2.217.342</w:t>
            </w:r>
          </w:p>
        </w:tc>
        <w:tc>
          <w:tcPr>
            <w:tcW w:w="718" w:type="pct"/>
            <w:tcBorders>
              <w:top w:val="nil"/>
              <w:left w:val="nil"/>
              <w:bottom w:val="single" w:sz="4" w:space="0" w:color="A6A6A6"/>
              <w:right w:val="single" w:sz="4" w:space="0" w:color="A6A6A6"/>
            </w:tcBorders>
            <w:shd w:val="clear" w:color="auto" w:fill="auto"/>
            <w:noWrap/>
            <w:vAlign w:val="center"/>
            <w:hideMark/>
          </w:tcPr>
          <w:p w14:paraId="35ACA2A0" w14:textId="1B8CF30D"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r w:rsidR="00750B4F" w:rsidRPr="002968CA">
              <w:rPr>
                <w:rFonts w:ascii="Univers 45 Light" w:hAnsi="Univers 45 Light" w:cs="Times New Roman"/>
                <w:sz w:val="20"/>
                <w:lang w:eastAsia="es-CO"/>
              </w:rPr>
              <w:t>2.217.342</w:t>
            </w:r>
            <w:r>
              <w:rPr>
                <w:rFonts w:ascii="Univers 45 Light" w:hAnsi="Univers 45 Light" w:cs="Times New Roman"/>
                <w:sz w:val="20"/>
                <w:lang w:eastAsia="es-CO"/>
              </w:rPr>
              <w:t>)</w:t>
            </w:r>
          </w:p>
        </w:tc>
        <w:tc>
          <w:tcPr>
            <w:tcW w:w="1136" w:type="pct"/>
            <w:tcBorders>
              <w:top w:val="nil"/>
              <w:left w:val="nil"/>
              <w:bottom w:val="single" w:sz="4" w:space="0" w:color="A6A6A6"/>
              <w:right w:val="single" w:sz="4" w:space="0" w:color="A6A6A6"/>
            </w:tcBorders>
            <w:shd w:val="clear" w:color="auto" w:fill="auto"/>
            <w:noWrap/>
            <w:vAlign w:val="center"/>
            <w:hideMark/>
          </w:tcPr>
          <w:p w14:paraId="3AE798FC" w14:textId="71C2C5FD"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 </w:t>
            </w:r>
            <w:r w:rsidR="00581B1A">
              <w:rPr>
                <w:rFonts w:ascii="Univers 45 Light" w:hAnsi="Univers 45 Light" w:cs="Times New Roman"/>
                <w:sz w:val="20"/>
                <w:lang w:eastAsia="es-CO"/>
              </w:rPr>
              <w:t xml:space="preserve">                          -</w:t>
            </w:r>
          </w:p>
        </w:tc>
        <w:tc>
          <w:tcPr>
            <w:tcW w:w="618" w:type="pct"/>
            <w:tcBorders>
              <w:top w:val="nil"/>
              <w:left w:val="nil"/>
              <w:bottom w:val="single" w:sz="4" w:space="0" w:color="A6A6A6"/>
              <w:right w:val="single" w:sz="4" w:space="0" w:color="A6A6A6"/>
            </w:tcBorders>
            <w:shd w:val="clear" w:color="auto" w:fill="auto"/>
            <w:noWrap/>
            <w:vAlign w:val="center"/>
            <w:hideMark/>
          </w:tcPr>
          <w:p w14:paraId="61E4D29D" w14:textId="69A7270A"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r>
      <w:tr w:rsidR="00750B4F" w:rsidRPr="002968CA" w14:paraId="39FE492B" w14:textId="77777777" w:rsidTr="00E97237">
        <w:trPr>
          <w:trHeight w:val="300"/>
        </w:trPr>
        <w:tc>
          <w:tcPr>
            <w:tcW w:w="1317" w:type="pct"/>
            <w:tcBorders>
              <w:top w:val="nil"/>
              <w:left w:val="single" w:sz="4" w:space="0" w:color="A6A6A6"/>
              <w:bottom w:val="single" w:sz="4" w:space="0" w:color="A6A6A6"/>
              <w:right w:val="single" w:sz="4" w:space="0" w:color="A6A6A6"/>
            </w:tcBorders>
            <w:shd w:val="clear" w:color="auto" w:fill="auto"/>
            <w:vAlign w:val="center"/>
            <w:hideMark/>
          </w:tcPr>
          <w:p w14:paraId="57B9E0A6" w14:textId="77777777"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Provisiones</w:t>
            </w:r>
          </w:p>
        </w:tc>
        <w:tc>
          <w:tcPr>
            <w:tcW w:w="575" w:type="pct"/>
            <w:tcBorders>
              <w:top w:val="nil"/>
              <w:left w:val="nil"/>
              <w:bottom w:val="single" w:sz="4" w:space="0" w:color="A6A6A6"/>
              <w:right w:val="single" w:sz="4" w:space="0" w:color="A6A6A6"/>
            </w:tcBorders>
            <w:shd w:val="clear" w:color="auto" w:fill="auto"/>
            <w:noWrap/>
            <w:vAlign w:val="center"/>
            <w:hideMark/>
          </w:tcPr>
          <w:p w14:paraId="10EC2709"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468.857</w:t>
            </w:r>
          </w:p>
        </w:tc>
        <w:tc>
          <w:tcPr>
            <w:tcW w:w="635" w:type="pct"/>
            <w:tcBorders>
              <w:top w:val="nil"/>
              <w:left w:val="nil"/>
              <w:bottom w:val="single" w:sz="4" w:space="0" w:color="A6A6A6"/>
              <w:right w:val="single" w:sz="4" w:space="0" w:color="A6A6A6"/>
            </w:tcBorders>
            <w:shd w:val="clear" w:color="auto" w:fill="auto"/>
            <w:noWrap/>
            <w:vAlign w:val="center"/>
            <w:hideMark/>
          </w:tcPr>
          <w:p w14:paraId="4EA238DE" w14:textId="77777777" w:rsidR="00750B4F" w:rsidRPr="002968CA" w:rsidRDefault="00750B4F" w:rsidP="00A3784F">
            <w:pPr>
              <w:jc w:val="right"/>
              <w:rPr>
                <w:rFonts w:ascii="Univers 45 Light" w:hAnsi="Univers 45 Light" w:cs="Times New Roman"/>
                <w:sz w:val="20"/>
                <w:lang w:eastAsia="es-CO"/>
              </w:rPr>
            </w:pPr>
            <w:r w:rsidRPr="002968CA">
              <w:rPr>
                <w:rFonts w:ascii="Univers 45 Light" w:hAnsi="Univers 45 Light" w:cs="Times New Roman"/>
                <w:sz w:val="20"/>
                <w:lang w:eastAsia="es-CO"/>
              </w:rPr>
              <w:t>7.401.583</w:t>
            </w:r>
          </w:p>
        </w:tc>
        <w:tc>
          <w:tcPr>
            <w:tcW w:w="718" w:type="pct"/>
            <w:tcBorders>
              <w:top w:val="nil"/>
              <w:left w:val="nil"/>
              <w:bottom w:val="single" w:sz="4" w:space="0" w:color="A6A6A6"/>
              <w:right w:val="single" w:sz="4" w:space="0" w:color="A6A6A6"/>
            </w:tcBorders>
            <w:shd w:val="clear" w:color="auto" w:fill="auto"/>
            <w:noWrap/>
            <w:vAlign w:val="center"/>
            <w:hideMark/>
          </w:tcPr>
          <w:p w14:paraId="406C8A1E" w14:textId="6BD7AF2E"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r w:rsidR="00750B4F" w:rsidRPr="002968CA">
              <w:rPr>
                <w:rFonts w:ascii="Univers 45 Light" w:hAnsi="Univers 45 Light" w:cs="Times New Roman"/>
                <w:sz w:val="20"/>
                <w:lang w:eastAsia="es-CO"/>
              </w:rPr>
              <w:t>6.932.726</w:t>
            </w:r>
          </w:p>
        </w:tc>
        <w:tc>
          <w:tcPr>
            <w:tcW w:w="1136" w:type="pct"/>
            <w:tcBorders>
              <w:top w:val="nil"/>
              <w:left w:val="nil"/>
              <w:bottom w:val="single" w:sz="4" w:space="0" w:color="A6A6A6"/>
              <w:right w:val="single" w:sz="4" w:space="0" w:color="A6A6A6"/>
            </w:tcBorders>
            <w:shd w:val="clear" w:color="auto" w:fill="auto"/>
            <w:noWrap/>
            <w:vAlign w:val="center"/>
            <w:hideMark/>
          </w:tcPr>
          <w:p w14:paraId="1EFB8933" w14:textId="58326049" w:rsidR="00750B4F" w:rsidRPr="002968CA" w:rsidRDefault="00750B4F" w:rsidP="00A3784F">
            <w:pPr>
              <w:rPr>
                <w:rFonts w:ascii="Univers 45 Light" w:hAnsi="Univers 45 Light" w:cs="Times New Roman"/>
                <w:sz w:val="20"/>
                <w:lang w:eastAsia="es-CO"/>
              </w:rPr>
            </w:pPr>
            <w:r w:rsidRPr="002968CA">
              <w:rPr>
                <w:rFonts w:ascii="Univers 45 Light" w:hAnsi="Univers 45 Light" w:cs="Times New Roman"/>
                <w:sz w:val="20"/>
                <w:lang w:eastAsia="es-CO"/>
              </w:rPr>
              <w:t> </w:t>
            </w:r>
            <w:r w:rsidR="00581B1A">
              <w:rPr>
                <w:rFonts w:ascii="Univers 45 Light" w:hAnsi="Univers 45 Light" w:cs="Times New Roman"/>
                <w:sz w:val="20"/>
                <w:lang w:eastAsia="es-CO"/>
              </w:rPr>
              <w:t xml:space="preserve">                          -</w:t>
            </w:r>
          </w:p>
        </w:tc>
        <w:tc>
          <w:tcPr>
            <w:tcW w:w="618" w:type="pct"/>
            <w:tcBorders>
              <w:top w:val="nil"/>
              <w:left w:val="nil"/>
              <w:bottom w:val="single" w:sz="4" w:space="0" w:color="A6A6A6"/>
              <w:right w:val="single" w:sz="4" w:space="0" w:color="A6A6A6"/>
            </w:tcBorders>
            <w:shd w:val="clear" w:color="auto" w:fill="auto"/>
            <w:noWrap/>
            <w:vAlign w:val="center"/>
            <w:hideMark/>
          </w:tcPr>
          <w:p w14:paraId="32CB3D60" w14:textId="086E06C9" w:rsidR="00750B4F" w:rsidRPr="002968CA" w:rsidRDefault="00581B1A" w:rsidP="00A3784F">
            <w:pPr>
              <w:jc w:val="right"/>
              <w:rPr>
                <w:rFonts w:ascii="Univers 45 Light" w:hAnsi="Univers 45 Light" w:cs="Times New Roman"/>
                <w:sz w:val="20"/>
                <w:lang w:eastAsia="es-CO"/>
              </w:rPr>
            </w:pPr>
            <w:r>
              <w:rPr>
                <w:rFonts w:ascii="Univers 45 Light" w:hAnsi="Univers 45 Light" w:cs="Times New Roman"/>
                <w:sz w:val="20"/>
                <w:lang w:eastAsia="es-CO"/>
              </w:rPr>
              <w:t>-</w:t>
            </w:r>
          </w:p>
        </w:tc>
      </w:tr>
    </w:tbl>
    <w:p w14:paraId="6B49C06C" w14:textId="77777777" w:rsidR="00750B4F" w:rsidRPr="002968CA" w:rsidRDefault="00750B4F" w:rsidP="00750B4F">
      <w:pPr>
        <w:jc w:val="both"/>
        <w:rPr>
          <w:rFonts w:ascii="Univers 45 Light" w:hAnsi="Univers 45 Light"/>
          <w:color w:val="000000" w:themeColor="text1"/>
          <w:sz w:val="20"/>
          <w:lang w:val="es-ES"/>
        </w:rPr>
      </w:pPr>
    </w:p>
    <w:p w14:paraId="0767EC38" w14:textId="77777777" w:rsidR="00750B4F" w:rsidRPr="002968CA" w:rsidRDefault="00750B4F" w:rsidP="004602CD">
      <w:pPr>
        <w:pStyle w:val="Prrafodelista"/>
        <w:numPr>
          <w:ilvl w:val="1"/>
          <w:numId w:val="22"/>
        </w:numPr>
        <w:ind w:left="405" w:hanging="405"/>
        <w:jc w:val="both"/>
        <w:rPr>
          <w:rFonts w:ascii="Univers 45 Light" w:hAnsi="Univers 45 Light"/>
          <w:b/>
          <w:bCs/>
          <w:color w:val="000000" w:themeColor="text1"/>
          <w:sz w:val="20"/>
        </w:rPr>
      </w:pPr>
      <w:r w:rsidRPr="002968CA">
        <w:rPr>
          <w:rFonts w:ascii="Univers 45 Light" w:hAnsi="Univers 45 Light"/>
          <w:b/>
          <w:bCs/>
          <w:color w:val="000000" w:themeColor="text1"/>
          <w:sz w:val="20"/>
        </w:rPr>
        <w:t>Ajustes por impuesto a las ganancias de vigencias anteriores</w:t>
      </w:r>
    </w:p>
    <w:p w14:paraId="41C84013" w14:textId="77777777" w:rsidR="00750B4F" w:rsidRPr="002968CA" w:rsidRDefault="00750B4F" w:rsidP="00750B4F">
      <w:pPr>
        <w:rPr>
          <w:rFonts w:ascii="Univers 45 Light" w:hAnsi="Univers 45 Light"/>
          <w:color w:val="000000" w:themeColor="text1"/>
          <w:sz w:val="20"/>
        </w:rPr>
      </w:pPr>
    </w:p>
    <w:p w14:paraId="30F17284" w14:textId="04DC7174" w:rsidR="00750B4F" w:rsidRPr="002968CA" w:rsidRDefault="00750B4F" w:rsidP="00750B4F">
      <w:pPr>
        <w:rPr>
          <w:rFonts w:ascii="Univers 45 Light" w:hAnsi="Univers 45 Light"/>
          <w:color w:val="000000" w:themeColor="text1"/>
          <w:sz w:val="20"/>
        </w:rPr>
      </w:pPr>
      <w:r w:rsidRPr="002968CA">
        <w:rPr>
          <w:rFonts w:ascii="Univers 45 Light" w:hAnsi="Univers 45 Light"/>
          <w:color w:val="000000" w:themeColor="text1"/>
          <w:sz w:val="20"/>
        </w:rPr>
        <w:t xml:space="preserve">TRANSMILENIO S.A., registra contra las utilidades acumuladas el ajuste derivado de la </w:t>
      </w:r>
      <w:r w:rsidR="005D6BFC" w:rsidRPr="002968CA">
        <w:rPr>
          <w:rFonts w:ascii="Univers 45 Light" w:hAnsi="Univers 45 Light"/>
          <w:color w:val="000000" w:themeColor="text1"/>
          <w:sz w:val="20"/>
        </w:rPr>
        <w:t xml:space="preserve">estimación versus la </w:t>
      </w:r>
      <w:r w:rsidRPr="002968CA">
        <w:rPr>
          <w:rFonts w:ascii="Univers 45 Light" w:hAnsi="Univers 45 Light"/>
          <w:color w:val="000000" w:themeColor="text1"/>
          <w:sz w:val="20"/>
        </w:rPr>
        <w:t>liquidación del impuesto corriente determinado en la declaración de renta</w:t>
      </w:r>
      <w:r w:rsidR="005D6BFC" w:rsidRPr="002968CA">
        <w:rPr>
          <w:rFonts w:ascii="Univers 45 Light" w:hAnsi="Univers 45 Light"/>
          <w:color w:val="000000" w:themeColor="text1"/>
          <w:sz w:val="20"/>
        </w:rPr>
        <w:t>.</w:t>
      </w:r>
    </w:p>
    <w:p w14:paraId="39C2F012" w14:textId="77777777" w:rsidR="00750B4F" w:rsidRPr="002968CA" w:rsidRDefault="00750B4F" w:rsidP="00750B4F">
      <w:pPr>
        <w:rPr>
          <w:rFonts w:ascii="Univers 45 Light" w:hAnsi="Univers 45 Light"/>
          <w:color w:val="000000" w:themeColor="text1"/>
          <w:sz w:val="20"/>
        </w:rPr>
      </w:pPr>
    </w:p>
    <w:p w14:paraId="0680AC46" w14:textId="3E957A4A" w:rsidR="00750B4F" w:rsidRPr="002968CA" w:rsidRDefault="00750B4F" w:rsidP="00750B4F">
      <w:pPr>
        <w:rPr>
          <w:rFonts w:ascii="Univers 45 Light" w:hAnsi="Univers 45 Light"/>
          <w:color w:val="000000" w:themeColor="text1"/>
          <w:sz w:val="20"/>
        </w:rPr>
      </w:pPr>
      <w:r w:rsidRPr="002968CA">
        <w:rPr>
          <w:rFonts w:ascii="Univers 45 Light" w:hAnsi="Univers 45 Light"/>
          <w:color w:val="000000" w:themeColor="text1"/>
          <w:sz w:val="20"/>
        </w:rPr>
        <w:t xml:space="preserve">El reconocimiento contable de la corrección del periodo anterior tiene como efecto una reducción en el patrimonio de </w:t>
      </w:r>
      <w:r w:rsidR="005D6BFC" w:rsidRPr="002968CA">
        <w:rPr>
          <w:rFonts w:ascii="Univers 45 Light" w:hAnsi="Univers 45 Light"/>
          <w:color w:val="000000" w:themeColor="text1"/>
          <w:sz w:val="20"/>
        </w:rPr>
        <w:t xml:space="preserve">la </w:t>
      </w:r>
      <w:r w:rsidR="0011350C" w:rsidRPr="002968CA">
        <w:rPr>
          <w:rFonts w:ascii="Univers 45 Light" w:hAnsi="Univers 45 Light"/>
          <w:color w:val="000000" w:themeColor="text1"/>
          <w:sz w:val="20"/>
        </w:rPr>
        <w:t>Empresa por</w:t>
      </w:r>
      <w:r w:rsidRPr="002968CA">
        <w:rPr>
          <w:rFonts w:ascii="Univers 45 Light" w:hAnsi="Univers 45 Light"/>
          <w:color w:val="000000" w:themeColor="text1"/>
          <w:sz w:val="20"/>
        </w:rPr>
        <w:t xml:space="preserve"> valor de $833.084</w:t>
      </w:r>
      <w:r w:rsidR="005D6BFC" w:rsidRPr="002968CA">
        <w:rPr>
          <w:rFonts w:ascii="Univers 45 Light" w:hAnsi="Univers 45 Light"/>
          <w:color w:val="000000" w:themeColor="text1"/>
          <w:sz w:val="20"/>
        </w:rPr>
        <w:t>.</w:t>
      </w:r>
    </w:p>
    <w:p w14:paraId="115DA2B8" w14:textId="77777777" w:rsidR="00750B4F" w:rsidRPr="002968CA" w:rsidRDefault="00750B4F" w:rsidP="00750B4F">
      <w:pPr>
        <w:rPr>
          <w:rFonts w:ascii="Univers 45 Light" w:hAnsi="Univers 45 Light"/>
          <w:color w:val="000000" w:themeColor="text1"/>
          <w:sz w:val="20"/>
        </w:rPr>
      </w:pPr>
      <w:r w:rsidRPr="002968CA">
        <w:rPr>
          <w:rFonts w:ascii="Univers 45 Light" w:hAnsi="Univers 45 Light"/>
          <w:color w:val="000000" w:themeColor="text1"/>
          <w:sz w:val="20"/>
        </w:rPr>
        <w:fldChar w:fldCharType="begin"/>
      </w:r>
      <w:r w:rsidRPr="002968CA">
        <w:rPr>
          <w:rFonts w:ascii="Univers 45 Light" w:hAnsi="Univers 45 Light"/>
          <w:color w:val="000000" w:themeColor="text1"/>
          <w:sz w:val="20"/>
        </w:rPr>
        <w:instrText xml:space="preserve"> LINK Excel.Sheet.12 "E:\\Mis Documentos\\NIIF\\0. CLIENTES\\TRANSMILENIO\\4. EEFF 2017\\2. Planillas\\6. Recálculo impuesto diferido\\17B Impuesto diferido diciembre 2017 TMSA reconocimiento septiembre 2018.xlsx" "5. Efecto error contable!F34C15:F38C17" \a \f 4 \h  \* MERGEFORMAT </w:instrText>
      </w:r>
      <w:r w:rsidRPr="002968CA">
        <w:rPr>
          <w:rFonts w:ascii="Univers 45 Light" w:hAnsi="Univers 45 Light"/>
          <w:color w:val="000000" w:themeColor="text1"/>
          <w:sz w:val="20"/>
        </w:rPr>
        <w:fldChar w:fldCharType="separate"/>
      </w:r>
    </w:p>
    <w:p w14:paraId="33DE7E2C" w14:textId="1A32CC17" w:rsidR="008F3E2F" w:rsidRPr="00581B1A" w:rsidRDefault="00750B4F" w:rsidP="004602CD">
      <w:pPr>
        <w:pStyle w:val="Ttulo"/>
        <w:numPr>
          <w:ilvl w:val="0"/>
          <w:numId w:val="22"/>
        </w:numPr>
        <w:spacing w:before="200" w:after="0"/>
        <w:rPr>
          <w:rFonts w:ascii="Univers 45 Light" w:hAnsi="Univers 45 Light"/>
          <w:b/>
          <w:color w:val="000000" w:themeColor="text1"/>
          <w:sz w:val="20"/>
          <w:szCs w:val="20"/>
        </w:rPr>
      </w:pPr>
      <w:r w:rsidRPr="002968CA">
        <w:rPr>
          <w:rFonts w:ascii="Univers 45 Light" w:hAnsi="Univers 45 Light"/>
          <w:color w:val="000000" w:themeColor="text1"/>
          <w:sz w:val="20"/>
          <w:szCs w:val="20"/>
        </w:rPr>
        <w:fldChar w:fldCharType="end"/>
      </w:r>
      <w:bookmarkEnd w:id="12"/>
      <w:bookmarkEnd w:id="13"/>
      <w:r w:rsidR="008F3E2F" w:rsidRPr="00581B1A">
        <w:rPr>
          <w:rFonts w:ascii="Univers 45 Light" w:hAnsi="Univers 45 Light"/>
          <w:b/>
          <w:color w:val="000000" w:themeColor="text1"/>
          <w:sz w:val="20"/>
          <w:szCs w:val="20"/>
        </w:rPr>
        <w:t xml:space="preserve"> Patrimonio</w:t>
      </w:r>
    </w:p>
    <w:p w14:paraId="3A498BA5" w14:textId="70FEC6E1" w:rsidR="00E85BB7" w:rsidRPr="00581B1A" w:rsidRDefault="00B02B96" w:rsidP="00E85BB7">
      <w:pPr>
        <w:pStyle w:val="Ttulo1"/>
        <w:spacing w:before="240"/>
        <w:rPr>
          <w:rFonts w:ascii="Univers 45 Light" w:hAnsi="Univers 45 Light"/>
          <w:b/>
          <w:color w:val="000000" w:themeColor="text1"/>
          <w:sz w:val="20"/>
          <w:szCs w:val="20"/>
        </w:rPr>
      </w:pPr>
      <w:r w:rsidRPr="00581B1A">
        <w:rPr>
          <w:rFonts w:ascii="Univers 45 Light" w:hAnsi="Univers 45 Light"/>
          <w:b/>
          <w:color w:val="000000" w:themeColor="text1"/>
          <w:sz w:val="20"/>
          <w:szCs w:val="20"/>
        </w:rPr>
        <w:t>Capital s</w:t>
      </w:r>
      <w:r w:rsidR="00E85BB7" w:rsidRPr="00581B1A">
        <w:rPr>
          <w:rFonts w:ascii="Univers 45 Light" w:hAnsi="Univers 45 Light"/>
          <w:b/>
          <w:color w:val="000000" w:themeColor="text1"/>
          <w:sz w:val="20"/>
          <w:szCs w:val="20"/>
        </w:rPr>
        <w:t xml:space="preserve">uscrito y </w:t>
      </w:r>
      <w:r w:rsidRPr="00581B1A">
        <w:rPr>
          <w:rFonts w:ascii="Univers 45 Light" w:hAnsi="Univers 45 Light"/>
          <w:b/>
          <w:color w:val="000000" w:themeColor="text1"/>
          <w:sz w:val="20"/>
          <w:szCs w:val="20"/>
        </w:rPr>
        <w:t>p</w:t>
      </w:r>
      <w:r w:rsidR="00E85BB7" w:rsidRPr="00581B1A">
        <w:rPr>
          <w:rFonts w:ascii="Univers 45 Light" w:hAnsi="Univers 45 Light"/>
          <w:b/>
          <w:color w:val="000000" w:themeColor="text1"/>
          <w:sz w:val="20"/>
          <w:szCs w:val="20"/>
        </w:rPr>
        <w:t>agado</w:t>
      </w:r>
    </w:p>
    <w:p w14:paraId="7133516F" w14:textId="77777777" w:rsidR="009D2BC3" w:rsidRPr="00581B1A" w:rsidRDefault="009D2BC3" w:rsidP="008A31E3">
      <w:pPr>
        <w:rPr>
          <w:rFonts w:ascii="Univers 45 Light" w:hAnsi="Univers 45 Light"/>
          <w:color w:val="000000" w:themeColor="text1"/>
          <w:sz w:val="20"/>
        </w:rPr>
      </w:pPr>
    </w:p>
    <w:p w14:paraId="4D7F512B" w14:textId="77777777" w:rsidR="00734EC2" w:rsidRPr="00581B1A" w:rsidRDefault="001727D3" w:rsidP="00E85BB7">
      <w:pPr>
        <w:jc w:val="both"/>
        <w:rPr>
          <w:rFonts w:ascii="Univers 45 Light" w:hAnsi="Univers 45 Light"/>
          <w:bCs/>
          <w:color w:val="000000" w:themeColor="text1"/>
          <w:sz w:val="20"/>
        </w:rPr>
      </w:pPr>
      <w:r w:rsidRPr="00581B1A">
        <w:rPr>
          <w:rFonts w:ascii="Univers 45 Light" w:hAnsi="Univers 45 Light"/>
          <w:bCs/>
          <w:color w:val="000000" w:themeColor="text1"/>
          <w:sz w:val="20"/>
        </w:rPr>
        <w:t xml:space="preserve">Representa </w:t>
      </w:r>
      <w:r w:rsidR="00CD3002" w:rsidRPr="00581B1A">
        <w:rPr>
          <w:rFonts w:ascii="Univers 45 Light" w:hAnsi="Univers 45 Light"/>
          <w:bCs/>
          <w:color w:val="000000" w:themeColor="text1"/>
          <w:sz w:val="20"/>
        </w:rPr>
        <w:t xml:space="preserve">el valor de los recursos recibidos, en calidad de aportes efectivamente otorgados, por la </w:t>
      </w:r>
      <w:r w:rsidR="005A7E31" w:rsidRPr="00581B1A">
        <w:rPr>
          <w:rFonts w:ascii="Univers 45 Light" w:hAnsi="Univers 45 Light"/>
          <w:bCs/>
          <w:color w:val="000000" w:themeColor="text1"/>
          <w:sz w:val="20"/>
        </w:rPr>
        <w:t>Empresa</w:t>
      </w:r>
      <w:r w:rsidR="00CD3002" w:rsidRPr="00581B1A">
        <w:rPr>
          <w:rFonts w:ascii="Univers 45 Light" w:hAnsi="Univers 45 Light"/>
          <w:bCs/>
          <w:color w:val="000000" w:themeColor="text1"/>
          <w:sz w:val="20"/>
        </w:rPr>
        <w:t xml:space="preserve"> cuya naturaleza jurídica corresponde a sociedades anónimas y asimiladas, de conformidad con las normas que rigen su creación</w:t>
      </w:r>
      <w:r w:rsidRPr="00581B1A">
        <w:rPr>
          <w:rFonts w:ascii="Univers 45 Light" w:hAnsi="Univers 45 Light"/>
          <w:bCs/>
          <w:color w:val="000000" w:themeColor="text1"/>
          <w:sz w:val="20"/>
        </w:rPr>
        <w:t>.</w:t>
      </w:r>
      <w:r w:rsidR="002F050E" w:rsidRPr="00581B1A">
        <w:rPr>
          <w:rFonts w:ascii="Univers 45 Light" w:hAnsi="Univers 45 Light"/>
          <w:bCs/>
          <w:color w:val="000000" w:themeColor="text1"/>
          <w:sz w:val="20"/>
        </w:rPr>
        <w:t xml:space="preserve"> El capital autorizado s</w:t>
      </w:r>
      <w:r w:rsidR="004F0EF6" w:rsidRPr="00581B1A">
        <w:rPr>
          <w:rFonts w:ascii="Univers 45 Light" w:hAnsi="Univers 45 Light"/>
          <w:bCs/>
          <w:color w:val="000000" w:themeColor="text1"/>
          <w:sz w:val="20"/>
        </w:rPr>
        <w:t xml:space="preserve">e </w:t>
      </w:r>
      <w:r w:rsidR="00734EC2" w:rsidRPr="00581B1A">
        <w:rPr>
          <w:rFonts w:ascii="Univers 45 Light" w:hAnsi="Univers 45 Light"/>
          <w:bCs/>
          <w:color w:val="000000" w:themeColor="text1"/>
          <w:sz w:val="20"/>
        </w:rPr>
        <w:t xml:space="preserve">encuentra conformado </w:t>
      </w:r>
      <w:r w:rsidR="006D19CF" w:rsidRPr="00581B1A">
        <w:rPr>
          <w:rFonts w:ascii="Univers 45 Light" w:hAnsi="Univers 45 Light"/>
          <w:bCs/>
          <w:color w:val="000000" w:themeColor="text1"/>
          <w:sz w:val="20"/>
        </w:rPr>
        <w:t xml:space="preserve">por </w:t>
      </w:r>
      <w:r w:rsidR="00734EC2" w:rsidRPr="00581B1A">
        <w:rPr>
          <w:rFonts w:ascii="Univers 45 Light" w:hAnsi="Univers 45 Light"/>
          <w:bCs/>
          <w:color w:val="000000" w:themeColor="text1"/>
          <w:sz w:val="20"/>
        </w:rPr>
        <w:t>14.192</w:t>
      </w:r>
      <w:r w:rsidR="006D19CF" w:rsidRPr="00581B1A">
        <w:rPr>
          <w:rFonts w:ascii="Univers 45 Light" w:hAnsi="Univers 45 Light"/>
          <w:bCs/>
          <w:color w:val="000000" w:themeColor="text1"/>
          <w:sz w:val="20"/>
        </w:rPr>
        <w:t xml:space="preserve"> </w:t>
      </w:r>
      <w:r w:rsidR="00734EC2" w:rsidRPr="00581B1A">
        <w:rPr>
          <w:rFonts w:ascii="Univers 45 Light" w:hAnsi="Univers 45 Light"/>
          <w:bCs/>
          <w:color w:val="000000" w:themeColor="text1"/>
          <w:sz w:val="20"/>
        </w:rPr>
        <w:t>acciones con valor nominal de $1</w:t>
      </w:r>
      <w:r w:rsidR="00B012BC" w:rsidRPr="00581B1A">
        <w:rPr>
          <w:rFonts w:ascii="Univers 45 Light" w:hAnsi="Univers 45 Light"/>
          <w:bCs/>
          <w:color w:val="000000" w:themeColor="text1"/>
          <w:sz w:val="20"/>
        </w:rPr>
        <w:t>.</w:t>
      </w:r>
      <w:r w:rsidR="00734EC2" w:rsidRPr="00581B1A">
        <w:rPr>
          <w:rFonts w:ascii="Univers 45 Light" w:hAnsi="Univers 45 Light"/>
          <w:bCs/>
          <w:color w:val="000000" w:themeColor="text1"/>
          <w:sz w:val="20"/>
        </w:rPr>
        <w:t>029</w:t>
      </w:r>
      <w:r w:rsidR="002F064A" w:rsidRPr="00581B1A">
        <w:rPr>
          <w:rFonts w:ascii="Univers 45 Light" w:hAnsi="Univers 45 Light"/>
          <w:bCs/>
          <w:color w:val="000000" w:themeColor="text1"/>
          <w:sz w:val="20"/>
        </w:rPr>
        <w:t>,15</w:t>
      </w:r>
      <w:r w:rsidR="00F709FA" w:rsidRPr="00581B1A">
        <w:rPr>
          <w:rFonts w:ascii="Univers 45 Light" w:hAnsi="Univers 45 Light"/>
          <w:bCs/>
          <w:color w:val="000000" w:themeColor="text1"/>
          <w:sz w:val="20"/>
        </w:rPr>
        <w:t>.</w:t>
      </w:r>
    </w:p>
    <w:p w14:paraId="6075E0C2" w14:textId="77777777" w:rsidR="00CE575D" w:rsidRPr="00581B1A" w:rsidRDefault="00CE575D" w:rsidP="00792342">
      <w:pPr>
        <w:jc w:val="both"/>
        <w:rPr>
          <w:rFonts w:ascii="Univers 45 Light" w:hAnsi="Univers 45 Light"/>
          <w:bCs/>
          <w:color w:val="000000" w:themeColor="text1"/>
          <w:sz w:val="20"/>
        </w:rPr>
      </w:pPr>
    </w:p>
    <w:p w14:paraId="14B2FC4B" w14:textId="77777777" w:rsidR="00387AB8" w:rsidRPr="00581B1A" w:rsidRDefault="00734EC2" w:rsidP="00792342">
      <w:pPr>
        <w:jc w:val="both"/>
        <w:rPr>
          <w:rFonts w:ascii="Univers 45 Light" w:hAnsi="Univers 45 Light"/>
          <w:bCs/>
          <w:color w:val="000000" w:themeColor="text1"/>
          <w:sz w:val="20"/>
        </w:rPr>
      </w:pPr>
      <w:r w:rsidRPr="00581B1A">
        <w:rPr>
          <w:rFonts w:ascii="Univers 45 Light" w:hAnsi="Univers 45 Light"/>
          <w:bCs/>
          <w:color w:val="000000" w:themeColor="text1"/>
          <w:sz w:val="20"/>
        </w:rPr>
        <w:t xml:space="preserve">El siguiente es </w:t>
      </w:r>
      <w:r w:rsidR="00792342" w:rsidRPr="00581B1A">
        <w:rPr>
          <w:rFonts w:ascii="Univers 45 Light" w:hAnsi="Univers 45 Light"/>
          <w:bCs/>
          <w:color w:val="000000" w:themeColor="text1"/>
          <w:sz w:val="20"/>
        </w:rPr>
        <w:t>el</w:t>
      </w:r>
      <w:r w:rsidRPr="00581B1A">
        <w:rPr>
          <w:rFonts w:ascii="Univers 45 Light" w:hAnsi="Univers 45 Light"/>
          <w:bCs/>
          <w:color w:val="000000" w:themeColor="text1"/>
          <w:sz w:val="20"/>
        </w:rPr>
        <w:t xml:space="preserve"> detalle </w:t>
      </w:r>
      <w:r w:rsidR="00792342" w:rsidRPr="00581B1A">
        <w:rPr>
          <w:rFonts w:ascii="Univers 45 Light" w:hAnsi="Univers 45 Light"/>
          <w:bCs/>
          <w:color w:val="000000" w:themeColor="text1"/>
          <w:sz w:val="20"/>
        </w:rPr>
        <w:t>de</w:t>
      </w:r>
      <w:r w:rsidRPr="00581B1A">
        <w:rPr>
          <w:rFonts w:ascii="Univers 45 Light" w:hAnsi="Univers 45 Light"/>
          <w:bCs/>
          <w:color w:val="000000" w:themeColor="text1"/>
          <w:sz w:val="20"/>
        </w:rPr>
        <w:t xml:space="preserve"> acciones del capital suscrito y pagado de acuerdo con la participac</w:t>
      </w:r>
      <w:r w:rsidR="006D19CF" w:rsidRPr="00581B1A">
        <w:rPr>
          <w:rFonts w:ascii="Univers 45 Light" w:hAnsi="Univers 45 Light"/>
          <w:bCs/>
          <w:color w:val="000000" w:themeColor="text1"/>
          <w:sz w:val="20"/>
        </w:rPr>
        <w:t xml:space="preserve">ión accionaria </w:t>
      </w:r>
      <w:r w:rsidR="00184974" w:rsidRPr="00581B1A">
        <w:rPr>
          <w:rFonts w:ascii="Univers 45 Light" w:hAnsi="Univers 45 Light"/>
          <w:bCs/>
          <w:color w:val="000000" w:themeColor="text1"/>
          <w:sz w:val="20"/>
        </w:rPr>
        <w:t>a 31 de diciembre</w:t>
      </w:r>
      <w:r w:rsidRPr="00581B1A">
        <w:rPr>
          <w:rFonts w:ascii="Univers 45 Light" w:hAnsi="Univers 45 Light"/>
          <w:bCs/>
          <w:color w:val="000000" w:themeColor="text1"/>
          <w:sz w:val="20"/>
        </w:rPr>
        <w:t>:</w:t>
      </w:r>
    </w:p>
    <w:p w14:paraId="44FF315C" w14:textId="77777777" w:rsidR="006F67EB" w:rsidRDefault="006F67EB" w:rsidP="00792342">
      <w:pPr>
        <w:jc w:val="both"/>
        <w:rPr>
          <w:sz w:val="20"/>
        </w:rPr>
      </w:pPr>
    </w:p>
    <w:p w14:paraId="73654DDA" w14:textId="77777777" w:rsidR="0011350C" w:rsidRDefault="0011350C" w:rsidP="00792342">
      <w:pPr>
        <w:jc w:val="both"/>
        <w:rPr>
          <w:sz w:val="20"/>
        </w:rPr>
      </w:pPr>
    </w:p>
    <w:p w14:paraId="543E8228" w14:textId="4CE7CB0B" w:rsidR="00515E4C" w:rsidRPr="00581B1A" w:rsidRDefault="00515E4C" w:rsidP="00792342">
      <w:pPr>
        <w:jc w:val="both"/>
        <w:rPr>
          <w:rFonts w:asciiTheme="minorHAnsi" w:eastAsiaTheme="minorHAnsi" w:hAnsiTheme="minorHAnsi" w:cstheme="minorBidi"/>
          <w:sz w:val="20"/>
        </w:rPr>
      </w:pPr>
      <w:r w:rsidRPr="00581B1A">
        <w:rPr>
          <w:sz w:val="20"/>
        </w:rPr>
        <w:fldChar w:fldCharType="begin"/>
      </w:r>
      <w:r w:rsidRPr="00581B1A">
        <w:rPr>
          <w:sz w:val="20"/>
        </w:rPr>
        <w:instrText xml:space="preserve"> LINK Excel.Sheet.12 "Libro1" "Hoja1!F1C1:F11C5" \a \f 4 \h  \* MERGEFORMAT </w:instrText>
      </w:r>
      <w:r w:rsidRPr="00581B1A">
        <w:rPr>
          <w:sz w:val="20"/>
        </w:rPr>
        <w:fldChar w:fldCharType="separate"/>
      </w:r>
    </w:p>
    <w:tbl>
      <w:tblPr>
        <w:tblW w:w="5000" w:type="pct"/>
        <w:tblCellMar>
          <w:left w:w="70" w:type="dxa"/>
          <w:right w:w="70" w:type="dxa"/>
        </w:tblCellMar>
        <w:tblLook w:val="04A0" w:firstRow="1" w:lastRow="0" w:firstColumn="1" w:lastColumn="0" w:noHBand="0" w:noVBand="1"/>
      </w:tblPr>
      <w:tblGrid>
        <w:gridCol w:w="4880"/>
        <w:gridCol w:w="827"/>
        <w:gridCol w:w="1152"/>
        <w:gridCol w:w="827"/>
        <w:gridCol w:w="1152"/>
      </w:tblGrid>
      <w:tr w:rsidR="005E2122" w:rsidRPr="00581B1A" w14:paraId="7891E0CE" w14:textId="77777777" w:rsidTr="00E97237">
        <w:trPr>
          <w:trHeight w:val="256"/>
        </w:trPr>
        <w:tc>
          <w:tcPr>
            <w:tcW w:w="2761" w:type="pct"/>
            <w:tcBorders>
              <w:top w:val="nil"/>
              <w:left w:val="nil"/>
              <w:bottom w:val="nil"/>
              <w:right w:val="nil"/>
            </w:tcBorders>
            <w:shd w:val="clear" w:color="auto" w:fill="auto"/>
            <w:noWrap/>
            <w:vAlign w:val="bottom"/>
            <w:hideMark/>
          </w:tcPr>
          <w:p w14:paraId="2A2AB77C" w14:textId="77777777" w:rsidR="00515E4C" w:rsidRPr="00581B1A" w:rsidRDefault="00515E4C" w:rsidP="00515E4C">
            <w:pPr>
              <w:rPr>
                <w:rFonts w:ascii="Times New Roman" w:hAnsi="Times New Roman" w:cs="Times New Roman"/>
                <w:sz w:val="20"/>
                <w:lang w:eastAsia="es-CO"/>
              </w:rPr>
            </w:pPr>
          </w:p>
        </w:tc>
        <w:tc>
          <w:tcPr>
            <w:tcW w:w="1120" w:type="pct"/>
            <w:gridSpan w:val="2"/>
            <w:tcBorders>
              <w:top w:val="nil"/>
              <w:left w:val="nil"/>
              <w:bottom w:val="single" w:sz="8" w:space="0" w:color="auto"/>
              <w:right w:val="nil"/>
            </w:tcBorders>
            <w:shd w:val="clear" w:color="auto" w:fill="auto"/>
            <w:noWrap/>
            <w:vAlign w:val="center"/>
            <w:hideMark/>
          </w:tcPr>
          <w:p w14:paraId="43CDCA91" w14:textId="77777777"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2020</w:t>
            </w:r>
          </w:p>
        </w:tc>
        <w:tc>
          <w:tcPr>
            <w:tcW w:w="1120" w:type="pct"/>
            <w:gridSpan w:val="2"/>
            <w:tcBorders>
              <w:top w:val="nil"/>
              <w:left w:val="nil"/>
              <w:bottom w:val="single" w:sz="8" w:space="0" w:color="auto"/>
              <w:right w:val="nil"/>
            </w:tcBorders>
            <w:shd w:val="clear" w:color="auto" w:fill="auto"/>
            <w:noWrap/>
            <w:vAlign w:val="center"/>
            <w:hideMark/>
          </w:tcPr>
          <w:p w14:paraId="48E0F132" w14:textId="77777777"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2019</w:t>
            </w:r>
          </w:p>
        </w:tc>
      </w:tr>
      <w:tr w:rsidR="005E2122" w:rsidRPr="00581B1A" w14:paraId="3EECAF37" w14:textId="77777777" w:rsidTr="00E97237">
        <w:trPr>
          <w:trHeight w:val="245"/>
        </w:trPr>
        <w:tc>
          <w:tcPr>
            <w:tcW w:w="2761" w:type="pct"/>
            <w:vMerge w:val="restart"/>
            <w:tcBorders>
              <w:top w:val="nil"/>
              <w:left w:val="nil"/>
              <w:bottom w:val="single" w:sz="8" w:space="0" w:color="000000"/>
              <w:right w:val="nil"/>
            </w:tcBorders>
            <w:shd w:val="clear" w:color="auto" w:fill="auto"/>
            <w:vAlign w:val="center"/>
            <w:hideMark/>
          </w:tcPr>
          <w:p w14:paraId="0F6A3048" w14:textId="77777777"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ACCIONISTAS</w:t>
            </w:r>
          </w:p>
        </w:tc>
        <w:tc>
          <w:tcPr>
            <w:tcW w:w="468" w:type="pct"/>
            <w:tcBorders>
              <w:top w:val="nil"/>
              <w:left w:val="nil"/>
              <w:bottom w:val="nil"/>
              <w:right w:val="nil"/>
            </w:tcBorders>
            <w:shd w:val="clear" w:color="auto" w:fill="auto"/>
            <w:vAlign w:val="center"/>
            <w:hideMark/>
          </w:tcPr>
          <w:p w14:paraId="77CAEDEE" w14:textId="77777777"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No.</w:t>
            </w:r>
          </w:p>
        </w:tc>
        <w:tc>
          <w:tcPr>
            <w:tcW w:w="652" w:type="pct"/>
            <w:tcBorders>
              <w:top w:val="nil"/>
              <w:left w:val="nil"/>
              <w:bottom w:val="nil"/>
              <w:right w:val="nil"/>
            </w:tcBorders>
            <w:shd w:val="clear" w:color="auto" w:fill="auto"/>
            <w:vAlign w:val="center"/>
            <w:hideMark/>
          </w:tcPr>
          <w:p w14:paraId="3F16B102" w14:textId="77777777"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c>
          <w:tcPr>
            <w:tcW w:w="468" w:type="pct"/>
            <w:tcBorders>
              <w:top w:val="nil"/>
              <w:left w:val="nil"/>
              <w:bottom w:val="nil"/>
              <w:right w:val="nil"/>
            </w:tcBorders>
            <w:shd w:val="clear" w:color="auto" w:fill="auto"/>
            <w:vAlign w:val="center"/>
            <w:hideMark/>
          </w:tcPr>
          <w:p w14:paraId="649162C8" w14:textId="77777777"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No.</w:t>
            </w:r>
          </w:p>
        </w:tc>
        <w:tc>
          <w:tcPr>
            <w:tcW w:w="652" w:type="pct"/>
            <w:tcBorders>
              <w:top w:val="nil"/>
              <w:left w:val="nil"/>
              <w:bottom w:val="nil"/>
              <w:right w:val="nil"/>
            </w:tcBorders>
            <w:shd w:val="clear" w:color="auto" w:fill="auto"/>
            <w:vAlign w:val="center"/>
            <w:hideMark/>
          </w:tcPr>
          <w:p w14:paraId="38877051" w14:textId="77777777"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r>
      <w:tr w:rsidR="005E2122" w:rsidRPr="00581B1A" w14:paraId="5226B7E7" w14:textId="77777777" w:rsidTr="00E97237">
        <w:trPr>
          <w:trHeight w:val="404"/>
        </w:trPr>
        <w:tc>
          <w:tcPr>
            <w:tcW w:w="2761" w:type="pct"/>
            <w:vMerge/>
            <w:tcBorders>
              <w:top w:val="nil"/>
              <w:left w:val="nil"/>
              <w:bottom w:val="single" w:sz="8" w:space="0" w:color="000000"/>
              <w:right w:val="nil"/>
            </w:tcBorders>
            <w:vAlign w:val="center"/>
            <w:hideMark/>
          </w:tcPr>
          <w:p w14:paraId="190A9804" w14:textId="77777777" w:rsidR="00515E4C" w:rsidRPr="00581B1A" w:rsidRDefault="00515E4C" w:rsidP="00515E4C">
            <w:pPr>
              <w:rPr>
                <w:rFonts w:ascii="Univers 45 Light" w:hAnsi="Univers 45 Light" w:cs="Calibri"/>
                <w:b/>
                <w:bCs/>
                <w:color w:val="000000"/>
                <w:sz w:val="20"/>
                <w:lang w:eastAsia="es-CO"/>
              </w:rPr>
            </w:pPr>
          </w:p>
        </w:tc>
        <w:tc>
          <w:tcPr>
            <w:tcW w:w="468" w:type="pct"/>
            <w:tcBorders>
              <w:top w:val="nil"/>
              <w:left w:val="nil"/>
              <w:bottom w:val="single" w:sz="8" w:space="0" w:color="auto"/>
              <w:right w:val="nil"/>
            </w:tcBorders>
            <w:shd w:val="clear" w:color="auto" w:fill="auto"/>
            <w:vAlign w:val="center"/>
            <w:hideMark/>
          </w:tcPr>
          <w:p w14:paraId="46768C6C" w14:textId="7D488EA2"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Accione</w:t>
            </w:r>
            <w:r w:rsidR="005E2122">
              <w:rPr>
                <w:rFonts w:ascii="Univers 45 Light" w:hAnsi="Univers 45 Light" w:cs="Calibri"/>
                <w:b/>
                <w:bCs/>
                <w:color w:val="000000"/>
                <w:sz w:val="20"/>
                <w:lang w:eastAsia="es-CO"/>
              </w:rPr>
              <w:t>s</w:t>
            </w:r>
          </w:p>
        </w:tc>
        <w:tc>
          <w:tcPr>
            <w:tcW w:w="652" w:type="pct"/>
            <w:tcBorders>
              <w:top w:val="nil"/>
              <w:left w:val="nil"/>
              <w:bottom w:val="single" w:sz="8" w:space="0" w:color="auto"/>
              <w:right w:val="nil"/>
            </w:tcBorders>
            <w:shd w:val="clear" w:color="auto" w:fill="auto"/>
            <w:vAlign w:val="center"/>
            <w:hideMark/>
          </w:tcPr>
          <w:p w14:paraId="4CF5E333" w14:textId="1DAC7D1D"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Participación</w:t>
            </w:r>
          </w:p>
        </w:tc>
        <w:tc>
          <w:tcPr>
            <w:tcW w:w="468" w:type="pct"/>
            <w:tcBorders>
              <w:top w:val="nil"/>
              <w:left w:val="nil"/>
              <w:bottom w:val="single" w:sz="8" w:space="0" w:color="auto"/>
              <w:right w:val="nil"/>
            </w:tcBorders>
            <w:shd w:val="clear" w:color="auto" w:fill="auto"/>
            <w:vAlign w:val="center"/>
            <w:hideMark/>
          </w:tcPr>
          <w:p w14:paraId="1019FED0" w14:textId="77777777"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Acciones</w:t>
            </w:r>
          </w:p>
        </w:tc>
        <w:tc>
          <w:tcPr>
            <w:tcW w:w="652" w:type="pct"/>
            <w:tcBorders>
              <w:top w:val="nil"/>
              <w:left w:val="nil"/>
              <w:bottom w:val="single" w:sz="8" w:space="0" w:color="auto"/>
              <w:right w:val="nil"/>
            </w:tcBorders>
            <w:shd w:val="clear" w:color="auto" w:fill="auto"/>
            <w:vAlign w:val="center"/>
            <w:hideMark/>
          </w:tcPr>
          <w:p w14:paraId="50511886" w14:textId="77777777" w:rsidR="00515E4C" w:rsidRPr="00581B1A" w:rsidRDefault="00515E4C" w:rsidP="00515E4C">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Participación</w:t>
            </w:r>
          </w:p>
        </w:tc>
      </w:tr>
      <w:tr w:rsidR="005E2122" w:rsidRPr="00581B1A" w14:paraId="22CC7F12" w14:textId="77777777" w:rsidTr="00E97237">
        <w:trPr>
          <w:trHeight w:val="245"/>
        </w:trPr>
        <w:tc>
          <w:tcPr>
            <w:tcW w:w="2761" w:type="pct"/>
            <w:tcBorders>
              <w:top w:val="nil"/>
              <w:left w:val="nil"/>
              <w:bottom w:val="nil"/>
              <w:right w:val="nil"/>
            </w:tcBorders>
            <w:shd w:val="clear" w:color="auto" w:fill="auto"/>
            <w:noWrap/>
            <w:vAlign w:val="center"/>
            <w:hideMark/>
          </w:tcPr>
          <w:p w14:paraId="3269EFFC" w14:textId="77777777" w:rsidR="00515E4C" w:rsidRPr="00581B1A" w:rsidRDefault="00515E4C" w:rsidP="00515E4C">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Distrito Capital</w:t>
            </w:r>
          </w:p>
        </w:tc>
        <w:tc>
          <w:tcPr>
            <w:tcW w:w="468" w:type="pct"/>
            <w:tcBorders>
              <w:top w:val="nil"/>
              <w:left w:val="nil"/>
              <w:bottom w:val="nil"/>
              <w:right w:val="nil"/>
            </w:tcBorders>
            <w:shd w:val="clear" w:color="auto" w:fill="auto"/>
            <w:noWrap/>
            <w:vAlign w:val="center"/>
            <w:hideMark/>
          </w:tcPr>
          <w:p w14:paraId="252872EF"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10.415</w:t>
            </w:r>
          </w:p>
        </w:tc>
        <w:tc>
          <w:tcPr>
            <w:tcW w:w="652" w:type="pct"/>
            <w:tcBorders>
              <w:top w:val="nil"/>
              <w:left w:val="nil"/>
              <w:bottom w:val="nil"/>
              <w:right w:val="nil"/>
            </w:tcBorders>
            <w:shd w:val="clear" w:color="auto" w:fill="auto"/>
            <w:noWrap/>
            <w:vAlign w:val="center"/>
            <w:hideMark/>
          </w:tcPr>
          <w:p w14:paraId="1BCE133E"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73.38%</w:t>
            </w:r>
          </w:p>
        </w:tc>
        <w:tc>
          <w:tcPr>
            <w:tcW w:w="468" w:type="pct"/>
            <w:tcBorders>
              <w:top w:val="nil"/>
              <w:left w:val="nil"/>
              <w:bottom w:val="nil"/>
              <w:right w:val="nil"/>
            </w:tcBorders>
            <w:shd w:val="clear" w:color="auto" w:fill="auto"/>
            <w:noWrap/>
            <w:vAlign w:val="center"/>
            <w:hideMark/>
          </w:tcPr>
          <w:p w14:paraId="4BC4F1E3"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10.415</w:t>
            </w:r>
          </w:p>
        </w:tc>
        <w:tc>
          <w:tcPr>
            <w:tcW w:w="652" w:type="pct"/>
            <w:tcBorders>
              <w:top w:val="nil"/>
              <w:left w:val="nil"/>
              <w:bottom w:val="nil"/>
              <w:right w:val="nil"/>
            </w:tcBorders>
            <w:shd w:val="clear" w:color="auto" w:fill="auto"/>
            <w:noWrap/>
            <w:vAlign w:val="center"/>
            <w:hideMark/>
          </w:tcPr>
          <w:p w14:paraId="5D806C6D"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73.38%</w:t>
            </w:r>
          </w:p>
        </w:tc>
      </w:tr>
      <w:tr w:rsidR="005E2122" w:rsidRPr="00581B1A" w14:paraId="31812EA7" w14:textId="77777777" w:rsidTr="00E97237">
        <w:trPr>
          <w:trHeight w:val="245"/>
        </w:trPr>
        <w:tc>
          <w:tcPr>
            <w:tcW w:w="2761" w:type="pct"/>
            <w:tcBorders>
              <w:top w:val="nil"/>
              <w:left w:val="nil"/>
              <w:bottom w:val="nil"/>
              <w:right w:val="nil"/>
            </w:tcBorders>
            <w:shd w:val="clear" w:color="auto" w:fill="auto"/>
            <w:noWrap/>
            <w:vAlign w:val="center"/>
            <w:hideMark/>
          </w:tcPr>
          <w:p w14:paraId="1A33977B" w14:textId="77777777" w:rsidR="00515E4C" w:rsidRPr="00581B1A" w:rsidRDefault="00515E4C" w:rsidP="00515E4C">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IDU</w:t>
            </w:r>
          </w:p>
        </w:tc>
        <w:tc>
          <w:tcPr>
            <w:tcW w:w="468" w:type="pct"/>
            <w:tcBorders>
              <w:top w:val="nil"/>
              <w:left w:val="nil"/>
              <w:bottom w:val="nil"/>
              <w:right w:val="nil"/>
            </w:tcBorders>
            <w:shd w:val="clear" w:color="auto" w:fill="auto"/>
            <w:noWrap/>
            <w:vAlign w:val="center"/>
            <w:hideMark/>
          </w:tcPr>
          <w:p w14:paraId="4846F72A"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1.413</w:t>
            </w:r>
          </w:p>
        </w:tc>
        <w:tc>
          <w:tcPr>
            <w:tcW w:w="652" w:type="pct"/>
            <w:tcBorders>
              <w:top w:val="nil"/>
              <w:left w:val="nil"/>
              <w:bottom w:val="nil"/>
              <w:right w:val="nil"/>
            </w:tcBorders>
            <w:shd w:val="clear" w:color="auto" w:fill="auto"/>
            <w:noWrap/>
            <w:vAlign w:val="center"/>
            <w:hideMark/>
          </w:tcPr>
          <w:p w14:paraId="6584E9E9"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9.96%</w:t>
            </w:r>
          </w:p>
        </w:tc>
        <w:tc>
          <w:tcPr>
            <w:tcW w:w="468" w:type="pct"/>
            <w:tcBorders>
              <w:top w:val="nil"/>
              <w:left w:val="nil"/>
              <w:bottom w:val="nil"/>
              <w:right w:val="nil"/>
            </w:tcBorders>
            <w:shd w:val="clear" w:color="auto" w:fill="auto"/>
            <w:noWrap/>
            <w:vAlign w:val="center"/>
            <w:hideMark/>
          </w:tcPr>
          <w:p w14:paraId="370E7FD0"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1.413</w:t>
            </w:r>
          </w:p>
        </w:tc>
        <w:tc>
          <w:tcPr>
            <w:tcW w:w="652" w:type="pct"/>
            <w:tcBorders>
              <w:top w:val="nil"/>
              <w:left w:val="nil"/>
              <w:bottom w:val="nil"/>
              <w:right w:val="nil"/>
            </w:tcBorders>
            <w:shd w:val="clear" w:color="auto" w:fill="auto"/>
            <w:noWrap/>
            <w:vAlign w:val="center"/>
            <w:hideMark/>
          </w:tcPr>
          <w:p w14:paraId="424A252E"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9.96%</w:t>
            </w:r>
          </w:p>
        </w:tc>
      </w:tr>
      <w:tr w:rsidR="005E2122" w:rsidRPr="00581B1A" w14:paraId="435B3B29" w14:textId="77777777" w:rsidTr="00E97237">
        <w:trPr>
          <w:trHeight w:val="245"/>
        </w:trPr>
        <w:tc>
          <w:tcPr>
            <w:tcW w:w="2761" w:type="pct"/>
            <w:tcBorders>
              <w:top w:val="nil"/>
              <w:left w:val="nil"/>
              <w:bottom w:val="nil"/>
              <w:right w:val="nil"/>
            </w:tcBorders>
            <w:shd w:val="clear" w:color="auto" w:fill="auto"/>
            <w:noWrap/>
            <w:vAlign w:val="center"/>
            <w:hideMark/>
          </w:tcPr>
          <w:p w14:paraId="43E78772" w14:textId="77777777" w:rsidR="00515E4C" w:rsidRPr="00581B1A" w:rsidRDefault="00515E4C" w:rsidP="00515E4C">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Instituto Distrital de Turismo</w:t>
            </w:r>
          </w:p>
        </w:tc>
        <w:tc>
          <w:tcPr>
            <w:tcW w:w="468" w:type="pct"/>
            <w:tcBorders>
              <w:top w:val="nil"/>
              <w:left w:val="nil"/>
              <w:bottom w:val="nil"/>
              <w:right w:val="nil"/>
            </w:tcBorders>
            <w:shd w:val="clear" w:color="auto" w:fill="auto"/>
            <w:noWrap/>
            <w:vAlign w:val="center"/>
            <w:hideMark/>
          </w:tcPr>
          <w:p w14:paraId="244404E5"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475</w:t>
            </w:r>
          </w:p>
        </w:tc>
        <w:tc>
          <w:tcPr>
            <w:tcW w:w="652" w:type="pct"/>
            <w:tcBorders>
              <w:top w:val="nil"/>
              <w:left w:val="nil"/>
              <w:bottom w:val="nil"/>
              <w:right w:val="nil"/>
            </w:tcBorders>
            <w:shd w:val="clear" w:color="auto" w:fill="auto"/>
            <w:noWrap/>
            <w:vAlign w:val="center"/>
            <w:hideMark/>
          </w:tcPr>
          <w:p w14:paraId="607C8EEB"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3,34%</w:t>
            </w:r>
          </w:p>
        </w:tc>
        <w:tc>
          <w:tcPr>
            <w:tcW w:w="468" w:type="pct"/>
            <w:tcBorders>
              <w:top w:val="nil"/>
              <w:left w:val="nil"/>
              <w:bottom w:val="nil"/>
              <w:right w:val="nil"/>
            </w:tcBorders>
            <w:shd w:val="clear" w:color="auto" w:fill="auto"/>
            <w:noWrap/>
            <w:vAlign w:val="center"/>
            <w:hideMark/>
          </w:tcPr>
          <w:p w14:paraId="2583C363"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475</w:t>
            </w:r>
          </w:p>
        </w:tc>
        <w:tc>
          <w:tcPr>
            <w:tcW w:w="652" w:type="pct"/>
            <w:tcBorders>
              <w:top w:val="nil"/>
              <w:left w:val="nil"/>
              <w:bottom w:val="nil"/>
              <w:right w:val="nil"/>
            </w:tcBorders>
            <w:shd w:val="clear" w:color="auto" w:fill="auto"/>
            <w:noWrap/>
            <w:vAlign w:val="center"/>
            <w:hideMark/>
          </w:tcPr>
          <w:p w14:paraId="4AEB63AA"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3,34%</w:t>
            </w:r>
          </w:p>
        </w:tc>
      </w:tr>
      <w:tr w:rsidR="005E2122" w:rsidRPr="00581B1A" w14:paraId="0F26E151" w14:textId="77777777" w:rsidTr="00E97237">
        <w:trPr>
          <w:trHeight w:val="245"/>
        </w:trPr>
        <w:tc>
          <w:tcPr>
            <w:tcW w:w="2761" w:type="pct"/>
            <w:tcBorders>
              <w:top w:val="nil"/>
              <w:left w:val="nil"/>
              <w:bottom w:val="nil"/>
              <w:right w:val="nil"/>
            </w:tcBorders>
            <w:shd w:val="clear" w:color="auto" w:fill="auto"/>
            <w:noWrap/>
            <w:vAlign w:val="center"/>
            <w:hideMark/>
          </w:tcPr>
          <w:p w14:paraId="1DF97BE6" w14:textId="77777777" w:rsidR="00515E4C" w:rsidRPr="00581B1A" w:rsidRDefault="00515E4C" w:rsidP="00515E4C">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Empresa de Renovación Urbana</w:t>
            </w:r>
          </w:p>
        </w:tc>
        <w:tc>
          <w:tcPr>
            <w:tcW w:w="468" w:type="pct"/>
            <w:tcBorders>
              <w:top w:val="nil"/>
              <w:left w:val="nil"/>
              <w:bottom w:val="nil"/>
              <w:right w:val="nil"/>
            </w:tcBorders>
            <w:shd w:val="clear" w:color="auto" w:fill="auto"/>
            <w:noWrap/>
            <w:vAlign w:val="center"/>
            <w:hideMark/>
          </w:tcPr>
          <w:p w14:paraId="0712DE88"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473</w:t>
            </w:r>
          </w:p>
        </w:tc>
        <w:tc>
          <w:tcPr>
            <w:tcW w:w="652" w:type="pct"/>
            <w:tcBorders>
              <w:top w:val="nil"/>
              <w:left w:val="nil"/>
              <w:bottom w:val="nil"/>
              <w:right w:val="nil"/>
            </w:tcBorders>
            <w:shd w:val="clear" w:color="auto" w:fill="auto"/>
            <w:noWrap/>
            <w:vAlign w:val="center"/>
            <w:hideMark/>
          </w:tcPr>
          <w:p w14:paraId="79EFAED1"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3,33%</w:t>
            </w:r>
          </w:p>
        </w:tc>
        <w:tc>
          <w:tcPr>
            <w:tcW w:w="468" w:type="pct"/>
            <w:tcBorders>
              <w:top w:val="nil"/>
              <w:left w:val="nil"/>
              <w:bottom w:val="nil"/>
              <w:right w:val="nil"/>
            </w:tcBorders>
            <w:shd w:val="clear" w:color="auto" w:fill="auto"/>
            <w:noWrap/>
            <w:vAlign w:val="center"/>
            <w:hideMark/>
          </w:tcPr>
          <w:p w14:paraId="7B127697"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473</w:t>
            </w:r>
          </w:p>
        </w:tc>
        <w:tc>
          <w:tcPr>
            <w:tcW w:w="652" w:type="pct"/>
            <w:tcBorders>
              <w:top w:val="nil"/>
              <w:left w:val="nil"/>
              <w:bottom w:val="nil"/>
              <w:right w:val="nil"/>
            </w:tcBorders>
            <w:shd w:val="clear" w:color="auto" w:fill="auto"/>
            <w:noWrap/>
            <w:vAlign w:val="center"/>
            <w:hideMark/>
          </w:tcPr>
          <w:p w14:paraId="0E5C8A00"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3,33%</w:t>
            </w:r>
          </w:p>
        </w:tc>
      </w:tr>
      <w:tr w:rsidR="005E2122" w:rsidRPr="00581B1A" w14:paraId="4B419990" w14:textId="77777777" w:rsidTr="00E97237">
        <w:trPr>
          <w:trHeight w:val="245"/>
        </w:trPr>
        <w:tc>
          <w:tcPr>
            <w:tcW w:w="2761" w:type="pct"/>
            <w:tcBorders>
              <w:top w:val="nil"/>
              <w:left w:val="nil"/>
              <w:bottom w:val="nil"/>
              <w:right w:val="nil"/>
            </w:tcBorders>
            <w:shd w:val="clear" w:color="auto" w:fill="auto"/>
            <w:noWrap/>
            <w:vAlign w:val="center"/>
            <w:hideMark/>
          </w:tcPr>
          <w:p w14:paraId="619EA68F" w14:textId="77777777" w:rsidR="00515E4C" w:rsidRPr="00581B1A" w:rsidRDefault="00515E4C" w:rsidP="00515E4C">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Instituto Distrital de Gestión de Riesgos y Cambio Climático</w:t>
            </w:r>
          </w:p>
        </w:tc>
        <w:tc>
          <w:tcPr>
            <w:tcW w:w="468" w:type="pct"/>
            <w:tcBorders>
              <w:top w:val="nil"/>
              <w:left w:val="nil"/>
              <w:bottom w:val="nil"/>
              <w:right w:val="nil"/>
            </w:tcBorders>
            <w:shd w:val="clear" w:color="auto" w:fill="auto"/>
            <w:noWrap/>
            <w:vAlign w:val="center"/>
            <w:hideMark/>
          </w:tcPr>
          <w:p w14:paraId="1E689664"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472</w:t>
            </w:r>
          </w:p>
        </w:tc>
        <w:tc>
          <w:tcPr>
            <w:tcW w:w="652" w:type="pct"/>
            <w:tcBorders>
              <w:top w:val="nil"/>
              <w:left w:val="nil"/>
              <w:bottom w:val="nil"/>
              <w:right w:val="nil"/>
            </w:tcBorders>
            <w:shd w:val="clear" w:color="auto" w:fill="auto"/>
            <w:noWrap/>
            <w:vAlign w:val="center"/>
            <w:hideMark/>
          </w:tcPr>
          <w:p w14:paraId="2D5E3706"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3,33%</w:t>
            </w:r>
          </w:p>
        </w:tc>
        <w:tc>
          <w:tcPr>
            <w:tcW w:w="468" w:type="pct"/>
            <w:tcBorders>
              <w:top w:val="nil"/>
              <w:left w:val="nil"/>
              <w:bottom w:val="nil"/>
              <w:right w:val="nil"/>
            </w:tcBorders>
            <w:shd w:val="clear" w:color="auto" w:fill="auto"/>
            <w:noWrap/>
            <w:vAlign w:val="center"/>
            <w:hideMark/>
          </w:tcPr>
          <w:p w14:paraId="1271999B"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472</w:t>
            </w:r>
          </w:p>
        </w:tc>
        <w:tc>
          <w:tcPr>
            <w:tcW w:w="652" w:type="pct"/>
            <w:tcBorders>
              <w:top w:val="nil"/>
              <w:left w:val="nil"/>
              <w:bottom w:val="nil"/>
              <w:right w:val="nil"/>
            </w:tcBorders>
            <w:shd w:val="clear" w:color="auto" w:fill="auto"/>
            <w:noWrap/>
            <w:vAlign w:val="center"/>
            <w:hideMark/>
          </w:tcPr>
          <w:p w14:paraId="2B1E7A2B"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3,33%</w:t>
            </w:r>
          </w:p>
        </w:tc>
      </w:tr>
      <w:tr w:rsidR="005E2122" w:rsidRPr="00581B1A" w14:paraId="2B4240BD" w14:textId="77777777" w:rsidTr="00E97237">
        <w:trPr>
          <w:trHeight w:val="245"/>
        </w:trPr>
        <w:tc>
          <w:tcPr>
            <w:tcW w:w="2761" w:type="pct"/>
            <w:tcBorders>
              <w:top w:val="nil"/>
              <w:left w:val="nil"/>
              <w:bottom w:val="nil"/>
              <w:right w:val="nil"/>
            </w:tcBorders>
            <w:shd w:val="clear" w:color="auto" w:fill="auto"/>
            <w:noWrap/>
            <w:vAlign w:val="center"/>
            <w:hideMark/>
          </w:tcPr>
          <w:p w14:paraId="2EAD1044" w14:textId="77777777" w:rsidR="00515E4C" w:rsidRPr="00581B1A" w:rsidRDefault="00515E4C" w:rsidP="00515E4C">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Instituto Distrital de Patrimonio Cultural</w:t>
            </w:r>
          </w:p>
        </w:tc>
        <w:tc>
          <w:tcPr>
            <w:tcW w:w="468" w:type="pct"/>
            <w:tcBorders>
              <w:top w:val="nil"/>
              <w:left w:val="nil"/>
              <w:bottom w:val="nil"/>
              <w:right w:val="nil"/>
            </w:tcBorders>
            <w:shd w:val="clear" w:color="auto" w:fill="auto"/>
            <w:noWrap/>
            <w:vAlign w:val="center"/>
            <w:hideMark/>
          </w:tcPr>
          <w:p w14:paraId="4055CA35"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472</w:t>
            </w:r>
          </w:p>
        </w:tc>
        <w:tc>
          <w:tcPr>
            <w:tcW w:w="652" w:type="pct"/>
            <w:tcBorders>
              <w:top w:val="nil"/>
              <w:left w:val="nil"/>
              <w:bottom w:val="nil"/>
              <w:right w:val="nil"/>
            </w:tcBorders>
            <w:shd w:val="clear" w:color="auto" w:fill="auto"/>
            <w:noWrap/>
            <w:vAlign w:val="center"/>
            <w:hideMark/>
          </w:tcPr>
          <w:p w14:paraId="363B345D"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3,33%</w:t>
            </w:r>
          </w:p>
        </w:tc>
        <w:tc>
          <w:tcPr>
            <w:tcW w:w="468" w:type="pct"/>
            <w:tcBorders>
              <w:top w:val="nil"/>
              <w:left w:val="nil"/>
              <w:bottom w:val="nil"/>
              <w:right w:val="nil"/>
            </w:tcBorders>
            <w:shd w:val="clear" w:color="auto" w:fill="auto"/>
            <w:noWrap/>
            <w:vAlign w:val="center"/>
            <w:hideMark/>
          </w:tcPr>
          <w:p w14:paraId="185496D9"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472</w:t>
            </w:r>
          </w:p>
        </w:tc>
        <w:tc>
          <w:tcPr>
            <w:tcW w:w="652" w:type="pct"/>
            <w:tcBorders>
              <w:top w:val="nil"/>
              <w:left w:val="nil"/>
              <w:bottom w:val="nil"/>
              <w:right w:val="nil"/>
            </w:tcBorders>
            <w:shd w:val="clear" w:color="auto" w:fill="auto"/>
            <w:noWrap/>
            <w:vAlign w:val="center"/>
            <w:hideMark/>
          </w:tcPr>
          <w:p w14:paraId="002BCC1E"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3,33%</w:t>
            </w:r>
          </w:p>
        </w:tc>
      </w:tr>
      <w:tr w:rsidR="005E2122" w:rsidRPr="00581B1A" w14:paraId="74BB9A5B" w14:textId="77777777" w:rsidTr="00E97237">
        <w:trPr>
          <w:trHeight w:val="256"/>
        </w:trPr>
        <w:tc>
          <w:tcPr>
            <w:tcW w:w="2761" w:type="pct"/>
            <w:tcBorders>
              <w:top w:val="nil"/>
              <w:left w:val="nil"/>
              <w:bottom w:val="nil"/>
              <w:right w:val="nil"/>
            </w:tcBorders>
            <w:shd w:val="clear" w:color="auto" w:fill="auto"/>
            <w:noWrap/>
            <w:vAlign w:val="center"/>
            <w:hideMark/>
          </w:tcPr>
          <w:p w14:paraId="27BA6216" w14:textId="77777777" w:rsidR="00515E4C" w:rsidRPr="00581B1A" w:rsidRDefault="00515E4C" w:rsidP="00515E4C">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Unidad Administrativa de Rehabilitación y Mantenimiento Vial</w:t>
            </w:r>
          </w:p>
        </w:tc>
        <w:tc>
          <w:tcPr>
            <w:tcW w:w="468" w:type="pct"/>
            <w:tcBorders>
              <w:top w:val="nil"/>
              <w:left w:val="nil"/>
              <w:bottom w:val="nil"/>
              <w:right w:val="nil"/>
            </w:tcBorders>
            <w:shd w:val="clear" w:color="auto" w:fill="auto"/>
            <w:noWrap/>
            <w:vAlign w:val="center"/>
            <w:hideMark/>
          </w:tcPr>
          <w:p w14:paraId="3451BC89"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472</w:t>
            </w:r>
          </w:p>
        </w:tc>
        <w:tc>
          <w:tcPr>
            <w:tcW w:w="652" w:type="pct"/>
            <w:tcBorders>
              <w:top w:val="nil"/>
              <w:left w:val="nil"/>
              <w:bottom w:val="nil"/>
              <w:right w:val="nil"/>
            </w:tcBorders>
            <w:shd w:val="clear" w:color="auto" w:fill="auto"/>
            <w:noWrap/>
            <w:vAlign w:val="center"/>
            <w:hideMark/>
          </w:tcPr>
          <w:p w14:paraId="3EBAA5BE"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3,33%</w:t>
            </w:r>
          </w:p>
        </w:tc>
        <w:tc>
          <w:tcPr>
            <w:tcW w:w="468" w:type="pct"/>
            <w:tcBorders>
              <w:top w:val="nil"/>
              <w:left w:val="nil"/>
              <w:bottom w:val="nil"/>
              <w:right w:val="nil"/>
            </w:tcBorders>
            <w:shd w:val="clear" w:color="auto" w:fill="auto"/>
            <w:noWrap/>
            <w:vAlign w:val="center"/>
            <w:hideMark/>
          </w:tcPr>
          <w:p w14:paraId="197538ED"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472</w:t>
            </w:r>
          </w:p>
        </w:tc>
        <w:tc>
          <w:tcPr>
            <w:tcW w:w="652" w:type="pct"/>
            <w:tcBorders>
              <w:top w:val="nil"/>
              <w:left w:val="nil"/>
              <w:bottom w:val="nil"/>
              <w:right w:val="nil"/>
            </w:tcBorders>
            <w:shd w:val="clear" w:color="auto" w:fill="auto"/>
            <w:noWrap/>
            <w:vAlign w:val="center"/>
            <w:hideMark/>
          </w:tcPr>
          <w:p w14:paraId="411599D7" w14:textId="77777777" w:rsidR="00515E4C" w:rsidRPr="00581B1A" w:rsidRDefault="00515E4C" w:rsidP="00515E4C">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3,33%</w:t>
            </w:r>
          </w:p>
        </w:tc>
      </w:tr>
      <w:tr w:rsidR="005E2122" w:rsidRPr="00581B1A" w14:paraId="41B83E65" w14:textId="77777777" w:rsidTr="00E97237">
        <w:trPr>
          <w:trHeight w:val="256"/>
        </w:trPr>
        <w:tc>
          <w:tcPr>
            <w:tcW w:w="2761" w:type="pct"/>
            <w:tcBorders>
              <w:top w:val="nil"/>
              <w:left w:val="nil"/>
              <w:bottom w:val="nil"/>
              <w:right w:val="nil"/>
            </w:tcBorders>
            <w:shd w:val="clear" w:color="auto" w:fill="auto"/>
            <w:noWrap/>
            <w:vAlign w:val="bottom"/>
            <w:hideMark/>
          </w:tcPr>
          <w:p w14:paraId="5C1D7950" w14:textId="77777777" w:rsidR="00515E4C" w:rsidRPr="00581B1A" w:rsidRDefault="00515E4C" w:rsidP="00515E4C">
            <w:pPr>
              <w:jc w:val="right"/>
              <w:rPr>
                <w:rFonts w:ascii="Univers 45 Light" w:hAnsi="Univers 45 Light" w:cs="Calibri"/>
                <w:color w:val="000000"/>
                <w:sz w:val="20"/>
                <w:lang w:eastAsia="es-CO"/>
              </w:rPr>
            </w:pPr>
          </w:p>
        </w:tc>
        <w:tc>
          <w:tcPr>
            <w:tcW w:w="468" w:type="pct"/>
            <w:tcBorders>
              <w:top w:val="single" w:sz="8" w:space="0" w:color="auto"/>
              <w:left w:val="nil"/>
              <w:bottom w:val="double" w:sz="6" w:space="0" w:color="auto"/>
              <w:right w:val="nil"/>
            </w:tcBorders>
            <w:shd w:val="clear" w:color="auto" w:fill="auto"/>
            <w:noWrap/>
            <w:vAlign w:val="center"/>
            <w:hideMark/>
          </w:tcPr>
          <w:p w14:paraId="71C3CD66" w14:textId="77777777" w:rsidR="00515E4C" w:rsidRPr="00581B1A" w:rsidRDefault="00515E4C" w:rsidP="00515E4C">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14.192</w:t>
            </w:r>
          </w:p>
        </w:tc>
        <w:tc>
          <w:tcPr>
            <w:tcW w:w="652" w:type="pct"/>
            <w:tcBorders>
              <w:top w:val="single" w:sz="8" w:space="0" w:color="auto"/>
              <w:left w:val="nil"/>
              <w:bottom w:val="double" w:sz="6" w:space="0" w:color="auto"/>
              <w:right w:val="nil"/>
            </w:tcBorders>
            <w:shd w:val="clear" w:color="auto" w:fill="auto"/>
            <w:noWrap/>
            <w:vAlign w:val="center"/>
            <w:hideMark/>
          </w:tcPr>
          <w:p w14:paraId="7FABAC00" w14:textId="77777777" w:rsidR="00515E4C" w:rsidRPr="00581B1A" w:rsidRDefault="00515E4C" w:rsidP="00515E4C">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100%</w:t>
            </w:r>
          </w:p>
        </w:tc>
        <w:tc>
          <w:tcPr>
            <w:tcW w:w="468" w:type="pct"/>
            <w:tcBorders>
              <w:top w:val="single" w:sz="8" w:space="0" w:color="auto"/>
              <w:left w:val="nil"/>
              <w:bottom w:val="double" w:sz="6" w:space="0" w:color="auto"/>
              <w:right w:val="nil"/>
            </w:tcBorders>
            <w:shd w:val="clear" w:color="auto" w:fill="auto"/>
            <w:noWrap/>
            <w:vAlign w:val="center"/>
            <w:hideMark/>
          </w:tcPr>
          <w:p w14:paraId="77F27634" w14:textId="77777777" w:rsidR="00515E4C" w:rsidRPr="00581B1A" w:rsidRDefault="00515E4C" w:rsidP="00515E4C">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14.192</w:t>
            </w:r>
          </w:p>
        </w:tc>
        <w:tc>
          <w:tcPr>
            <w:tcW w:w="652" w:type="pct"/>
            <w:tcBorders>
              <w:top w:val="single" w:sz="8" w:space="0" w:color="auto"/>
              <w:left w:val="nil"/>
              <w:bottom w:val="double" w:sz="6" w:space="0" w:color="auto"/>
              <w:right w:val="nil"/>
            </w:tcBorders>
            <w:shd w:val="clear" w:color="auto" w:fill="auto"/>
            <w:noWrap/>
            <w:vAlign w:val="center"/>
            <w:hideMark/>
          </w:tcPr>
          <w:p w14:paraId="2BADB2FC" w14:textId="77777777" w:rsidR="00515E4C" w:rsidRPr="00581B1A" w:rsidRDefault="00515E4C" w:rsidP="00515E4C">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100%</w:t>
            </w:r>
          </w:p>
        </w:tc>
      </w:tr>
    </w:tbl>
    <w:p w14:paraId="77823F4E" w14:textId="6886313D" w:rsidR="0011350C" w:rsidRDefault="00515E4C" w:rsidP="00A2269B">
      <w:pPr>
        <w:jc w:val="both"/>
        <w:rPr>
          <w:rFonts w:ascii="Univers 45 Light" w:hAnsi="Univers 45 Light"/>
          <w:bCs/>
          <w:color w:val="000000" w:themeColor="text1"/>
          <w:sz w:val="20"/>
        </w:rPr>
      </w:pPr>
      <w:r w:rsidRPr="00581B1A">
        <w:rPr>
          <w:rFonts w:ascii="Univers 45 Light" w:hAnsi="Univers 45 Light"/>
          <w:bCs/>
          <w:color w:val="000000" w:themeColor="text1"/>
          <w:sz w:val="20"/>
        </w:rPr>
        <w:fldChar w:fldCharType="end"/>
      </w:r>
    </w:p>
    <w:p w14:paraId="7F1BECB7" w14:textId="4A175079" w:rsidR="00E97237" w:rsidRDefault="00E97237" w:rsidP="00A2269B">
      <w:pPr>
        <w:jc w:val="both"/>
        <w:rPr>
          <w:rFonts w:ascii="Univers 45 Light" w:hAnsi="Univers 45 Light"/>
          <w:bCs/>
          <w:color w:val="000000" w:themeColor="text1"/>
          <w:sz w:val="20"/>
        </w:rPr>
      </w:pPr>
    </w:p>
    <w:p w14:paraId="7B77189B" w14:textId="77777777" w:rsidR="00E97237" w:rsidRDefault="00E97237" w:rsidP="00A2269B">
      <w:pPr>
        <w:jc w:val="both"/>
        <w:rPr>
          <w:rFonts w:ascii="Univers 45 Light" w:hAnsi="Univers 45 Light"/>
          <w:bCs/>
          <w:color w:val="000000" w:themeColor="text1"/>
          <w:sz w:val="20"/>
        </w:rPr>
      </w:pPr>
    </w:p>
    <w:p w14:paraId="051D99C6" w14:textId="6073DB91" w:rsidR="006D19CF" w:rsidRPr="00581B1A" w:rsidRDefault="006D19CF" w:rsidP="00E97237">
      <w:pPr>
        <w:tabs>
          <w:tab w:val="center" w:pos="4419"/>
        </w:tabs>
        <w:jc w:val="both"/>
        <w:rPr>
          <w:rFonts w:ascii="Univers 45 Light" w:hAnsi="Univers 45 Light"/>
          <w:b/>
          <w:color w:val="000000" w:themeColor="text1"/>
          <w:sz w:val="20"/>
        </w:rPr>
      </w:pPr>
      <w:r w:rsidRPr="00581B1A">
        <w:rPr>
          <w:rFonts w:ascii="Univers 45 Light" w:hAnsi="Univers 45 Light"/>
          <w:b/>
          <w:color w:val="000000" w:themeColor="text1"/>
          <w:sz w:val="20"/>
        </w:rPr>
        <w:lastRenderedPageBreak/>
        <w:t>Reservas</w:t>
      </w:r>
      <w:r w:rsidR="00E97237">
        <w:rPr>
          <w:rFonts w:ascii="Univers 45 Light" w:hAnsi="Univers 45 Light"/>
          <w:b/>
          <w:color w:val="000000" w:themeColor="text1"/>
          <w:sz w:val="20"/>
        </w:rPr>
        <w:tab/>
      </w:r>
    </w:p>
    <w:p w14:paraId="5BA0F707" w14:textId="77777777" w:rsidR="006D19CF" w:rsidRPr="00581B1A" w:rsidRDefault="006D19CF" w:rsidP="006D19CF">
      <w:pPr>
        <w:rPr>
          <w:rFonts w:ascii="Univers 45 Light" w:hAnsi="Univers 45 Light"/>
          <w:bCs/>
          <w:color w:val="000000" w:themeColor="text1"/>
          <w:sz w:val="20"/>
        </w:rPr>
      </w:pPr>
    </w:p>
    <w:p w14:paraId="4931A6ED" w14:textId="77777777" w:rsidR="00952F6C" w:rsidRPr="00581B1A" w:rsidRDefault="006D19CF" w:rsidP="00894A79">
      <w:pPr>
        <w:jc w:val="both"/>
        <w:rPr>
          <w:rFonts w:ascii="Univers 45 Light" w:hAnsi="Univers 45 Light"/>
          <w:bCs/>
          <w:color w:val="000000" w:themeColor="text1"/>
          <w:sz w:val="20"/>
        </w:rPr>
      </w:pPr>
      <w:r w:rsidRPr="00581B1A">
        <w:rPr>
          <w:rFonts w:ascii="Univers 45 Light" w:hAnsi="Univers 45 Light"/>
          <w:bCs/>
          <w:color w:val="000000" w:themeColor="text1"/>
          <w:sz w:val="20"/>
        </w:rPr>
        <w:t xml:space="preserve">Representa el valor de los recursos </w:t>
      </w:r>
      <w:r w:rsidR="005A7E31" w:rsidRPr="00581B1A">
        <w:rPr>
          <w:rFonts w:ascii="Univers 45 Light" w:hAnsi="Univers 45 Light"/>
          <w:bCs/>
          <w:color w:val="000000" w:themeColor="text1"/>
          <w:sz w:val="20"/>
        </w:rPr>
        <w:t>apropiados</w:t>
      </w:r>
      <w:r w:rsidRPr="00581B1A">
        <w:rPr>
          <w:rFonts w:ascii="Univers 45 Light" w:hAnsi="Univers 45 Light"/>
          <w:bCs/>
          <w:color w:val="000000" w:themeColor="text1"/>
          <w:sz w:val="20"/>
        </w:rPr>
        <w:t xml:space="preserve"> de los resultados obtenidos por la </w:t>
      </w:r>
      <w:r w:rsidR="005A7E31" w:rsidRPr="00581B1A">
        <w:rPr>
          <w:rFonts w:ascii="Univers 45 Light" w:hAnsi="Univers 45 Light"/>
          <w:bCs/>
          <w:color w:val="000000" w:themeColor="text1"/>
          <w:sz w:val="20"/>
        </w:rPr>
        <w:t>Empresa</w:t>
      </w:r>
      <w:r w:rsidRPr="00581B1A">
        <w:rPr>
          <w:rFonts w:ascii="Univers 45 Light" w:hAnsi="Univers 45 Light"/>
          <w:bCs/>
          <w:color w:val="000000" w:themeColor="text1"/>
          <w:sz w:val="20"/>
        </w:rPr>
        <w:t xml:space="preserve"> de conformidad con </w:t>
      </w:r>
      <w:r w:rsidR="005A7E31" w:rsidRPr="00581B1A">
        <w:rPr>
          <w:rFonts w:ascii="Univers 45 Light" w:hAnsi="Univers 45 Light"/>
          <w:bCs/>
          <w:color w:val="000000" w:themeColor="text1"/>
          <w:sz w:val="20"/>
        </w:rPr>
        <w:t xml:space="preserve">distribuciones de utilidades </w:t>
      </w:r>
      <w:r w:rsidRPr="00581B1A">
        <w:rPr>
          <w:rFonts w:ascii="Univers 45 Light" w:hAnsi="Univers 45 Light"/>
          <w:bCs/>
          <w:color w:val="000000" w:themeColor="text1"/>
          <w:sz w:val="20"/>
        </w:rPr>
        <w:t>aproba</w:t>
      </w:r>
      <w:r w:rsidR="005A7E31" w:rsidRPr="00581B1A">
        <w:rPr>
          <w:rFonts w:ascii="Univers 45 Light" w:hAnsi="Univers 45 Light"/>
          <w:bCs/>
          <w:color w:val="000000" w:themeColor="text1"/>
          <w:sz w:val="20"/>
        </w:rPr>
        <w:t>das</w:t>
      </w:r>
      <w:r w:rsidRPr="00581B1A">
        <w:rPr>
          <w:rFonts w:ascii="Univers 45 Light" w:hAnsi="Univers 45 Light"/>
          <w:bCs/>
          <w:color w:val="000000" w:themeColor="text1"/>
          <w:sz w:val="20"/>
        </w:rPr>
        <w:t xml:space="preserve"> por la Asamblea General de Accionistas</w:t>
      </w:r>
      <w:r w:rsidR="005A7E31" w:rsidRPr="00581B1A">
        <w:rPr>
          <w:rFonts w:ascii="Univers 45 Light" w:hAnsi="Univers 45 Light"/>
          <w:bCs/>
          <w:color w:val="000000" w:themeColor="text1"/>
          <w:sz w:val="20"/>
        </w:rPr>
        <w:t xml:space="preserve"> en periodos anteriores</w:t>
      </w:r>
      <w:r w:rsidRPr="00581B1A">
        <w:rPr>
          <w:rFonts w:ascii="Univers 45 Light" w:hAnsi="Univers 45 Light"/>
          <w:bCs/>
          <w:color w:val="000000" w:themeColor="text1"/>
          <w:sz w:val="20"/>
        </w:rPr>
        <w:t>, con el fin de satisfacer requerimientos legales o fines específicos y justificados.</w:t>
      </w:r>
    </w:p>
    <w:p w14:paraId="10DDB4B5" w14:textId="77777777" w:rsidR="00894A79" w:rsidRPr="00581B1A" w:rsidRDefault="00894A79" w:rsidP="00894A79">
      <w:pPr>
        <w:jc w:val="both"/>
        <w:rPr>
          <w:rFonts w:ascii="Univers 45 Light" w:hAnsi="Univers 45 Light"/>
          <w:bCs/>
          <w:color w:val="000000" w:themeColor="text1"/>
          <w:sz w:val="20"/>
        </w:rPr>
      </w:pPr>
    </w:p>
    <w:p w14:paraId="1A0F2186" w14:textId="77777777" w:rsidR="006D19CF" w:rsidRPr="00581B1A" w:rsidRDefault="006D19CF" w:rsidP="006D19CF">
      <w:pPr>
        <w:rPr>
          <w:rFonts w:ascii="Univers 45 Light" w:hAnsi="Univers 45 Light"/>
          <w:bCs/>
          <w:color w:val="000000" w:themeColor="text1"/>
          <w:sz w:val="20"/>
        </w:rPr>
      </w:pPr>
      <w:r w:rsidRPr="00581B1A">
        <w:rPr>
          <w:rFonts w:ascii="Univers 45 Light" w:hAnsi="Univers 45 Light"/>
          <w:bCs/>
          <w:color w:val="000000" w:themeColor="text1"/>
          <w:sz w:val="20"/>
        </w:rPr>
        <w:t>El siguiente es el detalle de las reservas a 31 de diciembre:</w:t>
      </w:r>
    </w:p>
    <w:tbl>
      <w:tblPr>
        <w:tblW w:w="5000" w:type="pct"/>
        <w:tblCellMar>
          <w:left w:w="70" w:type="dxa"/>
          <w:right w:w="70" w:type="dxa"/>
        </w:tblCellMar>
        <w:tblLook w:val="04A0" w:firstRow="1" w:lastRow="0" w:firstColumn="1" w:lastColumn="0" w:noHBand="0" w:noVBand="1"/>
      </w:tblPr>
      <w:tblGrid>
        <w:gridCol w:w="4535"/>
        <w:gridCol w:w="711"/>
        <w:gridCol w:w="1842"/>
        <w:gridCol w:w="1750"/>
      </w:tblGrid>
      <w:tr w:rsidR="00644281" w:rsidRPr="00581B1A" w14:paraId="5A586018" w14:textId="77777777" w:rsidTr="00A2269B">
        <w:trPr>
          <w:trHeight w:val="315"/>
        </w:trPr>
        <w:tc>
          <w:tcPr>
            <w:tcW w:w="2566" w:type="pct"/>
            <w:tcBorders>
              <w:top w:val="nil"/>
              <w:left w:val="nil"/>
              <w:bottom w:val="nil"/>
              <w:right w:val="nil"/>
            </w:tcBorders>
            <w:shd w:val="clear" w:color="auto" w:fill="auto"/>
            <w:noWrap/>
            <w:vAlign w:val="bottom"/>
            <w:hideMark/>
          </w:tcPr>
          <w:p w14:paraId="5185BF03" w14:textId="77777777" w:rsidR="00644281" w:rsidRPr="00581B1A" w:rsidRDefault="00644281" w:rsidP="00644281">
            <w:pPr>
              <w:rPr>
                <w:rFonts w:ascii="Times New Roman" w:hAnsi="Times New Roman" w:cs="Times New Roman"/>
                <w:sz w:val="20"/>
                <w:lang w:eastAsia="es-CO"/>
              </w:rPr>
            </w:pPr>
          </w:p>
        </w:tc>
        <w:tc>
          <w:tcPr>
            <w:tcW w:w="402" w:type="pct"/>
            <w:tcBorders>
              <w:top w:val="nil"/>
              <w:left w:val="nil"/>
              <w:bottom w:val="nil"/>
              <w:right w:val="nil"/>
            </w:tcBorders>
            <w:shd w:val="clear" w:color="auto" w:fill="auto"/>
            <w:noWrap/>
            <w:vAlign w:val="bottom"/>
            <w:hideMark/>
          </w:tcPr>
          <w:p w14:paraId="12FDABD0" w14:textId="77777777" w:rsidR="00644281" w:rsidRPr="00581B1A" w:rsidRDefault="00644281" w:rsidP="00644281">
            <w:pPr>
              <w:rPr>
                <w:rFonts w:ascii="Times New Roman" w:hAnsi="Times New Roman" w:cs="Times New Roman"/>
                <w:sz w:val="20"/>
                <w:lang w:eastAsia="es-CO"/>
              </w:rPr>
            </w:pPr>
          </w:p>
        </w:tc>
        <w:tc>
          <w:tcPr>
            <w:tcW w:w="1042" w:type="pct"/>
            <w:tcBorders>
              <w:top w:val="nil"/>
              <w:left w:val="nil"/>
              <w:bottom w:val="single" w:sz="8" w:space="0" w:color="auto"/>
              <w:right w:val="nil"/>
            </w:tcBorders>
            <w:shd w:val="clear" w:color="auto" w:fill="auto"/>
            <w:noWrap/>
            <w:vAlign w:val="center"/>
            <w:hideMark/>
          </w:tcPr>
          <w:p w14:paraId="28B4F63F" w14:textId="127F9123" w:rsidR="00644281" w:rsidRPr="00581B1A" w:rsidRDefault="00644281" w:rsidP="00644281">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20</w:t>
            </w:r>
            <w:r w:rsidR="00F15C06" w:rsidRPr="00581B1A">
              <w:rPr>
                <w:rFonts w:ascii="Univers 45 Light" w:hAnsi="Univers 45 Light" w:cs="Calibri"/>
                <w:b/>
                <w:bCs/>
                <w:color w:val="000000"/>
                <w:sz w:val="20"/>
                <w:lang w:eastAsia="es-CO"/>
              </w:rPr>
              <w:t>20</w:t>
            </w:r>
          </w:p>
        </w:tc>
        <w:tc>
          <w:tcPr>
            <w:tcW w:w="990" w:type="pct"/>
            <w:tcBorders>
              <w:top w:val="nil"/>
              <w:left w:val="nil"/>
              <w:bottom w:val="single" w:sz="8" w:space="0" w:color="auto"/>
              <w:right w:val="nil"/>
            </w:tcBorders>
            <w:shd w:val="clear" w:color="auto" w:fill="auto"/>
            <w:noWrap/>
            <w:vAlign w:val="center"/>
            <w:hideMark/>
          </w:tcPr>
          <w:p w14:paraId="4157A4C1" w14:textId="7F1F5C6F" w:rsidR="00644281" w:rsidRPr="00581B1A" w:rsidRDefault="00644281" w:rsidP="00644281">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201</w:t>
            </w:r>
            <w:r w:rsidR="00F15C06" w:rsidRPr="00581B1A">
              <w:rPr>
                <w:rFonts w:ascii="Univers 45 Light" w:hAnsi="Univers 45 Light" w:cs="Calibri"/>
                <w:b/>
                <w:bCs/>
                <w:color w:val="000000"/>
                <w:sz w:val="20"/>
                <w:lang w:eastAsia="es-CO"/>
              </w:rPr>
              <w:t>9</w:t>
            </w:r>
          </w:p>
        </w:tc>
      </w:tr>
      <w:tr w:rsidR="00F15C06" w:rsidRPr="00581B1A" w14:paraId="2BCFDA3A" w14:textId="77777777" w:rsidTr="00A2269B">
        <w:trPr>
          <w:trHeight w:val="80"/>
        </w:trPr>
        <w:tc>
          <w:tcPr>
            <w:tcW w:w="2566" w:type="pct"/>
            <w:tcBorders>
              <w:top w:val="nil"/>
              <w:left w:val="nil"/>
              <w:bottom w:val="nil"/>
              <w:right w:val="nil"/>
            </w:tcBorders>
            <w:shd w:val="clear" w:color="auto" w:fill="auto"/>
            <w:noWrap/>
            <w:vAlign w:val="center"/>
            <w:hideMark/>
          </w:tcPr>
          <w:p w14:paraId="0B6B6CB6" w14:textId="77777777" w:rsidR="00F15C06" w:rsidRPr="00581B1A" w:rsidRDefault="00F15C06" w:rsidP="00F15C06">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Reservas de Ley</w:t>
            </w:r>
          </w:p>
        </w:tc>
        <w:tc>
          <w:tcPr>
            <w:tcW w:w="402" w:type="pct"/>
            <w:tcBorders>
              <w:top w:val="nil"/>
              <w:left w:val="nil"/>
              <w:bottom w:val="nil"/>
              <w:right w:val="nil"/>
            </w:tcBorders>
            <w:shd w:val="clear" w:color="auto" w:fill="auto"/>
            <w:noWrap/>
            <w:vAlign w:val="center"/>
            <w:hideMark/>
          </w:tcPr>
          <w:p w14:paraId="33363C7D" w14:textId="77777777" w:rsidR="00F15C06" w:rsidRPr="00581B1A" w:rsidRDefault="00F15C06" w:rsidP="00F15C06">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w:t>
            </w:r>
          </w:p>
        </w:tc>
        <w:tc>
          <w:tcPr>
            <w:tcW w:w="1042" w:type="pct"/>
            <w:tcBorders>
              <w:top w:val="nil"/>
              <w:left w:val="nil"/>
              <w:bottom w:val="nil"/>
              <w:right w:val="nil"/>
            </w:tcBorders>
            <w:shd w:val="clear" w:color="auto" w:fill="auto"/>
            <w:noWrap/>
            <w:vAlign w:val="center"/>
          </w:tcPr>
          <w:p w14:paraId="42BB4DFE" w14:textId="1D3D7DC1" w:rsidR="00F15C06" w:rsidRPr="00581B1A" w:rsidRDefault="00515E4C" w:rsidP="00F15C06">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3.840.689</w:t>
            </w:r>
          </w:p>
        </w:tc>
        <w:tc>
          <w:tcPr>
            <w:tcW w:w="990" w:type="pct"/>
            <w:tcBorders>
              <w:top w:val="nil"/>
              <w:left w:val="nil"/>
              <w:bottom w:val="nil"/>
              <w:right w:val="nil"/>
            </w:tcBorders>
            <w:shd w:val="clear" w:color="auto" w:fill="auto"/>
            <w:noWrap/>
            <w:vAlign w:val="center"/>
            <w:hideMark/>
          </w:tcPr>
          <w:p w14:paraId="26ABE729" w14:textId="4D008FC6" w:rsidR="00F15C06" w:rsidRPr="00581B1A" w:rsidRDefault="00F15C06" w:rsidP="00F15C06">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w:t>
            </w:r>
          </w:p>
        </w:tc>
      </w:tr>
      <w:tr w:rsidR="00F15C06" w:rsidRPr="00581B1A" w14:paraId="2B954E6B" w14:textId="77777777" w:rsidTr="00A2269B">
        <w:trPr>
          <w:trHeight w:val="315"/>
        </w:trPr>
        <w:tc>
          <w:tcPr>
            <w:tcW w:w="2566" w:type="pct"/>
            <w:tcBorders>
              <w:top w:val="nil"/>
              <w:left w:val="nil"/>
              <w:bottom w:val="nil"/>
              <w:right w:val="nil"/>
            </w:tcBorders>
            <w:shd w:val="clear" w:color="auto" w:fill="auto"/>
            <w:noWrap/>
            <w:vAlign w:val="center"/>
            <w:hideMark/>
          </w:tcPr>
          <w:p w14:paraId="5FF39DBD" w14:textId="77777777" w:rsidR="00F15C06" w:rsidRPr="00581B1A" w:rsidRDefault="00F15C06" w:rsidP="00F15C06">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Otras Reservas</w:t>
            </w:r>
          </w:p>
        </w:tc>
        <w:tc>
          <w:tcPr>
            <w:tcW w:w="402" w:type="pct"/>
            <w:tcBorders>
              <w:top w:val="nil"/>
              <w:left w:val="nil"/>
              <w:bottom w:val="nil"/>
              <w:right w:val="nil"/>
            </w:tcBorders>
            <w:shd w:val="clear" w:color="auto" w:fill="auto"/>
            <w:noWrap/>
            <w:vAlign w:val="bottom"/>
            <w:hideMark/>
          </w:tcPr>
          <w:p w14:paraId="1FF73E1E" w14:textId="77777777" w:rsidR="00F15C06" w:rsidRPr="00581B1A" w:rsidRDefault="00F15C06" w:rsidP="00F15C06">
            <w:pPr>
              <w:rPr>
                <w:rFonts w:ascii="Univers 45 Light" w:hAnsi="Univers 45 Light" w:cs="Calibri"/>
                <w:color w:val="000000"/>
                <w:sz w:val="20"/>
                <w:lang w:eastAsia="es-CO"/>
              </w:rPr>
            </w:pPr>
          </w:p>
        </w:tc>
        <w:tc>
          <w:tcPr>
            <w:tcW w:w="1042" w:type="pct"/>
            <w:tcBorders>
              <w:top w:val="nil"/>
              <w:left w:val="nil"/>
              <w:bottom w:val="nil"/>
              <w:right w:val="nil"/>
            </w:tcBorders>
            <w:shd w:val="clear" w:color="auto" w:fill="auto"/>
            <w:noWrap/>
            <w:vAlign w:val="center"/>
          </w:tcPr>
          <w:p w14:paraId="6B16D24C" w14:textId="5B0E1148" w:rsidR="00F15C06" w:rsidRPr="00581B1A" w:rsidRDefault="00515E4C" w:rsidP="00F15C06">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30.505.305</w:t>
            </w:r>
          </w:p>
        </w:tc>
        <w:tc>
          <w:tcPr>
            <w:tcW w:w="990" w:type="pct"/>
            <w:tcBorders>
              <w:top w:val="nil"/>
              <w:left w:val="nil"/>
              <w:bottom w:val="nil"/>
              <w:right w:val="nil"/>
            </w:tcBorders>
            <w:shd w:val="clear" w:color="auto" w:fill="auto"/>
            <w:noWrap/>
            <w:vAlign w:val="center"/>
            <w:hideMark/>
          </w:tcPr>
          <w:p w14:paraId="658E9FCC" w14:textId="5BF5F15D" w:rsidR="00F15C06" w:rsidRPr="00581B1A" w:rsidRDefault="00F15C06" w:rsidP="00F15C06">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w:t>
            </w:r>
          </w:p>
        </w:tc>
      </w:tr>
      <w:tr w:rsidR="00F15C06" w:rsidRPr="00581B1A" w14:paraId="28E2A4AD" w14:textId="77777777" w:rsidTr="00A2269B">
        <w:trPr>
          <w:trHeight w:val="315"/>
        </w:trPr>
        <w:tc>
          <w:tcPr>
            <w:tcW w:w="2566" w:type="pct"/>
            <w:tcBorders>
              <w:top w:val="nil"/>
              <w:left w:val="nil"/>
              <w:bottom w:val="nil"/>
              <w:right w:val="nil"/>
            </w:tcBorders>
            <w:shd w:val="clear" w:color="auto" w:fill="auto"/>
            <w:noWrap/>
            <w:vAlign w:val="center"/>
            <w:hideMark/>
          </w:tcPr>
          <w:p w14:paraId="19EE3BA3" w14:textId="77777777" w:rsidR="00F15C06" w:rsidRPr="00581B1A" w:rsidRDefault="00F15C06" w:rsidP="00F15C06">
            <w:pP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Total Reservas</w:t>
            </w:r>
          </w:p>
        </w:tc>
        <w:tc>
          <w:tcPr>
            <w:tcW w:w="402" w:type="pct"/>
            <w:tcBorders>
              <w:top w:val="nil"/>
              <w:left w:val="nil"/>
              <w:bottom w:val="nil"/>
              <w:right w:val="nil"/>
            </w:tcBorders>
            <w:shd w:val="clear" w:color="auto" w:fill="auto"/>
            <w:noWrap/>
            <w:vAlign w:val="center"/>
            <w:hideMark/>
          </w:tcPr>
          <w:p w14:paraId="63728ABE" w14:textId="77777777" w:rsidR="00F15C06" w:rsidRPr="00581B1A" w:rsidRDefault="00F15C06" w:rsidP="00F15C06">
            <w:pP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c>
          <w:tcPr>
            <w:tcW w:w="1042" w:type="pct"/>
            <w:tcBorders>
              <w:top w:val="single" w:sz="8" w:space="0" w:color="auto"/>
              <w:left w:val="nil"/>
              <w:bottom w:val="double" w:sz="6" w:space="0" w:color="auto"/>
              <w:right w:val="nil"/>
            </w:tcBorders>
            <w:shd w:val="clear" w:color="auto" w:fill="auto"/>
            <w:noWrap/>
            <w:vAlign w:val="center"/>
          </w:tcPr>
          <w:p w14:paraId="3C419382" w14:textId="45B9CB87" w:rsidR="00F15C06" w:rsidRPr="00581B1A" w:rsidRDefault="00515E4C" w:rsidP="00F15C06">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34.345.995</w:t>
            </w:r>
          </w:p>
        </w:tc>
        <w:tc>
          <w:tcPr>
            <w:tcW w:w="990" w:type="pct"/>
            <w:tcBorders>
              <w:top w:val="single" w:sz="8" w:space="0" w:color="auto"/>
              <w:left w:val="nil"/>
              <w:bottom w:val="double" w:sz="6" w:space="0" w:color="auto"/>
              <w:right w:val="nil"/>
            </w:tcBorders>
            <w:shd w:val="clear" w:color="auto" w:fill="auto"/>
            <w:noWrap/>
            <w:vAlign w:val="center"/>
            <w:hideMark/>
          </w:tcPr>
          <w:p w14:paraId="3AC4BF10" w14:textId="10254B9F" w:rsidR="00F15C06" w:rsidRPr="00581B1A" w:rsidRDefault="00F15C06" w:rsidP="00F15C06">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r>
    </w:tbl>
    <w:p w14:paraId="5CCA6610" w14:textId="77777777" w:rsidR="00581B1A" w:rsidRDefault="00581B1A" w:rsidP="0011350C">
      <w:pPr>
        <w:pStyle w:val="Textoindependiente"/>
        <w:spacing w:after="0"/>
        <w:rPr>
          <w:rFonts w:ascii="Univers 45 Light" w:hAnsi="Univers 45 Light"/>
          <w:bCs/>
          <w:color w:val="000000" w:themeColor="text1"/>
          <w:sz w:val="20"/>
        </w:rPr>
      </w:pPr>
    </w:p>
    <w:p w14:paraId="5CFAF0F7" w14:textId="1A8AF936" w:rsidR="00CF268F" w:rsidRPr="00581B1A" w:rsidRDefault="005D6BFC" w:rsidP="00372E2B">
      <w:pPr>
        <w:pStyle w:val="Textoindependiente"/>
        <w:jc w:val="both"/>
        <w:rPr>
          <w:rFonts w:ascii="Univers 45 Light" w:hAnsi="Univers 45 Light"/>
          <w:bCs/>
          <w:color w:val="000000" w:themeColor="text1"/>
          <w:sz w:val="20"/>
        </w:rPr>
      </w:pPr>
      <w:r w:rsidRPr="00581B1A">
        <w:rPr>
          <w:rFonts w:ascii="Univers 45 Light" w:hAnsi="Univers 45 Light"/>
          <w:bCs/>
          <w:color w:val="000000" w:themeColor="text1"/>
          <w:sz w:val="20"/>
        </w:rPr>
        <w:t>L</w:t>
      </w:r>
      <w:r w:rsidR="00CF268F" w:rsidRPr="00581B1A">
        <w:rPr>
          <w:rFonts w:ascii="Univers 45 Light" w:hAnsi="Univers 45 Light"/>
          <w:bCs/>
          <w:color w:val="000000" w:themeColor="text1"/>
          <w:sz w:val="20"/>
        </w:rPr>
        <w:t>a Asamblea General de Accionistas</w:t>
      </w:r>
      <w:r w:rsidRPr="00581B1A">
        <w:rPr>
          <w:rFonts w:ascii="Univers 45 Light" w:hAnsi="Univers 45 Light"/>
          <w:bCs/>
          <w:color w:val="000000" w:themeColor="text1"/>
          <w:sz w:val="20"/>
        </w:rPr>
        <w:t xml:space="preserve"> frente a </w:t>
      </w:r>
      <w:r w:rsidR="0011350C" w:rsidRPr="00581B1A">
        <w:rPr>
          <w:rFonts w:ascii="Univers 45 Light" w:hAnsi="Univers 45 Light"/>
          <w:bCs/>
          <w:color w:val="000000" w:themeColor="text1"/>
          <w:sz w:val="20"/>
        </w:rPr>
        <w:t>la utilidad</w:t>
      </w:r>
      <w:r w:rsidR="00A3784F" w:rsidRPr="00581B1A">
        <w:rPr>
          <w:rFonts w:ascii="Univers 45 Light" w:hAnsi="Univers 45 Light"/>
          <w:bCs/>
          <w:color w:val="000000" w:themeColor="text1"/>
          <w:sz w:val="20"/>
        </w:rPr>
        <w:t xml:space="preserve"> del ejercicio 2019, </w:t>
      </w:r>
      <w:r w:rsidRPr="00581B1A">
        <w:rPr>
          <w:rFonts w:ascii="Univers 45 Light" w:hAnsi="Univers 45 Light"/>
          <w:bCs/>
          <w:color w:val="000000" w:themeColor="text1"/>
          <w:sz w:val="20"/>
        </w:rPr>
        <w:t xml:space="preserve">autorizó </w:t>
      </w:r>
      <w:r w:rsidR="0011350C" w:rsidRPr="00581B1A">
        <w:rPr>
          <w:rFonts w:ascii="Univers 45 Light" w:hAnsi="Univers 45 Light"/>
          <w:bCs/>
          <w:color w:val="000000" w:themeColor="text1"/>
          <w:sz w:val="20"/>
        </w:rPr>
        <w:t>enjugar el</w:t>
      </w:r>
      <w:r w:rsidR="00CF268F" w:rsidRPr="00581B1A">
        <w:rPr>
          <w:rFonts w:ascii="Univers 45 Light" w:hAnsi="Univers 45 Light"/>
          <w:bCs/>
          <w:color w:val="000000" w:themeColor="text1"/>
          <w:sz w:val="20"/>
        </w:rPr>
        <w:t xml:space="preserve"> saldo de la </w:t>
      </w:r>
      <w:r w:rsidR="00A2269B" w:rsidRPr="00581B1A">
        <w:rPr>
          <w:rFonts w:ascii="Univers 45 Light" w:hAnsi="Univers 45 Light"/>
          <w:bCs/>
          <w:color w:val="000000" w:themeColor="text1"/>
          <w:sz w:val="20"/>
        </w:rPr>
        <w:t>pérdida</w:t>
      </w:r>
      <w:r w:rsidR="00CF268F" w:rsidRPr="00581B1A">
        <w:rPr>
          <w:rFonts w:ascii="Univers 45 Light" w:hAnsi="Univers 45 Light"/>
          <w:bCs/>
          <w:color w:val="000000" w:themeColor="text1"/>
          <w:sz w:val="20"/>
        </w:rPr>
        <w:t xml:space="preserve"> de</w:t>
      </w:r>
      <w:r w:rsidRPr="00581B1A">
        <w:rPr>
          <w:rFonts w:ascii="Univers 45 Light" w:hAnsi="Univers 45 Light"/>
          <w:bCs/>
          <w:color w:val="000000" w:themeColor="text1"/>
          <w:sz w:val="20"/>
        </w:rPr>
        <w:t>l 2018</w:t>
      </w:r>
      <w:r w:rsidR="00CF268F" w:rsidRPr="00581B1A">
        <w:rPr>
          <w:rFonts w:ascii="Univers 45 Light" w:hAnsi="Univers 45 Light"/>
          <w:bCs/>
          <w:color w:val="000000" w:themeColor="text1"/>
          <w:sz w:val="20"/>
        </w:rPr>
        <w:t xml:space="preserve"> $4.060.900, </w:t>
      </w:r>
      <w:r w:rsidRPr="00581B1A">
        <w:rPr>
          <w:rFonts w:ascii="Univers 45 Light" w:hAnsi="Univers 45 Light"/>
          <w:bCs/>
          <w:color w:val="000000" w:themeColor="text1"/>
          <w:sz w:val="20"/>
        </w:rPr>
        <w:t xml:space="preserve">reconstituir </w:t>
      </w:r>
      <w:r w:rsidR="0011350C" w:rsidRPr="00581B1A">
        <w:rPr>
          <w:rFonts w:ascii="Univers 45 Light" w:hAnsi="Univers 45 Light"/>
          <w:bCs/>
          <w:color w:val="000000" w:themeColor="text1"/>
          <w:sz w:val="20"/>
        </w:rPr>
        <w:t>la reserva</w:t>
      </w:r>
      <w:r w:rsidR="00CF268F" w:rsidRPr="00581B1A">
        <w:rPr>
          <w:rFonts w:ascii="Univers 45 Light" w:hAnsi="Univers 45 Light"/>
          <w:bCs/>
          <w:color w:val="000000" w:themeColor="text1"/>
          <w:sz w:val="20"/>
        </w:rPr>
        <w:t xml:space="preserve"> legal por $3.840.689</w:t>
      </w:r>
      <w:r w:rsidR="005E2122">
        <w:rPr>
          <w:rFonts w:ascii="Univers 45 Light" w:hAnsi="Univers 45 Light"/>
          <w:bCs/>
          <w:color w:val="000000" w:themeColor="text1"/>
          <w:sz w:val="20"/>
        </w:rPr>
        <w:t xml:space="preserve"> </w:t>
      </w:r>
      <w:r w:rsidRPr="00581B1A">
        <w:rPr>
          <w:rFonts w:ascii="Univers 45 Light" w:hAnsi="Univers 45 Light"/>
          <w:bCs/>
          <w:color w:val="000000" w:themeColor="text1"/>
          <w:sz w:val="20"/>
        </w:rPr>
        <w:t xml:space="preserve">y </w:t>
      </w:r>
      <w:r w:rsidR="0011350C" w:rsidRPr="00581B1A">
        <w:rPr>
          <w:rFonts w:ascii="Univers 45 Light" w:hAnsi="Univers 45 Light"/>
          <w:bCs/>
          <w:color w:val="000000" w:themeColor="text1"/>
          <w:sz w:val="20"/>
        </w:rPr>
        <w:t>una reserva</w:t>
      </w:r>
      <w:r w:rsidR="00CF268F" w:rsidRPr="00581B1A">
        <w:rPr>
          <w:rFonts w:ascii="Univers 45 Light" w:hAnsi="Univers 45 Light"/>
          <w:bCs/>
          <w:color w:val="000000" w:themeColor="text1"/>
          <w:sz w:val="20"/>
        </w:rPr>
        <w:t xml:space="preserve"> especial para fortalecimiento patrimonial por $30.505.305.</w:t>
      </w:r>
    </w:p>
    <w:p w14:paraId="349D237C" w14:textId="70D50B1E" w:rsidR="00D82887" w:rsidRDefault="00A40B9B" w:rsidP="0011350C">
      <w:pPr>
        <w:pStyle w:val="Ttulo1"/>
        <w:spacing w:before="240"/>
        <w:rPr>
          <w:rFonts w:asciiTheme="minorHAnsi" w:eastAsiaTheme="minorHAnsi" w:hAnsiTheme="minorHAnsi" w:cstheme="minorBidi"/>
          <w:szCs w:val="22"/>
        </w:rPr>
      </w:pPr>
      <w:r w:rsidRPr="00581B1A">
        <w:rPr>
          <w:rFonts w:ascii="Univers 45 Light" w:hAnsi="Univers 45 Light"/>
          <w:b/>
          <w:color w:val="000000" w:themeColor="text1"/>
          <w:sz w:val="20"/>
          <w:szCs w:val="20"/>
        </w:rPr>
        <w:t xml:space="preserve"> Resultado por acción</w:t>
      </w:r>
      <w:r w:rsidR="00D82887">
        <w:fldChar w:fldCharType="begin"/>
      </w:r>
      <w:r w:rsidR="00D82887">
        <w:instrText xml:space="preserve"> LINK Excel.Sheet.12 "Libro1" "Hoja1!F143C1:F146C4" \a \f 4 \h </w:instrText>
      </w:r>
      <w:r w:rsidR="00D82887">
        <w:fldChar w:fldCharType="separate"/>
      </w:r>
    </w:p>
    <w:tbl>
      <w:tblPr>
        <w:tblW w:w="5000" w:type="pct"/>
        <w:tblLook w:val="04A0" w:firstRow="1" w:lastRow="0" w:firstColumn="1" w:lastColumn="0" w:noHBand="0" w:noVBand="1"/>
      </w:tblPr>
      <w:tblGrid>
        <w:gridCol w:w="3237"/>
        <w:gridCol w:w="1677"/>
        <w:gridCol w:w="2084"/>
        <w:gridCol w:w="1840"/>
      </w:tblGrid>
      <w:tr w:rsidR="00D82887" w:rsidRPr="00D82887" w14:paraId="22D71F6F" w14:textId="77777777" w:rsidTr="00D82887">
        <w:trPr>
          <w:trHeight w:val="300"/>
        </w:trPr>
        <w:tc>
          <w:tcPr>
            <w:tcW w:w="1831" w:type="pct"/>
            <w:tcBorders>
              <w:top w:val="nil"/>
              <w:left w:val="nil"/>
              <w:bottom w:val="nil"/>
              <w:right w:val="nil"/>
            </w:tcBorders>
            <w:shd w:val="clear" w:color="auto" w:fill="auto"/>
            <w:noWrap/>
            <w:vAlign w:val="bottom"/>
            <w:hideMark/>
          </w:tcPr>
          <w:p w14:paraId="364D59A2" w14:textId="378CEE42" w:rsidR="00D82887" w:rsidRPr="00D82887" w:rsidRDefault="00D82887" w:rsidP="00D82887">
            <w:pPr>
              <w:rPr>
                <w:rFonts w:ascii="Times New Roman" w:hAnsi="Times New Roman" w:cs="Times New Roman"/>
                <w:sz w:val="24"/>
                <w:szCs w:val="24"/>
                <w:lang w:val="en-US"/>
              </w:rPr>
            </w:pPr>
          </w:p>
        </w:tc>
        <w:tc>
          <w:tcPr>
            <w:tcW w:w="949" w:type="pct"/>
            <w:tcBorders>
              <w:top w:val="nil"/>
              <w:left w:val="nil"/>
              <w:bottom w:val="nil"/>
              <w:right w:val="nil"/>
            </w:tcBorders>
            <w:shd w:val="clear" w:color="auto" w:fill="auto"/>
            <w:noWrap/>
            <w:vAlign w:val="bottom"/>
            <w:hideMark/>
          </w:tcPr>
          <w:p w14:paraId="50746F8C" w14:textId="77777777" w:rsidR="00D82887" w:rsidRPr="00D82887" w:rsidRDefault="00D82887" w:rsidP="00D82887">
            <w:pPr>
              <w:rPr>
                <w:rFonts w:ascii="Times New Roman" w:hAnsi="Times New Roman" w:cs="Times New Roman"/>
                <w:sz w:val="20"/>
                <w:lang w:val="en-US"/>
              </w:rPr>
            </w:pPr>
          </w:p>
        </w:tc>
        <w:tc>
          <w:tcPr>
            <w:tcW w:w="1179" w:type="pct"/>
            <w:tcBorders>
              <w:top w:val="nil"/>
              <w:left w:val="nil"/>
              <w:bottom w:val="single" w:sz="8" w:space="0" w:color="auto"/>
              <w:right w:val="nil"/>
            </w:tcBorders>
            <w:shd w:val="clear" w:color="auto" w:fill="auto"/>
            <w:noWrap/>
            <w:vAlign w:val="center"/>
            <w:hideMark/>
          </w:tcPr>
          <w:p w14:paraId="1DE82394" w14:textId="77777777" w:rsidR="00D82887" w:rsidRPr="00D82887" w:rsidRDefault="00D82887" w:rsidP="00D82887">
            <w:pPr>
              <w:jc w:val="center"/>
              <w:rPr>
                <w:rFonts w:ascii="Univers 45 Light" w:hAnsi="Univers 45 Light" w:cs="Calibri"/>
                <w:b/>
                <w:bCs/>
                <w:color w:val="000000"/>
                <w:sz w:val="20"/>
                <w:lang w:val="en-US"/>
              </w:rPr>
            </w:pPr>
            <w:r w:rsidRPr="00D82887">
              <w:rPr>
                <w:rFonts w:ascii="Univers 45 Light" w:hAnsi="Univers 45 Light" w:cs="Calibri"/>
                <w:b/>
                <w:bCs/>
                <w:color w:val="000000"/>
                <w:sz w:val="20"/>
              </w:rPr>
              <w:t>2020</w:t>
            </w:r>
          </w:p>
        </w:tc>
        <w:tc>
          <w:tcPr>
            <w:tcW w:w="1041" w:type="pct"/>
            <w:tcBorders>
              <w:top w:val="nil"/>
              <w:left w:val="nil"/>
              <w:bottom w:val="single" w:sz="8" w:space="0" w:color="auto"/>
              <w:right w:val="nil"/>
            </w:tcBorders>
            <w:shd w:val="clear" w:color="auto" w:fill="auto"/>
            <w:noWrap/>
            <w:vAlign w:val="center"/>
            <w:hideMark/>
          </w:tcPr>
          <w:p w14:paraId="6DA9B6CF" w14:textId="77777777" w:rsidR="00D82887" w:rsidRPr="00D82887" w:rsidRDefault="00D82887" w:rsidP="00D82887">
            <w:pPr>
              <w:jc w:val="center"/>
              <w:rPr>
                <w:rFonts w:ascii="Univers 45 Light" w:hAnsi="Univers 45 Light" w:cs="Calibri"/>
                <w:b/>
                <w:bCs/>
                <w:color w:val="000000"/>
                <w:sz w:val="20"/>
                <w:lang w:val="en-US"/>
              </w:rPr>
            </w:pPr>
            <w:r w:rsidRPr="00D82887">
              <w:rPr>
                <w:rFonts w:ascii="Univers 45 Light" w:hAnsi="Univers 45 Light" w:cs="Calibri"/>
                <w:b/>
                <w:bCs/>
                <w:color w:val="000000"/>
                <w:sz w:val="20"/>
              </w:rPr>
              <w:t>2019</w:t>
            </w:r>
          </w:p>
        </w:tc>
      </w:tr>
      <w:tr w:rsidR="00D82887" w:rsidRPr="00D82887" w14:paraId="639F340E" w14:textId="77777777" w:rsidTr="00D82887">
        <w:trPr>
          <w:trHeight w:val="288"/>
        </w:trPr>
        <w:tc>
          <w:tcPr>
            <w:tcW w:w="1831" w:type="pct"/>
            <w:tcBorders>
              <w:top w:val="nil"/>
              <w:left w:val="nil"/>
              <w:bottom w:val="nil"/>
              <w:right w:val="nil"/>
            </w:tcBorders>
            <w:shd w:val="clear" w:color="auto" w:fill="auto"/>
            <w:noWrap/>
            <w:vAlign w:val="center"/>
            <w:hideMark/>
          </w:tcPr>
          <w:p w14:paraId="31DD9F18" w14:textId="6F5E45DA" w:rsidR="00D82887" w:rsidRPr="00D82887" w:rsidRDefault="00D82887" w:rsidP="00D82887">
            <w:pPr>
              <w:rPr>
                <w:rFonts w:ascii="Univers 45 Light" w:hAnsi="Univers 45 Light" w:cs="Calibri"/>
                <w:color w:val="000000"/>
                <w:sz w:val="20"/>
                <w:lang w:val="en-US"/>
              </w:rPr>
            </w:pPr>
            <w:r>
              <w:rPr>
                <w:rFonts w:ascii="Univers 45 Light" w:hAnsi="Univers 45 Light" w:cs="Calibri"/>
                <w:color w:val="000000"/>
                <w:sz w:val="20"/>
              </w:rPr>
              <w:t xml:space="preserve">Utilidad </w:t>
            </w:r>
            <w:r w:rsidRPr="00D82887">
              <w:rPr>
                <w:rFonts w:ascii="Univers 45 Light" w:hAnsi="Univers 45 Light" w:cs="Calibri"/>
                <w:color w:val="000000"/>
                <w:sz w:val="20"/>
              </w:rPr>
              <w:t>del período</w:t>
            </w:r>
          </w:p>
        </w:tc>
        <w:tc>
          <w:tcPr>
            <w:tcW w:w="949" w:type="pct"/>
            <w:tcBorders>
              <w:top w:val="nil"/>
              <w:left w:val="nil"/>
              <w:bottom w:val="nil"/>
              <w:right w:val="nil"/>
            </w:tcBorders>
            <w:shd w:val="clear" w:color="auto" w:fill="auto"/>
            <w:noWrap/>
            <w:vAlign w:val="center"/>
            <w:hideMark/>
          </w:tcPr>
          <w:p w14:paraId="1E2D3749"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rPr>
              <w:t>$</w:t>
            </w:r>
          </w:p>
        </w:tc>
        <w:tc>
          <w:tcPr>
            <w:tcW w:w="1179" w:type="pct"/>
            <w:tcBorders>
              <w:top w:val="nil"/>
              <w:left w:val="nil"/>
              <w:bottom w:val="nil"/>
              <w:right w:val="nil"/>
            </w:tcBorders>
            <w:shd w:val="clear" w:color="auto" w:fill="auto"/>
            <w:noWrap/>
            <w:vAlign w:val="center"/>
            <w:hideMark/>
          </w:tcPr>
          <w:p w14:paraId="47AE9DA5"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rPr>
              <w:t>6.557.470</w:t>
            </w:r>
          </w:p>
        </w:tc>
        <w:tc>
          <w:tcPr>
            <w:tcW w:w="1041" w:type="pct"/>
            <w:tcBorders>
              <w:top w:val="nil"/>
              <w:left w:val="nil"/>
              <w:bottom w:val="nil"/>
              <w:right w:val="nil"/>
            </w:tcBorders>
            <w:shd w:val="clear" w:color="auto" w:fill="auto"/>
            <w:noWrap/>
            <w:vAlign w:val="center"/>
            <w:hideMark/>
          </w:tcPr>
          <w:p w14:paraId="10E2B0A4"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rPr>
              <w:t>38.406.895</w:t>
            </w:r>
          </w:p>
        </w:tc>
      </w:tr>
      <w:tr w:rsidR="00D82887" w:rsidRPr="00D82887" w14:paraId="34181C3D" w14:textId="77777777" w:rsidTr="00D82887">
        <w:trPr>
          <w:trHeight w:val="300"/>
        </w:trPr>
        <w:tc>
          <w:tcPr>
            <w:tcW w:w="2780" w:type="pct"/>
            <w:gridSpan w:val="2"/>
            <w:tcBorders>
              <w:top w:val="nil"/>
              <w:left w:val="nil"/>
              <w:bottom w:val="nil"/>
              <w:right w:val="nil"/>
            </w:tcBorders>
            <w:shd w:val="clear" w:color="auto" w:fill="auto"/>
            <w:noWrap/>
            <w:vAlign w:val="center"/>
            <w:hideMark/>
          </w:tcPr>
          <w:p w14:paraId="6D9CEAEE" w14:textId="77777777" w:rsidR="00D82887" w:rsidRPr="00D82887" w:rsidRDefault="00D82887" w:rsidP="00D82887">
            <w:pPr>
              <w:rPr>
                <w:rFonts w:ascii="Univers 45 Light" w:hAnsi="Univers 45 Light" w:cs="Calibri"/>
                <w:color w:val="000000"/>
                <w:sz w:val="20"/>
                <w:lang w:val="en-US"/>
              </w:rPr>
            </w:pPr>
            <w:r w:rsidRPr="00D82887">
              <w:rPr>
                <w:rFonts w:ascii="Univers 45 Light" w:hAnsi="Univers 45 Light" w:cs="Calibri"/>
                <w:color w:val="000000"/>
                <w:sz w:val="20"/>
              </w:rPr>
              <w:t>Número de acciones</w:t>
            </w:r>
          </w:p>
        </w:tc>
        <w:tc>
          <w:tcPr>
            <w:tcW w:w="1179" w:type="pct"/>
            <w:tcBorders>
              <w:top w:val="nil"/>
              <w:left w:val="nil"/>
              <w:bottom w:val="nil"/>
              <w:right w:val="nil"/>
            </w:tcBorders>
            <w:shd w:val="clear" w:color="auto" w:fill="auto"/>
            <w:noWrap/>
            <w:vAlign w:val="center"/>
            <w:hideMark/>
          </w:tcPr>
          <w:p w14:paraId="37ED913E"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rPr>
              <w:t>14.192</w:t>
            </w:r>
          </w:p>
        </w:tc>
        <w:tc>
          <w:tcPr>
            <w:tcW w:w="1041" w:type="pct"/>
            <w:tcBorders>
              <w:top w:val="nil"/>
              <w:left w:val="nil"/>
              <w:bottom w:val="nil"/>
              <w:right w:val="nil"/>
            </w:tcBorders>
            <w:shd w:val="clear" w:color="auto" w:fill="auto"/>
            <w:noWrap/>
            <w:vAlign w:val="center"/>
            <w:hideMark/>
          </w:tcPr>
          <w:p w14:paraId="2FE9B6D7"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rPr>
              <w:t>14.192</w:t>
            </w:r>
          </w:p>
        </w:tc>
      </w:tr>
      <w:tr w:rsidR="00D82887" w:rsidRPr="00D82887" w14:paraId="026353A7" w14:textId="77777777" w:rsidTr="00D82887">
        <w:trPr>
          <w:trHeight w:val="300"/>
        </w:trPr>
        <w:tc>
          <w:tcPr>
            <w:tcW w:w="1831" w:type="pct"/>
            <w:tcBorders>
              <w:top w:val="nil"/>
              <w:left w:val="nil"/>
              <w:bottom w:val="nil"/>
              <w:right w:val="nil"/>
            </w:tcBorders>
            <w:shd w:val="clear" w:color="auto" w:fill="auto"/>
            <w:noWrap/>
            <w:vAlign w:val="center"/>
            <w:hideMark/>
          </w:tcPr>
          <w:p w14:paraId="1C002A9A" w14:textId="77777777" w:rsidR="00D82887" w:rsidRPr="00D82887" w:rsidRDefault="00D82887" w:rsidP="00D82887">
            <w:pPr>
              <w:rPr>
                <w:rFonts w:ascii="Univers 45 Light" w:hAnsi="Univers 45 Light" w:cs="Calibri"/>
                <w:b/>
                <w:bCs/>
                <w:color w:val="000000"/>
                <w:sz w:val="20"/>
                <w:lang w:val="en-US"/>
              </w:rPr>
            </w:pPr>
            <w:r w:rsidRPr="00D82887">
              <w:rPr>
                <w:rFonts w:ascii="Univers 45 Light" w:hAnsi="Univers 45 Light" w:cs="Calibri"/>
                <w:b/>
                <w:bCs/>
                <w:color w:val="000000"/>
                <w:sz w:val="20"/>
              </w:rPr>
              <w:t>Resultado por acción</w:t>
            </w:r>
          </w:p>
        </w:tc>
        <w:tc>
          <w:tcPr>
            <w:tcW w:w="949" w:type="pct"/>
            <w:tcBorders>
              <w:top w:val="nil"/>
              <w:left w:val="nil"/>
              <w:bottom w:val="nil"/>
              <w:right w:val="nil"/>
            </w:tcBorders>
            <w:shd w:val="clear" w:color="auto" w:fill="auto"/>
            <w:noWrap/>
            <w:vAlign w:val="center"/>
            <w:hideMark/>
          </w:tcPr>
          <w:p w14:paraId="4D6F12A3" w14:textId="77777777" w:rsidR="00D82887" w:rsidRPr="00D82887" w:rsidRDefault="00D82887" w:rsidP="00D82887">
            <w:pPr>
              <w:jc w:val="right"/>
              <w:rPr>
                <w:rFonts w:ascii="Univers 45 Light" w:hAnsi="Univers 45 Light" w:cs="Calibri"/>
                <w:b/>
                <w:bCs/>
                <w:color w:val="000000"/>
                <w:sz w:val="20"/>
                <w:lang w:val="en-US"/>
              </w:rPr>
            </w:pPr>
            <w:r w:rsidRPr="00D82887">
              <w:rPr>
                <w:rFonts w:ascii="Univers 45 Light" w:hAnsi="Univers 45 Light" w:cs="Calibri"/>
                <w:b/>
                <w:bCs/>
                <w:color w:val="000000"/>
                <w:sz w:val="20"/>
              </w:rPr>
              <w:t>$</w:t>
            </w:r>
          </w:p>
        </w:tc>
        <w:tc>
          <w:tcPr>
            <w:tcW w:w="1179" w:type="pct"/>
            <w:tcBorders>
              <w:top w:val="single" w:sz="8" w:space="0" w:color="auto"/>
              <w:left w:val="nil"/>
              <w:bottom w:val="double" w:sz="6" w:space="0" w:color="auto"/>
              <w:right w:val="nil"/>
            </w:tcBorders>
            <w:shd w:val="clear" w:color="auto" w:fill="auto"/>
            <w:noWrap/>
            <w:vAlign w:val="center"/>
            <w:hideMark/>
          </w:tcPr>
          <w:p w14:paraId="392AD600" w14:textId="77777777" w:rsidR="00D82887" w:rsidRPr="00D82887" w:rsidRDefault="00D82887" w:rsidP="00D82887">
            <w:pPr>
              <w:jc w:val="right"/>
              <w:rPr>
                <w:rFonts w:ascii="Univers 45 Light" w:hAnsi="Univers 45 Light" w:cs="Calibri"/>
                <w:b/>
                <w:bCs/>
                <w:color w:val="000000"/>
                <w:sz w:val="20"/>
                <w:lang w:val="en-US"/>
              </w:rPr>
            </w:pPr>
            <w:r w:rsidRPr="00D82887">
              <w:rPr>
                <w:rFonts w:ascii="Univers 45 Light" w:hAnsi="Univers 45 Light" w:cs="Calibri"/>
                <w:b/>
                <w:bCs/>
                <w:color w:val="000000"/>
                <w:sz w:val="20"/>
              </w:rPr>
              <w:t>462.05</w:t>
            </w:r>
          </w:p>
        </w:tc>
        <w:tc>
          <w:tcPr>
            <w:tcW w:w="1041" w:type="pct"/>
            <w:tcBorders>
              <w:top w:val="single" w:sz="8" w:space="0" w:color="auto"/>
              <w:left w:val="nil"/>
              <w:bottom w:val="double" w:sz="6" w:space="0" w:color="auto"/>
              <w:right w:val="nil"/>
            </w:tcBorders>
            <w:shd w:val="clear" w:color="auto" w:fill="auto"/>
            <w:noWrap/>
            <w:vAlign w:val="center"/>
            <w:hideMark/>
          </w:tcPr>
          <w:p w14:paraId="3B608F39" w14:textId="77777777" w:rsidR="00D82887" w:rsidRPr="00D82887" w:rsidRDefault="00D82887" w:rsidP="00D82887">
            <w:pPr>
              <w:jc w:val="right"/>
              <w:rPr>
                <w:rFonts w:ascii="Univers 45 Light" w:hAnsi="Univers 45 Light" w:cs="Calibri"/>
                <w:b/>
                <w:bCs/>
                <w:color w:val="000000"/>
                <w:sz w:val="20"/>
                <w:lang w:val="en-US"/>
              </w:rPr>
            </w:pPr>
            <w:r w:rsidRPr="00D82887">
              <w:rPr>
                <w:rFonts w:ascii="Univers 45 Light" w:hAnsi="Univers 45 Light" w:cs="Calibri"/>
                <w:b/>
                <w:bCs/>
                <w:color w:val="000000"/>
                <w:sz w:val="20"/>
              </w:rPr>
              <w:t>2.706.24</w:t>
            </w:r>
          </w:p>
        </w:tc>
      </w:tr>
    </w:tbl>
    <w:p w14:paraId="6D79919C" w14:textId="77777777" w:rsidR="00D82887" w:rsidRDefault="00D82887" w:rsidP="0011350C">
      <w:pPr>
        <w:pStyle w:val="Textoindependiente"/>
        <w:spacing w:after="0"/>
      </w:pPr>
      <w:r>
        <w:fldChar w:fldCharType="end"/>
      </w:r>
      <w:bookmarkStart w:id="15" w:name="_Toc459112620"/>
      <w:bookmarkStart w:id="16" w:name="_Toc459789514"/>
    </w:p>
    <w:p w14:paraId="73A483C7" w14:textId="297011F1" w:rsidR="00CD226B" w:rsidRPr="00581B1A" w:rsidRDefault="00CD226B" w:rsidP="0011350C">
      <w:pPr>
        <w:pStyle w:val="Textoindependiente"/>
        <w:rPr>
          <w:rFonts w:ascii="Univers 45 Light" w:hAnsi="Univers 45 Light"/>
          <w:bCs/>
          <w:color w:val="000000" w:themeColor="text1"/>
          <w:sz w:val="20"/>
        </w:rPr>
      </w:pPr>
      <w:r w:rsidRPr="00581B1A">
        <w:rPr>
          <w:rFonts w:ascii="Univers 45 Light" w:hAnsi="Univers 45 Light"/>
          <w:b/>
          <w:color w:val="000000" w:themeColor="text1"/>
          <w:sz w:val="20"/>
        </w:rPr>
        <w:t>Resultados de ejercicios anteriores</w:t>
      </w:r>
    </w:p>
    <w:p w14:paraId="2E58BD4C" w14:textId="7F9DD1D0" w:rsidR="00D12794" w:rsidRDefault="00CD226B" w:rsidP="00CD226B">
      <w:pPr>
        <w:keepNext/>
        <w:jc w:val="both"/>
        <w:outlineLvl w:val="0"/>
        <w:rPr>
          <w:rFonts w:ascii="Univers 45 Light" w:hAnsi="Univers 45 Light"/>
          <w:bCs/>
          <w:color w:val="000000" w:themeColor="text1"/>
          <w:sz w:val="20"/>
        </w:rPr>
      </w:pPr>
      <w:r w:rsidRPr="00581B1A">
        <w:rPr>
          <w:rFonts w:ascii="Univers 45 Light" w:hAnsi="Univers 45 Light"/>
          <w:bCs/>
          <w:color w:val="000000" w:themeColor="text1"/>
          <w:sz w:val="20"/>
        </w:rPr>
        <w:t xml:space="preserve">El resultado de ejercicios </w:t>
      </w:r>
      <w:r w:rsidR="00EF3524" w:rsidRPr="00581B1A">
        <w:rPr>
          <w:rFonts w:ascii="Univers 45 Light" w:hAnsi="Univers 45 Light"/>
          <w:bCs/>
          <w:color w:val="000000" w:themeColor="text1"/>
          <w:sz w:val="20"/>
        </w:rPr>
        <w:t>anteriores</w:t>
      </w:r>
      <w:r w:rsidRPr="00581B1A">
        <w:rPr>
          <w:rFonts w:ascii="Univers 45 Light" w:hAnsi="Univers 45 Light"/>
          <w:bCs/>
          <w:color w:val="000000" w:themeColor="text1"/>
          <w:sz w:val="20"/>
        </w:rPr>
        <w:t xml:space="preserve"> se ve impactado por</w:t>
      </w:r>
      <w:r w:rsidR="00D12794" w:rsidRPr="00581B1A">
        <w:rPr>
          <w:rFonts w:ascii="Univers 45 Light" w:hAnsi="Univers 45 Light"/>
          <w:bCs/>
          <w:color w:val="000000" w:themeColor="text1"/>
          <w:sz w:val="20"/>
        </w:rPr>
        <w:t xml:space="preserve"> el </w:t>
      </w:r>
      <w:r w:rsidR="005D6BFC" w:rsidRPr="00581B1A">
        <w:rPr>
          <w:rFonts w:ascii="Univers 45 Light" w:hAnsi="Univers 45 Light"/>
          <w:bCs/>
          <w:color w:val="000000" w:themeColor="text1"/>
          <w:sz w:val="20"/>
        </w:rPr>
        <w:t xml:space="preserve">ajuste derivado de la diferencia entre la estimación y el valor real </w:t>
      </w:r>
      <w:r w:rsidR="006644F4" w:rsidRPr="00581B1A">
        <w:rPr>
          <w:rFonts w:ascii="Univers 45 Light" w:hAnsi="Univers 45 Light"/>
          <w:bCs/>
          <w:color w:val="000000" w:themeColor="text1"/>
          <w:sz w:val="20"/>
        </w:rPr>
        <w:t>de gasto</w:t>
      </w:r>
      <w:r w:rsidR="00D12794" w:rsidRPr="00581B1A">
        <w:rPr>
          <w:rFonts w:ascii="Univers 45 Light" w:hAnsi="Univers 45 Light"/>
          <w:bCs/>
          <w:color w:val="000000" w:themeColor="text1"/>
          <w:sz w:val="20"/>
        </w:rPr>
        <w:t xml:space="preserve"> impuesto de renta vigencia 2019 en $833.084.</w:t>
      </w:r>
    </w:p>
    <w:p w14:paraId="6487055B" w14:textId="77777777" w:rsidR="0011350C" w:rsidRPr="00581B1A" w:rsidRDefault="0011350C" w:rsidP="00CD226B">
      <w:pPr>
        <w:keepNext/>
        <w:jc w:val="both"/>
        <w:outlineLvl w:val="0"/>
        <w:rPr>
          <w:rFonts w:ascii="Univers 45 Light" w:hAnsi="Univers 45 Light"/>
          <w:bCs/>
          <w:color w:val="000000" w:themeColor="text1"/>
          <w:sz w:val="20"/>
        </w:rPr>
      </w:pPr>
    </w:p>
    <w:p w14:paraId="18E84245" w14:textId="61BF0770" w:rsidR="00AC4099" w:rsidRPr="00581B1A" w:rsidRDefault="00AC4099" w:rsidP="004602CD">
      <w:pPr>
        <w:pStyle w:val="Ttulo"/>
        <w:numPr>
          <w:ilvl w:val="0"/>
          <w:numId w:val="22"/>
        </w:numPr>
        <w:spacing w:before="180" w:after="0"/>
        <w:rPr>
          <w:rFonts w:ascii="Univers 45 Light" w:hAnsi="Univers 45 Light"/>
          <w:b/>
          <w:color w:val="000000" w:themeColor="text1"/>
          <w:sz w:val="20"/>
          <w:szCs w:val="20"/>
        </w:rPr>
      </w:pPr>
      <w:r w:rsidRPr="00581B1A">
        <w:rPr>
          <w:rFonts w:ascii="Univers 45 Light" w:hAnsi="Univers 45 Light"/>
          <w:b/>
          <w:color w:val="000000" w:themeColor="text1"/>
          <w:sz w:val="20"/>
          <w:szCs w:val="20"/>
        </w:rPr>
        <w:t>Cuentas de Orden</w:t>
      </w:r>
    </w:p>
    <w:tbl>
      <w:tblPr>
        <w:tblpPr w:leftFromText="141" w:rightFromText="141" w:vertAnchor="text" w:horzAnchor="margin" w:tblpY="181"/>
        <w:tblW w:w="5000" w:type="pct"/>
        <w:tblCellMar>
          <w:left w:w="70" w:type="dxa"/>
          <w:right w:w="70" w:type="dxa"/>
        </w:tblCellMar>
        <w:tblLook w:val="04A0" w:firstRow="1" w:lastRow="0" w:firstColumn="1" w:lastColumn="0" w:noHBand="0" w:noVBand="1"/>
      </w:tblPr>
      <w:tblGrid>
        <w:gridCol w:w="86"/>
        <w:gridCol w:w="4202"/>
        <w:gridCol w:w="83"/>
        <w:gridCol w:w="302"/>
        <w:gridCol w:w="2151"/>
        <w:gridCol w:w="299"/>
        <w:gridCol w:w="1715"/>
      </w:tblGrid>
      <w:tr w:rsidR="00A2269B" w:rsidRPr="00581B1A" w14:paraId="16E177B0" w14:textId="77777777" w:rsidTr="00D82887">
        <w:trPr>
          <w:gridBefore w:val="1"/>
          <w:wBefore w:w="49" w:type="pct"/>
          <w:trHeight w:val="589"/>
        </w:trPr>
        <w:tc>
          <w:tcPr>
            <w:tcW w:w="2424" w:type="pct"/>
            <w:gridSpan w:val="2"/>
            <w:tcBorders>
              <w:top w:val="nil"/>
              <w:left w:val="nil"/>
              <w:right w:val="nil"/>
            </w:tcBorders>
            <w:shd w:val="clear" w:color="auto" w:fill="auto"/>
            <w:vAlign w:val="center"/>
            <w:hideMark/>
          </w:tcPr>
          <w:p w14:paraId="496D4055" w14:textId="4795EC68" w:rsidR="00A2269B" w:rsidRPr="00581B1A" w:rsidRDefault="00A2269B" w:rsidP="00A2269B">
            <w:pPr>
              <w:jc w:val="center"/>
              <w:rPr>
                <w:rFonts w:ascii="Univers 45 Light" w:hAnsi="Univers 45 Light" w:cs="Calibri"/>
                <w:b/>
                <w:bCs/>
                <w:sz w:val="20"/>
                <w:lang w:eastAsia="es-CO"/>
              </w:rPr>
            </w:pPr>
          </w:p>
        </w:tc>
        <w:tc>
          <w:tcPr>
            <w:tcW w:w="170" w:type="pct"/>
            <w:tcBorders>
              <w:top w:val="nil"/>
              <w:left w:val="nil"/>
              <w:right w:val="nil"/>
            </w:tcBorders>
            <w:shd w:val="clear" w:color="auto" w:fill="auto"/>
            <w:vAlign w:val="center"/>
            <w:hideMark/>
          </w:tcPr>
          <w:p w14:paraId="7F49E999" w14:textId="77777777" w:rsidR="00A2269B" w:rsidRPr="00581B1A" w:rsidRDefault="00A2269B" w:rsidP="00A2269B">
            <w:pPr>
              <w:jc w:val="center"/>
              <w:rPr>
                <w:rFonts w:ascii="Univers 45 Light" w:hAnsi="Univers 45 Light" w:cs="Calibri"/>
                <w:b/>
                <w:bCs/>
                <w:sz w:val="20"/>
                <w:lang w:eastAsia="es-CO"/>
              </w:rPr>
            </w:pPr>
          </w:p>
        </w:tc>
        <w:tc>
          <w:tcPr>
            <w:tcW w:w="1217" w:type="pct"/>
            <w:tcBorders>
              <w:top w:val="nil"/>
              <w:left w:val="nil"/>
              <w:bottom w:val="single" w:sz="4" w:space="0" w:color="auto"/>
              <w:right w:val="nil"/>
            </w:tcBorders>
            <w:shd w:val="clear" w:color="auto" w:fill="auto"/>
            <w:vAlign w:val="center"/>
            <w:hideMark/>
          </w:tcPr>
          <w:p w14:paraId="519381ED" w14:textId="77777777" w:rsidR="00A2269B" w:rsidRPr="00581B1A" w:rsidRDefault="00A2269B" w:rsidP="00A2269B">
            <w:pPr>
              <w:jc w:val="center"/>
              <w:rPr>
                <w:rFonts w:ascii="Univers 45 Light" w:hAnsi="Univers 45 Light" w:cs="Calibri"/>
                <w:b/>
                <w:bCs/>
                <w:sz w:val="20"/>
                <w:lang w:eastAsia="es-CO"/>
              </w:rPr>
            </w:pPr>
            <w:r w:rsidRPr="00581B1A">
              <w:rPr>
                <w:rFonts w:ascii="Univers 45 Light" w:hAnsi="Univers 45 Light" w:cs="Calibri"/>
                <w:b/>
                <w:bCs/>
                <w:sz w:val="20"/>
                <w:lang w:eastAsia="es-CO"/>
              </w:rPr>
              <w:t xml:space="preserve">2020 </w:t>
            </w:r>
          </w:p>
        </w:tc>
        <w:tc>
          <w:tcPr>
            <w:tcW w:w="169" w:type="pct"/>
            <w:tcBorders>
              <w:top w:val="nil"/>
              <w:left w:val="nil"/>
              <w:bottom w:val="single" w:sz="4" w:space="0" w:color="auto"/>
              <w:right w:val="nil"/>
            </w:tcBorders>
            <w:shd w:val="clear" w:color="auto" w:fill="auto"/>
            <w:vAlign w:val="center"/>
            <w:hideMark/>
          </w:tcPr>
          <w:p w14:paraId="22EC37F1" w14:textId="77777777" w:rsidR="00A2269B" w:rsidRPr="00581B1A" w:rsidRDefault="00A2269B" w:rsidP="00A2269B">
            <w:pPr>
              <w:jc w:val="center"/>
              <w:rPr>
                <w:rFonts w:ascii="Univers 45 Light" w:hAnsi="Univers 45 Light" w:cs="Calibri"/>
                <w:b/>
                <w:bCs/>
                <w:sz w:val="20"/>
                <w:lang w:eastAsia="es-CO"/>
              </w:rPr>
            </w:pPr>
          </w:p>
        </w:tc>
        <w:tc>
          <w:tcPr>
            <w:tcW w:w="971" w:type="pct"/>
            <w:tcBorders>
              <w:top w:val="nil"/>
              <w:left w:val="nil"/>
              <w:bottom w:val="single" w:sz="4" w:space="0" w:color="auto"/>
              <w:right w:val="nil"/>
            </w:tcBorders>
            <w:shd w:val="clear" w:color="auto" w:fill="auto"/>
            <w:vAlign w:val="center"/>
            <w:hideMark/>
          </w:tcPr>
          <w:p w14:paraId="5B2AE008" w14:textId="77777777" w:rsidR="00A2269B" w:rsidRPr="00581B1A" w:rsidRDefault="00A2269B" w:rsidP="00A2269B">
            <w:pPr>
              <w:jc w:val="center"/>
              <w:rPr>
                <w:rFonts w:ascii="Univers 45 Light" w:hAnsi="Univers 45 Light" w:cs="Calibri"/>
                <w:b/>
                <w:bCs/>
                <w:sz w:val="20"/>
                <w:lang w:eastAsia="es-CO"/>
              </w:rPr>
            </w:pPr>
            <w:r w:rsidRPr="00581B1A">
              <w:rPr>
                <w:rFonts w:ascii="Univers 45 Light" w:hAnsi="Univers 45 Light" w:cs="Calibri"/>
                <w:b/>
                <w:bCs/>
                <w:sz w:val="20"/>
                <w:lang w:eastAsia="es-CO"/>
              </w:rPr>
              <w:t xml:space="preserve">2019 </w:t>
            </w:r>
          </w:p>
        </w:tc>
      </w:tr>
      <w:tr w:rsidR="00A2269B" w:rsidRPr="00581B1A" w14:paraId="51CF413B" w14:textId="77777777" w:rsidTr="00D82887">
        <w:trPr>
          <w:gridBefore w:val="1"/>
          <w:wBefore w:w="49" w:type="pct"/>
          <w:trHeight w:val="265"/>
        </w:trPr>
        <w:tc>
          <w:tcPr>
            <w:tcW w:w="2424" w:type="pct"/>
            <w:gridSpan w:val="2"/>
            <w:tcBorders>
              <w:left w:val="nil"/>
              <w:right w:val="nil"/>
            </w:tcBorders>
            <w:shd w:val="clear" w:color="auto" w:fill="auto"/>
            <w:vAlign w:val="center"/>
            <w:hideMark/>
          </w:tcPr>
          <w:p w14:paraId="62B95A2D" w14:textId="77777777" w:rsidR="00A2269B" w:rsidRPr="00581B1A" w:rsidRDefault="00A2269B" w:rsidP="00A2269B">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CUENTAS DE ORDEN DEUDORAS</w:t>
            </w:r>
          </w:p>
        </w:tc>
        <w:tc>
          <w:tcPr>
            <w:tcW w:w="170" w:type="pct"/>
            <w:tcBorders>
              <w:left w:val="nil"/>
              <w:right w:val="nil"/>
            </w:tcBorders>
            <w:shd w:val="clear" w:color="auto" w:fill="auto"/>
            <w:vAlign w:val="center"/>
            <w:hideMark/>
          </w:tcPr>
          <w:p w14:paraId="7BC555DF" w14:textId="77777777" w:rsidR="00A2269B" w:rsidRPr="00581B1A" w:rsidRDefault="00A2269B" w:rsidP="00A2269B">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c>
          <w:tcPr>
            <w:tcW w:w="1217" w:type="pct"/>
            <w:tcBorders>
              <w:top w:val="single" w:sz="4" w:space="0" w:color="auto"/>
              <w:left w:val="nil"/>
              <w:right w:val="nil"/>
            </w:tcBorders>
            <w:shd w:val="clear" w:color="auto" w:fill="auto"/>
            <w:noWrap/>
            <w:vAlign w:val="center"/>
            <w:hideMark/>
          </w:tcPr>
          <w:p w14:paraId="5C7C50EF" w14:textId="055A450A"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c>
          <w:tcPr>
            <w:tcW w:w="169" w:type="pct"/>
            <w:tcBorders>
              <w:top w:val="single" w:sz="4" w:space="0" w:color="auto"/>
              <w:left w:val="nil"/>
              <w:right w:val="nil"/>
            </w:tcBorders>
            <w:shd w:val="clear" w:color="auto" w:fill="auto"/>
            <w:noWrap/>
            <w:vAlign w:val="center"/>
            <w:hideMark/>
          </w:tcPr>
          <w:p w14:paraId="2839C3A8" w14:textId="1C949DD0" w:rsidR="00A2269B" w:rsidRPr="00581B1A" w:rsidRDefault="00A2269B" w:rsidP="00A2269B">
            <w:pPr>
              <w:rPr>
                <w:rFonts w:ascii="Univers 45 Light" w:hAnsi="Univers 45 Light" w:cs="Calibri"/>
                <w:b/>
                <w:bCs/>
                <w:color w:val="000000"/>
                <w:sz w:val="20"/>
                <w:lang w:eastAsia="es-CO"/>
              </w:rPr>
            </w:pPr>
          </w:p>
        </w:tc>
        <w:tc>
          <w:tcPr>
            <w:tcW w:w="971" w:type="pct"/>
            <w:tcBorders>
              <w:top w:val="single" w:sz="4" w:space="0" w:color="auto"/>
              <w:left w:val="nil"/>
              <w:right w:val="nil"/>
            </w:tcBorders>
            <w:shd w:val="clear" w:color="auto" w:fill="auto"/>
            <w:noWrap/>
            <w:vAlign w:val="center"/>
            <w:hideMark/>
          </w:tcPr>
          <w:p w14:paraId="4B13CDE9" w14:textId="60DE7DD9"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r>
      <w:tr w:rsidR="00A2269B" w:rsidRPr="00581B1A" w14:paraId="568130F3" w14:textId="77777777" w:rsidTr="00D82887">
        <w:trPr>
          <w:gridBefore w:val="1"/>
          <w:wBefore w:w="49" w:type="pct"/>
          <w:trHeight w:val="265"/>
        </w:trPr>
        <w:tc>
          <w:tcPr>
            <w:tcW w:w="2424" w:type="pct"/>
            <w:gridSpan w:val="2"/>
            <w:tcBorders>
              <w:left w:val="nil"/>
              <w:bottom w:val="nil"/>
              <w:right w:val="nil"/>
            </w:tcBorders>
            <w:shd w:val="clear" w:color="auto" w:fill="auto"/>
            <w:vAlign w:val="center"/>
            <w:hideMark/>
          </w:tcPr>
          <w:p w14:paraId="17064941" w14:textId="4137E0FD" w:rsidR="00A2269B" w:rsidRPr="00581B1A" w:rsidRDefault="00A2269B" w:rsidP="006E3AE8">
            <w:pP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 xml:space="preserve">ACTIVOS CONTINGENTES </w:t>
            </w:r>
            <w:r w:rsidRPr="00581B1A">
              <w:rPr>
                <w:rFonts w:ascii="Univers 45 Light" w:hAnsi="Univers 45 Light" w:cs="Calibri"/>
                <w:color w:val="000000"/>
                <w:sz w:val="20"/>
                <w:lang w:eastAsia="es-CO"/>
              </w:rPr>
              <w:t>(</w:t>
            </w:r>
            <w:r w:rsidR="006E3AE8">
              <w:rPr>
                <w:rFonts w:ascii="Univers 45 Light" w:hAnsi="Univers 45 Light" w:cs="Calibri"/>
                <w:color w:val="000000"/>
                <w:sz w:val="20"/>
                <w:lang w:eastAsia="es-CO"/>
              </w:rPr>
              <w:t>1</w:t>
            </w:r>
            <w:r w:rsidRPr="00581B1A">
              <w:rPr>
                <w:rFonts w:ascii="Univers 45 Light" w:hAnsi="Univers 45 Light" w:cs="Calibri"/>
                <w:color w:val="000000"/>
                <w:sz w:val="20"/>
                <w:lang w:eastAsia="es-CO"/>
              </w:rPr>
              <w:t>)</w:t>
            </w:r>
          </w:p>
        </w:tc>
        <w:tc>
          <w:tcPr>
            <w:tcW w:w="170" w:type="pct"/>
            <w:tcBorders>
              <w:left w:val="nil"/>
              <w:bottom w:val="nil"/>
              <w:right w:val="nil"/>
            </w:tcBorders>
            <w:shd w:val="clear" w:color="auto" w:fill="auto"/>
            <w:vAlign w:val="center"/>
            <w:hideMark/>
          </w:tcPr>
          <w:p w14:paraId="67350DC4" w14:textId="6C235A59" w:rsidR="00A2269B" w:rsidRPr="00581B1A" w:rsidRDefault="00A2269B" w:rsidP="00A2269B">
            <w:pPr>
              <w:jc w:val="center"/>
              <w:rPr>
                <w:rFonts w:ascii="Univers 45 Light" w:hAnsi="Univers 45 Light" w:cs="Calibri"/>
                <w:b/>
                <w:bCs/>
                <w:color w:val="000000"/>
                <w:sz w:val="20"/>
                <w:lang w:eastAsia="es-CO"/>
              </w:rPr>
            </w:pPr>
          </w:p>
        </w:tc>
        <w:tc>
          <w:tcPr>
            <w:tcW w:w="1217" w:type="pct"/>
            <w:tcBorders>
              <w:left w:val="nil"/>
              <w:bottom w:val="nil"/>
              <w:right w:val="nil"/>
            </w:tcBorders>
            <w:shd w:val="clear" w:color="auto" w:fill="auto"/>
            <w:noWrap/>
            <w:vAlign w:val="center"/>
            <w:hideMark/>
          </w:tcPr>
          <w:p w14:paraId="795DF928" w14:textId="77777777"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43.717.103</w:t>
            </w:r>
          </w:p>
        </w:tc>
        <w:tc>
          <w:tcPr>
            <w:tcW w:w="169" w:type="pct"/>
            <w:tcBorders>
              <w:left w:val="nil"/>
              <w:bottom w:val="nil"/>
              <w:right w:val="nil"/>
            </w:tcBorders>
            <w:shd w:val="clear" w:color="auto" w:fill="auto"/>
            <w:vAlign w:val="center"/>
            <w:hideMark/>
          </w:tcPr>
          <w:p w14:paraId="252C7562" w14:textId="234DEE29" w:rsidR="00A2269B" w:rsidRPr="00581B1A" w:rsidRDefault="00A2269B" w:rsidP="00A2269B">
            <w:pPr>
              <w:rPr>
                <w:rFonts w:ascii="Univers 45 Light" w:hAnsi="Univers 45 Light" w:cs="Calibri"/>
                <w:b/>
                <w:bCs/>
                <w:color w:val="000000"/>
                <w:sz w:val="20"/>
                <w:lang w:eastAsia="es-CO"/>
              </w:rPr>
            </w:pPr>
          </w:p>
        </w:tc>
        <w:tc>
          <w:tcPr>
            <w:tcW w:w="971" w:type="pct"/>
            <w:tcBorders>
              <w:left w:val="nil"/>
              <w:bottom w:val="nil"/>
              <w:right w:val="nil"/>
            </w:tcBorders>
            <w:shd w:val="clear" w:color="auto" w:fill="auto"/>
            <w:noWrap/>
            <w:vAlign w:val="center"/>
            <w:hideMark/>
          </w:tcPr>
          <w:p w14:paraId="35A00233" w14:textId="77777777"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28.060.131</w:t>
            </w:r>
          </w:p>
        </w:tc>
      </w:tr>
      <w:tr w:rsidR="00A2269B" w:rsidRPr="00581B1A" w14:paraId="340D9A23" w14:textId="77777777" w:rsidTr="00A2269B">
        <w:trPr>
          <w:gridBefore w:val="1"/>
          <w:wBefore w:w="49" w:type="pct"/>
          <w:trHeight w:val="250"/>
        </w:trPr>
        <w:tc>
          <w:tcPr>
            <w:tcW w:w="2424" w:type="pct"/>
            <w:gridSpan w:val="2"/>
            <w:tcBorders>
              <w:top w:val="nil"/>
              <w:left w:val="nil"/>
              <w:bottom w:val="nil"/>
              <w:right w:val="nil"/>
            </w:tcBorders>
            <w:shd w:val="clear" w:color="auto" w:fill="auto"/>
            <w:vAlign w:val="center"/>
            <w:hideMark/>
          </w:tcPr>
          <w:p w14:paraId="353FACA0" w14:textId="5F641709" w:rsidR="00A2269B" w:rsidRPr="00581B1A" w:rsidRDefault="00A2269B" w:rsidP="00A2269B">
            <w:pP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 xml:space="preserve">DEUDORAS FISCALES </w:t>
            </w:r>
            <w:r w:rsidR="006E3AE8">
              <w:rPr>
                <w:rFonts w:ascii="Univers 45 Light" w:hAnsi="Univers 45 Light" w:cs="Calibri"/>
                <w:color w:val="000000"/>
                <w:sz w:val="20"/>
                <w:lang w:eastAsia="es-CO"/>
              </w:rPr>
              <w:t>(2</w:t>
            </w:r>
            <w:r w:rsidRPr="00581B1A">
              <w:rPr>
                <w:rFonts w:ascii="Univers 45 Light" w:hAnsi="Univers 45 Light" w:cs="Calibri"/>
                <w:color w:val="000000"/>
                <w:sz w:val="20"/>
                <w:lang w:eastAsia="es-CO"/>
              </w:rPr>
              <w:t>)</w:t>
            </w:r>
          </w:p>
        </w:tc>
        <w:tc>
          <w:tcPr>
            <w:tcW w:w="170" w:type="pct"/>
            <w:tcBorders>
              <w:top w:val="nil"/>
              <w:left w:val="nil"/>
              <w:bottom w:val="nil"/>
              <w:right w:val="nil"/>
            </w:tcBorders>
            <w:shd w:val="clear" w:color="auto" w:fill="auto"/>
            <w:vAlign w:val="center"/>
            <w:hideMark/>
          </w:tcPr>
          <w:p w14:paraId="66CE4180" w14:textId="77777777" w:rsidR="00A2269B" w:rsidRPr="00581B1A" w:rsidRDefault="00A2269B" w:rsidP="00A2269B">
            <w:pPr>
              <w:jc w:val="center"/>
              <w:rPr>
                <w:rFonts w:ascii="Univers 45 Light" w:hAnsi="Univers 45 Light" w:cs="Calibri"/>
                <w:b/>
                <w:bCs/>
                <w:color w:val="000000"/>
                <w:sz w:val="20"/>
                <w:lang w:eastAsia="es-CO"/>
              </w:rPr>
            </w:pPr>
          </w:p>
        </w:tc>
        <w:tc>
          <w:tcPr>
            <w:tcW w:w="1217" w:type="pct"/>
            <w:tcBorders>
              <w:top w:val="nil"/>
              <w:left w:val="nil"/>
              <w:bottom w:val="nil"/>
              <w:right w:val="nil"/>
            </w:tcBorders>
            <w:shd w:val="clear" w:color="auto" w:fill="auto"/>
            <w:noWrap/>
            <w:vAlign w:val="center"/>
            <w:hideMark/>
          </w:tcPr>
          <w:p w14:paraId="11B3C15E" w14:textId="77777777"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5.904.663</w:t>
            </w:r>
          </w:p>
        </w:tc>
        <w:tc>
          <w:tcPr>
            <w:tcW w:w="169" w:type="pct"/>
            <w:tcBorders>
              <w:top w:val="nil"/>
              <w:left w:val="nil"/>
              <w:bottom w:val="nil"/>
              <w:right w:val="nil"/>
            </w:tcBorders>
            <w:shd w:val="clear" w:color="auto" w:fill="auto"/>
            <w:vAlign w:val="center"/>
            <w:hideMark/>
          </w:tcPr>
          <w:p w14:paraId="380DDBE9" w14:textId="77777777" w:rsidR="00A2269B" w:rsidRPr="00581B1A" w:rsidRDefault="00A2269B" w:rsidP="00A2269B">
            <w:pPr>
              <w:rPr>
                <w:rFonts w:ascii="Univers 45 Light" w:hAnsi="Univers 45 Light" w:cs="Calibri"/>
                <w:b/>
                <w:bCs/>
                <w:color w:val="000000"/>
                <w:sz w:val="20"/>
                <w:lang w:eastAsia="es-CO"/>
              </w:rPr>
            </w:pPr>
          </w:p>
        </w:tc>
        <w:tc>
          <w:tcPr>
            <w:tcW w:w="971" w:type="pct"/>
            <w:tcBorders>
              <w:top w:val="nil"/>
              <w:left w:val="nil"/>
              <w:bottom w:val="nil"/>
              <w:right w:val="nil"/>
            </w:tcBorders>
            <w:shd w:val="clear" w:color="auto" w:fill="auto"/>
            <w:noWrap/>
            <w:vAlign w:val="center"/>
            <w:hideMark/>
          </w:tcPr>
          <w:p w14:paraId="06BA4C4B" w14:textId="77777777"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6.069.186</w:t>
            </w:r>
          </w:p>
        </w:tc>
      </w:tr>
      <w:tr w:rsidR="00A2269B" w:rsidRPr="00581B1A" w14:paraId="4961DBDA" w14:textId="77777777" w:rsidTr="00A2269B">
        <w:trPr>
          <w:gridBefore w:val="1"/>
          <w:wBefore w:w="49" w:type="pct"/>
          <w:trHeight w:val="250"/>
        </w:trPr>
        <w:tc>
          <w:tcPr>
            <w:tcW w:w="2424" w:type="pct"/>
            <w:gridSpan w:val="2"/>
            <w:tcBorders>
              <w:top w:val="nil"/>
              <w:left w:val="nil"/>
              <w:bottom w:val="nil"/>
              <w:right w:val="nil"/>
            </w:tcBorders>
            <w:shd w:val="clear" w:color="auto" w:fill="auto"/>
            <w:vAlign w:val="center"/>
            <w:hideMark/>
          </w:tcPr>
          <w:p w14:paraId="08DEEFBC" w14:textId="78146174" w:rsidR="00A2269B" w:rsidRPr="00581B1A" w:rsidRDefault="00A2269B" w:rsidP="00A2269B">
            <w:pP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 xml:space="preserve">DEUDORAS DE CONTROL </w:t>
            </w:r>
            <w:r w:rsidR="006E3AE8">
              <w:rPr>
                <w:rFonts w:ascii="Univers 45 Light" w:hAnsi="Univers 45 Light" w:cs="Calibri"/>
                <w:color w:val="000000"/>
                <w:sz w:val="20"/>
                <w:lang w:eastAsia="es-CO"/>
              </w:rPr>
              <w:t>(3</w:t>
            </w:r>
            <w:r w:rsidRPr="00581B1A">
              <w:rPr>
                <w:rFonts w:ascii="Univers 45 Light" w:hAnsi="Univers 45 Light" w:cs="Calibri"/>
                <w:color w:val="000000"/>
                <w:sz w:val="20"/>
                <w:lang w:eastAsia="es-CO"/>
              </w:rPr>
              <w:t>)</w:t>
            </w:r>
          </w:p>
        </w:tc>
        <w:tc>
          <w:tcPr>
            <w:tcW w:w="170" w:type="pct"/>
            <w:tcBorders>
              <w:top w:val="nil"/>
              <w:left w:val="nil"/>
              <w:bottom w:val="nil"/>
              <w:right w:val="nil"/>
            </w:tcBorders>
            <w:shd w:val="clear" w:color="auto" w:fill="auto"/>
            <w:vAlign w:val="center"/>
            <w:hideMark/>
          </w:tcPr>
          <w:p w14:paraId="6B9FA98E" w14:textId="77777777" w:rsidR="00A2269B" w:rsidRPr="00581B1A" w:rsidRDefault="00A2269B" w:rsidP="00A2269B">
            <w:pPr>
              <w:jc w:val="center"/>
              <w:rPr>
                <w:rFonts w:ascii="Univers 45 Light" w:hAnsi="Univers 45 Light" w:cs="Calibri"/>
                <w:b/>
                <w:bCs/>
                <w:color w:val="000000"/>
                <w:sz w:val="20"/>
                <w:lang w:eastAsia="es-CO"/>
              </w:rPr>
            </w:pPr>
          </w:p>
        </w:tc>
        <w:tc>
          <w:tcPr>
            <w:tcW w:w="1217" w:type="pct"/>
            <w:tcBorders>
              <w:top w:val="nil"/>
              <w:left w:val="nil"/>
              <w:bottom w:val="nil"/>
              <w:right w:val="nil"/>
            </w:tcBorders>
            <w:shd w:val="clear" w:color="auto" w:fill="auto"/>
            <w:noWrap/>
            <w:vAlign w:val="center"/>
            <w:hideMark/>
          </w:tcPr>
          <w:p w14:paraId="67389782" w14:textId="77777777"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13.454.159.899</w:t>
            </w:r>
          </w:p>
        </w:tc>
        <w:tc>
          <w:tcPr>
            <w:tcW w:w="169" w:type="pct"/>
            <w:tcBorders>
              <w:top w:val="nil"/>
              <w:left w:val="nil"/>
              <w:bottom w:val="nil"/>
              <w:right w:val="nil"/>
            </w:tcBorders>
            <w:shd w:val="clear" w:color="auto" w:fill="auto"/>
            <w:vAlign w:val="center"/>
            <w:hideMark/>
          </w:tcPr>
          <w:p w14:paraId="011937DD" w14:textId="77777777" w:rsidR="00A2269B" w:rsidRPr="00581B1A" w:rsidRDefault="00A2269B" w:rsidP="00A2269B">
            <w:pPr>
              <w:rPr>
                <w:rFonts w:ascii="Univers 45 Light" w:hAnsi="Univers 45 Light" w:cs="Calibri"/>
                <w:b/>
                <w:bCs/>
                <w:color w:val="000000"/>
                <w:sz w:val="20"/>
                <w:lang w:eastAsia="es-CO"/>
              </w:rPr>
            </w:pPr>
          </w:p>
        </w:tc>
        <w:tc>
          <w:tcPr>
            <w:tcW w:w="971" w:type="pct"/>
            <w:tcBorders>
              <w:top w:val="nil"/>
              <w:left w:val="nil"/>
              <w:bottom w:val="nil"/>
              <w:right w:val="nil"/>
            </w:tcBorders>
            <w:shd w:val="clear" w:color="auto" w:fill="auto"/>
            <w:noWrap/>
            <w:vAlign w:val="center"/>
            <w:hideMark/>
          </w:tcPr>
          <w:p w14:paraId="3F80C066" w14:textId="77777777"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6.596.399.118</w:t>
            </w:r>
          </w:p>
        </w:tc>
      </w:tr>
      <w:tr w:rsidR="00A2269B" w:rsidRPr="00581B1A" w14:paraId="3D7B18AB" w14:textId="77777777" w:rsidTr="00A2269B">
        <w:trPr>
          <w:trHeight w:val="250"/>
        </w:trPr>
        <w:tc>
          <w:tcPr>
            <w:tcW w:w="2426" w:type="pct"/>
            <w:gridSpan w:val="2"/>
            <w:tcBorders>
              <w:top w:val="nil"/>
              <w:left w:val="nil"/>
              <w:bottom w:val="nil"/>
              <w:right w:val="nil"/>
            </w:tcBorders>
            <w:shd w:val="clear" w:color="auto" w:fill="auto"/>
            <w:vAlign w:val="center"/>
            <w:hideMark/>
          </w:tcPr>
          <w:p w14:paraId="4A3C147C" w14:textId="77777777" w:rsidR="00A2269B" w:rsidRPr="00581B1A" w:rsidRDefault="00A2269B" w:rsidP="00A2269B">
            <w:pPr>
              <w:ind w:left="284"/>
              <w:rPr>
                <w:rFonts w:ascii="Univers 45 Light" w:hAnsi="Univers 45 Light" w:cs="Calibri"/>
                <w:color w:val="000000"/>
                <w:sz w:val="20"/>
                <w:lang w:eastAsia="es-CO"/>
              </w:rPr>
            </w:pPr>
            <w:r w:rsidRPr="00581B1A">
              <w:rPr>
                <w:rFonts w:ascii="Univers 45 Light" w:hAnsi="Univers 45 Light" w:cs="Calibri"/>
                <w:color w:val="000000"/>
                <w:sz w:val="20"/>
                <w:lang w:eastAsia="es-CO"/>
              </w:rPr>
              <w:t>Bienes y derechos retirados</w:t>
            </w:r>
          </w:p>
        </w:tc>
        <w:tc>
          <w:tcPr>
            <w:tcW w:w="218" w:type="pct"/>
            <w:gridSpan w:val="2"/>
            <w:tcBorders>
              <w:top w:val="nil"/>
              <w:left w:val="nil"/>
              <w:bottom w:val="nil"/>
              <w:right w:val="nil"/>
            </w:tcBorders>
            <w:shd w:val="clear" w:color="auto" w:fill="auto"/>
            <w:vAlign w:val="center"/>
            <w:hideMark/>
          </w:tcPr>
          <w:p w14:paraId="7DEAAE29" w14:textId="77777777" w:rsidR="00A2269B" w:rsidRPr="00581B1A" w:rsidRDefault="00A2269B" w:rsidP="00A2269B">
            <w:pPr>
              <w:ind w:right="-113"/>
              <w:jc w:val="center"/>
              <w:rPr>
                <w:rFonts w:ascii="Univers 45 Light" w:hAnsi="Univers 45 Light" w:cs="Calibri"/>
                <w:color w:val="000000"/>
                <w:sz w:val="20"/>
                <w:lang w:eastAsia="es-CO"/>
              </w:rPr>
            </w:pPr>
          </w:p>
        </w:tc>
        <w:tc>
          <w:tcPr>
            <w:tcW w:w="1217" w:type="pct"/>
            <w:tcBorders>
              <w:top w:val="nil"/>
              <w:left w:val="nil"/>
              <w:bottom w:val="nil"/>
              <w:right w:val="nil"/>
            </w:tcBorders>
            <w:shd w:val="clear" w:color="auto" w:fill="auto"/>
            <w:noWrap/>
            <w:vAlign w:val="center"/>
            <w:hideMark/>
          </w:tcPr>
          <w:p w14:paraId="2F286849"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6.473.777</w:t>
            </w:r>
          </w:p>
        </w:tc>
        <w:tc>
          <w:tcPr>
            <w:tcW w:w="169" w:type="pct"/>
            <w:tcBorders>
              <w:top w:val="nil"/>
              <w:left w:val="nil"/>
              <w:bottom w:val="nil"/>
              <w:right w:val="nil"/>
            </w:tcBorders>
            <w:shd w:val="clear" w:color="auto" w:fill="auto"/>
            <w:vAlign w:val="center"/>
            <w:hideMark/>
          </w:tcPr>
          <w:p w14:paraId="3C358911" w14:textId="77777777" w:rsidR="00A2269B" w:rsidRPr="00581B1A" w:rsidRDefault="00A2269B" w:rsidP="00A2269B">
            <w:pPr>
              <w:rPr>
                <w:rFonts w:ascii="Univers 45 Light" w:hAnsi="Univers 45 Light" w:cs="Calibri"/>
                <w:color w:val="000000"/>
                <w:sz w:val="20"/>
                <w:lang w:eastAsia="es-CO"/>
              </w:rPr>
            </w:pPr>
          </w:p>
        </w:tc>
        <w:tc>
          <w:tcPr>
            <w:tcW w:w="971" w:type="pct"/>
            <w:tcBorders>
              <w:top w:val="nil"/>
              <w:left w:val="nil"/>
              <w:bottom w:val="nil"/>
              <w:right w:val="nil"/>
            </w:tcBorders>
            <w:shd w:val="clear" w:color="auto" w:fill="auto"/>
            <w:noWrap/>
            <w:vAlign w:val="center"/>
            <w:hideMark/>
          </w:tcPr>
          <w:p w14:paraId="6CD83521"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5.308.409</w:t>
            </w:r>
          </w:p>
        </w:tc>
      </w:tr>
      <w:tr w:rsidR="00A2269B" w:rsidRPr="00581B1A" w14:paraId="009C6443" w14:textId="77777777" w:rsidTr="00A2269B">
        <w:trPr>
          <w:trHeight w:val="250"/>
        </w:trPr>
        <w:tc>
          <w:tcPr>
            <w:tcW w:w="2426" w:type="pct"/>
            <w:gridSpan w:val="2"/>
            <w:tcBorders>
              <w:top w:val="nil"/>
              <w:left w:val="nil"/>
              <w:bottom w:val="nil"/>
              <w:right w:val="nil"/>
            </w:tcBorders>
            <w:shd w:val="clear" w:color="auto" w:fill="auto"/>
            <w:vAlign w:val="center"/>
            <w:hideMark/>
          </w:tcPr>
          <w:p w14:paraId="366E1E54" w14:textId="77777777" w:rsidR="00A2269B" w:rsidRPr="00581B1A" w:rsidRDefault="00A2269B" w:rsidP="00A2269B">
            <w:pPr>
              <w:ind w:left="284"/>
              <w:rPr>
                <w:rFonts w:ascii="Univers 45 Light" w:hAnsi="Univers 45 Light" w:cs="Calibri"/>
                <w:color w:val="000000"/>
                <w:sz w:val="20"/>
                <w:lang w:eastAsia="es-CO"/>
              </w:rPr>
            </w:pPr>
            <w:r w:rsidRPr="00581B1A">
              <w:rPr>
                <w:rFonts w:ascii="Univers 45 Light" w:hAnsi="Univers 45 Light" w:cs="Calibri"/>
                <w:color w:val="000000"/>
                <w:sz w:val="20"/>
                <w:lang w:eastAsia="es-CO"/>
              </w:rPr>
              <w:t>Bienes entregados a terceros</w:t>
            </w:r>
          </w:p>
        </w:tc>
        <w:tc>
          <w:tcPr>
            <w:tcW w:w="218" w:type="pct"/>
            <w:gridSpan w:val="2"/>
            <w:tcBorders>
              <w:top w:val="nil"/>
              <w:left w:val="nil"/>
              <w:bottom w:val="nil"/>
              <w:right w:val="nil"/>
            </w:tcBorders>
            <w:shd w:val="clear" w:color="auto" w:fill="auto"/>
            <w:vAlign w:val="center"/>
            <w:hideMark/>
          </w:tcPr>
          <w:p w14:paraId="398E5DEC" w14:textId="77777777" w:rsidR="00A2269B" w:rsidRPr="00581B1A" w:rsidRDefault="00A2269B" w:rsidP="00A2269B">
            <w:pPr>
              <w:ind w:right="-113"/>
              <w:jc w:val="center"/>
              <w:rPr>
                <w:rFonts w:ascii="Univers 45 Light" w:hAnsi="Univers 45 Light" w:cs="Calibri"/>
                <w:color w:val="000000"/>
                <w:sz w:val="20"/>
                <w:lang w:eastAsia="es-CO"/>
              </w:rPr>
            </w:pPr>
          </w:p>
        </w:tc>
        <w:tc>
          <w:tcPr>
            <w:tcW w:w="1217" w:type="pct"/>
            <w:tcBorders>
              <w:top w:val="nil"/>
              <w:left w:val="nil"/>
              <w:bottom w:val="nil"/>
              <w:right w:val="nil"/>
            </w:tcBorders>
            <w:shd w:val="clear" w:color="auto" w:fill="auto"/>
            <w:noWrap/>
            <w:vAlign w:val="center"/>
            <w:hideMark/>
          </w:tcPr>
          <w:p w14:paraId="25B605AC"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2.442.350</w:t>
            </w:r>
          </w:p>
        </w:tc>
        <w:tc>
          <w:tcPr>
            <w:tcW w:w="169" w:type="pct"/>
            <w:tcBorders>
              <w:top w:val="nil"/>
              <w:left w:val="nil"/>
              <w:bottom w:val="nil"/>
              <w:right w:val="nil"/>
            </w:tcBorders>
            <w:shd w:val="clear" w:color="auto" w:fill="auto"/>
            <w:vAlign w:val="center"/>
            <w:hideMark/>
          </w:tcPr>
          <w:p w14:paraId="53045047" w14:textId="77777777" w:rsidR="00A2269B" w:rsidRPr="00581B1A" w:rsidRDefault="00A2269B" w:rsidP="00A2269B">
            <w:pPr>
              <w:rPr>
                <w:rFonts w:ascii="Univers 45 Light" w:hAnsi="Univers 45 Light" w:cs="Calibri"/>
                <w:color w:val="000000"/>
                <w:sz w:val="20"/>
                <w:lang w:eastAsia="es-CO"/>
              </w:rPr>
            </w:pPr>
          </w:p>
        </w:tc>
        <w:tc>
          <w:tcPr>
            <w:tcW w:w="971" w:type="pct"/>
            <w:tcBorders>
              <w:top w:val="nil"/>
              <w:left w:val="nil"/>
              <w:bottom w:val="nil"/>
              <w:right w:val="nil"/>
            </w:tcBorders>
            <w:shd w:val="clear" w:color="auto" w:fill="auto"/>
            <w:noWrap/>
            <w:vAlign w:val="center"/>
            <w:hideMark/>
          </w:tcPr>
          <w:p w14:paraId="6788A7DB"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2.442.350</w:t>
            </w:r>
          </w:p>
        </w:tc>
      </w:tr>
      <w:tr w:rsidR="00A2269B" w:rsidRPr="00581B1A" w14:paraId="4FAC80DA" w14:textId="77777777" w:rsidTr="00A2269B">
        <w:trPr>
          <w:trHeight w:val="250"/>
        </w:trPr>
        <w:tc>
          <w:tcPr>
            <w:tcW w:w="2426" w:type="pct"/>
            <w:gridSpan w:val="2"/>
            <w:tcBorders>
              <w:top w:val="nil"/>
              <w:left w:val="nil"/>
              <w:bottom w:val="nil"/>
              <w:right w:val="nil"/>
            </w:tcBorders>
            <w:shd w:val="clear" w:color="auto" w:fill="auto"/>
            <w:vAlign w:val="center"/>
            <w:hideMark/>
          </w:tcPr>
          <w:p w14:paraId="0ABF20CE" w14:textId="77777777" w:rsidR="00A2269B" w:rsidRPr="00581B1A" w:rsidRDefault="00A2269B" w:rsidP="00A2269B">
            <w:pPr>
              <w:ind w:left="284"/>
              <w:rPr>
                <w:rFonts w:ascii="Univers 45 Light" w:hAnsi="Univers 45 Light" w:cs="Calibri"/>
                <w:color w:val="000000"/>
                <w:sz w:val="20"/>
                <w:lang w:eastAsia="es-CO"/>
              </w:rPr>
            </w:pPr>
            <w:r w:rsidRPr="00581B1A">
              <w:rPr>
                <w:rFonts w:ascii="Univers 45 Light" w:hAnsi="Univers 45 Light" w:cs="Calibri"/>
                <w:color w:val="000000"/>
                <w:sz w:val="20"/>
                <w:lang w:eastAsia="es-CO"/>
              </w:rPr>
              <w:t>Ejecución de proyectos de inversión</w:t>
            </w:r>
          </w:p>
        </w:tc>
        <w:tc>
          <w:tcPr>
            <w:tcW w:w="218" w:type="pct"/>
            <w:gridSpan w:val="2"/>
            <w:tcBorders>
              <w:top w:val="nil"/>
              <w:left w:val="nil"/>
              <w:bottom w:val="nil"/>
              <w:right w:val="nil"/>
            </w:tcBorders>
            <w:shd w:val="clear" w:color="auto" w:fill="auto"/>
            <w:vAlign w:val="center"/>
            <w:hideMark/>
          </w:tcPr>
          <w:p w14:paraId="615A36BB" w14:textId="77777777" w:rsidR="00A2269B" w:rsidRPr="00581B1A" w:rsidRDefault="00A2269B" w:rsidP="00A2269B">
            <w:pPr>
              <w:ind w:right="-113"/>
              <w:jc w:val="center"/>
              <w:rPr>
                <w:rFonts w:ascii="Univers 45 Light" w:hAnsi="Univers 45 Light" w:cs="Calibri"/>
                <w:color w:val="000000"/>
                <w:sz w:val="20"/>
                <w:lang w:eastAsia="es-CO"/>
              </w:rPr>
            </w:pPr>
          </w:p>
        </w:tc>
        <w:tc>
          <w:tcPr>
            <w:tcW w:w="1217" w:type="pct"/>
            <w:tcBorders>
              <w:top w:val="nil"/>
              <w:left w:val="nil"/>
              <w:bottom w:val="nil"/>
              <w:right w:val="nil"/>
            </w:tcBorders>
            <w:shd w:val="clear" w:color="auto" w:fill="auto"/>
            <w:noWrap/>
            <w:vAlign w:val="center"/>
            <w:hideMark/>
          </w:tcPr>
          <w:p w14:paraId="5CF29C9B"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6.804.747.310</w:t>
            </w:r>
          </w:p>
        </w:tc>
        <w:tc>
          <w:tcPr>
            <w:tcW w:w="169" w:type="pct"/>
            <w:tcBorders>
              <w:top w:val="nil"/>
              <w:left w:val="nil"/>
              <w:bottom w:val="nil"/>
              <w:right w:val="nil"/>
            </w:tcBorders>
            <w:shd w:val="clear" w:color="auto" w:fill="auto"/>
            <w:vAlign w:val="center"/>
            <w:hideMark/>
          </w:tcPr>
          <w:p w14:paraId="626EC16B" w14:textId="77777777" w:rsidR="00A2269B" w:rsidRPr="00581B1A" w:rsidRDefault="00A2269B" w:rsidP="00A2269B">
            <w:pPr>
              <w:rPr>
                <w:rFonts w:ascii="Univers 45 Light" w:hAnsi="Univers 45 Light" w:cs="Calibri"/>
                <w:color w:val="000000"/>
                <w:sz w:val="20"/>
                <w:lang w:eastAsia="es-CO"/>
              </w:rPr>
            </w:pPr>
          </w:p>
        </w:tc>
        <w:tc>
          <w:tcPr>
            <w:tcW w:w="971" w:type="pct"/>
            <w:tcBorders>
              <w:top w:val="nil"/>
              <w:left w:val="nil"/>
              <w:bottom w:val="nil"/>
              <w:right w:val="nil"/>
            </w:tcBorders>
            <w:shd w:val="clear" w:color="auto" w:fill="auto"/>
            <w:noWrap/>
            <w:vAlign w:val="center"/>
            <w:hideMark/>
          </w:tcPr>
          <w:p w14:paraId="4DFF2147"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6.588.642.278</w:t>
            </w:r>
          </w:p>
        </w:tc>
      </w:tr>
      <w:tr w:rsidR="00A2269B" w:rsidRPr="00581B1A" w14:paraId="4D32EEE3" w14:textId="77777777" w:rsidTr="00A2269B">
        <w:trPr>
          <w:trHeight w:val="250"/>
        </w:trPr>
        <w:tc>
          <w:tcPr>
            <w:tcW w:w="2426" w:type="pct"/>
            <w:gridSpan w:val="2"/>
            <w:tcBorders>
              <w:top w:val="nil"/>
              <w:left w:val="nil"/>
              <w:bottom w:val="nil"/>
              <w:right w:val="nil"/>
            </w:tcBorders>
            <w:shd w:val="clear" w:color="auto" w:fill="auto"/>
            <w:vAlign w:val="center"/>
            <w:hideMark/>
          </w:tcPr>
          <w:p w14:paraId="27D7FFCB" w14:textId="77777777" w:rsidR="00A2269B" w:rsidRPr="00581B1A" w:rsidRDefault="00A2269B" w:rsidP="00A2269B">
            <w:pPr>
              <w:ind w:left="284"/>
              <w:rPr>
                <w:rFonts w:ascii="Univers 45 Light" w:hAnsi="Univers 45 Light" w:cs="Calibri"/>
                <w:color w:val="000000"/>
                <w:sz w:val="20"/>
                <w:lang w:eastAsia="es-CO"/>
              </w:rPr>
            </w:pPr>
            <w:r w:rsidRPr="00581B1A">
              <w:rPr>
                <w:rFonts w:ascii="Univers 45 Light" w:hAnsi="Univers 45 Light" w:cs="Calibri"/>
                <w:color w:val="000000"/>
                <w:sz w:val="20"/>
                <w:lang w:eastAsia="es-CO"/>
              </w:rPr>
              <w:t>Responsabilidades en proceso</w:t>
            </w:r>
          </w:p>
        </w:tc>
        <w:tc>
          <w:tcPr>
            <w:tcW w:w="218" w:type="pct"/>
            <w:gridSpan w:val="2"/>
            <w:tcBorders>
              <w:top w:val="nil"/>
              <w:left w:val="nil"/>
              <w:bottom w:val="nil"/>
              <w:right w:val="nil"/>
            </w:tcBorders>
            <w:shd w:val="clear" w:color="auto" w:fill="auto"/>
            <w:vAlign w:val="center"/>
            <w:hideMark/>
          </w:tcPr>
          <w:p w14:paraId="247CC4FF" w14:textId="77777777" w:rsidR="00A2269B" w:rsidRPr="00581B1A" w:rsidRDefault="00A2269B" w:rsidP="00A2269B">
            <w:pPr>
              <w:ind w:right="-113"/>
              <w:jc w:val="center"/>
              <w:rPr>
                <w:rFonts w:ascii="Univers 45 Light" w:hAnsi="Univers 45 Light" w:cs="Calibri"/>
                <w:color w:val="000000"/>
                <w:sz w:val="20"/>
                <w:lang w:eastAsia="es-CO"/>
              </w:rPr>
            </w:pPr>
          </w:p>
        </w:tc>
        <w:tc>
          <w:tcPr>
            <w:tcW w:w="1217" w:type="pct"/>
            <w:tcBorders>
              <w:top w:val="nil"/>
              <w:left w:val="nil"/>
              <w:bottom w:val="nil"/>
              <w:right w:val="nil"/>
            </w:tcBorders>
            <w:shd w:val="clear" w:color="auto" w:fill="auto"/>
            <w:noWrap/>
            <w:vAlign w:val="center"/>
            <w:hideMark/>
          </w:tcPr>
          <w:p w14:paraId="619E3198"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6.081</w:t>
            </w:r>
          </w:p>
        </w:tc>
        <w:tc>
          <w:tcPr>
            <w:tcW w:w="169" w:type="pct"/>
            <w:tcBorders>
              <w:top w:val="nil"/>
              <w:left w:val="nil"/>
              <w:bottom w:val="nil"/>
              <w:right w:val="nil"/>
            </w:tcBorders>
            <w:shd w:val="clear" w:color="auto" w:fill="auto"/>
            <w:vAlign w:val="center"/>
            <w:hideMark/>
          </w:tcPr>
          <w:p w14:paraId="0CE16E96" w14:textId="77777777" w:rsidR="00A2269B" w:rsidRPr="00581B1A" w:rsidRDefault="00A2269B" w:rsidP="00A2269B">
            <w:pPr>
              <w:rPr>
                <w:rFonts w:ascii="Univers 45 Light" w:hAnsi="Univers 45 Light" w:cs="Calibri"/>
                <w:color w:val="000000"/>
                <w:sz w:val="20"/>
                <w:lang w:eastAsia="es-CO"/>
              </w:rPr>
            </w:pPr>
          </w:p>
        </w:tc>
        <w:tc>
          <w:tcPr>
            <w:tcW w:w="971" w:type="pct"/>
            <w:tcBorders>
              <w:top w:val="nil"/>
              <w:left w:val="nil"/>
              <w:bottom w:val="nil"/>
              <w:right w:val="nil"/>
            </w:tcBorders>
            <w:shd w:val="clear" w:color="auto" w:fill="auto"/>
            <w:noWrap/>
            <w:vAlign w:val="center"/>
            <w:hideMark/>
          </w:tcPr>
          <w:p w14:paraId="3F5C2637"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6.081</w:t>
            </w:r>
          </w:p>
        </w:tc>
      </w:tr>
      <w:tr w:rsidR="00A2269B" w:rsidRPr="00581B1A" w14:paraId="7B6EEC70" w14:textId="77777777" w:rsidTr="00A2269B">
        <w:trPr>
          <w:trHeight w:val="250"/>
        </w:trPr>
        <w:tc>
          <w:tcPr>
            <w:tcW w:w="2426" w:type="pct"/>
            <w:gridSpan w:val="2"/>
            <w:tcBorders>
              <w:top w:val="nil"/>
              <w:left w:val="nil"/>
              <w:bottom w:val="nil"/>
              <w:right w:val="nil"/>
            </w:tcBorders>
            <w:shd w:val="clear" w:color="auto" w:fill="auto"/>
            <w:vAlign w:val="center"/>
            <w:hideMark/>
          </w:tcPr>
          <w:p w14:paraId="36034B50" w14:textId="77777777" w:rsidR="00A2269B" w:rsidRPr="00581B1A" w:rsidRDefault="00A2269B" w:rsidP="00A2269B">
            <w:pPr>
              <w:ind w:left="284"/>
              <w:rPr>
                <w:rFonts w:ascii="Univers 45 Light" w:hAnsi="Univers 45 Light" w:cs="Calibri"/>
                <w:color w:val="000000"/>
                <w:sz w:val="20"/>
                <w:lang w:eastAsia="es-CO"/>
              </w:rPr>
            </w:pPr>
            <w:r w:rsidRPr="00581B1A">
              <w:rPr>
                <w:rFonts w:ascii="Univers 45 Light" w:hAnsi="Univers 45 Light" w:cs="Calibri"/>
                <w:color w:val="000000"/>
                <w:sz w:val="20"/>
                <w:lang w:eastAsia="es-CO"/>
              </w:rPr>
              <w:t>Otras cuentas deudoras de control</w:t>
            </w:r>
          </w:p>
        </w:tc>
        <w:tc>
          <w:tcPr>
            <w:tcW w:w="218" w:type="pct"/>
            <w:gridSpan w:val="2"/>
            <w:tcBorders>
              <w:top w:val="nil"/>
              <w:left w:val="nil"/>
              <w:bottom w:val="nil"/>
              <w:right w:val="nil"/>
            </w:tcBorders>
            <w:shd w:val="clear" w:color="auto" w:fill="auto"/>
            <w:vAlign w:val="center"/>
            <w:hideMark/>
          </w:tcPr>
          <w:p w14:paraId="376D1587" w14:textId="77777777" w:rsidR="00A2269B" w:rsidRPr="00581B1A" w:rsidRDefault="00A2269B" w:rsidP="00A2269B">
            <w:pPr>
              <w:ind w:right="-113"/>
              <w:jc w:val="center"/>
              <w:rPr>
                <w:rFonts w:ascii="Univers 45 Light" w:hAnsi="Univers 45 Light" w:cs="Calibri"/>
                <w:color w:val="000000"/>
                <w:sz w:val="20"/>
                <w:lang w:eastAsia="es-CO"/>
              </w:rPr>
            </w:pPr>
          </w:p>
        </w:tc>
        <w:tc>
          <w:tcPr>
            <w:tcW w:w="1217" w:type="pct"/>
            <w:tcBorders>
              <w:top w:val="nil"/>
              <w:left w:val="nil"/>
              <w:bottom w:val="nil"/>
              <w:right w:val="nil"/>
            </w:tcBorders>
            <w:shd w:val="clear" w:color="auto" w:fill="auto"/>
            <w:noWrap/>
            <w:vAlign w:val="center"/>
            <w:hideMark/>
          </w:tcPr>
          <w:p w14:paraId="6EDFB13C"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6.640.490.381</w:t>
            </w:r>
          </w:p>
        </w:tc>
        <w:tc>
          <w:tcPr>
            <w:tcW w:w="169" w:type="pct"/>
            <w:tcBorders>
              <w:top w:val="nil"/>
              <w:left w:val="nil"/>
              <w:bottom w:val="nil"/>
              <w:right w:val="nil"/>
            </w:tcBorders>
            <w:shd w:val="clear" w:color="auto" w:fill="auto"/>
            <w:vAlign w:val="center"/>
            <w:hideMark/>
          </w:tcPr>
          <w:p w14:paraId="169F38CB" w14:textId="77777777" w:rsidR="00A2269B" w:rsidRPr="00581B1A" w:rsidRDefault="00A2269B" w:rsidP="00A2269B">
            <w:pPr>
              <w:rPr>
                <w:rFonts w:ascii="Univers 45 Light" w:hAnsi="Univers 45 Light" w:cs="Calibri"/>
                <w:color w:val="000000"/>
                <w:sz w:val="20"/>
                <w:lang w:eastAsia="es-CO"/>
              </w:rPr>
            </w:pPr>
          </w:p>
        </w:tc>
        <w:tc>
          <w:tcPr>
            <w:tcW w:w="971" w:type="pct"/>
            <w:tcBorders>
              <w:top w:val="nil"/>
              <w:left w:val="nil"/>
              <w:bottom w:val="nil"/>
              <w:right w:val="nil"/>
            </w:tcBorders>
            <w:shd w:val="clear" w:color="auto" w:fill="auto"/>
            <w:noWrap/>
            <w:vAlign w:val="center"/>
            <w:hideMark/>
          </w:tcPr>
          <w:p w14:paraId="75529018" w14:textId="4CD948C6"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b/>
                <w:bCs/>
                <w:color w:val="000000"/>
                <w:sz w:val="20"/>
                <w:lang w:eastAsia="es-CO"/>
              </w:rPr>
              <w:t>-</w:t>
            </w:r>
          </w:p>
        </w:tc>
      </w:tr>
      <w:tr w:rsidR="00A2269B" w:rsidRPr="00581B1A" w14:paraId="19C02BBD" w14:textId="77777777" w:rsidTr="00A2269B">
        <w:trPr>
          <w:gridBefore w:val="1"/>
          <w:wBefore w:w="49" w:type="pct"/>
          <w:trHeight w:val="250"/>
        </w:trPr>
        <w:tc>
          <w:tcPr>
            <w:tcW w:w="2424" w:type="pct"/>
            <w:gridSpan w:val="2"/>
            <w:tcBorders>
              <w:top w:val="nil"/>
              <w:left w:val="nil"/>
              <w:bottom w:val="nil"/>
              <w:right w:val="nil"/>
            </w:tcBorders>
            <w:shd w:val="clear" w:color="auto" w:fill="auto"/>
            <w:vAlign w:val="center"/>
            <w:hideMark/>
          </w:tcPr>
          <w:p w14:paraId="6971917A" w14:textId="77777777" w:rsidR="00A2269B" w:rsidRPr="00581B1A" w:rsidRDefault="00A2269B" w:rsidP="00A2269B">
            <w:pP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DEUDORAS POR CONTRA (CR)</w:t>
            </w:r>
          </w:p>
        </w:tc>
        <w:tc>
          <w:tcPr>
            <w:tcW w:w="170" w:type="pct"/>
            <w:tcBorders>
              <w:top w:val="nil"/>
              <w:left w:val="nil"/>
              <w:bottom w:val="nil"/>
              <w:right w:val="nil"/>
            </w:tcBorders>
            <w:shd w:val="clear" w:color="auto" w:fill="auto"/>
            <w:vAlign w:val="center"/>
            <w:hideMark/>
          </w:tcPr>
          <w:p w14:paraId="44E6DAD9" w14:textId="7FB66F09" w:rsidR="00A2269B" w:rsidRPr="00581B1A" w:rsidRDefault="00A2269B" w:rsidP="00A2269B">
            <w:pPr>
              <w:rPr>
                <w:rFonts w:ascii="Univers 45 Light" w:hAnsi="Univers 45 Light" w:cs="Calibri"/>
                <w:b/>
                <w:bCs/>
                <w:color w:val="000000"/>
                <w:sz w:val="20"/>
                <w:lang w:eastAsia="es-CO"/>
              </w:rPr>
            </w:pPr>
          </w:p>
        </w:tc>
        <w:tc>
          <w:tcPr>
            <w:tcW w:w="1217" w:type="pct"/>
            <w:tcBorders>
              <w:top w:val="nil"/>
              <w:left w:val="nil"/>
              <w:bottom w:val="nil"/>
              <w:right w:val="nil"/>
            </w:tcBorders>
            <w:shd w:val="clear" w:color="auto" w:fill="auto"/>
            <w:noWrap/>
            <w:vAlign w:val="center"/>
            <w:hideMark/>
          </w:tcPr>
          <w:p w14:paraId="67669564" w14:textId="77777777"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(13.503.781.665)</w:t>
            </w:r>
          </w:p>
        </w:tc>
        <w:tc>
          <w:tcPr>
            <w:tcW w:w="169" w:type="pct"/>
            <w:tcBorders>
              <w:top w:val="nil"/>
              <w:left w:val="nil"/>
              <w:bottom w:val="nil"/>
              <w:right w:val="nil"/>
            </w:tcBorders>
            <w:shd w:val="clear" w:color="auto" w:fill="auto"/>
            <w:vAlign w:val="center"/>
            <w:hideMark/>
          </w:tcPr>
          <w:p w14:paraId="657E0002" w14:textId="14CEABCD" w:rsidR="00A2269B" w:rsidRPr="00581B1A" w:rsidRDefault="00A2269B" w:rsidP="00A2269B">
            <w:pPr>
              <w:rPr>
                <w:rFonts w:ascii="Univers 45 Light" w:hAnsi="Univers 45 Light" w:cs="Calibri"/>
                <w:b/>
                <w:bCs/>
                <w:color w:val="000000"/>
                <w:sz w:val="20"/>
                <w:lang w:eastAsia="es-CO"/>
              </w:rPr>
            </w:pPr>
          </w:p>
        </w:tc>
        <w:tc>
          <w:tcPr>
            <w:tcW w:w="971" w:type="pct"/>
            <w:tcBorders>
              <w:top w:val="nil"/>
              <w:left w:val="nil"/>
              <w:bottom w:val="nil"/>
              <w:right w:val="nil"/>
            </w:tcBorders>
            <w:shd w:val="clear" w:color="auto" w:fill="auto"/>
            <w:noWrap/>
            <w:vAlign w:val="center"/>
            <w:hideMark/>
          </w:tcPr>
          <w:p w14:paraId="2DD32F09" w14:textId="77777777" w:rsidR="00A2269B" w:rsidRPr="00581B1A" w:rsidRDefault="00A2269B" w:rsidP="00A2269B">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(6.630.528.435)</w:t>
            </w:r>
          </w:p>
        </w:tc>
      </w:tr>
      <w:tr w:rsidR="00A2269B" w:rsidRPr="00581B1A" w14:paraId="6BE0BAD0" w14:textId="77777777" w:rsidTr="00A2269B">
        <w:trPr>
          <w:gridBefore w:val="1"/>
          <w:wBefore w:w="49" w:type="pct"/>
          <w:trHeight w:val="250"/>
        </w:trPr>
        <w:tc>
          <w:tcPr>
            <w:tcW w:w="2424" w:type="pct"/>
            <w:gridSpan w:val="2"/>
            <w:tcBorders>
              <w:top w:val="nil"/>
              <w:left w:val="nil"/>
              <w:bottom w:val="nil"/>
              <w:right w:val="nil"/>
            </w:tcBorders>
            <w:shd w:val="clear" w:color="auto" w:fill="auto"/>
            <w:vAlign w:val="center"/>
            <w:hideMark/>
          </w:tcPr>
          <w:p w14:paraId="7C5A9F5D" w14:textId="6A4CAE3B" w:rsidR="00A2269B" w:rsidRPr="00581B1A" w:rsidRDefault="00A2269B" w:rsidP="00A2269B">
            <w:pPr>
              <w:ind w:left="209"/>
              <w:rPr>
                <w:rFonts w:ascii="Univers 45 Light" w:hAnsi="Univers 45 Light" w:cs="Calibri"/>
                <w:color w:val="000000"/>
                <w:sz w:val="20"/>
                <w:lang w:eastAsia="es-CO"/>
              </w:rPr>
            </w:pPr>
            <w:r w:rsidRPr="00581B1A">
              <w:rPr>
                <w:rFonts w:ascii="Univers 45 Light" w:hAnsi="Univers 45 Light" w:cs="Calibri"/>
                <w:color w:val="000000"/>
                <w:sz w:val="20"/>
                <w:lang w:eastAsia="es-CO"/>
              </w:rPr>
              <w:t>Acti</w:t>
            </w:r>
            <w:r w:rsidR="00191EB2">
              <w:rPr>
                <w:rFonts w:ascii="Univers 45 Light" w:hAnsi="Univers 45 Light" w:cs="Calibri"/>
                <w:color w:val="000000"/>
                <w:sz w:val="20"/>
                <w:lang w:eastAsia="es-CO"/>
              </w:rPr>
              <w:t>vos contingentes por contra (Cr</w:t>
            </w:r>
            <w:r w:rsidRPr="00581B1A">
              <w:rPr>
                <w:rFonts w:ascii="Univers 45 Light" w:hAnsi="Univers 45 Light" w:cs="Calibri"/>
                <w:color w:val="000000"/>
                <w:sz w:val="20"/>
                <w:lang w:eastAsia="es-CO"/>
              </w:rPr>
              <w:t>)</w:t>
            </w:r>
          </w:p>
        </w:tc>
        <w:tc>
          <w:tcPr>
            <w:tcW w:w="170" w:type="pct"/>
            <w:tcBorders>
              <w:top w:val="nil"/>
              <w:left w:val="nil"/>
              <w:bottom w:val="nil"/>
              <w:right w:val="nil"/>
            </w:tcBorders>
            <w:shd w:val="clear" w:color="auto" w:fill="auto"/>
            <w:vAlign w:val="center"/>
            <w:hideMark/>
          </w:tcPr>
          <w:p w14:paraId="3BA0AB58" w14:textId="77777777" w:rsidR="00A2269B" w:rsidRPr="00581B1A" w:rsidRDefault="00A2269B" w:rsidP="00A2269B">
            <w:pPr>
              <w:rPr>
                <w:rFonts w:ascii="Univers 45 Light" w:hAnsi="Univers 45 Light" w:cs="Calibri"/>
                <w:color w:val="000000"/>
                <w:sz w:val="20"/>
                <w:lang w:eastAsia="es-CO"/>
              </w:rPr>
            </w:pPr>
          </w:p>
        </w:tc>
        <w:tc>
          <w:tcPr>
            <w:tcW w:w="1217" w:type="pct"/>
            <w:tcBorders>
              <w:top w:val="nil"/>
              <w:left w:val="nil"/>
              <w:bottom w:val="nil"/>
              <w:right w:val="nil"/>
            </w:tcBorders>
            <w:shd w:val="clear" w:color="auto" w:fill="auto"/>
            <w:noWrap/>
            <w:vAlign w:val="center"/>
            <w:hideMark/>
          </w:tcPr>
          <w:p w14:paraId="1DDA32DA"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(43.717.103)</w:t>
            </w:r>
          </w:p>
        </w:tc>
        <w:tc>
          <w:tcPr>
            <w:tcW w:w="169" w:type="pct"/>
            <w:tcBorders>
              <w:top w:val="nil"/>
              <w:left w:val="nil"/>
              <w:bottom w:val="nil"/>
              <w:right w:val="nil"/>
            </w:tcBorders>
            <w:shd w:val="clear" w:color="auto" w:fill="auto"/>
            <w:vAlign w:val="center"/>
            <w:hideMark/>
          </w:tcPr>
          <w:p w14:paraId="56DD8D8A" w14:textId="77777777" w:rsidR="00A2269B" w:rsidRPr="00581B1A" w:rsidRDefault="00A2269B" w:rsidP="00A2269B">
            <w:pPr>
              <w:rPr>
                <w:rFonts w:ascii="Univers 45 Light" w:hAnsi="Univers 45 Light" w:cs="Calibri"/>
                <w:color w:val="000000"/>
                <w:sz w:val="20"/>
                <w:lang w:eastAsia="es-CO"/>
              </w:rPr>
            </w:pPr>
          </w:p>
        </w:tc>
        <w:tc>
          <w:tcPr>
            <w:tcW w:w="971" w:type="pct"/>
            <w:tcBorders>
              <w:top w:val="nil"/>
              <w:left w:val="nil"/>
              <w:bottom w:val="nil"/>
              <w:right w:val="nil"/>
            </w:tcBorders>
            <w:shd w:val="clear" w:color="auto" w:fill="auto"/>
            <w:noWrap/>
            <w:vAlign w:val="center"/>
            <w:hideMark/>
          </w:tcPr>
          <w:p w14:paraId="0C8BD7C1"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(28.060.131)</w:t>
            </w:r>
          </w:p>
        </w:tc>
      </w:tr>
      <w:tr w:rsidR="00A2269B" w:rsidRPr="00581B1A" w14:paraId="08B4E8B3" w14:textId="77777777" w:rsidTr="00A2269B">
        <w:trPr>
          <w:gridBefore w:val="1"/>
          <w:wBefore w:w="49" w:type="pct"/>
          <w:trHeight w:val="250"/>
        </w:trPr>
        <w:tc>
          <w:tcPr>
            <w:tcW w:w="2424" w:type="pct"/>
            <w:gridSpan w:val="2"/>
            <w:tcBorders>
              <w:top w:val="nil"/>
              <w:left w:val="nil"/>
              <w:bottom w:val="nil"/>
              <w:right w:val="nil"/>
            </w:tcBorders>
            <w:shd w:val="clear" w:color="auto" w:fill="auto"/>
            <w:vAlign w:val="center"/>
            <w:hideMark/>
          </w:tcPr>
          <w:p w14:paraId="276BA424" w14:textId="696CA8BE" w:rsidR="00A2269B" w:rsidRPr="00581B1A" w:rsidRDefault="00A2269B" w:rsidP="00A2269B">
            <w:pPr>
              <w:ind w:left="209"/>
              <w:rPr>
                <w:rFonts w:ascii="Univers 45 Light" w:hAnsi="Univers 45 Light" w:cs="Calibri"/>
                <w:color w:val="000000"/>
                <w:sz w:val="20"/>
                <w:lang w:eastAsia="es-CO"/>
              </w:rPr>
            </w:pPr>
            <w:r w:rsidRPr="00581B1A">
              <w:rPr>
                <w:rFonts w:ascii="Univers 45 Light" w:hAnsi="Univers 45 Light" w:cs="Calibri"/>
                <w:color w:val="000000"/>
                <w:sz w:val="20"/>
                <w:lang w:eastAsia="es-CO"/>
              </w:rPr>
              <w:t>D</w:t>
            </w:r>
            <w:r w:rsidR="00191EB2">
              <w:rPr>
                <w:rFonts w:ascii="Univers 45 Light" w:hAnsi="Univers 45 Light" w:cs="Calibri"/>
                <w:color w:val="000000"/>
                <w:sz w:val="20"/>
                <w:lang w:eastAsia="es-CO"/>
              </w:rPr>
              <w:t>eudoras fiscales por contra (Cr</w:t>
            </w:r>
            <w:r w:rsidRPr="00581B1A">
              <w:rPr>
                <w:rFonts w:ascii="Univers 45 Light" w:hAnsi="Univers 45 Light" w:cs="Calibri"/>
                <w:color w:val="000000"/>
                <w:sz w:val="20"/>
                <w:lang w:eastAsia="es-CO"/>
              </w:rPr>
              <w:t>)</w:t>
            </w:r>
          </w:p>
        </w:tc>
        <w:tc>
          <w:tcPr>
            <w:tcW w:w="170" w:type="pct"/>
            <w:tcBorders>
              <w:top w:val="nil"/>
              <w:left w:val="nil"/>
              <w:bottom w:val="nil"/>
              <w:right w:val="nil"/>
            </w:tcBorders>
            <w:shd w:val="clear" w:color="auto" w:fill="auto"/>
            <w:vAlign w:val="center"/>
            <w:hideMark/>
          </w:tcPr>
          <w:p w14:paraId="6784C62D" w14:textId="77777777" w:rsidR="00A2269B" w:rsidRPr="00581B1A" w:rsidRDefault="00A2269B" w:rsidP="00A2269B">
            <w:pPr>
              <w:rPr>
                <w:rFonts w:ascii="Univers 45 Light" w:hAnsi="Univers 45 Light" w:cs="Calibri"/>
                <w:color w:val="000000"/>
                <w:sz w:val="20"/>
                <w:lang w:eastAsia="es-CO"/>
              </w:rPr>
            </w:pPr>
          </w:p>
        </w:tc>
        <w:tc>
          <w:tcPr>
            <w:tcW w:w="1217" w:type="pct"/>
            <w:tcBorders>
              <w:top w:val="nil"/>
              <w:left w:val="nil"/>
              <w:bottom w:val="nil"/>
              <w:right w:val="nil"/>
            </w:tcBorders>
            <w:shd w:val="clear" w:color="auto" w:fill="auto"/>
            <w:noWrap/>
            <w:vAlign w:val="center"/>
            <w:hideMark/>
          </w:tcPr>
          <w:p w14:paraId="6BB3A907"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(5.904.663)</w:t>
            </w:r>
          </w:p>
        </w:tc>
        <w:tc>
          <w:tcPr>
            <w:tcW w:w="169" w:type="pct"/>
            <w:tcBorders>
              <w:top w:val="nil"/>
              <w:left w:val="nil"/>
              <w:bottom w:val="nil"/>
              <w:right w:val="nil"/>
            </w:tcBorders>
            <w:shd w:val="clear" w:color="auto" w:fill="auto"/>
            <w:vAlign w:val="center"/>
            <w:hideMark/>
          </w:tcPr>
          <w:p w14:paraId="666854F9" w14:textId="77777777" w:rsidR="00A2269B" w:rsidRPr="00581B1A" w:rsidRDefault="00A2269B" w:rsidP="00A2269B">
            <w:pPr>
              <w:rPr>
                <w:rFonts w:ascii="Univers 45 Light" w:hAnsi="Univers 45 Light" w:cs="Calibri"/>
                <w:color w:val="000000"/>
                <w:sz w:val="20"/>
                <w:lang w:eastAsia="es-CO"/>
              </w:rPr>
            </w:pPr>
          </w:p>
        </w:tc>
        <w:tc>
          <w:tcPr>
            <w:tcW w:w="971" w:type="pct"/>
            <w:tcBorders>
              <w:top w:val="nil"/>
              <w:left w:val="nil"/>
              <w:bottom w:val="nil"/>
              <w:right w:val="nil"/>
            </w:tcBorders>
            <w:shd w:val="clear" w:color="auto" w:fill="auto"/>
            <w:noWrap/>
            <w:vAlign w:val="center"/>
            <w:hideMark/>
          </w:tcPr>
          <w:p w14:paraId="4B90AFCB"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(6.069.186)</w:t>
            </w:r>
          </w:p>
        </w:tc>
      </w:tr>
      <w:tr w:rsidR="00A2269B" w:rsidRPr="00581B1A" w14:paraId="61D1702D" w14:textId="77777777" w:rsidTr="00A2269B">
        <w:trPr>
          <w:gridBefore w:val="1"/>
          <w:wBefore w:w="49" w:type="pct"/>
          <w:trHeight w:val="250"/>
        </w:trPr>
        <w:tc>
          <w:tcPr>
            <w:tcW w:w="2424" w:type="pct"/>
            <w:gridSpan w:val="2"/>
            <w:tcBorders>
              <w:top w:val="nil"/>
              <w:left w:val="nil"/>
              <w:bottom w:val="nil"/>
              <w:right w:val="nil"/>
            </w:tcBorders>
            <w:shd w:val="clear" w:color="auto" w:fill="auto"/>
            <w:vAlign w:val="center"/>
            <w:hideMark/>
          </w:tcPr>
          <w:p w14:paraId="1F4FC85C" w14:textId="4889C93D" w:rsidR="00A2269B" w:rsidRPr="00581B1A" w:rsidRDefault="00A2269B" w:rsidP="00A2269B">
            <w:pPr>
              <w:ind w:left="209"/>
              <w:rPr>
                <w:rFonts w:ascii="Univers 45 Light" w:hAnsi="Univers 45 Light" w:cs="Calibri"/>
                <w:color w:val="000000"/>
                <w:sz w:val="20"/>
                <w:lang w:eastAsia="es-CO"/>
              </w:rPr>
            </w:pPr>
            <w:r w:rsidRPr="00581B1A">
              <w:rPr>
                <w:rFonts w:ascii="Univers 45 Light" w:hAnsi="Univers 45 Light" w:cs="Calibri"/>
                <w:color w:val="000000"/>
                <w:sz w:val="20"/>
                <w:lang w:eastAsia="es-CO"/>
              </w:rPr>
              <w:t>Deu</w:t>
            </w:r>
            <w:r w:rsidR="00191EB2">
              <w:rPr>
                <w:rFonts w:ascii="Univers 45 Light" w:hAnsi="Univers 45 Light" w:cs="Calibri"/>
                <w:color w:val="000000"/>
                <w:sz w:val="20"/>
                <w:lang w:eastAsia="es-CO"/>
              </w:rPr>
              <w:t>doras de control por contra (Cr</w:t>
            </w:r>
            <w:r w:rsidRPr="00581B1A">
              <w:rPr>
                <w:rFonts w:ascii="Univers 45 Light" w:hAnsi="Univers 45 Light" w:cs="Calibri"/>
                <w:color w:val="000000"/>
                <w:sz w:val="20"/>
                <w:lang w:eastAsia="es-CO"/>
              </w:rPr>
              <w:t>)</w:t>
            </w:r>
          </w:p>
        </w:tc>
        <w:tc>
          <w:tcPr>
            <w:tcW w:w="170" w:type="pct"/>
            <w:tcBorders>
              <w:top w:val="nil"/>
              <w:left w:val="nil"/>
              <w:bottom w:val="nil"/>
              <w:right w:val="nil"/>
            </w:tcBorders>
            <w:shd w:val="clear" w:color="auto" w:fill="auto"/>
            <w:vAlign w:val="center"/>
            <w:hideMark/>
          </w:tcPr>
          <w:p w14:paraId="52C64724" w14:textId="77777777" w:rsidR="00A2269B" w:rsidRPr="00581B1A" w:rsidRDefault="00A2269B" w:rsidP="00A2269B">
            <w:pPr>
              <w:rPr>
                <w:rFonts w:ascii="Univers 45 Light" w:hAnsi="Univers 45 Light" w:cs="Calibri"/>
                <w:color w:val="000000"/>
                <w:sz w:val="20"/>
                <w:lang w:eastAsia="es-CO"/>
              </w:rPr>
            </w:pPr>
          </w:p>
        </w:tc>
        <w:tc>
          <w:tcPr>
            <w:tcW w:w="1217" w:type="pct"/>
            <w:tcBorders>
              <w:top w:val="nil"/>
              <w:left w:val="nil"/>
              <w:bottom w:val="nil"/>
              <w:right w:val="nil"/>
            </w:tcBorders>
            <w:shd w:val="clear" w:color="auto" w:fill="auto"/>
            <w:noWrap/>
            <w:vAlign w:val="center"/>
            <w:hideMark/>
          </w:tcPr>
          <w:p w14:paraId="1BA40221"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(13.454.159.899)</w:t>
            </w:r>
          </w:p>
        </w:tc>
        <w:tc>
          <w:tcPr>
            <w:tcW w:w="169" w:type="pct"/>
            <w:tcBorders>
              <w:top w:val="nil"/>
              <w:left w:val="nil"/>
              <w:bottom w:val="nil"/>
              <w:right w:val="nil"/>
            </w:tcBorders>
            <w:shd w:val="clear" w:color="auto" w:fill="auto"/>
            <w:vAlign w:val="center"/>
            <w:hideMark/>
          </w:tcPr>
          <w:p w14:paraId="7DF25B7D" w14:textId="77777777" w:rsidR="00A2269B" w:rsidRPr="00581B1A" w:rsidRDefault="00A2269B" w:rsidP="00A2269B">
            <w:pPr>
              <w:rPr>
                <w:rFonts w:ascii="Univers 45 Light" w:hAnsi="Univers 45 Light" w:cs="Calibri"/>
                <w:color w:val="000000"/>
                <w:sz w:val="20"/>
                <w:lang w:eastAsia="es-CO"/>
              </w:rPr>
            </w:pPr>
          </w:p>
        </w:tc>
        <w:tc>
          <w:tcPr>
            <w:tcW w:w="971" w:type="pct"/>
            <w:tcBorders>
              <w:top w:val="nil"/>
              <w:left w:val="nil"/>
              <w:bottom w:val="nil"/>
              <w:right w:val="nil"/>
            </w:tcBorders>
            <w:shd w:val="clear" w:color="auto" w:fill="auto"/>
            <w:noWrap/>
            <w:vAlign w:val="center"/>
            <w:hideMark/>
          </w:tcPr>
          <w:p w14:paraId="55ACD0C1" w14:textId="77777777" w:rsidR="00A2269B" w:rsidRPr="00581B1A" w:rsidRDefault="00A2269B" w:rsidP="00A2269B">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(6.596.399.118)</w:t>
            </w:r>
          </w:p>
        </w:tc>
      </w:tr>
    </w:tbl>
    <w:p w14:paraId="6C42539A" w14:textId="77777777" w:rsidR="00CC5DDC" w:rsidRPr="00581B1A" w:rsidRDefault="00CC5DDC" w:rsidP="0011350C">
      <w:pPr>
        <w:rPr>
          <w:rFonts w:ascii="Univers 45 Light" w:hAnsi="Univers 45 Light"/>
          <w:color w:val="000000"/>
          <w:sz w:val="20"/>
        </w:rPr>
      </w:pPr>
    </w:p>
    <w:p w14:paraId="5B1D483E" w14:textId="57A190F1" w:rsidR="00B256CD" w:rsidRPr="00581B1A" w:rsidRDefault="00B256CD" w:rsidP="00B256CD">
      <w:pPr>
        <w:spacing w:after="240"/>
        <w:rPr>
          <w:rFonts w:ascii="Univers 45 Light" w:hAnsi="Univers 45 Light"/>
          <w:color w:val="000000"/>
          <w:sz w:val="20"/>
        </w:rPr>
      </w:pPr>
      <w:r w:rsidRPr="00581B1A">
        <w:rPr>
          <w:rFonts w:ascii="Univers 45 Light" w:hAnsi="Univers 45 Light"/>
          <w:color w:val="000000"/>
          <w:sz w:val="20"/>
        </w:rPr>
        <w:t>El Siguiente es el detalle de las cuentas de orden deudoras al 31 de diciembre:</w:t>
      </w:r>
    </w:p>
    <w:p w14:paraId="2DA2E8A9" w14:textId="77777777" w:rsidR="00B256CD" w:rsidRPr="006E3AE8" w:rsidRDefault="00B256CD" w:rsidP="004602CD">
      <w:pPr>
        <w:pStyle w:val="Prrafodelista"/>
        <w:numPr>
          <w:ilvl w:val="0"/>
          <w:numId w:val="57"/>
        </w:numPr>
        <w:spacing w:before="160"/>
        <w:ind w:left="357" w:hanging="357"/>
        <w:jc w:val="both"/>
        <w:rPr>
          <w:rFonts w:ascii="Univers 45 Light" w:hAnsi="Univers 45 Light"/>
          <w:color w:val="000000"/>
          <w:sz w:val="20"/>
        </w:rPr>
      </w:pPr>
      <w:r w:rsidRPr="006E3AE8">
        <w:rPr>
          <w:rFonts w:ascii="Univers 45 Light" w:hAnsi="Univers 45 Light"/>
          <w:color w:val="000000"/>
          <w:sz w:val="20"/>
        </w:rPr>
        <w:t>El siguiente es el detalle de las cuentas de orden deudoras – activos contingentes al 31 de diciembre:</w:t>
      </w:r>
    </w:p>
    <w:p w14:paraId="5DC46665" w14:textId="77777777" w:rsidR="00B256CD" w:rsidRPr="00581B1A" w:rsidRDefault="00B256CD" w:rsidP="00B256CD">
      <w:pPr>
        <w:pStyle w:val="Prrafodelista"/>
        <w:spacing w:before="160"/>
        <w:ind w:left="720"/>
        <w:rPr>
          <w:rFonts w:ascii="Univers 45 Light" w:hAnsi="Univers 45 Light"/>
          <w:color w:val="000000"/>
          <w:sz w:val="20"/>
        </w:rPr>
      </w:pPr>
    </w:p>
    <w:tbl>
      <w:tblPr>
        <w:tblStyle w:val="Tablanormal4"/>
        <w:tblW w:w="5000" w:type="pct"/>
        <w:tblLook w:val="04A0" w:firstRow="1" w:lastRow="0" w:firstColumn="1" w:lastColumn="0" w:noHBand="0" w:noVBand="1"/>
      </w:tblPr>
      <w:tblGrid>
        <w:gridCol w:w="5093"/>
        <w:gridCol w:w="334"/>
        <w:gridCol w:w="1559"/>
        <w:gridCol w:w="417"/>
        <w:gridCol w:w="1435"/>
      </w:tblGrid>
      <w:tr w:rsidR="00B256CD" w:rsidRPr="00581B1A" w14:paraId="79629C85" w14:textId="77777777" w:rsidTr="00A2269B">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80" w:type="pct"/>
            <w:shd w:val="clear" w:color="auto" w:fill="auto"/>
            <w:noWrap/>
            <w:hideMark/>
          </w:tcPr>
          <w:p w14:paraId="52992A13" w14:textId="77777777" w:rsidR="00B256CD" w:rsidRPr="00581B1A" w:rsidRDefault="00B256CD" w:rsidP="00EC06F3">
            <w:pPr>
              <w:jc w:val="center"/>
              <w:rPr>
                <w:rFonts w:ascii="Univers 45 Light" w:hAnsi="Univers 45 Light"/>
                <w:b w:val="0"/>
                <w:bCs w:val="0"/>
                <w:color w:val="000000"/>
                <w:sz w:val="20"/>
                <w:lang w:eastAsia="es-CO"/>
              </w:rPr>
            </w:pPr>
          </w:p>
        </w:tc>
        <w:tc>
          <w:tcPr>
            <w:tcW w:w="189" w:type="pct"/>
            <w:tcBorders>
              <w:bottom w:val="single" w:sz="4" w:space="0" w:color="auto"/>
            </w:tcBorders>
            <w:shd w:val="clear" w:color="auto" w:fill="auto"/>
          </w:tcPr>
          <w:p w14:paraId="58EFFEA1"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b w:val="0"/>
                <w:bCs w:val="0"/>
                <w:color w:val="000000"/>
                <w:sz w:val="20"/>
                <w:lang w:eastAsia="es-CO"/>
              </w:rPr>
            </w:pPr>
          </w:p>
        </w:tc>
        <w:tc>
          <w:tcPr>
            <w:tcW w:w="882" w:type="pct"/>
            <w:tcBorders>
              <w:bottom w:val="single" w:sz="4" w:space="0" w:color="auto"/>
            </w:tcBorders>
            <w:shd w:val="clear" w:color="auto" w:fill="auto"/>
            <w:noWrap/>
            <w:hideMark/>
          </w:tcPr>
          <w:p w14:paraId="0A085DA1"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2020</w:t>
            </w:r>
          </w:p>
        </w:tc>
        <w:tc>
          <w:tcPr>
            <w:tcW w:w="236" w:type="pct"/>
            <w:tcBorders>
              <w:bottom w:val="single" w:sz="4" w:space="0" w:color="auto"/>
            </w:tcBorders>
            <w:shd w:val="clear" w:color="auto" w:fill="auto"/>
          </w:tcPr>
          <w:p w14:paraId="7DFC959E"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p>
        </w:tc>
        <w:tc>
          <w:tcPr>
            <w:tcW w:w="812" w:type="pct"/>
            <w:tcBorders>
              <w:bottom w:val="single" w:sz="4" w:space="0" w:color="auto"/>
            </w:tcBorders>
            <w:shd w:val="clear" w:color="auto" w:fill="auto"/>
            <w:noWrap/>
            <w:hideMark/>
          </w:tcPr>
          <w:p w14:paraId="5E04CE13"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2019</w:t>
            </w:r>
          </w:p>
        </w:tc>
      </w:tr>
      <w:tr w:rsidR="00B256CD" w:rsidRPr="00581B1A" w14:paraId="7D2EE093" w14:textId="77777777" w:rsidTr="00A2269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80" w:type="pct"/>
            <w:shd w:val="clear" w:color="auto" w:fill="auto"/>
            <w:noWrap/>
            <w:hideMark/>
          </w:tcPr>
          <w:p w14:paraId="57856356" w14:textId="4D9C2A48" w:rsidR="00B256CD" w:rsidRPr="00581B1A" w:rsidRDefault="00B256CD" w:rsidP="00D82887">
            <w:pPr>
              <w:rPr>
                <w:rFonts w:ascii="Univers 45 Light" w:hAnsi="Univers 45 Light"/>
                <w:b w:val="0"/>
                <w:bCs w:val="0"/>
                <w:color w:val="000000"/>
                <w:sz w:val="20"/>
                <w:lang w:eastAsia="es-CO"/>
              </w:rPr>
            </w:pPr>
            <w:r w:rsidRPr="00581B1A">
              <w:rPr>
                <w:rFonts w:ascii="Univers 45 Light" w:hAnsi="Univers 45 Light"/>
                <w:b w:val="0"/>
                <w:bCs w:val="0"/>
                <w:color w:val="000000"/>
                <w:sz w:val="20"/>
                <w:lang w:eastAsia="es-CO"/>
              </w:rPr>
              <w:t xml:space="preserve">Litigios y mecanismos </w:t>
            </w:r>
            <w:r w:rsidR="006E3AE8">
              <w:rPr>
                <w:rFonts w:ascii="Univers 45 Light" w:hAnsi="Univers 45 Light"/>
                <w:b w:val="0"/>
                <w:bCs w:val="0"/>
                <w:color w:val="000000"/>
                <w:sz w:val="20"/>
                <w:lang w:eastAsia="es-CO"/>
              </w:rPr>
              <w:t>de solución de conflictos (a</w:t>
            </w:r>
            <w:r w:rsidRPr="00581B1A">
              <w:rPr>
                <w:rFonts w:ascii="Univers 45 Light" w:hAnsi="Univers 45 Light"/>
                <w:b w:val="0"/>
                <w:bCs w:val="0"/>
                <w:color w:val="000000"/>
                <w:sz w:val="20"/>
                <w:lang w:eastAsia="es-CO"/>
              </w:rPr>
              <w:t>)</w:t>
            </w:r>
          </w:p>
        </w:tc>
        <w:tc>
          <w:tcPr>
            <w:tcW w:w="189" w:type="pct"/>
            <w:tcBorders>
              <w:top w:val="single" w:sz="4" w:space="0" w:color="auto"/>
            </w:tcBorders>
            <w:shd w:val="clear" w:color="auto" w:fill="auto"/>
            <w:vAlign w:val="center"/>
          </w:tcPr>
          <w:p w14:paraId="3340CC95" w14:textId="77777777"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w:t>
            </w:r>
          </w:p>
        </w:tc>
        <w:tc>
          <w:tcPr>
            <w:tcW w:w="882" w:type="pct"/>
            <w:tcBorders>
              <w:top w:val="single" w:sz="4" w:space="0" w:color="auto"/>
            </w:tcBorders>
            <w:shd w:val="clear" w:color="auto" w:fill="auto"/>
            <w:noWrap/>
            <w:vAlign w:val="center"/>
          </w:tcPr>
          <w:p w14:paraId="57F55103" w14:textId="77777777"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42.282.773</w:t>
            </w:r>
          </w:p>
        </w:tc>
        <w:tc>
          <w:tcPr>
            <w:tcW w:w="236" w:type="pct"/>
            <w:tcBorders>
              <w:top w:val="single" w:sz="4" w:space="0" w:color="auto"/>
            </w:tcBorders>
            <w:shd w:val="clear" w:color="auto" w:fill="auto"/>
            <w:vAlign w:val="center"/>
          </w:tcPr>
          <w:p w14:paraId="7931B49B" w14:textId="7EB26F23"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p>
        </w:tc>
        <w:tc>
          <w:tcPr>
            <w:tcW w:w="812" w:type="pct"/>
            <w:tcBorders>
              <w:top w:val="single" w:sz="4" w:space="0" w:color="auto"/>
            </w:tcBorders>
            <w:shd w:val="clear" w:color="auto" w:fill="auto"/>
            <w:noWrap/>
            <w:vAlign w:val="center"/>
            <w:hideMark/>
          </w:tcPr>
          <w:p w14:paraId="02EA9A52" w14:textId="77777777"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26.625.801</w:t>
            </w:r>
          </w:p>
        </w:tc>
      </w:tr>
      <w:tr w:rsidR="00B256CD" w:rsidRPr="00581B1A" w14:paraId="43C3A543" w14:textId="77777777" w:rsidTr="00A2269B">
        <w:trPr>
          <w:trHeight w:val="197"/>
        </w:trPr>
        <w:tc>
          <w:tcPr>
            <w:cnfStyle w:val="001000000000" w:firstRow="0" w:lastRow="0" w:firstColumn="1" w:lastColumn="0" w:oddVBand="0" w:evenVBand="0" w:oddHBand="0" w:evenHBand="0" w:firstRowFirstColumn="0" w:firstRowLastColumn="0" w:lastRowFirstColumn="0" w:lastRowLastColumn="0"/>
            <w:tcW w:w="2880" w:type="pct"/>
            <w:shd w:val="clear" w:color="auto" w:fill="auto"/>
            <w:noWrap/>
            <w:hideMark/>
          </w:tcPr>
          <w:p w14:paraId="0A6A6EBB" w14:textId="77777777" w:rsidR="00B256CD" w:rsidRPr="00581B1A" w:rsidRDefault="00B256CD" w:rsidP="00EC06F3">
            <w:pPr>
              <w:rPr>
                <w:rFonts w:ascii="Univers 45 Light" w:hAnsi="Univers 45 Light"/>
                <w:b w:val="0"/>
                <w:bCs w:val="0"/>
                <w:color w:val="000000"/>
                <w:sz w:val="20"/>
                <w:lang w:eastAsia="es-CO"/>
              </w:rPr>
            </w:pPr>
            <w:r w:rsidRPr="00581B1A">
              <w:rPr>
                <w:rFonts w:ascii="Univers 45 Light" w:hAnsi="Univers 45 Light"/>
                <w:b w:val="0"/>
                <w:bCs w:val="0"/>
                <w:color w:val="000000"/>
                <w:sz w:val="20"/>
                <w:lang w:eastAsia="es-CO"/>
              </w:rPr>
              <w:t xml:space="preserve">Otros derechos contingentes </w:t>
            </w:r>
          </w:p>
        </w:tc>
        <w:tc>
          <w:tcPr>
            <w:tcW w:w="189" w:type="pct"/>
            <w:tcBorders>
              <w:bottom w:val="single" w:sz="4" w:space="0" w:color="auto"/>
            </w:tcBorders>
            <w:shd w:val="clear" w:color="auto" w:fill="auto"/>
          </w:tcPr>
          <w:p w14:paraId="3026A1C6" w14:textId="286CC376" w:rsidR="00B256CD" w:rsidRPr="00581B1A" w:rsidRDefault="00B256CD" w:rsidP="00EC06F3">
            <w:pPr>
              <w:cnfStyle w:val="000000000000" w:firstRow="0"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p>
        </w:tc>
        <w:tc>
          <w:tcPr>
            <w:tcW w:w="882" w:type="pct"/>
            <w:tcBorders>
              <w:bottom w:val="single" w:sz="4" w:space="0" w:color="auto"/>
            </w:tcBorders>
            <w:shd w:val="clear" w:color="auto" w:fill="auto"/>
            <w:noWrap/>
          </w:tcPr>
          <w:p w14:paraId="5518F85A" w14:textId="77777777" w:rsidR="00B256CD" w:rsidRPr="00581B1A" w:rsidRDefault="00B256CD" w:rsidP="00EC06F3">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1.434.330</w:t>
            </w:r>
          </w:p>
        </w:tc>
        <w:tc>
          <w:tcPr>
            <w:tcW w:w="236" w:type="pct"/>
            <w:tcBorders>
              <w:bottom w:val="single" w:sz="4" w:space="0" w:color="auto"/>
            </w:tcBorders>
            <w:shd w:val="clear" w:color="auto" w:fill="auto"/>
          </w:tcPr>
          <w:p w14:paraId="39FC8337" w14:textId="6F933DB0" w:rsidR="00B256CD" w:rsidRPr="00581B1A" w:rsidRDefault="00B256CD" w:rsidP="00EC06F3">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p>
        </w:tc>
        <w:tc>
          <w:tcPr>
            <w:tcW w:w="812" w:type="pct"/>
            <w:tcBorders>
              <w:bottom w:val="single" w:sz="4" w:space="0" w:color="auto"/>
            </w:tcBorders>
            <w:shd w:val="clear" w:color="auto" w:fill="auto"/>
            <w:noWrap/>
            <w:hideMark/>
          </w:tcPr>
          <w:p w14:paraId="2742ABC0" w14:textId="77777777" w:rsidR="00B256CD" w:rsidRPr="00581B1A" w:rsidRDefault="00B256CD" w:rsidP="00EC06F3">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1.434.330</w:t>
            </w:r>
          </w:p>
        </w:tc>
      </w:tr>
      <w:tr w:rsidR="00B256CD" w:rsidRPr="00581B1A" w14:paraId="2BD8A0C9" w14:textId="77777777" w:rsidTr="00A2269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80" w:type="pct"/>
            <w:shd w:val="clear" w:color="auto" w:fill="auto"/>
            <w:noWrap/>
          </w:tcPr>
          <w:p w14:paraId="43A7E43D"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Total activos contingentes</w:t>
            </w:r>
          </w:p>
        </w:tc>
        <w:tc>
          <w:tcPr>
            <w:tcW w:w="189" w:type="pct"/>
            <w:tcBorders>
              <w:top w:val="single" w:sz="4" w:space="0" w:color="auto"/>
              <w:bottom w:val="double" w:sz="4" w:space="0" w:color="auto"/>
            </w:tcBorders>
            <w:shd w:val="clear" w:color="auto" w:fill="auto"/>
          </w:tcPr>
          <w:p w14:paraId="1AEBDD64" w14:textId="77777777" w:rsidR="00B256CD" w:rsidRPr="00581B1A" w:rsidRDefault="00B256CD" w:rsidP="00EC06F3">
            <w:pPr>
              <w:cnfStyle w:val="000000100000" w:firstRow="0" w:lastRow="0" w:firstColumn="0" w:lastColumn="0" w:oddVBand="0" w:evenVBand="0" w:oddHBand="1" w:evenHBand="0" w:firstRowFirstColumn="0" w:firstRowLastColumn="0" w:lastRowFirstColumn="0" w:lastRowLastColumn="0"/>
              <w:rPr>
                <w:rFonts w:ascii="Univers 45 Light" w:hAnsi="Univers 45 Light"/>
                <w:b/>
                <w:bCs/>
                <w:color w:val="000000"/>
                <w:sz w:val="20"/>
                <w:lang w:eastAsia="es-CO"/>
              </w:rPr>
            </w:pPr>
            <w:r w:rsidRPr="00581B1A">
              <w:rPr>
                <w:rFonts w:ascii="Univers 45 Light" w:hAnsi="Univers 45 Light"/>
                <w:b/>
                <w:bCs/>
                <w:color w:val="000000"/>
                <w:sz w:val="20"/>
                <w:lang w:eastAsia="es-CO"/>
              </w:rPr>
              <w:t>$</w:t>
            </w:r>
          </w:p>
        </w:tc>
        <w:tc>
          <w:tcPr>
            <w:tcW w:w="882" w:type="pct"/>
            <w:tcBorders>
              <w:top w:val="single" w:sz="4" w:space="0" w:color="auto"/>
              <w:bottom w:val="double" w:sz="4" w:space="0" w:color="auto"/>
            </w:tcBorders>
            <w:shd w:val="clear" w:color="auto" w:fill="auto"/>
            <w:noWrap/>
          </w:tcPr>
          <w:p w14:paraId="65990803" w14:textId="77777777"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b/>
                <w:bCs/>
                <w:color w:val="000000"/>
                <w:sz w:val="20"/>
                <w:lang w:eastAsia="es-CO"/>
              </w:rPr>
            </w:pPr>
            <w:r w:rsidRPr="00581B1A">
              <w:rPr>
                <w:rFonts w:ascii="Univers 45 Light" w:hAnsi="Univers 45 Light"/>
                <w:b/>
                <w:bCs/>
                <w:color w:val="000000"/>
                <w:sz w:val="20"/>
                <w:lang w:eastAsia="es-CO"/>
              </w:rPr>
              <w:t>43.717.103</w:t>
            </w:r>
          </w:p>
        </w:tc>
        <w:tc>
          <w:tcPr>
            <w:tcW w:w="236" w:type="pct"/>
            <w:tcBorders>
              <w:top w:val="single" w:sz="4" w:space="0" w:color="auto"/>
              <w:bottom w:val="double" w:sz="4" w:space="0" w:color="auto"/>
            </w:tcBorders>
            <w:shd w:val="clear" w:color="auto" w:fill="auto"/>
          </w:tcPr>
          <w:p w14:paraId="3AD54E41" w14:textId="1E5E88A1"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b/>
                <w:bCs/>
                <w:color w:val="000000"/>
                <w:sz w:val="20"/>
                <w:lang w:eastAsia="es-CO"/>
              </w:rPr>
            </w:pPr>
          </w:p>
        </w:tc>
        <w:tc>
          <w:tcPr>
            <w:tcW w:w="812" w:type="pct"/>
            <w:tcBorders>
              <w:top w:val="single" w:sz="4" w:space="0" w:color="auto"/>
              <w:bottom w:val="double" w:sz="4" w:space="0" w:color="auto"/>
            </w:tcBorders>
            <w:shd w:val="clear" w:color="auto" w:fill="auto"/>
            <w:noWrap/>
          </w:tcPr>
          <w:p w14:paraId="2427F46C" w14:textId="77777777"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b/>
                <w:bCs/>
                <w:color w:val="000000"/>
                <w:sz w:val="20"/>
                <w:lang w:eastAsia="es-CO"/>
              </w:rPr>
            </w:pPr>
            <w:r w:rsidRPr="00581B1A">
              <w:rPr>
                <w:rFonts w:ascii="Univers 45 Light" w:hAnsi="Univers 45 Light"/>
                <w:b/>
                <w:bCs/>
                <w:color w:val="000000"/>
                <w:sz w:val="20"/>
                <w:lang w:eastAsia="es-CO"/>
              </w:rPr>
              <w:t>28.060.131</w:t>
            </w:r>
          </w:p>
        </w:tc>
      </w:tr>
    </w:tbl>
    <w:p w14:paraId="15CCA1BA" w14:textId="77777777" w:rsidR="00B256CD" w:rsidRPr="00581B1A" w:rsidRDefault="00B256CD" w:rsidP="00B256CD">
      <w:pPr>
        <w:spacing w:before="240"/>
        <w:ind w:left="340"/>
        <w:contextualSpacing/>
        <w:jc w:val="both"/>
        <w:rPr>
          <w:rFonts w:ascii="Univers 45 Light" w:hAnsi="Univers 45 Light"/>
          <w:bCs/>
          <w:sz w:val="20"/>
          <w:lang w:val="es-ES"/>
        </w:rPr>
      </w:pPr>
    </w:p>
    <w:p w14:paraId="666513B7" w14:textId="77777777" w:rsidR="00B256CD" w:rsidRPr="00581B1A" w:rsidRDefault="00B256CD" w:rsidP="004602CD">
      <w:pPr>
        <w:numPr>
          <w:ilvl w:val="0"/>
          <w:numId w:val="25"/>
        </w:numPr>
        <w:tabs>
          <w:tab w:val="clear" w:pos="340"/>
          <w:tab w:val="num" w:pos="908"/>
        </w:tabs>
        <w:spacing w:before="240"/>
        <w:ind w:left="714" w:hanging="357"/>
        <w:contextualSpacing/>
        <w:jc w:val="both"/>
        <w:rPr>
          <w:rFonts w:ascii="Univers 45 Light" w:hAnsi="Univers 45 Light"/>
          <w:sz w:val="20"/>
          <w:lang w:val="es-ES"/>
        </w:rPr>
      </w:pPr>
      <w:r w:rsidRPr="00581B1A">
        <w:rPr>
          <w:rFonts w:ascii="Univers 45 Light" w:hAnsi="Univers 45 Light"/>
          <w:sz w:val="20"/>
          <w:lang w:val="es-ES"/>
        </w:rPr>
        <w:t>Registra la valoración del contingente judicial a favor o iniciados de aquellos procesos calificados como posibles por el área jurídica de la entidad.</w:t>
      </w:r>
    </w:p>
    <w:p w14:paraId="4EB247B2" w14:textId="20D11EAF" w:rsidR="00B256CD" w:rsidRPr="00663498" w:rsidRDefault="00663498" w:rsidP="00B256CD">
      <w:pPr>
        <w:spacing w:before="240"/>
        <w:contextualSpacing/>
        <w:jc w:val="both"/>
        <w:rPr>
          <w:rFonts w:ascii="Univers 45 Light" w:hAnsi="Univers 45 Light"/>
          <w:b/>
          <w:sz w:val="20"/>
          <w:lang w:val="es-ES"/>
        </w:rPr>
      </w:pPr>
      <w:r w:rsidRPr="00663498">
        <w:rPr>
          <w:rFonts w:ascii="Univers 45 Light" w:hAnsi="Univers 45 Light"/>
          <w:b/>
          <w:sz w:val="20"/>
          <w:lang w:val="es-ES"/>
        </w:rPr>
        <w:t>En 2020</w:t>
      </w:r>
    </w:p>
    <w:p w14:paraId="79CE6CD6" w14:textId="77777777" w:rsidR="00B256CD" w:rsidRPr="00581B1A" w:rsidRDefault="00B256CD" w:rsidP="00B256CD">
      <w:pPr>
        <w:spacing w:before="240"/>
        <w:contextualSpacing/>
        <w:jc w:val="both"/>
        <w:rPr>
          <w:rFonts w:ascii="Univers 45 Light" w:hAnsi="Univers 45 Light"/>
          <w:sz w:val="20"/>
          <w:lang w:val="es-ES"/>
        </w:rPr>
      </w:pPr>
    </w:p>
    <w:tbl>
      <w:tblPr>
        <w:tblW w:w="5000" w:type="pct"/>
        <w:tblCellMar>
          <w:left w:w="70" w:type="dxa"/>
          <w:right w:w="70" w:type="dxa"/>
        </w:tblCellMar>
        <w:tblLook w:val="04A0" w:firstRow="1" w:lastRow="0" w:firstColumn="1" w:lastColumn="0" w:noHBand="0" w:noVBand="1"/>
      </w:tblPr>
      <w:tblGrid>
        <w:gridCol w:w="1334"/>
        <w:gridCol w:w="1806"/>
        <w:gridCol w:w="38"/>
        <w:gridCol w:w="2606"/>
        <w:gridCol w:w="1447"/>
        <w:gridCol w:w="425"/>
        <w:gridCol w:w="1182"/>
      </w:tblGrid>
      <w:tr w:rsidR="00B256CD" w:rsidRPr="00581B1A" w14:paraId="402E4B9F" w14:textId="77777777" w:rsidTr="0026557E">
        <w:trPr>
          <w:trHeight w:val="19"/>
        </w:trPr>
        <w:tc>
          <w:tcPr>
            <w:tcW w:w="755" w:type="pct"/>
            <w:tcBorders>
              <w:top w:val="single" w:sz="8" w:space="0" w:color="auto"/>
              <w:left w:val="nil"/>
              <w:bottom w:val="single" w:sz="8" w:space="0" w:color="auto"/>
              <w:right w:val="nil"/>
            </w:tcBorders>
            <w:shd w:val="clear" w:color="auto" w:fill="auto"/>
            <w:hideMark/>
          </w:tcPr>
          <w:p w14:paraId="287546F1" w14:textId="77777777" w:rsidR="00B256CD" w:rsidRPr="00581B1A" w:rsidRDefault="00B256CD" w:rsidP="00EC06F3">
            <w:pPr>
              <w:spacing w:before="20"/>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Número</w:t>
            </w:r>
          </w:p>
        </w:tc>
        <w:tc>
          <w:tcPr>
            <w:tcW w:w="1044" w:type="pct"/>
            <w:gridSpan w:val="2"/>
            <w:tcBorders>
              <w:top w:val="single" w:sz="8" w:space="0" w:color="auto"/>
              <w:left w:val="nil"/>
              <w:bottom w:val="single" w:sz="8" w:space="0" w:color="auto"/>
              <w:right w:val="nil"/>
            </w:tcBorders>
            <w:shd w:val="clear" w:color="auto" w:fill="auto"/>
            <w:hideMark/>
          </w:tcPr>
          <w:p w14:paraId="362F45C5" w14:textId="77777777" w:rsidR="00B256CD" w:rsidRPr="00581B1A" w:rsidRDefault="00B256CD" w:rsidP="00EC06F3">
            <w:pPr>
              <w:spacing w:before="20"/>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Tipo de proceso</w:t>
            </w:r>
          </w:p>
        </w:tc>
        <w:tc>
          <w:tcPr>
            <w:tcW w:w="2292" w:type="pct"/>
            <w:gridSpan w:val="2"/>
            <w:tcBorders>
              <w:top w:val="single" w:sz="8" w:space="0" w:color="auto"/>
              <w:left w:val="nil"/>
              <w:bottom w:val="single" w:sz="8" w:space="0" w:color="auto"/>
              <w:right w:val="nil"/>
            </w:tcBorders>
            <w:shd w:val="clear" w:color="auto" w:fill="auto"/>
            <w:hideMark/>
          </w:tcPr>
          <w:p w14:paraId="4E947593" w14:textId="77777777" w:rsidR="00B256CD" w:rsidRPr="00581B1A" w:rsidRDefault="00B256CD" w:rsidP="0026557E">
            <w:pPr>
              <w:spacing w:before="20"/>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PROCESOS LEGALES A FAVOR O INICIADOS</w:t>
            </w:r>
          </w:p>
        </w:tc>
        <w:tc>
          <w:tcPr>
            <w:tcW w:w="240" w:type="pct"/>
            <w:tcBorders>
              <w:top w:val="single" w:sz="8" w:space="0" w:color="auto"/>
              <w:left w:val="nil"/>
              <w:bottom w:val="single" w:sz="8" w:space="0" w:color="auto"/>
              <w:right w:val="nil"/>
            </w:tcBorders>
          </w:tcPr>
          <w:p w14:paraId="306F6E88" w14:textId="77777777" w:rsidR="00B256CD" w:rsidRPr="00581B1A" w:rsidRDefault="00B256CD" w:rsidP="00EC06F3">
            <w:pPr>
              <w:spacing w:before="20"/>
              <w:jc w:val="center"/>
              <w:rPr>
                <w:rFonts w:ascii="Univers 45 Light" w:hAnsi="Univers 45 Light"/>
                <w:b/>
                <w:bCs/>
                <w:color w:val="000000" w:themeColor="text1"/>
                <w:sz w:val="20"/>
                <w:lang w:eastAsia="es-CO"/>
              </w:rPr>
            </w:pPr>
          </w:p>
        </w:tc>
        <w:tc>
          <w:tcPr>
            <w:tcW w:w="669" w:type="pct"/>
            <w:tcBorders>
              <w:top w:val="single" w:sz="8" w:space="0" w:color="auto"/>
              <w:left w:val="nil"/>
              <w:bottom w:val="single" w:sz="8" w:space="0" w:color="auto"/>
              <w:right w:val="nil"/>
            </w:tcBorders>
            <w:shd w:val="clear" w:color="auto" w:fill="auto"/>
            <w:hideMark/>
          </w:tcPr>
          <w:p w14:paraId="3DF020FC" w14:textId="77777777" w:rsidR="00B256CD" w:rsidRPr="00581B1A" w:rsidRDefault="00B256CD" w:rsidP="00EC06F3">
            <w:pPr>
              <w:spacing w:before="20"/>
              <w:jc w:val="center"/>
              <w:rPr>
                <w:rFonts w:ascii="Univers 45 Light" w:hAnsi="Univers 45 Light"/>
                <w:b/>
                <w:bCs/>
                <w:color w:val="000000" w:themeColor="text1"/>
                <w:sz w:val="20"/>
                <w:lang w:eastAsia="es-CO"/>
              </w:rPr>
            </w:pPr>
            <w:r w:rsidRPr="00581B1A">
              <w:rPr>
                <w:rFonts w:ascii="Univers 45 Light" w:hAnsi="Univers 45 Light"/>
                <w:b/>
                <w:bCs/>
                <w:color w:val="000000" w:themeColor="text1"/>
                <w:sz w:val="20"/>
                <w:lang w:eastAsia="es-CO"/>
              </w:rPr>
              <w:t>2020</w:t>
            </w:r>
          </w:p>
        </w:tc>
      </w:tr>
      <w:tr w:rsidR="00B256CD" w:rsidRPr="00581B1A" w14:paraId="0099E80C" w14:textId="77777777" w:rsidTr="0026557E">
        <w:trPr>
          <w:trHeight w:val="20"/>
        </w:trPr>
        <w:tc>
          <w:tcPr>
            <w:tcW w:w="755" w:type="pct"/>
            <w:tcBorders>
              <w:top w:val="nil"/>
              <w:left w:val="nil"/>
              <w:right w:val="nil"/>
            </w:tcBorders>
            <w:shd w:val="clear" w:color="auto" w:fill="auto"/>
            <w:noWrap/>
            <w:hideMark/>
          </w:tcPr>
          <w:p w14:paraId="4B17F810" w14:textId="77777777" w:rsidR="00B256CD" w:rsidRPr="00581B1A" w:rsidRDefault="00B256CD" w:rsidP="00EC06F3">
            <w:pPr>
              <w:spacing w:before="20"/>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2020-00154</w:t>
            </w:r>
          </w:p>
        </w:tc>
        <w:tc>
          <w:tcPr>
            <w:tcW w:w="1022" w:type="pct"/>
            <w:tcBorders>
              <w:top w:val="nil"/>
              <w:left w:val="nil"/>
              <w:right w:val="nil"/>
            </w:tcBorders>
            <w:shd w:val="clear" w:color="auto" w:fill="auto"/>
            <w:noWrap/>
            <w:vAlign w:val="center"/>
            <w:hideMark/>
          </w:tcPr>
          <w:p w14:paraId="71946DD4" w14:textId="77777777" w:rsidR="00B256CD" w:rsidRPr="00581B1A" w:rsidRDefault="00B256CD"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Contractual</w:t>
            </w:r>
          </w:p>
        </w:tc>
        <w:tc>
          <w:tcPr>
            <w:tcW w:w="2314" w:type="pct"/>
            <w:gridSpan w:val="3"/>
            <w:tcBorders>
              <w:top w:val="single" w:sz="8" w:space="0" w:color="auto"/>
              <w:left w:val="nil"/>
              <w:right w:val="nil"/>
            </w:tcBorders>
            <w:shd w:val="clear" w:color="auto" w:fill="auto"/>
            <w:noWrap/>
            <w:vAlign w:val="center"/>
            <w:hideMark/>
          </w:tcPr>
          <w:p w14:paraId="66464D0F" w14:textId="1EF142B3" w:rsidR="00B256CD" w:rsidRPr="00581B1A" w:rsidRDefault="00581B1A" w:rsidP="005816E6">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Agencia Nacional De Infraestructura </w:t>
            </w:r>
            <w:r w:rsidR="005816E6">
              <w:rPr>
                <w:rFonts w:ascii="Univers 45 Light" w:hAnsi="Univers 45 Light" w:cs="Calibri"/>
                <w:color w:val="000000"/>
                <w:sz w:val="20"/>
                <w:lang w:eastAsia="es-CO"/>
              </w:rPr>
              <w:t>ANI</w:t>
            </w:r>
          </w:p>
        </w:tc>
        <w:tc>
          <w:tcPr>
            <w:tcW w:w="240" w:type="pct"/>
            <w:tcBorders>
              <w:top w:val="nil"/>
              <w:left w:val="nil"/>
              <w:right w:val="nil"/>
            </w:tcBorders>
          </w:tcPr>
          <w:p w14:paraId="320719C8" w14:textId="77777777" w:rsidR="00B256CD" w:rsidRPr="00581B1A" w:rsidRDefault="00B256CD" w:rsidP="00EC06F3">
            <w:pPr>
              <w:spacing w:before="20"/>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w:t>
            </w:r>
          </w:p>
        </w:tc>
        <w:tc>
          <w:tcPr>
            <w:tcW w:w="669" w:type="pct"/>
            <w:tcBorders>
              <w:top w:val="nil"/>
              <w:left w:val="nil"/>
              <w:right w:val="nil"/>
            </w:tcBorders>
            <w:shd w:val="clear" w:color="auto" w:fill="auto"/>
            <w:noWrap/>
            <w:vAlign w:val="center"/>
          </w:tcPr>
          <w:p w14:paraId="5574E59F" w14:textId="77777777" w:rsidR="00B256CD" w:rsidRPr="00581B1A" w:rsidRDefault="00B256CD" w:rsidP="00EC06F3">
            <w:pPr>
              <w:spacing w:before="20"/>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41.898.180</w:t>
            </w:r>
          </w:p>
        </w:tc>
      </w:tr>
      <w:tr w:rsidR="00B256CD" w:rsidRPr="00581B1A" w14:paraId="350E5AED" w14:textId="77777777" w:rsidTr="0026557E">
        <w:trPr>
          <w:trHeight w:val="20"/>
        </w:trPr>
        <w:tc>
          <w:tcPr>
            <w:tcW w:w="755" w:type="pct"/>
            <w:tcBorders>
              <w:left w:val="nil"/>
              <w:bottom w:val="nil"/>
              <w:right w:val="nil"/>
            </w:tcBorders>
            <w:shd w:val="clear" w:color="auto" w:fill="auto"/>
            <w:noWrap/>
          </w:tcPr>
          <w:p w14:paraId="2B67BB53" w14:textId="77777777" w:rsidR="00B256CD" w:rsidRPr="00581B1A" w:rsidRDefault="00B256CD" w:rsidP="00EC06F3">
            <w:pPr>
              <w:spacing w:before="20"/>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2016-00151</w:t>
            </w:r>
          </w:p>
        </w:tc>
        <w:tc>
          <w:tcPr>
            <w:tcW w:w="1022" w:type="pct"/>
            <w:tcBorders>
              <w:left w:val="nil"/>
              <w:bottom w:val="nil"/>
              <w:right w:val="nil"/>
            </w:tcBorders>
            <w:shd w:val="clear" w:color="auto" w:fill="auto"/>
            <w:noWrap/>
            <w:vAlign w:val="center"/>
          </w:tcPr>
          <w:p w14:paraId="458A2403" w14:textId="77777777" w:rsidR="00B256CD" w:rsidRPr="00581B1A" w:rsidRDefault="00B256CD"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Acción de repetición</w:t>
            </w:r>
          </w:p>
        </w:tc>
        <w:tc>
          <w:tcPr>
            <w:tcW w:w="2314" w:type="pct"/>
            <w:gridSpan w:val="3"/>
            <w:tcBorders>
              <w:left w:val="nil"/>
              <w:bottom w:val="nil"/>
              <w:right w:val="nil"/>
            </w:tcBorders>
            <w:shd w:val="clear" w:color="auto" w:fill="auto"/>
            <w:noWrap/>
            <w:vAlign w:val="center"/>
          </w:tcPr>
          <w:p w14:paraId="5F9469A8" w14:textId="7FBAFAE3" w:rsidR="00B256CD" w:rsidRPr="00581B1A" w:rsidRDefault="00581B1A"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Consorcio Konidol - Hombresolo</w:t>
            </w:r>
          </w:p>
        </w:tc>
        <w:tc>
          <w:tcPr>
            <w:tcW w:w="240" w:type="pct"/>
            <w:tcBorders>
              <w:left w:val="nil"/>
              <w:bottom w:val="nil"/>
              <w:right w:val="nil"/>
            </w:tcBorders>
          </w:tcPr>
          <w:p w14:paraId="5BA63D07" w14:textId="4162CD6C" w:rsidR="00B256CD" w:rsidRPr="00581B1A" w:rsidRDefault="00B256CD" w:rsidP="00EC06F3">
            <w:pPr>
              <w:spacing w:before="20"/>
              <w:jc w:val="center"/>
              <w:rPr>
                <w:rFonts w:ascii="Univers 45 Light" w:hAnsi="Univers 45 Light" w:cs="Calibri"/>
                <w:color w:val="000000"/>
                <w:sz w:val="20"/>
                <w:lang w:eastAsia="es-CO"/>
              </w:rPr>
            </w:pPr>
          </w:p>
        </w:tc>
        <w:tc>
          <w:tcPr>
            <w:tcW w:w="669" w:type="pct"/>
            <w:tcBorders>
              <w:left w:val="nil"/>
              <w:bottom w:val="nil"/>
              <w:right w:val="nil"/>
            </w:tcBorders>
            <w:shd w:val="clear" w:color="auto" w:fill="auto"/>
            <w:noWrap/>
            <w:vAlign w:val="center"/>
          </w:tcPr>
          <w:p w14:paraId="13801E12" w14:textId="77777777" w:rsidR="00B256CD" w:rsidRPr="00581B1A" w:rsidRDefault="00B256CD" w:rsidP="00EC06F3">
            <w:pPr>
              <w:spacing w:before="20"/>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196.928</w:t>
            </w:r>
          </w:p>
        </w:tc>
      </w:tr>
      <w:tr w:rsidR="00B256CD" w:rsidRPr="00581B1A" w14:paraId="11A4EFAE" w14:textId="77777777" w:rsidTr="0026557E">
        <w:trPr>
          <w:trHeight w:val="20"/>
        </w:trPr>
        <w:tc>
          <w:tcPr>
            <w:tcW w:w="755" w:type="pct"/>
            <w:tcBorders>
              <w:top w:val="nil"/>
              <w:left w:val="nil"/>
              <w:bottom w:val="nil"/>
              <w:right w:val="nil"/>
            </w:tcBorders>
            <w:shd w:val="clear" w:color="auto" w:fill="auto"/>
            <w:noWrap/>
            <w:hideMark/>
          </w:tcPr>
          <w:p w14:paraId="02C30D65" w14:textId="77777777" w:rsidR="00B256CD" w:rsidRPr="00581B1A" w:rsidRDefault="00B256CD" w:rsidP="00EC06F3">
            <w:pPr>
              <w:spacing w:before="20"/>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2014-00303</w:t>
            </w:r>
          </w:p>
        </w:tc>
        <w:tc>
          <w:tcPr>
            <w:tcW w:w="1022" w:type="pct"/>
            <w:tcBorders>
              <w:top w:val="nil"/>
              <w:left w:val="nil"/>
              <w:bottom w:val="nil"/>
              <w:right w:val="nil"/>
            </w:tcBorders>
            <w:shd w:val="clear" w:color="auto" w:fill="auto"/>
            <w:noWrap/>
            <w:vAlign w:val="center"/>
            <w:hideMark/>
          </w:tcPr>
          <w:p w14:paraId="0FE58042" w14:textId="77777777" w:rsidR="00B256CD" w:rsidRPr="00581B1A" w:rsidRDefault="00B256CD"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Ejecutivo</w:t>
            </w:r>
          </w:p>
        </w:tc>
        <w:tc>
          <w:tcPr>
            <w:tcW w:w="2314" w:type="pct"/>
            <w:gridSpan w:val="3"/>
            <w:tcBorders>
              <w:top w:val="nil"/>
              <w:left w:val="nil"/>
              <w:bottom w:val="nil"/>
              <w:right w:val="nil"/>
            </w:tcBorders>
            <w:shd w:val="clear" w:color="auto" w:fill="auto"/>
            <w:noWrap/>
            <w:vAlign w:val="center"/>
            <w:hideMark/>
          </w:tcPr>
          <w:p w14:paraId="72763007" w14:textId="50C2E967" w:rsidR="00B256CD" w:rsidRPr="00581B1A" w:rsidRDefault="00581B1A"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Egobus S.A.S.</w:t>
            </w:r>
          </w:p>
        </w:tc>
        <w:tc>
          <w:tcPr>
            <w:tcW w:w="240" w:type="pct"/>
            <w:tcBorders>
              <w:top w:val="nil"/>
              <w:left w:val="nil"/>
              <w:bottom w:val="nil"/>
              <w:right w:val="nil"/>
            </w:tcBorders>
          </w:tcPr>
          <w:p w14:paraId="3B1D7B66" w14:textId="066F921D" w:rsidR="00B256CD" w:rsidRPr="00581B1A" w:rsidRDefault="00B256CD" w:rsidP="00EC06F3">
            <w:pPr>
              <w:spacing w:before="20"/>
              <w:jc w:val="center"/>
              <w:rPr>
                <w:rFonts w:ascii="Univers 45 Light" w:hAnsi="Univers 45 Light" w:cs="Calibri"/>
                <w:color w:val="000000"/>
                <w:sz w:val="20"/>
                <w:lang w:eastAsia="es-CO"/>
              </w:rPr>
            </w:pPr>
          </w:p>
        </w:tc>
        <w:tc>
          <w:tcPr>
            <w:tcW w:w="669" w:type="pct"/>
            <w:tcBorders>
              <w:top w:val="nil"/>
              <w:left w:val="nil"/>
              <w:bottom w:val="nil"/>
              <w:right w:val="nil"/>
            </w:tcBorders>
            <w:shd w:val="clear" w:color="auto" w:fill="auto"/>
            <w:noWrap/>
            <w:vAlign w:val="center"/>
          </w:tcPr>
          <w:p w14:paraId="7513BF75" w14:textId="77777777" w:rsidR="00B256CD" w:rsidRPr="00581B1A" w:rsidRDefault="00B256CD" w:rsidP="00EC06F3">
            <w:pPr>
              <w:spacing w:before="20"/>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130.745</w:t>
            </w:r>
          </w:p>
        </w:tc>
      </w:tr>
      <w:tr w:rsidR="00B256CD" w:rsidRPr="00581B1A" w14:paraId="17644542" w14:textId="77777777" w:rsidTr="0026557E">
        <w:trPr>
          <w:trHeight w:val="20"/>
        </w:trPr>
        <w:tc>
          <w:tcPr>
            <w:tcW w:w="755" w:type="pct"/>
            <w:tcBorders>
              <w:top w:val="nil"/>
              <w:left w:val="nil"/>
              <w:bottom w:val="nil"/>
              <w:right w:val="nil"/>
            </w:tcBorders>
            <w:shd w:val="clear" w:color="auto" w:fill="auto"/>
            <w:noWrap/>
          </w:tcPr>
          <w:p w14:paraId="7F8BA991" w14:textId="77777777" w:rsidR="00B256CD" w:rsidRPr="00581B1A" w:rsidRDefault="00B256CD" w:rsidP="00EC06F3">
            <w:pPr>
              <w:spacing w:before="20"/>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2016-00735</w:t>
            </w:r>
          </w:p>
        </w:tc>
        <w:tc>
          <w:tcPr>
            <w:tcW w:w="1022" w:type="pct"/>
            <w:tcBorders>
              <w:top w:val="nil"/>
              <w:left w:val="nil"/>
              <w:bottom w:val="nil"/>
              <w:right w:val="nil"/>
            </w:tcBorders>
            <w:shd w:val="clear" w:color="auto" w:fill="auto"/>
            <w:noWrap/>
            <w:vAlign w:val="center"/>
          </w:tcPr>
          <w:p w14:paraId="2BF52B32" w14:textId="77777777" w:rsidR="00B256CD" w:rsidRPr="00581B1A" w:rsidRDefault="00B256CD"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Ejecutivo</w:t>
            </w:r>
          </w:p>
        </w:tc>
        <w:tc>
          <w:tcPr>
            <w:tcW w:w="2314" w:type="pct"/>
            <w:gridSpan w:val="3"/>
            <w:tcBorders>
              <w:top w:val="nil"/>
              <w:left w:val="nil"/>
              <w:bottom w:val="nil"/>
              <w:right w:val="nil"/>
            </w:tcBorders>
            <w:shd w:val="clear" w:color="auto" w:fill="auto"/>
            <w:noWrap/>
            <w:vAlign w:val="center"/>
          </w:tcPr>
          <w:p w14:paraId="7786D907" w14:textId="4C1918F8" w:rsidR="00B256CD" w:rsidRPr="00581B1A" w:rsidRDefault="00581B1A"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Luna Garzón Elver Etiel</w:t>
            </w:r>
          </w:p>
        </w:tc>
        <w:tc>
          <w:tcPr>
            <w:tcW w:w="240" w:type="pct"/>
            <w:tcBorders>
              <w:top w:val="nil"/>
              <w:left w:val="nil"/>
              <w:bottom w:val="nil"/>
              <w:right w:val="nil"/>
            </w:tcBorders>
          </w:tcPr>
          <w:p w14:paraId="0B40E6C5" w14:textId="014508E7" w:rsidR="00B256CD" w:rsidRPr="00581B1A" w:rsidRDefault="00B256CD" w:rsidP="00EC06F3">
            <w:pPr>
              <w:spacing w:before="20"/>
              <w:jc w:val="center"/>
              <w:rPr>
                <w:rFonts w:ascii="Univers 45 Light" w:hAnsi="Univers 45 Light" w:cs="Calibri"/>
                <w:color w:val="000000"/>
                <w:sz w:val="20"/>
                <w:lang w:eastAsia="es-CO"/>
              </w:rPr>
            </w:pPr>
          </w:p>
        </w:tc>
        <w:tc>
          <w:tcPr>
            <w:tcW w:w="669" w:type="pct"/>
            <w:tcBorders>
              <w:top w:val="nil"/>
              <w:left w:val="nil"/>
              <w:bottom w:val="nil"/>
              <w:right w:val="nil"/>
            </w:tcBorders>
            <w:shd w:val="clear" w:color="auto" w:fill="auto"/>
            <w:noWrap/>
            <w:vAlign w:val="center"/>
          </w:tcPr>
          <w:p w14:paraId="53E1C58B" w14:textId="77777777" w:rsidR="00B256CD" w:rsidRPr="00581B1A" w:rsidRDefault="00B256CD" w:rsidP="00EC06F3">
            <w:pPr>
              <w:spacing w:before="20"/>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40.000</w:t>
            </w:r>
          </w:p>
        </w:tc>
      </w:tr>
      <w:tr w:rsidR="00B256CD" w:rsidRPr="00581B1A" w14:paraId="532863D8" w14:textId="77777777" w:rsidTr="0026557E">
        <w:trPr>
          <w:trHeight w:val="20"/>
        </w:trPr>
        <w:tc>
          <w:tcPr>
            <w:tcW w:w="755" w:type="pct"/>
            <w:tcBorders>
              <w:top w:val="nil"/>
              <w:left w:val="nil"/>
              <w:bottom w:val="nil"/>
              <w:right w:val="nil"/>
            </w:tcBorders>
            <w:shd w:val="clear" w:color="auto" w:fill="auto"/>
            <w:noWrap/>
          </w:tcPr>
          <w:p w14:paraId="7CC1ADB2" w14:textId="77777777" w:rsidR="00B256CD" w:rsidRPr="00581B1A" w:rsidRDefault="00B256CD" w:rsidP="00EC06F3">
            <w:pPr>
              <w:spacing w:before="20"/>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2019-01909</w:t>
            </w:r>
          </w:p>
        </w:tc>
        <w:tc>
          <w:tcPr>
            <w:tcW w:w="1022" w:type="pct"/>
            <w:tcBorders>
              <w:top w:val="nil"/>
              <w:left w:val="nil"/>
              <w:bottom w:val="nil"/>
              <w:right w:val="nil"/>
            </w:tcBorders>
            <w:shd w:val="clear" w:color="auto" w:fill="auto"/>
            <w:noWrap/>
            <w:vAlign w:val="center"/>
          </w:tcPr>
          <w:p w14:paraId="2D3172C3" w14:textId="77777777" w:rsidR="00B256CD" w:rsidRPr="00581B1A" w:rsidRDefault="00B256CD"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Ejecutivo</w:t>
            </w:r>
          </w:p>
        </w:tc>
        <w:tc>
          <w:tcPr>
            <w:tcW w:w="2314" w:type="pct"/>
            <w:gridSpan w:val="3"/>
            <w:tcBorders>
              <w:top w:val="nil"/>
              <w:left w:val="nil"/>
              <w:bottom w:val="nil"/>
              <w:right w:val="nil"/>
            </w:tcBorders>
            <w:shd w:val="clear" w:color="auto" w:fill="auto"/>
            <w:noWrap/>
            <w:vAlign w:val="center"/>
          </w:tcPr>
          <w:p w14:paraId="5D0C684C" w14:textId="1107D405" w:rsidR="00B256CD" w:rsidRPr="00581B1A" w:rsidRDefault="00581B1A"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Transmission S.A.S</w:t>
            </w:r>
          </w:p>
        </w:tc>
        <w:tc>
          <w:tcPr>
            <w:tcW w:w="240" w:type="pct"/>
            <w:tcBorders>
              <w:top w:val="nil"/>
              <w:left w:val="nil"/>
              <w:bottom w:val="nil"/>
              <w:right w:val="nil"/>
            </w:tcBorders>
          </w:tcPr>
          <w:p w14:paraId="400A140F" w14:textId="50733965" w:rsidR="00B256CD" w:rsidRPr="00581B1A" w:rsidRDefault="00B256CD" w:rsidP="00EC06F3">
            <w:pPr>
              <w:spacing w:before="20"/>
              <w:jc w:val="center"/>
              <w:rPr>
                <w:rFonts w:ascii="Univers 45 Light" w:hAnsi="Univers 45 Light" w:cs="Calibri"/>
                <w:color w:val="000000"/>
                <w:sz w:val="20"/>
                <w:lang w:eastAsia="es-CO"/>
              </w:rPr>
            </w:pPr>
          </w:p>
        </w:tc>
        <w:tc>
          <w:tcPr>
            <w:tcW w:w="669" w:type="pct"/>
            <w:tcBorders>
              <w:top w:val="nil"/>
              <w:left w:val="nil"/>
              <w:bottom w:val="nil"/>
              <w:right w:val="nil"/>
            </w:tcBorders>
            <w:shd w:val="clear" w:color="auto" w:fill="auto"/>
            <w:noWrap/>
            <w:vAlign w:val="center"/>
          </w:tcPr>
          <w:p w14:paraId="5DB0653B" w14:textId="77777777" w:rsidR="00B256CD" w:rsidRPr="00581B1A" w:rsidRDefault="00B256CD" w:rsidP="00EC06F3">
            <w:pPr>
              <w:spacing w:before="20"/>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16.320</w:t>
            </w:r>
          </w:p>
        </w:tc>
      </w:tr>
      <w:tr w:rsidR="00B256CD" w:rsidRPr="00581B1A" w14:paraId="09AF4454" w14:textId="77777777" w:rsidTr="0026557E">
        <w:trPr>
          <w:trHeight w:val="20"/>
        </w:trPr>
        <w:tc>
          <w:tcPr>
            <w:tcW w:w="755" w:type="pct"/>
            <w:tcBorders>
              <w:top w:val="nil"/>
              <w:left w:val="nil"/>
              <w:bottom w:val="nil"/>
              <w:right w:val="nil"/>
            </w:tcBorders>
            <w:shd w:val="clear" w:color="auto" w:fill="auto"/>
            <w:noWrap/>
          </w:tcPr>
          <w:p w14:paraId="4F8B4663" w14:textId="77777777" w:rsidR="00B256CD" w:rsidRPr="00581B1A" w:rsidRDefault="00B256CD" w:rsidP="00EC06F3">
            <w:pPr>
              <w:spacing w:before="20"/>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2019-00368</w:t>
            </w:r>
          </w:p>
        </w:tc>
        <w:tc>
          <w:tcPr>
            <w:tcW w:w="1022" w:type="pct"/>
            <w:tcBorders>
              <w:top w:val="nil"/>
              <w:left w:val="nil"/>
              <w:bottom w:val="nil"/>
              <w:right w:val="nil"/>
            </w:tcBorders>
            <w:shd w:val="clear" w:color="auto" w:fill="auto"/>
            <w:noWrap/>
            <w:vAlign w:val="center"/>
          </w:tcPr>
          <w:p w14:paraId="2D18138A" w14:textId="77777777" w:rsidR="00B256CD" w:rsidRPr="00581B1A" w:rsidRDefault="00B256CD"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Ejecutivo laboral</w:t>
            </w:r>
          </w:p>
        </w:tc>
        <w:tc>
          <w:tcPr>
            <w:tcW w:w="2314" w:type="pct"/>
            <w:gridSpan w:val="3"/>
            <w:tcBorders>
              <w:top w:val="nil"/>
              <w:left w:val="nil"/>
              <w:bottom w:val="nil"/>
              <w:right w:val="nil"/>
            </w:tcBorders>
            <w:shd w:val="clear" w:color="auto" w:fill="auto"/>
            <w:noWrap/>
            <w:vAlign w:val="center"/>
          </w:tcPr>
          <w:p w14:paraId="0FB26B3B" w14:textId="441D42BB" w:rsidR="00B256CD" w:rsidRPr="00581B1A" w:rsidRDefault="00581B1A"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Tapias Víctor Javier</w:t>
            </w:r>
          </w:p>
        </w:tc>
        <w:tc>
          <w:tcPr>
            <w:tcW w:w="240" w:type="pct"/>
            <w:tcBorders>
              <w:top w:val="nil"/>
              <w:left w:val="nil"/>
              <w:bottom w:val="nil"/>
              <w:right w:val="nil"/>
            </w:tcBorders>
          </w:tcPr>
          <w:p w14:paraId="4AC85E98" w14:textId="6F6DA95D" w:rsidR="00B256CD" w:rsidRPr="00581B1A" w:rsidRDefault="00B256CD" w:rsidP="00EC06F3">
            <w:pPr>
              <w:spacing w:before="20"/>
              <w:jc w:val="center"/>
              <w:rPr>
                <w:rFonts w:ascii="Univers 45 Light" w:hAnsi="Univers 45 Light" w:cs="Calibri"/>
                <w:color w:val="000000"/>
                <w:sz w:val="20"/>
                <w:lang w:eastAsia="es-CO"/>
              </w:rPr>
            </w:pPr>
          </w:p>
        </w:tc>
        <w:tc>
          <w:tcPr>
            <w:tcW w:w="669" w:type="pct"/>
            <w:tcBorders>
              <w:top w:val="nil"/>
              <w:left w:val="nil"/>
              <w:bottom w:val="nil"/>
              <w:right w:val="nil"/>
            </w:tcBorders>
            <w:shd w:val="clear" w:color="auto" w:fill="auto"/>
            <w:noWrap/>
            <w:vAlign w:val="center"/>
          </w:tcPr>
          <w:p w14:paraId="03E1D4D9" w14:textId="77777777" w:rsidR="00B256CD" w:rsidRPr="00581B1A" w:rsidRDefault="00B256CD" w:rsidP="00EC06F3">
            <w:pPr>
              <w:spacing w:before="20"/>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500</w:t>
            </w:r>
          </w:p>
        </w:tc>
      </w:tr>
      <w:tr w:rsidR="00B256CD" w:rsidRPr="00581B1A" w14:paraId="27EDD661" w14:textId="77777777" w:rsidTr="0026557E">
        <w:trPr>
          <w:trHeight w:val="20"/>
        </w:trPr>
        <w:tc>
          <w:tcPr>
            <w:tcW w:w="755" w:type="pct"/>
            <w:tcBorders>
              <w:top w:val="nil"/>
              <w:left w:val="nil"/>
              <w:bottom w:val="nil"/>
              <w:right w:val="nil"/>
            </w:tcBorders>
            <w:shd w:val="clear" w:color="auto" w:fill="auto"/>
            <w:noWrap/>
          </w:tcPr>
          <w:p w14:paraId="23DD0689" w14:textId="77777777" w:rsidR="00B256CD" w:rsidRPr="00581B1A" w:rsidRDefault="00B256CD" w:rsidP="00EC06F3">
            <w:pPr>
              <w:spacing w:before="20"/>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2019-00802</w:t>
            </w:r>
          </w:p>
        </w:tc>
        <w:tc>
          <w:tcPr>
            <w:tcW w:w="1022" w:type="pct"/>
            <w:tcBorders>
              <w:top w:val="nil"/>
              <w:left w:val="nil"/>
              <w:bottom w:val="nil"/>
              <w:right w:val="nil"/>
            </w:tcBorders>
            <w:shd w:val="clear" w:color="auto" w:fill="auto"/>
            <w:noWrap/>
            <w:vAlign w:val="center"/>
          </w:tcPr>
          <w:p w14:paraId="71507C33" w14:textId="77777777" w:rsidR="00B256CD" w:rsidRPr="00581B1A" w:rsidRDefault="00B256CD"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Ejecutivo laboral</w:t>
            </w:r>
          </w:p>
        </w:tc>
        <w:tc>
          <w:tcPr>
            <w:tcW w:w="2314" w:type="pct"/>
            <w:gridSpan w:val="3"/>
            <w:tcBorders>
              <w:top w:val="nil"/>
              <w:left w:val="nil"/>
              <w:bottom w:val="nil"/>
              <w:right w:val="nil"/>
            </w:tcBorders>
            <w:shd w:val="clear" w:color="auto" w:fill="auto"/>
            <w:noWrap/>
            <w:vAlign w:val="center"/>
          </w:tcPr>
          <w:p w14:paraId="37B9A6D7" w14:textId="513F9E7F" w:rsidR="0026557E" w:rsidRPr="00581B1A" w:rsidRDefault="00581B1A" w:rsidP="00EC06F3">
            <w:pPr>
              <w:spacing w:before="20"/>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Varela </w:t>
            </w:r>
            <w:r w:rsidR="00560D59">
              <w:rPr>
                <w:rFonts w:ascii="Univers 45 Light" w:hAnsi="Univers 45 Light" w:cs="Calibri"/>
                <w:color w:val="000000"/>
                <w:sz w:val="20"/>
                <w:lang w:eastAsia="es-CO"/>
              </w:rPr>
              <w:t>Rodríguez</w:t>
            </w:r>
            <w:r w:rsidRPr="00581B1A">
              <w:rPr>
                <w:rFonts w:ascii="Univers 45 Light" w:hAnsi="Univers 45 Light" w:cs="Calibri"/>
                <w:color w:val="000000"/>
                <w:sz w:val="20"/>
                <w:lang w:eastAsia="es-CO"/>
              </w:rPr>
              <w:t xml:space="preserve"> Luz Eneigne</w:t>
            </w:r>
          </w:p>
        </w:tc>
        <w:tc>
          <w:tcPr>
            <w:tcW w:w="240" w:type="pct"/>
            <w:tcBorders>
              <w:top w:val="nil"/>
              <w:left w:val="nil"/>
              <w:bottom w:val="nil"/>
              <w:right w:val="nil"/>
            </w:tcBorders>
          </w:tcPr>
          <w:p w14:paraId="684258C0" w14:textId="5D0739A3" w:rsidR="00B256CD" w:rsidRPr="00581B1A" w:rsidRDefault="00B256CD" w:rsidP="00EC06F3">
            <w:pPr>
              <w:spacing w:before="20"/>
              <w:jc w:val="center"/>
              <w:rPr>
                <w:rFonts w:ascii="Univers 45 Light" w:hAnsi="Univers 45 Light" w:cs="Calibri"/>
                <w:color w:val="000000"/>
                <w:sz w:val="20"/>
                <w:lang w:eastAsia="es-CO"/>
              </w:rPr>
            </w:pPr>
          </w:p>
        </w:tc>
        <w:tc>
          <w:tcPr>
            <w:tcW w:w="669" w:type="pct"/>
            <w:tcBorders>
              <w:top w:val="nil"/>
              <w:left w:val="nil"/>
              <w:bottom w:val="nil"/>
              <w:right w:val="nil"/>
            </w:tcBorders>
            <w:shd w:val="clear" w:color="auto" w:fill="auto"/>
            <w:noWrap/>
            <w:vAlign w:val="center"/>
          </w:tcPr>
          <w:p w14:paraId="5453A500" w14:textId="77777777" w:rsidR="00B256CD" w:rsidRPr="00581B1A" w:rsidRDefault="00B256CD" w:rsidP="00EC06F3">
            <w:pPr>
              <w:spacing w:before="20"/>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100</w:t>
            </w:r>
          </w:p>
        </w:tc>
      </w:tr>
      <w:tr w:rsidR="00B256CD" w:rsidRPr="00581B1A" w14:paraId="5134F80D" w14:textId="77777777" w:rsidTr="00E97237">
        <w:trPr>
          <w:trHeight w:val="20"/>
        </w:trPr>
        <w:tc>
          <w:tcPr>
            <w:tcW w:w="3274" w:type="pct"/>
            <w:gridSpan w:val="4"/>
            <w:tcBorders>
              <w:left w:val="nil"/>
              <w:right w:val="nil"/>
            </w:tcBorders>
            <w:shd w:val="clear" w:color="auto" w:fill="auto"/>
            <w:noWrap/>
            <w:hideMark/>
          </w:tcPr>
          <w:p w14:paraId="6A4617DC" w14:textId="77777777" w:rsidR="00B256CD" w:rsidRPr="00581B1A" w:rsidRDefault="00B256CD" w:rsidP="00EC06F3">
            <w:pPr>
              <w:spacing w:before="20"/>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Subtotal litigios y mecanismos alternativos de solución de conflictos</w:t>
            </w:r>
          </w:p>
        </w:tc>
        <w:tc>
          <w:tcPr>
            <w:tcW w:w="1056" w:type="pct"/>
            <w:gridSpan w:val="2"/>
            <w:tcBorders>
              <w:top w:val="single" w:sz="4" w:space="0" w:color="auto"/>
              <w:left w:val="nil"/>
              <w:bottom w:val="double" w:sz="4" w:space="0" w:color="auto"/>
              <w:right w:val="nil"/>
            </w:tcBorders>
          </w:tcPr>
          <w:p w14:paraId="1E0E3DD9" w14:textId="47F5A7DB" w:rsidR="00B256CD" w:rsidRPr="00581B1A" w:rsidRDefault="0026557E" w:rsidP="00EC06F3">
            <w:pPr>
              <w:spacing w:before="20"/>
              <w:ind w:left="1529" w:right="-747"/>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r w:rsidR="00B256CD" w:rsidRPr="00581B1A">
              <w:rPr>
                <w:rFonts w:ascii="Univers 45 Light" w:hAnsi="Univers 45 Light" w:cs="Calibri"/>
                <w:b/>
                <w:bCs/>
                <w:color w:val="000000"/>
                <w:sz w:val="20"/>
                <w:lang w:eastAsia="es-CO"/>
              </w:rPr>
              <w:t>$</w:t>
            </w:r>
          </w:p>
        </w:tc>
        <w:tc>
          <w:tcPr>
            <w:tcW w:w="669" w:type="pct"/>
            <w:tcBorders>
              <w:top w:val="single" w:sz="4" w:space="0" w:color="auto"/>
              <w:left w:val="nil"/>
              <w:bottom w:val="double" w:sz="4" w:space="0" w:color="auto"/>
              <w:right w:val="nil"/>
            </w:tcBorders>
            <w:shd w:val="clear" w:color="auto" w:fill="auto"/>
            <w:noWrap/>
          </w:tcPr>
          <w:p w14:paraId="23676907" w14:textId="77777777" w:rsidR="00B256CD" w:rsidRPr="00581B1A" w:rsidRDefault="00B256CD" w:rsidP="00EC06F3">
            <w:pPr>
              <w:spacing w:before="20"/>
              <w:ind w:right="-224"/>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42.282.773</w:t>
            </w:r>
          </w:p>
        </w:tc>
      </w:tr>
    </w:tbl>
    <w:p w14:paraId="781CE1A3" w14:textId="194973F6" w:rsidR="00B256CD" w:rsidRDefault="00B256CD" w:rsidP="00B256CD">
      <w:pPr>
        <w:spacing w:before="240"/>
        <w:contextualSpacing/>
        <w:jc w:val="both"/>
        <w:rPr>
          <w:rFonts w:ascii="Univers 45 Light" w:hAnsi="Univers 45 Light"/>
          <w:sz w:val="20"/>
          <w:lang w:val="es-ES"/>
        </w:rPr>
      </w:pPr>
    </w:p>
    <w:p w14:paraId="0CB2D5E4" w14:textId="62D7A684" w:rsidR="00663498" w:rsidRDefault="00663498" w:rsidP="00B256CD">
      <w:pPr>
        <w:spacing w:before="240"/>
        <w:contextualSpacing/>
        <w:jc w:val="both"/>
        <w:rPr>
          <w:rFonts w:ascii="Univers 45 Light" w:hAnsi="Univers 45 Light"/>
          <w:b/>
          <w:sz w:val="20"/>
          <w:lang w:val="es-ES"/>
        </w:rPr>
      </w:pPr>
      <w:r w:rsidRPr="00663498">
        <w:rPr>
          <w:rFonts w:ascii="Univers 45 Light" w:hAnsi="Univers 45 Light"/>
          <w:b/>
          <w:sz w:val="20"/>
          <w:lang w:val="es-ES"/>
        </w:rPr>
        <w:t>En 2019</w:t>
      </w:r>
    </w:p>
    <w:p w14:paraId="257A2F4A" w14:textId="66DC04F8" w:rsidR="002D4C18" w:rsidRDefault="002D4C18" w:rsidP="0011350C">
      <w:pPr>
        <w:contextualSpacing/>
        <w:jc w:val="both"/>
        <w:rPr>
          <w:rFonts w:asciiTheme="minorHAnsi" w:eastAsiaTheme="minorHAnsi" w:hAnsiTheme="minorHAnsi" w:cstheme="minorBidi"/>
          <w:szCs w:val="22"/>
        </w:rPr>
      </w:pPr>
      <w:r>
        <w:rPr>
          <w:lang w:val="es-ES"/>
        </w:rPr>
        <w:fldChar w:fldCharType="begin"/>
      </w:r>
      <w:r>
        <w:rPr>
          <w:lang w:val="es-ES"/>
        </w:rPr>
        <w:instrText xml:space="preserve"> LINK Excel.Sheet.12 "Libro1" "Hoja1!F2C1:F20C5" \a \f 4 \h  \* MERGEFORMAT </w:instrText>
      </w:r>
      <w:r>
        <w:rPr>
          <w:lang w:val="es-ES"/>
        </w:rPr>
        <w:fldChar w:fldCharType="separate"/>
      </w:r>
    </w:p>
    <w:tbl>
      <w:tblPr>
        <w:tblW w:w="5000" w:type="pct"/>
        <w:tblLook w:val="04A0" w:firstRow="1" w:lastRow="0" w:firstColumn="1" w:lastColumn="0" w:noHBand="0" w:noVBand="1"/>
      </w:tblPr>
      <w:tblGrid>
        <w:gridCol w:w="1249"/>
        <w:gridCol w:w="2267"/>
        <w:gridCol w:w="3848"/>
        <w:gridCol w:w="318"/>
        <w:gridCol w:w="1156"/>
      </w:tblGrid>
      <w:tr w:rsidR="002D4C18" w:rsidRPr="002D4C18" w14:paraId="3BAF92ED" w14:textId="77777777" w:rsidTr="002D4C18">
        <w:trPr>
          <w:trHeight w:val="339"/>
        </w:trPr>
        <w:tc>
          <w:tcPr>
            <w:tcW w:w="734" w:type="pct"/>
            <w:tcBorders>
              <w:top w:val="single" w:sz="8" w:space="0" w:color="auto"/>
              <w:left w:val="nil"/>
              <w:bottom w:val="single" w:sz="8" w:space="0" w:color="auto"/>
              <w:right w:val="nil"/>
            </w:tcBorders>
            <w:shd w:val="clear" w:color="auto" w:fill="auto"/>
            <w:vAlign w:val="center"/>
            <w:hideMark/>
          </w:tcPr>
          <w:p w14:paraId="4D542B6B" w14:textId="66715942" w:rsidR="002D4C18" w:rsidRPr="002D4C18" w:rsidRDefault="002D4C18" w:rsidP="002D4C18">
            <w:pPr>
              <w:jc w:val="center"/>
              <w:rPr>
                <w:rFonts w:ascii="Univers 45 Light" w:hAnsi="Univers 45 Light" w:cs="Calibri"/>
                <w:b/>
                <w:bCs/>
                <w:color w:val="000000"/>
                <w:sz w:val="20"/>
                <w:lang w:val="en-US"/>
              </w:rPr>
            </w:pPr>
            <w:r w:rsidRPr="002D4C18">
              <w:rPr>
                <w:rFonts w:ascii="Univers 45 Light" w:hAnsi="Univers 45 Light" w:cs="Calibri"/>
                <w:b/>
                <w:bCs/>
                <w:color w:val="000000"/>
                <w:sz w:val="20"/>
                <w:lang w:val="en-US"/>
              </w:rPr>
              <w:t>Número</w:t>
            </w:r>
          </w:p>
        </w:tc>
        <w:tc>
          <w:tcPr>
            <w:tcW w:w="1174" w:type="pct"/>
            <w:tcBorders>
              <w:top w:val="single" w:sz="8" w:space="0" w:color="auto"/>
              <w:left w:val="nil"/>
              <w:bottom w:val="single" w:sz="8" w:space="0" w:color="auto"/>
              <w:right w:val="nil"/>
            </w:tcBorders>
            <w:shd w:val="clear" w:color="auto" w:fill="auto"/>
            <w:vAlign w:val="center"/>
            <w:hideMark/>
          </w:tcPr>
          <w:p w14:paraId="3112830F" w14:textId="77777777" w:rsidR="002D4C18" w:rsidRPr="002D4C18" w:rsidRDefault="002D4C18" w:rsidP="002D4C18">
            <w:pPr>
              <w:jc w:val="center"/>
              <w:rPr>
                <w:rFonts w:ascii="Univers 45 Light" w:hAnsi="Univers 45 Light" w:cs="Calibri"/>
                <w:b/>
                <w:bCs/>
                <w:color w:val="000000"/>
                <w:sz w:val="20"/>
                <w:lang w:val="en-US"/>
              </w:rPr>
            </w:pPr>
            <w:r w:rsidRPr="002D4C18">
              <w:rPr>
                <w:rFonts w:ascii="Univers 45 Light" w:hAnsi="Univers 45 Light" w:cs="Calibri"/>
                <w:b/>
                <w:bCs/>
                <w:color w:val="000000"/>
                <w:sz w:val="20"/>
                <w:lang w:val="en-US"/>
              </w:rPr>
              <w:t>Tipo de proceso</w:t>
            </w:r>
          </w:p>
        </w:tc>
        <w:tc>
          <w:tcPr>
            <w:tcW w:w="2203" w:type="pct"/>
            <w:tcBorders>
              <w:top w:val="single" w:sz="8" w:space="0" w:color="auto"/>
              <w:left w:val="nil"/>
              <w:bottom w:val="single" w:sz="8" w:space="0" w:color="auto"/>
              <w:right w:val="nil"/>
            </w:tcBorders>
            <w:shd w:val="clear" w:color="auto" w:fill="auto"/>
            <w:vAlign w:val="center"/>
            <w:hideMark/>
          </w:tcPr>
          <w:p w14:paraId="2E3AB276" w14:textId="77777777" w:rsidR="002D4C18" w:rsidRPr="002D4C18" w:rsidRDefault="002D4C18" w:rsidP="002D4C18">
            <w:pPr>
              <w:jc w:val="center"/>
              <w:rPr>
                <w:rFonts w:ascii="Univers 45 Light" w:hAnsi="Univers 45 Light" w:cs="Calibri"/>
                <w:b/>
                <w:bCs/>
                <w:color w:val="000000"/>
                <w:sz w:val="20"/>
                <w:lang w:val="es-ES"/>
              </w:rPr>
            </w:pPr>
            <w:r w:rsidRPr="002D4C18">
              <w:rPr>
                <w:rFonts w:ascii="Univers 45 Light" w:hAnsi="Univers 45 Light" w:cs="Calibri"/>
                <w:b/>
                <w:bCs/>
                <w:color w:val="000000"/>
                <w:sz w:val="20"/>
                <w:lang w:val="es-ES"/>
              </w:rPr>
              <w:t>PROCESOS LEGALES A FAVOR O INICIADOS</w:t>
            </w:r>
          </w:p>
        </w:tc>
        <w:tc>
          <w:tcPr>
            <w:tcW w:w="195" w:type="pct"/>
            <w:tcBorders>
              <w:top w:val="single" w:sz="8" w:space="0" w:color="auto"/>
              <w:left w:val="nil"/>
              <w:bottom w:val="single" w:sz="8" w:space="0" w:color="auto"/>
              <w:right w:val="nil"/>
            </w:tcBorders>
            <w:shd w:val="clear" w:color="auto" w:fill="auto"/>
            <w:vAlign w:val="center"/>
            <w:hideMark/>
          </w:tcPr>
          <w:p w14:paraId="1CDD34CF" w14:textId="77777777" w:rsidR="002D4C18" w:rsidRPr="002D4C18" w:rsidRDefault="002D4C18" w:rsidP="002D4C18">
            <w:pPr>
              <w:jc w:val="center"/>
              <w:rPr>
                <w:rFonts w:ascii="Univers 45 Light" w:hAnsi="Univers 45 Light" w:cs="Calibri"/>
                <w:b/>
                <w:bCs/>
                <w:color w:val="000000"/>
                <w:sz w:val="20"/>
                <w:lang w:val="es-ES"/>
              </w:rPr>
            </w:pPr>
            <w:r w:rsidRPr="002D4C18">
              <w:rPr>
                <w:rFonts w:ascii="Univers 45 Light" w:hAnsi="Univers 45 Light" w:cs="Calibri"/>
                <w:b/>
                <w:bCs/>
                <w:color w:val="000000"/>
                <w:sz w:val="20"/>
                <w:lang w:val="es-ES"/>
              </w:rPr>
              <w:t> </w:t>
            </w:r>
          </w:p>
        </w:tc>
        <w:tc>
          <w:tcPr>
            <w:tcW w:w="694" w:type="pct"/>
            <w:tcBorders>
              <w:top w:val="single" w:sz="8" w:space="0" w:color="auto"/>
              <w:left w:val="nil"/>
              <w:bottom w:val="single" w:sz="8" w:space="0" w:color="auto"/>
              <w:right w:val="nil"/>
            </w:tcBorders>
            <w:shd w:val="clear" w:color="auto" w:fill="auto"/>
            <w:vAlign w:val="center"/>
            <w:hideMark/>
          </w:tcPr>
          <w:p w14:paraId="6D3F97CD" w14:textId="77777777" w:rsidR="002D4C18" w:rsidRPr="002D4C18" w:rsidRDefault="002D4C18" w:rsidP="002D4C18">
            <w:pPr>
              <w:jc w:val="center"/>
              <w:rPr>
                <w:rFonts w:ascii="Univers 45 Light" w:hAnsi="Univers 45 Light" w:cs="Calibri"/>
                <w:b/>
                <w:bCs/>
                <w:color w:val="000000"/>
                <w:sz w:val="20"/>
                <w:lang w:val="en-US"/>
              </w:rPr>
            </w:pPr>
            <w:r w:rsidRPr="002D4C18">
              <w:rPr>
                <w:rFonts w:ascii="Univers 45 Light" w:hAnsi="Univers 45 Light" w:cs="Calibri"/>
                <w:b/>
                <w:bCs/>
                <w:color w:val="000000"/>
                <w:sz w:val="20"/>
                <w:lang w:val="en-US"/>
              </w:rPr>
              <w:t>2019</w:t>
            </w:r>
          </w:p>
        </w:tc>
      </w:tr>
      <w:tr w:rsidR="002D4C18" w:rsidRPr="002D4C18" w14:paraId="366CC581" w14:textId="77777777" w:rsidTr="002D4C18">
        <w:trPr>
          <w:trHeight w:val="219"/>
        </w:trPr>
        <w:tc>
          <w:tcPr>
            <w:tcW w:w="734" w:type="pct"/>
            <w:tcBorders>
              <w:top w:val="nil"/>
              <w:left w:val="nil"/>
              <w:bottom w:val="nil"/>
              <w:right w:val="nil"/>
            </w:tcBorders>
            <w:shd w:val="clear" w:color="auto" w:fill="auto"/>
            <w:noWrap/>
            <w:vAlign w:val="center"/>
            <w:hideMark/>
          </w:tcPr>
          <w:p w14:paraId="59A466E3"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117369</w:t>
            </w:r>
          </w:p>
        </w:tc>
        <w:tc>
          <w:tcPr>
            <w:tcW w:w="1174" w:type="pct"/>
            <w:tcBorders>
              <w:top w:val="nil"/>
              <w:left w:val="nil"/>
              <w:bottom w:val="nil"/>
              <w:right w:val="nil"/>
            </w:tcBorders>
            <w:shd w:val="clear" w:color="auto" w:fill="auto"/>
            <w:noWrap/>
            <w:vAlign w:val="center"/>
            <w:hideMark/>
          </w:tcPr>
          <w:p w14:paraId="130BF5AC"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Tribunal de arbitramento</w:t>
            </w:r>
          </w:p>
        </w:tc>
        <w:tc>
          <w:tcPr>
            <w:tcW w:w="2203" w:type="pct"/>
            <w:tcBorders>
              <w:top w:val="nil"/>
              <w:left w:val="nil"/>
              <w:bottom w:val="nil"/>
              <w:right w:val="nil"/>
            </w:tcBorders>
            <w:shd w:val="clear" w:color="auto" w:fill="auto"/>
            <w:noWrap/>
            <w:vAlign w:val="center"/>
            <w:hideMark/>
          </w:tcPr>
          <w:p w14:paraId="4CDC8DD7" w14:textId="0D535EF4" w:rsidR="002D4C18" w:rsidRPr="002D4C18" w:rsidRDefault="005816E6" w:rsidP="002D4C18">
            <w:pPr>
              <w:rPr>
                <w:rFonts w:ascii="Univers 45 Light" w:hAnsi="Univers 45 Light" w:cs="Calibri"/>
                <w:color w:val="000000"/>
                <w:sz w:val="20"/>
                <w:lang w:val="es-ES"/>
              </w:rPr>
            </w:pPr>
            <w:r>
              <w:rPr>
                <w:rFonts w:ascii="Univers 45 Light" w:hAnsi="Univers 45 Light" w:cs="Calibri"/>
                <w:color w:val="000000"/>
                <w:sz w:val="20"/>
                <w:lang w:val="es-ES"/>
              </w:rPr>
              <w:t>Agencia Nal</w:t>
            </w:r>
            <w:r w:rsidR="002D4C18" w:rsidRPr="002D4C18">
              <w:rPr>
                <w:rFonts w:ascii="Univers 45 Light" w:hAnsi="Univers 45 Light" w:cs="Calibri"/>
                <w:color w:val="000000"/>
                <w:sz w:val="20"/>
                <w:lang w:val="es-ES"/>
              </w:rPr>
              <w:t xml:space="preserve"> de Infraestructura ANI</w:t>
            </w:r>
          </w:p>
        </w:tc>
        <w:tc>
          <w:tcPr>
            <w:tcW w:w="195" w:type="pct"/>
            <w:tcBorders>
              <w:top w:val="nil"/>
              <w:left w:val="nil"/>
              <w:bottom w:val="nil"/>
              <w:right w:val="nil"/>
            </w:tcBorders>
            <w:shd w:val="clear" w:color="auto" w:fill="auto"/>
            <w:noWrap/>
            <w:vAlign w:val="center"/>
            <w:hideMark/>
          </w:tcPr>
          <w:p w14:paraId="443A6073"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c>
          <w:tcPr>
            <w:tcW w:w="694" w:type="pct"/>
            <w:tcBorders>
              <w:top w:val="nil"/>
              <w:left w:val="nil"/>
              <w:bottom w:val="nil"/>
              <w:right w:val="nil"/>
            </w:tcBorders>
            <w:shd w:val="clear" w:color="auto" w:fill="auto"/>
            <w:noWrap/>
            <w:vAlign w:val="center"/>
            <w:hideMark/>
          </w:tcPr>
          <w:p w14:paraId="0E92F279"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26.186.363</w:t>
            </w:r>
          </w:p>
        </w:tc>
      </w:tr>
      <w:tr w:rsidR="002D4C18" w:rsidRPr="002D4C18" w14:paraId="3237B6AC" w14:textId="77777777" w:rsidTr="002D4C18">
        <w:trPr>
          <w:trHeight w:val="219"/>
        </w:trPr>
        <w:tc>
          <w:tcPr>
            <w:tcW w:w="734" w:type="pct"/>
            <w:tcBorders>
              <w:top w:val="nil"/>
              <w:left w:val="nil"/>
              <w:bottom w:val="nil"/>
              <w:right w:val="nil"/>
            </w:tcBorders>
            <w:shd w:val="clear" w:color="auto" w:fill="auto"/>
            <w:noWrap/>
            <w:vAlign w:val="center"/>
            <w:hideMark/>
          </w:tcPr>
          <w:p w14:paraId="05E1AC86"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2016-00151</w:t>
            </w:r>
          </w:p>
        </w:tc>
        <w:tc>
          <w:tcPr>
            <w:tcW w:w="1174" w:type="pct"/>
            <w:tcBorders>
              <w:top w:val="nil"/>
              <w:left w:val="nil"/>
              <w:bottom w:val="nil"/>
              <w:right w:val="nil"/>
            </w:tcBorders>
            <w:shd w:val="clear" w:color="auto" w:fill="auto"/>
            <w:noWrap/>
            <w:vAlign w:val="center"/>
            <w:hideMark/>
          </w:tcPr>
          <w:p w14:paraId="3DA44F2C"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Acción de repetición</w:t>
            </w:r>
          </w:p>
        </w:tc>
        <w:tc>
          <w:tcPr>
            <w:tcW w:w="2203" w:type="pct"/>
            <w:tcBorders>
              <w:top w:val="nil"/>
              <w:left w:val="nil"/>
              <w:bottom w:val="nil"/>
              <w:right w:val="nil"/>
            </w:tcBorders>
            <w:shd w:val="clear" w:color="auto" w:fill="auto"/>
            <w:noWrap/>
            <w:vAlign w:val="center"/>
            <w:hideMark/>
          </w:tcPr>
          <w:p w14:paraId="637E1131" w14:textId="2F8214A7" w:rsidR="002D4C18" w:rsidRPr="002D4C18" w:rsidRDefault="005816E6" w:rsidP="002D4C18">
            <w:pPr>
              <w:rPr>
                <w:rFonts w:ascii="Univers 45 Light" w:hAnsi="Univers 45 Light" w:cs="Calibri"/>
                <w:color w:val="000000"/>
                <w:sz w:val="20"/>
                <w:lang w:val="en-US"/>
              </w:rPr>
            </w:pPr>
            <w:r>
              <w:rPr>
                <w:rFonts w:ascii="Univers 45 Light" w:hAnsi="Univers 45 Light" w:cs="Calibri"/>
                <w:color w:val="000000"/>
                <w:sz w:val="20"/>
                <w:lang w:val="en-US"/>
              </w:rPr>
              <w:t>Consorcio Konidol - H</w:t>
            </w:r>
            <w:r w:rsidR="002D4C18" w:rsidRPr="002D4C18">
              <w:rPr>
                <w:rFonts w:ascii="Univers 45 Light" w:hAnsi="Univers 45 Light" w:cs="Calibri"/>
                <w:color w:val="000000"/>
                <w:sz w:val="20"/>
                <w:lang w:val="en-US"/>
              </w:rPr>
              <w:t>ombresolo</w:t>
            </w:r>
          </w:p>
        </w:tc>
        <w:tc>
          <w:tcPr>
            <w:tcW w:w="195" w:type="pct"/>
            <w:tcBorders>
              <w:top w:val="nil"/>
              <w:left w:val="nil"/>
              <w:bottom w:val="nil"/>
              <w:right w:val="nil"/>
            </w:tcBorders>
            <w:shd w:val="clear" w:color="auto" w:fill="auto"/>
            <w:noWrap/>
            <w:vAlign w:val="center"/>
            <w:hideMark/>
          </w:tcPr>
          <w:p w14:paraId="76666634"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center"/>
            <w:hideMark/>
          </w:tcPr>
          <w:p w14:paraId="516BDE30"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183.800</w:t>
            </w:r>
          </w:p>
        </w:tc>
      </w:tr>
      <w:tr w:rsidR="002D4C18" w:rsidRPr="002D4C18" w14:paraId="1F06134D" w14:textId="77777777" w:rsidTr="002D4C18">
        <w:trPr>
          <w:trHeight w:val="219"/>
        </w:trPr>
        <w:tc>
          <w:tcPr>
            <w:tcW w:w="734" w:type="pct"/>
            <w:tcBorders>
              <w:top w:val="nil"/>
              <w:left w:val="nil"/>
              <w:bottom w:val="nil"/>
              <w:right w:val="nil"/>
            </w:tcBorders>
            <w:shd w:val="clear" w:color="auto" w:fill="auto"/>
            <w:noWrap/>
            <w:vAlign w:val="center"/>
            <w:hideMark/>
          </w:tcPr>
          <w:p w14:paraId="1E67B928"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2014-00303</w:t>
            </w:r>
          </w:p>
        </w:tc>
        <w:tc>
          <w:tcPr>
            <w:tcW w:w="1174" w:type="pct"/>
            <w:tcBorders>
              <w:top w:val="nil"/>
              <w:left w:val="nil"/>
              <w:bottom w:val="nil"/>
              <w:right w:val="nil"/>
            </w:tcBorders>
            <w:shd w:val="clear" w:color="auto" w:fill="auto"/>
            <w:noWrap/>
            <w:vAlign w:val="center"/>
            <w:hideMark/>
          </w:tcPr>
          <w:p w14:paraId="0C36F0C0"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Ejecutivo</w:t>
            </w:r>
          </w:p>
        </w:tc>
        <w:tc>
          <w:tcPr>
            <w:tcW w:w="2203" w:type="pct"/>
            <w:tcBorders>
              <w:top w:val="nil"/>
              <w:left w:val="nil"/>
              <w:bottom w:val="nil"/>
              <w:right w:val="nil"/>
            </w:tcBorders>
            <w:shd w:val="clear" w:color="auto" w:fill="auto"/>
            <w:noWrap/>
            <w:vAlign w:val="center"/>
            <w:hideMark/>
          </w:tcPr>
          <w:p w14:paraId="32BEB896" w14:textId="59FB2D87" w:rsidR="002D4C18" w:rsidRPr="002D4C18" w:rsidRDefault="002D4C18" w:rsidP="005816E6">
            <w:pPr>
              <w:rPr>
                <w:rFonts w:ascii="Univers 45 Light" w:hAnsi="Univers 45 Light" w:cs="Calibri"/>
                <w:color w:val="000000"/>
                <w:sz w:val="20"/>
                <w:lang w:val="en-US"/>
              </w:rPr>
            </w:pPr>
            <w:r w:rsidRPr="002D4C18">
              <w:rPr>
                <w:rFonts w:ascii="Univers 45 Light" w:hAnsi="Univers 45 Light" w:cs="Calibri"/>
                <w:color w:val="000000"/>
                <w:sz w:val="20"/>
                <w:lang w:val="en-US"/>
              </w:rPr>
              <w:t xml:space="preserve">Egobus </w:t>
            </w:r>
            <w:r w:rsidR="005816E6">
              <w:rPr>
                <w:rFonts w:ascii="Univers 45 Light" w:hAnsi="Univers 45 Light" w:cs="Calibri"/>
                <w:color w:val="000000"/>
                <w:sz w:val="20"/>
                <w:lang w:val="en-US"/>
              </w:rPr>
              <w:t>SAS</w:t>
            </w:r>
            <w:r w:rsidRPr="002D4C18">
              <w:rPr>
                <w:rFonts w:ascii="Univers 45 Light" w:hAnsi="Univers 45 Light" w:cs="Calibri"/>
                <w:color w:val="000000"/>
                <w:sz w:val="20"/>
                <w:lang w:val="en-US"/>
              </w:rPr>
              <w:t>.</w:t>
            </w:r>
          </w:p>
        </w:tc>
        <w:tc>
          <w:tcPr>
            <w:tcW w:w="195" w:type="pct"/>
            <w:tcBorders>
              <w:top w:val="nil"/>
              <w:left w:val="nil"/>
              <w:bottom w:val="nil"/>
              <w:right w:val="nil"/>
            </w:tcBorders>
            <w:shd w:val="clear" w:color="auto" w:fill="auto"/>
            <w:noWrap/>
            <w:vAlign w:val="center"/>
            <w:hideMark/>
          </w:tcPr>
          <w:p w14:paraId="59BC2D3B"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center"/>
            <w:hideMark/>
          </w:tcPr>
          <w:p w14:paraId="23200900"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122.028</w:t>
            </w:r>
          </w:p>
        </w:tc>
      </w:tr>
      <w:tr w:rsidR="002D4C18" w:rsidRPr="002D4C18" w14:paraId="7BB22374" w14:textId="77777777" w:rsidTr="002D4C18">
        <w:trPr>
          <w:trHeight w:val="219"/>
        </w:trPr>
        <w:tc>
          <w:tcPr>
            <w:tcW w:w="734" w:type="pct"/>
            <w:tcBorders>
              <w:top w:val="nil"/>
              <w:left w:val="nil"/>
              <w:bottom w:val="nil"/>
              <w:right w:val="nil"/>
            </w:tcBorders>
            <w:shd w:val="clear" w:color="auto" w:fill="auto"/>
            <w:noWrap/>
            <w:vAlign w:val="center"/>
            <w:hideMark/>
          </w:tcPr>
          <w:p w14:paraId="471F43B2"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2016-00735</w:t>
            </w:r>
          </w:p>
        </w:tc>
        <w:tc>
          <w:tcPr>
            <w:tcW w:w="1174" w:type="pct"/>
            <w:tcBorders>
              <w:top w:val="nil"/>
              <w:left w:val="nil"/>
              <w:bottom w:val="nil"/>
              <w:right w:val="nil"/>
            </w:tcBorders>
            <w:shd w:val="clear" w:color="auto" w:fill="auto"/>
            <w:noWrap/>
            <w:vAlign w:val="center"/>
            <w:hideMark/>
          </w:tcPr>
          <w:p w14:paraId="1574CB86"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Ejecutivo</w:t>
            </w:r>
          </w:p>
        </w:tc>
        <w:tc>
          <w:tcPr>
            <w:tcW w:w="2203" w:type="pct"/>
            <w:tcBorders>
              <w:top w:val="nil"/>
              <w:left w:val="nil"/>
              <w:bottom w:val="nil"/>
              <w:right w:val="nil"/>
            </w:tcBorders>
            <w:shd w:val="clear" w:color="auto" w:fill="auto"/>
            <w:noWrap/>
            <w:vAlign w:val="center"/>
            <w:hideMark/>
          </w:tcPr>
          <w:p w14:paraId="3CB08E93"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Luna Garzón Elver Etiel</w:t>
            </w:r>
          </w:p>
        </w:tc>
        <w:tc>
          <w:tcPr>
            <w:tcW w:w="195" w:type="pct"/>
            <w:tcBorders>
              <w:top w:val="nil"/>
              <w:left w:val="nil"/>
              <w:bottom w:val="nil"/>
              <w:right w:val="nil"/>
            </w:tcBorders>
            <w:shd w:val="clear" w:color="auto" w:fill="auto"/>
            <w:noWrap/>
            <w:vAlign w:val="center"/>
            <w:hideMark/>
          </w:tcPr>
          <w:p w14:paraId="5C5A6E66"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center"/>
            <w:hideMark/>
          </w:tcPr>
          <w:p w14:paraId="144A2675"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60.000</w:t>
            </w:r>
          </w:p>
        </w:tc>
      </w:tr>
      <w:tr w:rsidR="002D4C18" w:rsidRPr="002D4C18" w14:paraId="23D62537" w14:textId="77777777" w:rsidTr="002D4C18">
        <w:trPr>
          <w:trHeight w:val="219"/>
        </w:trPr>
        <w:tc>
          <w:tcPr>
            <w:tcW w:w="734" w:type="pct"/>
            <w:tcBorders>
              <w:top w:val="nil"/>
              <w:left w:val="nil"/>
              <w:bottom w:val="nil"/>
              <w:right w:val="nil"/>
            </w:tcBorders>
            <w:shd w:val="clear" w:color="auto" w:fill="auto"/>
            <w:noWrap/>
            <w:vAlign w:val="center"/>
            <w:hideMark/>
          </w:tcPr>
          <w:p w14:paraId="7C0707E2"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2019-00060</w:t>
            </w:r>
          </w:p>
        </w:tc>
        <w:tc>
          <w:tcPr>
            <w:tcW w:w="1174" w:type="pct"/>
            <w:tcBorders>
              <w:top w:val="nil"/>
              <w:left w:val="nil"/>
              <w:bottom w:val="nil"/>
              <w:right w:val="nil"/>
            </w:tcBorders>
            <w:shd w:val="clear" w:color="auto" w:fill="auto"/>
            <w:noWrap/>
            <w:vAlign w:val="center"/>
            <w:hideMark/>
          </w:tcPr>
          <w:p w14:paraId="34C654ED"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Ejecutivo contractual</w:t>
            </w:r>
          </w:p>
        </w:tc>
        <w:tc>
          <w:tcPr>
            <w:tcW w:w="2203" w:type="pct"/>
            <w:tcBorders>
              <w:top w:val="nil"/>
              <w:left w:val="nil"/>
              <w:bottom w:val="nil"/>
              <w:right w:val="nil"/>
            </w:tcBorders>
            <w:shd w:val="clear" w:color="auto" w:fill="auto"/>
            <w:noWrap/>
            <w:vAlign w:val="center"/>
            <w:hideMark/>
          </w:tcPr>
          <w:p w14:paraId="37B4CA43" w14:textId="5B5FF4CC" w:rsidR="002D4C18" w:rsidRPr="002D4C18" w:rsidRDefault="002D4C18" w:rsidP="005816E6">
            <w:pPr>
              <w:rPr>
                <w:rFonts w:ascii="Univers 45 Light" w:hAnsi="Univers 45 Light" w:cs="Calibri"/>
                <w:color w:val="000000"/>
                <w:sz w:val="20"/>
                <w:lang w:val="en-US"/>
              </w:rPr>
            </w:pPr>
            <w:r w:rsidRPr="002D4C18">
              <w:rPr>
                <w:rFonts w:ascii="Univers 45 Light" w:hAnsi="Univers 45 Light" w:cs="Calibri"/>
                <w:color w:val="000000"/>
                <w:sz w:val="20"/>
                <w:lang w:val="en-US"/>
              </w:rPr>
              <w:t>C</w:t>
            </w:r>
            <w:r w:rsidR="005816E6">
              <w:rPr>
                <w:rFonts w:ascii="Univers 45 Light" w:hAnsi="Univers 45 Light" w:cs="Calibri"/>
                <w:color w:val="000000"/>
                <w:sz w:val="20"/>
                <w:lang w:val="en-US"/>
              </w:rPr>
              <w:t>MG</w:t>
            </w:r>
            <w:r w:rsidRPr="002D4C18">
              <w:rPr>
                <w:rFonts w:ascii="Univers 45 Light" w:hAnsi="Univers 45 Light" w:cs="Calibri"/>
                <w:color w:val="000000"/>
                <w:sz w:val="20"/>
                <w:lang w:val="en-US"/>
              </w:rPr>
              <w:t xml:space="preserve"> Group SAS</w:t>
            </w:r>
          </w:p>
        </w:tc>
        <w:tc>
          <w:tcPr>
            <w:tcW w:w="195" w:type="pct"/>
            <w:tcBorders>
              <w:top w:val="nil"/>
              <w:left w:val="nil"/>
              <w:bottom w:val="nil"/>
              <w:right w:val="nil"/>
            </w:tcBorders>
            <w:shd w:val="clear" w:color="auto" w:fill="auto"/>
            <w:noWrap/>
            <w:vAlign w:val="center"/>
            <w:hideMark/>
          </w:tcPr>
          <w:p w14:paraId="2DC02EBA"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center"/>
            <w:hideMark/>
          </w:tcPr>
          <w:p w14:paraId="40CD6CDD"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43.600</w:t>
            </w:r>
          </w:p>
        </w:tc>
      </w:tr>
      <w:tr w:rsidR="002D4C18" w:rsidRPr="002D4C18" w14:paraId="1D96C0B6" w14:textId="77777777" w:rsidTr="002D4C18">
        <w:trPr>
          <w:trHeight w:val="219"/>
        </w:trPr>
        <w:tc>
          <w:tcPr>
            <w:tcW w:w="734" w:type="pct"/>
            <w:tcBorders>
              <w:top w:val="nil"/>
              <w:left w:val="nil"/>
              <w:bottom w:val="nil"/>
              <w:right w:val="nil"/>
            </w:tcBorders>
            <w:shd w:val="clear" w:color="auto" w:fill="auto"/>
            <w:noWrap/>
            <w:vAlign w:val="center"/>
            <w:hideMark/>
          </w:tcPr>
          <w:p w14:paraId="695E7B08"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2015-00415</w:t>
            </w:r>
          </w:p>
        </w:tc>
        <w:tc>
          <w:tcPr>
            <w:tcW w:w="1174" w:type="pct"/>
            <w:tcBorders>
              <w:top w:val="nil"/>
              <w:left w:val="nil"/>
              <w:bottom w:val="nil"/>
              <w:right w:val="nil"/>
            </w:tcBorders>
            <w:shd w:val="clear" w:color="auto" w:fill="auto"/>
            <w:noWrap/>
            <w:vAlign w:val="center"/>
            <w:hideMark/>
          </w:tcPr>
          <w:p w14:paraId="68A2C9C1"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Ejecutivo</w:t>
            </w:r>
          </w:p>
        </w:tc>
        <w:tc>
          <w:tcPr>
            <w:tcW w:w="2203" w:type="pct"/>
            <w:tcBorders>
              <w:top w:val="nil"/>
              <w:left w:val="nil"/>
              <w:bottom w:val="nil"/>
              <w:right w:val="nil"/>
            </w:tcBorders>
            <w:shd w:val="clear" w:color="auto" w:fill="auto"/>
            <w:noWrap/>
            <w:vAlign w:val="center"/>
            <w:hideMark/>
          </w:tcPr>
          <w:p w14:paraId="4822E7E0" w14:textId="14FE0005" w:rsidR="002D4C18" w:rsidRPr="002D4C18" w:rsidRDefault="002D4C18" w:rsidP="005816E6">
            <w:pPr>
              <w:rPr>
                <w:rFonts w:ascii="Univers 45 Light" w:hAnsi="Univers 45 Light" w:cs="Calibri"/>
                <w:color w:val="000000"/>
                <w:sz w:val="20"/>
                <w:lang w:val="en-US"/>
              </w:rPr>
            </w:pPr>
            <w:r w:rsidRPr="002D4C18">
              <w:rPr>
                <w:rFonts w:ascii="Univers 45 Light" w:hAnsi="Univers 45 Light" w:cs="Calibri"/>
                <w:color w:val="000000"/>
                <w:sz w:val="20"/>
                <w:lang w:val="en-US"/>
              </w:rPr>
              <w:t>M</w:t>
            </w:r>
            <w:r w:rsidR="005816E6">
              <w:rPr>
                <w:rFonts w:ascii="Univers 45 Light" w:hAnsi="Univers 45 Light" w:cs="Calibri"/>
                <w:color w:val="000000"/>
                <w:sz w:val="20"/>
                <w:lang w:val="en-US"/>
              </w:rPr>
              <w:t>KC</w:t>
            </w:r>
            <w:r w:rsidRPr="002D4C18">
              <w:rPr>
                <w:rFonts w:ascii="Univers 45 Light" w:hAnsi="Univers 45 Light" w:cs="Calibri"/>
                <w:color w:val="000000"/>
                <w:sz w:val="20"/>
                <w:lang w:val="en-US"/>
              </w:rPr>
              <w:t xml:space="preserve"> Universal Technology SAS</w:t>
            </w:r>
          </w:p>
        </w:tc>
        <w:tc>
          <w:tcPr>
            <w:tcW w:w="195" w:type="pct"/>
            <w:tcBorders>
              <w:top w:val="nil"/>
              <w:left w:val="nil"/>
              <w:bottom w:val="nil"/>
              <w:right w:val="nil"/>
            </w:tcBorders>
            <w:shd w:val="clear" w:color="auto" w:fill="auto"/>
            <w:noWrap/>
            <w:vAlign w:val="center"/>
            <w:hideMark/>
          </w:tcPr>
          <w:p w14:paraId="7E265264"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center"/>
            <w:hideMark/>
          </w:tcPr>
          <w:p w14:paraId="1F33B440"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30.010</w:t>
            </w:r>
          </w:p>
        </w:tc>
      </w:tr>
      <w:tr w:rsidR="002D4C18" w:rsidRPr="002D4C18" w14:paraId="5F9A3D59" w14:textId="77777777" w:rsidTr="002D4C18">
        <w:trPr>
          <w:trHeight w:val="219"/>
        </w:trPr>
        <w:tc>
          <w:tcPr>
            <w:tcW w:w="734" w:type="pct"/>
            <w:tcBorders>
              <w:top w:val="nil"/>
              <w:left w:val="nil"/>
              <w:bottom w:val="nil"/>
              <w:right w:val="nil"/>
            </w:tcBorders>
            <w:shd w:val="clear" w:color="auto" w:fill="auto"/>
            <w:noWrap/>
            <w:vAlign w:val="center"/>
            <w:hideMark/>
          </w:tcPr>
          <w:p w14:paraId="3B6BC834"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2013-00171</w:t>
            </w:r>
          </w:p>
        </w:tc>
        <w:tc>
          <w:tcPr>
            <w:tcW w:w="1174" w:type="pct"/>
            <w:tcBorders>
              <w:top w:val="nil"/>
              <w:left w:val="nil"/>
              <w:bottom w:val="nil"/>
              <w:right w:val="nil"/>
            </w:tcBorders>
            <w:shd w:val="clear" w:color="auto" w:fill="auto"/>
            <w:noWrap/>
            <w:vAlign w:val="center"/>
            <w:hideMark/>
          </w:tcPr>
          <w:p w14:paraId="30EC54AC"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Acción de repetición</w:t>
            </w:r>
          </w:p>
        </w:tc>
        <w:tc>
          <w:tcPr>
            <w:tcW w:w="2203" w:type="pct"/>
            <w:tcBorders>
              <w:top w:val="nil"/>
              <w:left w:val="nil"/>
              <w:bottom w:val="nil"/>
              <w:right w:val="nil"/>
            </w:tcBorders>
            <w:shd w:val="clear" w:color="auto" w:fill="auto"/>
            <w:noWrap/>
            <w:vAlign w:val="center"/>
            <w:hideMark/>
          </w:tcPr>
          <w:p w14:paraId="757925E5"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Fajardo Castillo Orlando</w:t>
            </w:r>
          </w:p>
        </w:tc>
        <w:tc>
          <w:tcPr>
            <w:tcW w:w="195" w:type="pct"/>
            <w:tcBorders>
              <w:top w:val="nil"/>
              <w:left w:val="nil"/>
              <w:bottom w:val="nil"/>
              <w:right w:val="nil"/>
            </w:tcBorders>
            <w:shd w:val="clear" w:color="auto" w:fill="auto"/>
            <w:noWrap/>
            <w:vAlign w:val="center"/>
            <w:hideMark/>
          </w:tcPr>
          <w:p w14:paraId="43AFB31C"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467708D2"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7CBECC1B" w14:textId="77777777" w:rsidTr="002D4C18">
        <w:trPr>
          <w:trHeight w:val="219"/>
        </w:trPr>
        <w:tc>
          <w:tcPr>
            <w:tcW w:w="734" w:type="pct"/>
            <w:tcBorders>
              <w:top w:val="nil"/>
              <w:left w:val="nil"/>
              <w:bottom w:val="nil"/>
              <w:right w:val="nil"/>
            </w:tcBorders>
            <w:shd w:val="clear" w:color="auto" w:fill="auto"/>
            <w:noWrap/>
            <w:vAlign w:val="center"/>
            <w:hideMark/>
          </w:tcPr>
          <w:p w14:paraId="3B30701A"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2018-13906</w:t>
            </w:r>
          </w:p>
        </w:tc>
        <w:tc>
          <w:tcPr>
            <w:tcW w:w="1174" w:type="pct"/>
            <w:tcBorders>
              <w:top w:val="nil"/>
              <w:left w:val="nil"/>
              <w:bottom w:val="nil"/>
              <w:right w:val="nil"/>
            </w:tcBorders>
            <w:shd w:val="clear" w:color="auto" w:fill="auto"/>
            <w:noWrap/>
            <w:vAlign w:val="center"/>
            <w:hideMark/>
          </w:tcPr>
          <w:p w14:paraId="4C495715"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Proceso penal</w:t>
            </w:r>
          </w:p>
        </w:tc>
        <w:tc>
          <w:tcPr>
            <w:tcW w:w="2203" w:type="pct"/>
            <w:tcBorders>
              <w:top w:val="nil"/>
              <w:left w:val="nil"/>
              <w:bottom w:val="nil"/>
              <w:right w:val="nil"/>
            </w:tcBorders>
            <w:shd w:val="clear" w:color="auto" w:fill="auto"/>
            <w:noWrap/>
            <w:vAlign w:val="center"/>
            <w:hideMark/>
          </w:tcPr>
          <w:p w14:paraId="349E9EF7"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 xml:space="preserve">Indeterminados </w:t>
            </w:r>
          </w:p>
        </w:tc>
        <w:tc>
          <w:tcPr>
            <w:tcW w:w="195" w:type="pct"/>
            <w:tcBorders>
              <w:top w:val="nil"/>
              <w:left w:val="nil"/>
              <w:bottom w:val="nil"/>
              <w:right w:val="nil"/>
            </w:tcBorders>
            <w:shd w:val="clear" w:color="auto" w:fill="auto"/>
            <w:noWrap/>
            <w:vAlign w:val="center"/>
            <w:hideMark/>
          </w:tcPr>
          <w:p w14:paraId="44453782"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2E6F3E89"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0B2098F3" w14:textId="77777777" w:rsidTr="002D4C18">
        <w:trPr>
          <w:trHeight w:val="219"/>
        </w:trPr>
        <w:tc>
          <w:tcPr>
            <w:tcW w:w="734" w:type="pct"/>
            <w:tcBorders>
              <w:top w:val="nil"/>
              <w:left w:val="nil"/>
              <w:bottom w:val="nil"/>
              <w:right w:val="nil"/>
            </w:tcBorders>
            <w:shd w:val="clear" w:color="auto" w:fill="auto"/>
            <w:noWrap/>
            <w:vAlign w:val="center"/>
            <w:hideMark/>
          </w:tcPr>
          <w:p w14:paraId="3EA92CCF"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2019-84132</w:t>
            </w:r>
          </w:p>
        </w:tc>
        <w:tc>
          <w:tcPr>
            <w:tcW w:w="1174" w:type="pct"/>
            <w:tcBorders>
              <w:top w:val="nil"/>
              <w:left w:val="nil"/>
              <w:bottom w:val="nil"/>
              <w:right w:val="nil"/>
            </w:tcBorders>
            <w:shd w:val="clear" w:color="auto" w:fill="auto"/>
            <w:noWrap/>
            <w:vAlign w:val="center"/>
            <w:hideMark/>
          </w:tcPr>
          <w:p w14:paraId="7B28C48E"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 xml:space="preserve">Proceso penal </w:t>
            </w:r>
          </w:p>
        </w:tc>
        <w:tc>
          <w:tcPr>
            <w:tcW w:w="2203" w:type="pct"/>
            <w:tcBorders>
              <w:top w:val="nil"/>
              <w:left w:val="nil"/>
              <w:bottom w:val="nil"/>
              <w:right w:val="nil"/>
            </w:tcBorders>
            <w:shd w:val="clear" w:color="auto" w:fill="auto"/>
            <w:noWrap/>
            <w:vAlign w:val="center"/>
            <w:hideMark/>
          </w:tcPr>
          <w:p w14:paraId="6609871A"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 xml:space="preserve">Indeterminados </w:t>
            </w:r>
          </w:p>
        </w:tc>
        <w:tc>
          <w:tcPr>
            <w:tcW w:w="195" w:type="pct"/>
            <w:tcBorders>
              <w:top w:val="nil"/>
              <w:left w:val="nil"/>
              <w:bottom w:val="nil"/>
              <w:right w:val="nil"/>
            </w:tcBorders>
            <w:shd w:val="clear" w:color="auto" w:fill="auto"/>
            <w:noWrap/>
            <w:vAlign w:val="center"/>
            <w:hideMark/>
          </w:tcPr>
          <w:p w14:paraId="1690D2AE"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4CEF15B5"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0E5FD7CA" w14:textId="77777777" w:rsidTr="002D4C18">
        <w:trPr>
          <w:trHeight w:val="219"/>
        </w:trPr>
        <w:tc>
          <w:tcPr>
            <w:tcW w:w="734" w:type="pct"/>
            <w:tcBorders>
              <w:top w:val="nil"/>
              <w:left w:val="nil"/>
              <w:bottom w:val="nil"/>
              <w:right w:val="nil"/>
            </w:tcBorders>
            <w:shd w:val="clear" w:color="auto" w:fill="auto"/>
            <w:noWrap/>
            <w:vAlign w:val="center"/>
            <w:hideMark/>
          </w:tcPr>
          <w:p w14:paraId="7C984DBB"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2017-00250</w:t>
            </w:r>
          </w:p>
        </w:tc>
        <w:tc>
          <w:tcPr>
            <w:tcW w:w="1174" w:type="pct"/>
            <w:tcBorders>
              <w:top w:val="nil"/>
              <w:left w:val="nil"/>
              <w:bottom w:val="nil"/>
              <w:right w:val="nil"/>
            </w:tcBorders>
            <w:shd w:val="clear" w:color="auto" w:fill="auto"/>
            <w:noWrap/>
            <w:vAlign w:val="center"/>
            <w:hideMark/>
          </w:tcPr>
          <w:p w14:paraId="79EB0C9F"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Contractual</w:t>
            </w:r>
          </w:p>
        </w:tc>
        <w:tc>
          <w:tcPr>
            <w:tcW w:w="2203" w:type="pct"/>
            <w:tcBorders>
              <w:top w:val="nil"/>
              <w:left w:val="nil"/>
              <w:bottom w:val="nil"/>
              <w:right w:val="nil"/>
            </w:tcBorders>
            <w:shd w:val="clear" w:color="auto" w:fill="auto"/>
            <w:noWrap/>
            <w:vAlign w:val="center"/>
            <w:hideMark/>
          </w:tcPr>
          <w:p w14:paraId="49501C2F"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s-ES"/>
              </w:rPr>
              <w:t xml:space="preserve">Generali  Colombiana  </w:t>
            </w:r>
          </w:p>
        </w:tc>
        <w:tc>
          <w:tcPr>
            <w:tcW w:w="195" w:type="pct"/>
            <w:tcBorders>
              <w:top w:val="nil"/>
              <w:left w:val="nil"/>
              <w:bottom w:val="nil"/>
              <w:right w:val="nil"/>
            </w:tcBorders>
            <w:shd w:val="clear" w:color="auto" w:fill="auto"/>
            <w:noWrap/>
            <w:vAlign w:val="center"/>
            <w:hideMark/>
          </w:tcPr>
          <w:p w14:paraId="21560A9F"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7CE23D8A"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04B5B37B" w14:textId="77777777" w:rsidTr="002D4C18">
        <w:trPr>
          <w:trHeight w:val="219"/>
        </w:trPr>
        <w:tc>
          <w:tcPr>
            <w:tcW w:w="734" w:type="pct"/>
            <w:tcBorders>
              <w:top w:val="nil"/>
              <w:left w:val="nil"/>
              <w:bottom w:val="nil"/>
              <w:right w:val="nil"/>
            </w:tcBorders>
            <w:shd w:val="clear" w:color="auto" w:fill="auto"/>
            <w:noWrap/>
            <w:vAlign w:val="center"/>
            <w:hideMark/>
          </w:tcPr>
          <w:p w14:paraId="0DE60F37"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2018-00203</w:t>
            </w:r>
          </w:p>
        </w:tc>
        <w:tc>
          <w:tcPr>
            <w:tcW w:w="1174" w:type="pct"/>
            <w:tcBorders>
              <w:top w:val="nil"/>
              <w:left w:val="nil"/>
              <w:bottom w:val="nil"/>
              <w:right w:val="nil"/>
            </w:tcBorders>
            <w:shd w:val="clear" w:color="auto" w:fill="auto"/>
            <w:noWrap/>
            <w:vAlign w:val="center"/>
            <w:hideMark/>
          </w:tcPr>
          <w:p w14:paraId="4DE2789D"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Ejecutivo</w:t>
            </w:r>
          </w:p>
        </w:tc>
        <w:tc>
          <w:tcPr>
            <w:tcW w:w="2203" w:type="pct"/>
            <w:tcBorders>
              <w:top w:val="nil"/>
              <w:left w:val="nil"/>
              <w:bottom w:val="nil"/>
              <w:right w:val="nil"/>
            </w:tcBorders>
            <w:shd w:val="clear" w:color="auto" w:fill="auto"/>
            <w:noWrap/>
            <w:vAlign w:val="center"/>
            <w:hideMark/>
          </w:tcPr>
          <w:p w14:paraId="0439EB64"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Cortes  Michael</w:t>
            </w:r>
          </w:p>
        </w:tc>
        <w:tc>
          <w:tcPr>
            <w:tcW w:w="195" w:type="pct"/>
            <w:tcBorders>
              <w:top w:val="nil"/>
              <w:left w:val="nil"/>
              <w:bottom w:val="nil"/>
              <w:right w:val="nil"/>
            </w:tcBorders>
            <w:shd w:val="clear" w:color="auto" w:fill="auto"/>
            <w:noWrap/>
            <w:vAlign w:val="center"/>
            <w:hideMark/>
          </w:tcPr>
          <w:p w14:paraId="3D081253"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79B3E06D"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1B8F5E3E" w14:textId="77777777" w:rsidTr="002D4C18">
        <w:trPr>
          <w:trHeight w:val="219"/>
        </w:trPr>
        <w:tc>
          <w:tcPr>
            <w:tcW w:w="734" w:type="pct"/>
            <w:tcBorders>
              <w:top w:val="nil"/>
              <w:left w:val="nil"/>
              <w:bottom w:val="nil"/>
              <w:right w:val="nil"/>
            </w:tcBorders>
            <w:shd w:val="clear" w:color="auto" w:fill="auto"/>
            <w:noWrap/>
            <w:vAlign w:val="center"/>
            <w:hideMark/>
          </w:tcPr>
          <w:p w14:paraId="49B32F27"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2018-00476</w:t>
            </w:r>
          </w:p>
        </w:tc>
        <w:tc>
          <w:tcPr>
            <w:tcW w:w="1174" w:type="pct"/>
            <w:tcBorders>
              <w:top w:val="nil"/>
              <w:left w:val="nil"/>
              <w:bottom w:val="nil"/>
              <w:right w:val="nil"/>
            </w:tcBorders>
            <w:shd w:val="clear" w:color="auto" w:fill="auto"/>
            <w:noWrap/>
            <w:vAlign w:val="center"/>
            <w:hideMark/>
          </w:tcPr>
          <w:p w14:paraId="7A24D138"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Ejecutivo</w:t>
            </w:r>
          </w:p>
        </w:tc>
        <w:tc>
          <w:tcPr>
            <w:tcW w:w="2203" w:type="pct"/>
            <w:tcBorders>
              <w:top w:val="nil"/>
              <w:left w:val="nil"/>
              <w:bottom w:val="nil"/>
              <w:right w:val="nil"/>
            </w:tcBorders>
            <w:shd w:val="clear" w:color="auto" w:fill="auto"/>
            <w:noWrap/>
            <w:vAlign w:val="center"/>
            <w:hideMark/>
          </w:tcPr>
          <w:p w14:paraId="717B3A51"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s-ES"/>
              </w:rPr>
              <w:t xml:space="preserve">Grupo Empresarial Vías Bogotá </w:t>
            </w:r>
          </w:p>
        </w:tc>
        <w:tc>
          <w:tcPr>
            <w:tcW w:w="195" w:type="pct"/>
            <w:tcBorders>
              <w:top w:val="nil"/>
              <w:left w:val="nil"/>
              <w:bottom w:val="nil"/>
              <w:right w:val="nil"/>
            </w:tcBorders>
            <w:shd w:val="clear" w:color="auto" w:fill="auto"/>
            <w:noWrap/>
            <w:vAlign w:val="center"/>
            <w:hideMark/>
          </w:tcPr>
          <w:p w14:paraId="1F7921B3"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050E95A4"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1D073D62" w14:textId="77777777" w:rsidTr="002D4C18">
        <w:trPr>
          <w:trHeight w:val="219"/>
        </w:trPr>
        <w:tc>
          <w:tcPr>
            <w:tcW w:w="734" w:type="pct"/>
            <w:tcBorders>
              <w:top w:val="nil"/>
              <w:left w:val="nil"/>
              <w:bottom w:val="nil"/>
              <w:right w:val="nil"/>
            </w:tcBorders>
            <w:shd w:val="clear" w:color="auto" w:fill="auto"/>
            <w:noWrap/>
            <w:vAlign w:val="center"/>
            <w:hideMark/>
          </w:tcPr>
          <w:p w14:paraId="661F23B3"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2017-00943</w:t>
            </w:r>
          </w:p>
        </w:tc>
        <w:tc>
          <w:tcPr>
            <w:tcW w:w="1174" w:type="pct"/>
            <w:tcBorders>
              <w:top w:val="nil"/>
              <w:left w:val="nil"/>
              <w:bottom w:val="nil"/>
              <w:right w:val="nil"/>
            </w:tcBorders>
            <w:shd w:val="clear" w:color="auto" w:fill="auto"/>
            <w:noWrap/>
            <w:vAlign w:val="center"/>
            <w:hideMark/>
          </w:tcPr>
          <w:p w14:paraId="53A96630"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 xml:space="preserve">Proceso penal </w:t>
            </w:r>
          </w:p>
        </w:tc>
        <w:tc>
          <w:tcPr>
            <w:tcW w:w="2203" w:type="pct"/>
            <w:tcBorders>
              <w:top w:val="nil"/>
              <w:left w:val="nil"/>
              <w:bottom w:val="nil"/>
              <w:right w:val="nil"/>
            </w:tcBorders>
            <w:shd w:val="clear" w:color="auto" w:fill="auto"/>
            <w:noWrap/>
            <w:vAlign w:val="center"/>
            <w:hideMark/>
          </w:tcPr>
          <w:p w14:paraId="24C22950"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Suárez  Mateus Eduardo</w:t>
            </w:r>
          </w:p>
        </w:tc>
        <w:tc>
          <w:tcPr>
            <w:tcW w:w="195" w:type="pct"/>
            <w:tcBorders>
              <w:top w:val="nil"/>
              <w:left w:val="nil"/>
              <w:bottom w:val="nil"/>
              <w:right w:val="nil"/>
            </w:tcBorders>
            <w:shd w:val="clear" w:color="auto" w:fill="auto"/>
            <w:noWrap/>
            <w:vAlign w:val="center"/>
            <w:hideMark/>
          </w:tcPr>
          <w:p w14:paraId="47B7AECA"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6CB95538"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44BD47E5" w14:textId="77777777" w:rsidTr="002D4C18">
        <w:trPr>
          <w:trHeight w:val="219"/>
        </w:trPr>
        <w:tc>
          <w:tcPr>
            <w:tcW w:w="734" w:type="pct"/>
            <w:tcBorders>
              <w:top w:val="nil"/>
              <w:left w:val="nil"/>
              <w:bottom w:val="nil"/>
              <w:right w:val="nil"/>
            </w:tcBorders>
            <w:shd w:val="clear" w:color="auto" w:fill="auto"/>
            <w:noWrap/>
            <w:vAlign w:val="center"/>
            <w:hideMark/>
          </w:tcPr>
          <w:p w14:paraId="39CA8BC7"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2013-09414</w:t>
            </w:r>
          </w:p>
        </w:tc>
        <w:tc>
          <w:tcPr>
            <w:tcW w:w="1174" w:type="pct"/>
            <w:tcBorders>
              <w:top w:val="nil"/>
              <w:left w:val="nil"/>
              <w:bottom w:val="nil"/>
              <w:right w:val="nil"/>
            </w:tcBorders>
            <w:shd w:val="clear" w:color="auto" w:fill="auto"/>
            <w:noWrap/>
            <w:vAlign w:val="center"/>
            <w:hideMark/>
          </w:tcPr>
          <w:p w14:paraId="2A612D75"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Proceso penal</w:t>
            </w:r>
          </w:p>
        </w:tc>
        <w:tc>
          <w:tcPr>
            <w:tcW w:w="2203" w:type="pct"/>
            <w:tcBorders>
              <w:top w:val="nil"/>
              <w:left w:val="nil"/>
              <w:bottom w:val="nil"/>
              <w:right w:val="nil"/>
            </w:tcBorders>
            <w:shd w:val="clear" w:color="auto" w:fill="auto"/>
            <w:noWrap/>
            <w:vAlign w:val="center"/>
            <w:hideMark/>
          </w:tcPr>
          <w:p w14:paraId="6D19A503"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 xml:space="preserve">Indeterminados </w:t>
            </w:r>
          </w:p>
        </w:tc>
        <w:tc>
          <w:tcPr>
            <w:tcW w:w="195" w:type="pct"/>
            <w:tcBorders>
              <w:top w:val="nil"/>
              <w:left w:val="nil"/>
              <w:bottom w:val="nil"/>
              <w:right w:val="nil"/>
            </w:tcBorders>
            <w:shd w:val="clear" w:color="auto" w:fill="auto"/>
            <w:noWrap/>
            <w:vAlign w:val="center"/>
            <w:hideMark/>
          </w:tcPr>
          <w:p w14:paraId="0BDC572F"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1F09598D"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23D708F9" w14:textId="77777777" w:rsidTr="002D4C18">
        <w:trPr>
          <w:trHeight w:val="219"/>
        </w:trPr>
        <w:tc>
          <w:tcPr>
            <w:tcW w:w="734" w:type="pct"/>
            <w:tcBorders>
              <w:top w:val="nil"/>
              <w:left w:val="nil"/>
              <w:bottom w:val="nil"/>
              <w:right w:val="nil"/>
            </w:tcBorders>
            <w:shd w:val="clear" w:color="auto" w:fill="auto"/>
            <w:noWrap/>
            <w:vAlign w:val="center"/>
            <w:hideMark/>
          </w:tcPr>
          <w:p w14:paraId="2C7BF595"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2015-00352</w:t>
            </w:r>
          </w:p>
        </w:tc>
        <w:tc>
          <w:tcPr>
            <w:tcW w:w="1174" w:type="pct"/>
            <w:tcBorders>
              <w:top w:val="nil"/>
              <w:left w:val="nil"/>
              <w:bottom w:val="nil"/>
              <w:right w:val="nil"/>
            </w:tcBorders>
            <w:shd w:val="clear" w:color="auto" w:fill="auto"/>
            <w:noWrap/>
            <w:vAlign w:val="center"/>
            <w:hideMark/>
          </w:tcPr>
          <w:p w14:paraId="2A89235B"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Ejecutivo</w:t>
            </w:r>
          </w:p>
        </w:tc>
        <w:tc>
          <w:tcPr>
            <w:tcW w:w="2203" w:type="pct"/>
            <w:tcBorders>
              <w:top w:val="nil"/>
              <w:left w:val="nil"/>
              <w:bottom w:val="nil"/>
              <w:right w:val="nil"/>
            </w:tcBorders>
            <w:shd w:val="clear" w:color="auto" w:fill="auto"/>
            <w:noWrap/>
            <w:vAlign w:val="center"/>
            <w:hideMark/>
          </w:tcPr>
          <w:p w14:paraId="6A1E25CF"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Optifresh de Colombia SAS</w:t>
            </w:r>
          </w:p>
        </w:tc>
        <w:tc>
          <w:tcPr>
            <w:tcW w:w="195" w:type="pct"/>
            <w:tcBorders>
              <w:top w:val="nil"/>
              <w:left w:val="nil"/>
              <w:bottom w:val="nil"/>
              <w:right w:val="nil"/>
            </w:tcBorders>
            <w:shd w:val="clear" w:color="auto" w:fill="auto"/>
            <w:noWrap/>
            <w:vAlign w:val="center"/>
            <w:hideMark/>
          </w:tcPr>
          <w:p w14:paraId="219D688B"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2EC05704"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75A6129A" w14:textId="77777777" w:rsidTr="002D4C18">
        <w:trPr>
          <w:trHeight w:val="219"/>
        </w:trPr>
        <w:tc>
          <w:tcPr>
            <w:tcW w:w="734" w:type="pct"/>
            <w:tcBorders>
              <w:top w:val="nil"/>
              <w:left w:val="nil"/>
              <w:bottom w:val="nil"/>
              <w:right w:val="nil"/>
            </w:tcBorders>
            <w:shd w:val="clear" w:color="auto" w:fill="auto"/>
            <w:noWrap/>
            <w:vAlign w:val="center"/>
            <w:hideMark/>
          </w:tcPr>
          <w:p w14:paraId="0B800E1B"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2017-15078</w:t>
            </w:r>
          </w:p>
        </w:tc>
        <w:tc>
          <w:tcPr>
            <w:tcW w:w="1174" w:type="pct"/>
            <w:tcBorders>
              <w:top w:val="nil"/>
              <w:left w:val="nil"/>
              <w:bottom w:val="nil"/>
              <w:right w:val="nil"/>
            </w:tcBorders>
            <w:shd w:val="clear" w:color="auto" w:fill="auto"/>
            <w:noWrap/>
            <w:vAlign w:val="center"/>
            <w:hideMark/>
          </w:tcPr>
          <w:p w14:paraId="4AA9C686"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Proceso penal</w:t>
            </w:r>
          </w:p>
        </w:tc>
        <w:tc>
          <w:tcPr>
            <w:tcW w:w="2203" w:type="pct"/>
            <w:tcBorders>
              <w:top w:val="nil"/>
              <w:left w:val="nil"/>
              <w:bottom w:val="nil"/>
              <w:right w:val="nil"/>
            </w:tcBorders>
            <w:shd w:val="clear" w:color="auto" w:fill="auto"/>
            <w:noWrap/>
            <w:vAlign w:val="center"/>
            <w:hideMark/>
          </w:tcPr>
          <w:p w14:paraId="6E31DCAB"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 xml:space="preserve">Indeterminados </w:t>
            </w:r>
          </w:p>
        </w:tc>
        <w:tc>
          <w:tcPr>
            <w:tcW w:w="195" w:type="pct"/>
            <w:tcBorders>
              <w:top w:val="nil"/>
              <w:left w:val="nil"/>
              <w:bottom w:val="nil"/>
              <w:right w:val="nil"/>
            </w:tcBorders>
            <w:shd w:val="clear" w:color="auto" w:fill="auto"/>
            <w:noWrap/>
            <w:vAlign w:val="center"/>
            <w:hideMark/>
          </w:tcPr>
          <w:p w14:paraId="09EB6BBC"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2790B615"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6381BA23" w14:textId="77777777" w:rsidTr="00E97237">
        <w:trPr>
          <w:trHeight w:val="219"/>
        </w:trPr>
        <w:tc>
          <w:tcPr>
            <w:tcW w:w="734" w:type="pct"/>
            <w:tcBorders>
              <w:top w:val="nil"/>
              <w:left w:val="nil"/>
              <w:right w:val="nil"/>
            </w:tcBorders>
            <w:shd w:val="clear" w:color="auto" w:fill="auto"/>
            <w:noWrap/>
            <w:vAlign w:val="center"/>
            <w:hideMark/>
          </w:tcPr>
          <w:p w14:paraId="7F248904" w14:textId="77777777" w:rsidR="002D4C18" w:rsidRPr="002D4C18" w:rsidRDefault="002D4C18" w:rsidP="002D4C18">
            <w:pPr>
              <w:jc w:val="center"/>
              <w:rPr>
                <w:rFonts w:ascii="Univers 45 Light" w:hAnsi="Univers 45 Light" w:cs="Calibri"/>
                <w:color w:val="000000"/>
                <w:sz w:val="20"/>
                <w:lang w:val="en-US"/>
              </w:rPr>
            </w:pPr>
            <w:r w:rsidRPr="002D4C18">
              <w:rPr>
                <w:rFonts w:ascii="Univers 45 Light" w:hAnsi="Univers 45 Light" w:cs="Calibri"/>
                <w:color w:val="000000"/>
                <w:sz w:val="20"/>
                <w:lang w:val="en-US"/>
              </w:rPr>
              <w:t>2019-84252</w:t>
            </w:r>
          </w:p>
        </w:tc>
        <w:tc>
          <w:tcPr>
            <w:tcW w:w="1174" w:type="pct"/>
            <w:tcBorders>
              <w:top w:val="nil"/>
              <w:left w:val="nil"/>
              <w:right w:val="nil"/>
            </w:tcBorders>
            <w:shd w:val="clear" w:color="auto" w:fill="auto"/>
            <w:noWrap/>
            <w:vAlign w:val="center"/>
            <w:hideMark/>
          </w:tcPr>
          <w:p w14:paraId="37A94E06"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 xml:space="preserve">Proceso penal </w:t>
            </w:r>
          </w:p>
        </w:tc>
        <w:tc>
          <w:tcPr>
            <w:tcW w:w="2203" w:type="pct"/>
            <w:tcBorders>
              <w:top w:val="nil"/>
              <w:left w:val="nil"/>
              <w:right w:val="nil"/>
            </w:tcBorders>
            <w:shd w:val="clear" w:color="auto" w:fill="auto"/>
            <w:noWrap/>
            <w:vAlign w:val="center"/>
            <w:hideMark/>
          </w:tcPr>
          <w:p w14:paraId="7523017C" w14:textId="77777777" w:rsidR="002D4C18" w:rsidRPr="002D4C18" w:rsidRDefault="002D4C18" w:rsidP="002D4C18">
            <w:pPr>
              <w:rPr>
                <w:rFonts w:ascii="Univers 45 Light" w:hAnsi="Univers 45 Light" w:cs="Calibri"/>
                <w:color w:val="000000"/>
                <w:sz w:val="20"/>
                <w:lang w:val="en-US"/>
              </w:rPr>
            </w:pPr>
            <w:r w:rsidRPr="002D4C18">
              <w:rPr>
                <w:rFonts w:ascii="Univers 45 Light" w:hAnsi="Univers 45 Light" w:cs="Calibri"/>
                <w:color w:val="000000"/>
                <w:sz w:val="20"/>
                <w:lang w:val="en-US"/>
              </w:rPr>
              <w:t xml:space="preserve">Indeterminados </w:t>
            </w:r>
          </w:p>
        </w:tc>
        <w:tc>
          <w:tcPr>
            <w:tcW w:w="195" w:type="pct"/>
            <w:tcBorders>
              <w:top w:val="nil"/>
              <w:left w:val="nil"/>
              <w:bottom w:val="nil"/>
              <w:right w:val="nil"/>
            </w:tcBorders>
            <w:shd w:val="clear" w:color="auto" w:fill="auto"/>
            <w:noWrap/>
            <w:vAlign w:val="center"/>
            <w:hideMark/>
          </w:tcPr>
          <w:p w14:paraId="5AFCF2EC" w14:textId="77777777" w:rsidR="002D4C18" w:rsidRPr="002D4C18" w:rsidRDefault="002D4C18" w:rsidP="002D4C18">
            <w:pPr>
              <w:rPr>
                <w:rFonts w:ascii="Univers 45 Light" w:hAnsi="Univers 45 Light" w:cs="Calibri"/>
                <w:color w:val="000000"/>
                <w:sz w:val="20"/>
                <w:lang w:val="en-US"/>
              </w:rPr>
            </w:pPr>
          </w:p>
        </w:tc>
        <w:tc>
          <w:tcPr>
            <w:tcW w:w="694" w:type="pct"/>
            <w:tcBorders>
              <w:top w:val="nil"/>
              <w:left w:val="nil"/>
              <w:bottom w:val="nil"/>
              <w:right w:val="nil"/>
            </w:tcBorders>
            <w:shd w:val="clear" w:color="auto" w:fill="auto"/>
            <w:noWrap/>
            <w:vAlign w:val="bottom"/>
            <w:hideMark/>
          </w:tcPr>
          <w:p w14:paraId="350031C2" w14:textId="77777777" w:rsidR="002D4C18" w:rsidRPr="002D4C18" w:rsidRDefault="002D4C18" w:rsidP="002D4C18">
            <w:pPr>
              <w:jc w:val="right"/>
              <w:rPr>
                <w:rFonts w:ascii="Univers 45 Light" w:hAnsi="Univers 45 Light" w:cs="Calibri"/>
                <w:color w:val="000000"/>
                <w:sz w:val="20"/>
                <w:lang w:val="en-US"/>
              </w:rPr>
            </w:pPr>
            <w:r w:rsidRPr="002D4C18">
              <w:rPr>
                <w:rFonts w:ascii="Univers 45 Light" w:hAnsi="Univers 45 Light" w:cs="Calibri"/>
                <w:color w:val="000000"/>
                <w:sz w:val="20"/>
                <w:lang w:val="en-US"/>
              </w:rPr>
              <w:t>-</w:t>
            </w:r>
          </w:p>
        </w:tc>
      </w:tr>
      <w:tr w:rsidR="002D4C18" w:rsidRPr="002D4C18" w14:paraId="425588E4" w14:textId="77777777" w:rsidTr="00E97237">
        <w:trPr>
          <w:trHeight w:val="339"/>
        </w:trPr>
        <w:tc>
          <w:tcPr>
            <w:tcW w:w="4112" w:type="pct"/>
            <w:gridSpan w:val="3"/>
            <w:tcBorders>
              <w:left w:val="nil"/>
              <w:right w:val="nil"/>
            </w:tcBorders>
            <w:shd w:val="clear" w:color="auto" w:fill="auto"/>
            <w:vAlign w:val="center"/>
            <w:hideMark/>
          </w:tcPr>
          <w:p w14:paraId="02CEC8AE" w14:textId="77777777" w:rsidR="002D4C18" w:rsidRPr="002D4C18" w:rsidRDefault="002D4C18" w:rsidP="002D4C18">
            <w:pPr>
              <w:jc w:val="center"/>
              <w:rPr>
                <w:rFonts w:ascii="Univers 45 Light" w:hAnsi="Univers 45 Light" w:cs="Calibri"/>
                <w:b/>
                <w:bCs/>
                <w:color w:val="000000"/>
                <w:sz w:val="20"/>
                <w:lang w:val="es-ES"/>
              </w:rPr>
            </w:pPr>
            <w:r w:rsidRPr="002D4C18">
              <w:rPr>
                <w:rFonts w:ascii="Univers 45 Light" w:hAnsi="Univers 45 Light" w:cs="Calibri"/>
                <w:b/>
                <w:bCs/>
                <w:color w:val="000000"/>
                <w:sz w:val="20"/>
                <w:lang w:val="es-ES"/>
              </w:rPr>
              <w:t>Subtotal litigios y mecanismos alternativos de solución de conflictos</w:t>
            </w:r>
          </w:p>
        </w:tc>
        <w:tc>
          <w:tcPr>
            <w:tcW w:w="195" w:type="pct"/>
            <w:tcBorders>
              <w:top w:val="single" w:sz="8" w:space="0" w:color="auto"/>
              <w:left w:val="nil"/>
              <w:bottom w:val="double" w:sz="6" w:space="0" w:color="auto"/>
              <w:right w:val="nil"/>
            </w:tcBorders>
            <w:shd w:val="clear" w:color="auto" w:fill="auto"/>
            <w:vAlign w:val="center"/>
            <w:hideMark/>
          </w:tcPr>
          <w:p w14:paraId="51F56745" w14:textId="77777777" w:rsidR="002D4C18" w:rsidRPr="002D4C18" w:rsidRDefault="002D4C18" w:rsidP="002D4C18">
            <w:pPr>
              <w:jc w:val="right"/>
              <w:rPr>
                <w:rFonts w:ascii="Univers 45 Light" w:hAnsi="Univers 45 Light" w:cs="Calibri"/>
                <w:b/>
                <w:bCs/>
                <w:color w:val="000000"/>
                <w:sz w:val="20"/>
                <w:lang w:val="en-US"/>
              </w:rPr>
            </w:pPr>
            <w:r w:rsidRPr="002D4C18">
              <w:rPr>
                <w:rFonts w:ascii="Univers 45 Light" w:hAnsi="Univers 45 Light" w:cs="Calibri"/>
                <w:b/>
                <w:bCs/>
                <w:color w:val="000000"/>
                <w:sz w:val="20"/>
                <w:lang w:val="en-US"/>
              </w:rPr>
              <w:t>$</w:t>
            </w:r>
          </w:p>
        </w:tc>
        <w:tc>
          <w:tcPr>
            <w:tcW w:w="694" w:type="pct"/>
            <w:tcBorders>
              <w:top w:val="single" w:sz="8" w:space="0" w:color="auto"/>
              <w:left w:val="nil"/>
              <w:bottom w:val="double" w:sz="6" w:space="0" w:color="auto"/>
              <w:right w:val="nil"/>
            </w:tcBorders>
            <w:shd w:val="clear" w:color="auto" w:fill="auto"/>
            <w:noWrap/>
            <w:vAlign w:val="center"/>
            <w:hideMark/>
          </w:tcPr>
          <w:p w14:paraId="4E87946A" w14:textId="77777777" w:rsidR="002D4C18" w:rsidRPr="002D4C18" w:rsidRDefault="002D4C18" w:rsidP="002D4C18">
            <w:pPr>
              <w:jc w:val="right"/>
              <w:rPr>
                <w:rFonts w:ascii="Univers 45 Light" w:hAnsi="Univers 45 Light" w:cs="Calibri"/>
                <w:b/>
                <w:bCs/>
                <w:color w:val="000000"/>
                <w:sz w:val="20"/>
                <w:lang w:val="en-US"/>
              </w:rPr>
            </w:pPr>
            <w:r w:rsidRPr="002D4C18">
              <w:rPr>
                <w:rFonts w:ascii="Univers 45 Light" w:hAnsi="Univers 45 Light" w:cs="Calibri"/>
                <w:b/>
                <w:bCs/>
                <w:color w:val="000000"/>
                <w:sz w:val="20"/>
                <w:lang w:val="en-US"/>
              </w:rPr>
              <w:t>26.625.801</w:t>
            </w:r>
          </w:p>
        </w:tc>
      </w:tr>
    </w:tbl>
    <w:p w14:paraId="06AF2527" w14:textId="787604EF" w:rsidR="00663498" w:rsidRPr="00663498" w:rsidRDefault="002D4C18" w:rsidP="002D4C18">
      <w:pPr>
        <w:contextualSpacing/>
        <w:jc w:val="both"/>
        <w:rPr>
          <w:rFonts w:ascii="Univers 45 Light" w:hAnsi="Univers 45 Light"/>
          <w:b/>
          <w:sz w:val="20"/>
          <w:lang w:val="es-ES"/>
        </w:rPr>
      </w:pPr>
      <w:r>
        <w:rPr>
          <w:lang w:val="es-ES"/>
        </w:rPr>
        <w:fldChar w:fldCharType="end"/>
      </w:r>
    </w:p>
    <w:p w14:paraId="03F83048" w14:textId="403DC34E" w:rsidR="00B256CD" w:rsidRPr="006E3AE8" w:rsidRDefault="00B256CD" w:rsidP="002D4C18">
      <w:pPr>
        <w:pStyle w:val="Prrafodelista"/>
        <w:numPr>
          <w:ilvl w:val="0"/>
          <w:numId w:val="57"/>
        </w:numPr>
        <w:spacing w:before="0"/>
        <w:ind w:left="714" w:hanging="357"/>
        <w:jc w:val="both"/>
        <w:rPr>
          <w:rFonts w:ascii="Univers 45 Light" w:hAnsi="Univers 45 Light"/>
          <w:sz w:val="20"/>
        </w:rPr>
      </w:pPr>
      <w:r w:rsidRPr="006E3AE8">
        <w:rPr>
          <w:rFonts w:ascii="Univers 45 Light" w:hAnsi="Univers 45 Light"/>
          <w:color w:val="000000"/>
          <w:sz w:val="20"/>
        </w:rPr>
        <w:lastRenderedPageBreak/>
        <w:t>El siguiente es el detalle de las cuentas de orden deudoras – deudoras fiscales al 31 de diciembre:</w:t>
      </w:r>
    </w:p>
    <w:tbl>
      <w:tblPr>
        <w:tblStyle w:val="Tablanormal4"/>
        <w:tblW w:w="5000" w:type="pct"/>
        <w:tblLook w:val="04A0" w:firstRow="1" w:lastRow="0" w:firstColumn="1" w:lastColumn="0" w:noHBand="0" w:noVBand="1"/>
      </w:tblPr>
      <w:tblGrid>
        <w:gridCol w:w="5102"/>
        <w:gridCol w:w="323"/>
        <w:gridCol w:w="1520"/>
        <w:gridCol w:w="403"/>
        <w:gridCol w:w="1490"/>
      </w:tblGrid>
      <w:tr w:rsidR="00B256CD" w:rsidRPr="00581B1A" w14:paraId="1EB2F55F" w14:textId="77777777" w:rsidTr="00056CE0">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886" w:type="pct"/>
            <w:noWrap/>
          </w:tcPr>
          <w:p w14:paraId="7F3243FA" w14:textId="77777777" w:rsidR="00B256CD" w:rsidRPr="00581B1A" w:rsidRDefault="00B256CD" w:rsidP="00EC06F3">
            <w:pPr>
              <w:rPr>
                <w:rFonts w:ascii="Univers 45 Light" w:hAnsi="Univers 45 Light"/>
                <w:b w:val="0"/>
                <w:bCs w:val="0"/>
                <w:color w:val="000000"/>
                <w:sz w:val="20"/>
                <w:lang w:eastAsia="es-CO"/>
              </w:rPr>
            </w:pPr>
          </w:p>
          <w:p w14:paraId="15A672C3" w14:textId="77777777" w:rsidR="00B256CD" w:rsidRPr="00581B1A" w:rsidRDefault="00B256CD" w:rsidP="00EC06F3">
            <w:pPr>
              <w:rPr>
                <w:rFonts w:ascii="Univers 45 Light" w:hAnsi="Univers 45 Light"/>
                <w:b w:val="0"/>
                <w:bCs w:val="0"/>
                <w:color w:val="000000"/>
                <w:sz w:val="20"/>
                <w:lang w:eastAsia="es-CO"/>
              </w:rPr>
            </w:pPr>
          </w:p>
        </w:tc>
        <w:tc>
          <w:tcPr>
            <w:tcW w:w="183" w:type="pct"/>
          </w:tcPr>
          <w:p w14:paraId="2D8D6D2C" w14:textId="77777777" w:rsidR="00B256CD" w:rsidRPr="00581B1A" w:rsidRDefault="00B256CD" w:rsidP="00EC06F3">
            <w:pP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p>
        </w:tc>
        <w:tc>
          <w:tcPr>
            <w:tcW w:w="860" w:type="pct"/>
            <w:tcBorders>
              <w:bottom w:val="single" w:sz="4" w:space="0" w:color="auto"/>
            </w:tcBorders>
            <w:noWrap/>
            <w:vAlign w:val="center"/>
          </w:tcPr>
          <w:p w14:paraId="25A1EBA8"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2020</w:t>
            </w:r>
          </w:p>
        </w:tc>
        <w:tc>
          <w:tcPr>
            <w:tcW w:w="228" w:type="pct"/>
            <w:tcBorders>
              <w:bottom w:val="single" w:sz="4" w:space="0" w:color="auto"/>
            </w:tcBorders>
            <w:vAlign w:val="center"/>
          </w:tcPr>
          <w:p w14:paraId="4FDA4820"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p>
        </w:tc>
        <w:tc>
          <w:tcPr>
            <w:tcW w:w="844" w:type="pct"/>
            <w:tcBorders>
              <w:bottom w:val="single" w:sz="4" w:space="0" w:color="auto"/>
            </w:tcBorders>
            <w:noWrap/>
            <w:vAlign w:val="center"/>
          </w:tcPr>
          <w:p w14:paraId="040DC108"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2019</w:t>
            </w:r>
          </w:p>
        </w:tc>
      </w:tr>
      <w:tr w:rsidR="00B256CD" w:rsidRPr="00581B1A" w14:paraId="7E1609D2" w14:textId="77777777" w:rsidTr="00056CE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886" w:type="pct"/>
            <w:shd w:val="clear" w:color="auto" w:fill="auto"/>
            <w:noWrap/>
            <w:hideMark/>
          </w:tcPr>
          <w:p w14:paraId="527C1075" w14:textId="6070B4DB" w:rsidR="00B256CD" w:rsidRPr="00581B1A" w:rsidRDefault="00B256CD" w:rsidP="00EC06F3">
            <w:pPr>
              <w:rPr>
                <w:rFonts w:ascii="Univers 45 Light" w:hAnsi="Univers 45 Light"/>
                <w:b w:val="0"/>
                <w:bCs w:val="0"/>
                <w:color w:val="000000"/>
                <w:sz w:val="20"/>
                <w:lang w:eastAsia="es-CO"/>
              </w:rPr>
            </w:pPr>
            <w:r w:rsidRPr="00581B1A">
              <w:rPr>
                <w:rFonts w:ascii="Univers 45 Light" w:hAnsi="Univers 45 Light"/>
                <w:b w:val="0"/>
                <w:bCs w:val="0"/>
                <w:color w:val="000000"/>
                <w:sz w:val="20"/>
                <w:lang w:eastAsia="es-CO"/>
              </w:rPr>
              <w:t>Deudoras fiscales</w:t>
            </w:r>
          </w:p>
        </w:tc>
        <w:tc>
          <w:tcPr>
            <w:tcW w:w="183" w:type="pct"/>
            <w:shd w:val="clear" w:color="auto" w:fill="auto"/>
          </w:tcPr>
          <w:p w14:paraId="7C903543" w14:textId="77777777" w:rsidR="00B256CD" w:rsidRPr="00581B1A" w:rsidRDefault="00B256CD" w:rsidP="00EC06F3">
            <w:pPr>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w:t>
            </w:r>
          </w:p>
        </w:tc>
        <w:tc>
          <w:tcPr>
            <w:tcW w:w="860" w:type="pct"/>
            <w:tcBorders>
              <w:top w:val="single" w:sz="4" w:space="0" w:color="auto"/>
              <w:bottom w:val="single" w:sz="4" w:space="0" w:color="auto"/>
            </w:tcBorders>
            <w:shd w:val="clear" w:color="auto" w:fill="auto"/>
            <w:noWrap/>
          </w:tcPr>
          <w:p w14:paraId="43584699" w14:textId="77777777"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5.904.663</w:t>
            </w:r>
          </w:p>
        </w:tc>
        <w:tc>
          <w:tcPr>
            <w:tcW w:w="228" w:type="pct"/>
            <w:tcBorders>
              <w:top w:val="single" w:sz="4" w:space="0" w:color="auto"/>
              <w:bottom w:val="single" w:sz="4" w:space="0" w:color="auto"/>
            </w:tcBorders>
            <w:shd w:val="clear" w:color="auto" w:fill="auto"/>
          </w:tcPr>
          <w:p w14:paraId="2C992DC8" w14:textId="0C76FF7F"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p>
        </w:tc>
        <w:tc>
          <w:tcPr>
            <w:tcW w:w="844" w:type="pct"/>
            <w:tcBorders>
              <w:top w:val="single" w:sz="4" w:space="0" w:color="auto"/>
              <w:bottom w:val="single" w:sz="4" w:space="0" w:color="auto"/>
            </w:tcBorders>
            <w:shd w:val="clear" w:color="auto" w:fill="auto"/>
            <w:noWrap/>
            <w:hideMark/>
          </w:tcPr>
          <w:p w14:paraId="0B7E0F1A" w14:textId="77777777"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6.069.186</w:t>
            </w:r>
          </w:p>
        </w:tc>
      </w:tr>
      <w:tr w:rsidR="00B256CD" w:rsidRPr="00581B1A" w14:paraId="3E429CB5" w14:textId="77777777" w:rsidTr="00056CE0">
        <w:trPr>
          <w:trHeight w:val="277"/>
        </w:trPr>
        <w:tc>
          <w:tcPr>
            <w:cnfStyle w:val="001000000000" w:firstRow="0" w:lastRow="0" w:firstColumn="1" w:lastColumn="0" w:oddVBand="0" w:evenVBand="0" w:oddHBand="0" w:evenHBand="0" w:firstRowFirstColumn="0" w:firstRowLastColumn="0" w:lastRowFirstColumn="0" w:lastRowLastColumn="0"/>
            <w:tcW w:w="2886" w:type="pct"/>
            <w:noWrap/>
            <w:hideMark/>
          </w:tcPr>
          <w:p w14:paraId="2E83B207"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Total deudoras fiscales</w:t>
            </w:r>
          </w:p>
        </w:tc>
        <w:tc>
          <w:tcPr>
            <w:tcW w:w="183" w:type="pct"/>
          </w:tcPr>
          <w:p w14:paraId="0D519063" w14:textId="77777777" w:rsidR="00B256CD" w:rsidRPr="00581B1A" w:rsidRDefault="00B256CD" w:rsidP="00056CE0">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b/>
                <w:bCs/>
                <w:color w:val="000000"/>
                <w:sz w:val="20"/>
                <w:lang w:eastAsia="es-CO"/>
              </w:rPr>
            </w:pPr>
            <w:r w:rsidRPr="00581B1A">
              <w:rPr>
                <w:rFonts w:ascii="Univers 45 Light" w:hAnsi="Univers 45 Light"/>
                <w:b/>
                <w:bCs/>
                <w:color w:val="000000"/>
                <w:sz w:val="20"/>
                <w:lang w:eastAsia="es-CO"/>
              </w:rPr>
              <w:t>$</w:t>
            </w:r>
          </w:p>
        </w:tc>
        <w:tc>
          <w:tcPr>
            <w:tcW w:w="860" w:type="pct"/>
            <w:tcBorders>
              <w:top w:val="single" w:sz="4" w:space="0" w:color="auto"/>
              <w:bottom w:val="double" w:sz="4" w:space="0" w:color="auto"/>
            </w:tcBorders>
            <w:noWrap/>
          </w:tcPr>
          <w:p w14:paraId="0D1CD147" w14:textId="77777777" w:rsidR="00B256CD" w:rsidRPr="00581B1A" w:rsidRDefault="00B256CD" w:rsidP="00EC06F3">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b/>
                <w:bCs/>
                <w:color w:val="000000"/>
                <w:sz w:val="20"/>
                <w:lang w:eastAsia="es-CO"/>
              </w:rPr>
            </w:pPr>
            <w:r w:rsidRPr="00581B1A">
              <w:rPr>
                <w:rFonts w:ascii="Univers 45 Light" w:hAnsi="Univers 45 Light"/>
                <w:b/>
                <w:bCs/>
                <w:color w:val="000000"/>
                <w:sz w:val="20"/>
                <w:lang w:eastAsia="es-CO"/>
              </w:rPr>
              <w:t>5.904.663</w:t>
            </w:r>
          </w:p>
        </w:tc>
        <w:tc>
          <w:tcPr>
            <w:tcW w:w="228" w:type="pct"/>
            <w:tcBorders>
              <w:top w:val="single" w:sz="4" w:space="0" w:color="auto"/>
              <w:bottom w:val="double" w:sz="4" w:space="0" w:color="auto"/>
            </w:tcBorders>
          </w:tcPr>
          <w:p w14:paraId="259543D2" w14:textId="4C3450D3" w:rsidR="00B256CD" w:rsidRPr="00581B1A" w:rsidRDefault="00B256CD" w:rsidP="00EC06F3">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b/>
                <w:bCs/>
                <w:color w:val="000000"/>
                <w:sz w:val="20"/>
                <w:lang w:eastAsia="es-CO"/>
              </w:rPr>
            </w:pPr>
          </w:p>
        </w:tc>
        <w:tc>
          <w:tcPr>
            <w:tcW w:w="844" w:type="pct"/>
            <w:tcBorders>
              <w:top w:val="single" w:sz="4" w:space="0" w:color="auto"/>
              <w:bottom w:val="double" w:sz="4" w:space="0" w:color="auto"/>
            </w:tcBorders>
            <w:noWrap/>
            <w:hideMark/>
          </w:tcPr>
          <w:p w14:paraId="6A579D83" w14:textId="77777777" w:rsidR="00B256CD" w:rsidRPr="00581B1A" w:rsidRDefault="00B256CD" w:rsidP="00EC06F3">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b/>
                <w:bCs/>
                <w:color w:val="000000"/>
                <w:sz w:val="20"/>
                <w:lang w:eastAsia="es-CO"/>
              </w:rPr>
            </w:pPr>
            <w:r w:rsidRPr="00581B1A">
              <w:rPr>
                <w:rFonts w:ascii="Univers 45 Light" w:hAnsi="Univers 45 Light"/>
                <w:b/>
                <w:bCs/>
                <w:color w:val="000000"/>
                <w:sz w:val="20"/>
                <w:lang w:eastAsia="es-CO"/>
              </w:rPr>
              <w:t>6.069.186</w:t>
            </w:r>
          </w:p>
        </w:tc>
      </w:tr>
    </w:tbl>
    <w:p w14:paraId="7E0C2AA5" w14:textId="77777777" w:rsidR="0026557E" w:rsidRPr="00581B1A" w:rsidRDefault="0026557E" w:rsidP="0011350C">
      <w:pPr>
        <w:jc w:val="both"/>
        <w:rPr>
          <w:rFonts w:ascii="Univers 45 Light" w:hAnsi="Univers 45 Light"/>
          <w:bCs/>
          <w:color w:val="000000"/>
          <w:sz w:val="20"/>
        </w:rPr>
      </w:pPr>
    </w:p>
    <w:p w14:paraId="1C8297BC" w14:textId="34B4256A" w:rsidR="00B256CD" w:rsidRPr="00581B1A" w:rsidRDefault="00B256CD" w:rsidP="00A2269B">
      <w:pPr>
        <w:spacing w:after="240"/>
        <w:jc w:val="both"/>
        <w:rPr>
          <w:rFonts w:ascii="Univers 45 Light" w:hAnsi="Univers 45 Light"/>
          <w:bCs/>
          <w:color w:val="000000"/>
          <w:sz w:val="20"/>
        </w:rPr>
      </w:pPr>
      <w:r w:rsidRPr="00581B1A">
        <w:rPr>
          <w:rFonts w:ascii="Univers 45 Light" w:hAnsi="Univers 45 Light"/>
          <w:bCs/>
          <w:color w:val="000000"/>
          <w:sz w:val="20"/>
        </w:rPr>
        <w:t>Reconocimiento del valor de las diferencias temporarias deducibles, sobre las cuales se calculó el impuesto diferido activo, según lo referido en la dinámica contable del grupo 82 “Deudoras fiscales” de la Resolución 139 de 2015 y modificaciones.</w:t>
      </w:r>
    </w:p>
    <w:p w14:paraId="002F4373" w14:textId="0E0D9682" w:rsidR="00B256CD" w:rsidRDefault="00B256CD" w:rsidP="004602CD">
      <w:pPr>
        <w:pStyle w:val="Prrafodelista"/>
        <w:numPr>
          <w:ilvl w:val="0"/>
          <w:numId w:val="57"/>
        </w:numPr>
        <w:ind w:left="357" w:hanging="357"/>
        <w:rPr>
          <w:rFonts w:ascii="Univers 45 Light" w:hAnsi="Univers 45 Light"/>
          <w:bCs/>
          <w:color w:val="000000"/>
          <w:sz w:val="20"/>
        </w:rPr>
      </w:pPr>
      <w:r w:rsidRPr="00581B1A">
        <w:rPr>
          <w:rFonts w:ascii="Univers 45 Light" w:hAnsi="Univers 45 Light"/>
          <w:bCs/>
          <w:color w:val="000000"/>
          <w:sz w:val="20"/>
        </w:rPr>
        <w:t>El siguiente es el detalle de las cuentas de orden deudoras – deudoras de control al 31 de diciembre:</w:t>
      </w:r>
    </w:p>
    <w:p w14:paraId="3A53A343" w14:textId="77777777" w:rsidR="00581B1A" w:rsidRPr="00581B1A" w:rsidRDefault="00581B1A" w:rsidP="00581B1A">
      <w:pPr>
        <w:pStyle w:val="Prrafodelista"/>
        <w:ind w:left="644"/>
        <w:rPr>
          <w:rFonts w:ascii="Univers 45 Light" w:hAnsi="Univers 45 Light"/>
          <w:bCs/>
          <w:color w:val="000000"/>
          <w:sz w:val="20"/>
        </w:rPr>
      </w:pPr>
    </w:p>
    <w:tbl>
      <w:tblPr>
        <w:tblStyle w:val="Tablanormal4"/>
        <w:tblW w:w="5000" w:type="pct"/>
        <w:tblLook w:val="04A0" w:firstRow="1" w:lastRow="0" w:firstColumn="1" w:lastColumn="0" w:noHBand="0" w:noVBand="1"/>
      </w:tblPr>
      <w:tblGrid>
        <w:gridCol w:w="4908"/>
        <w:gridCol w:w="329"/>
        <w:gridCol w:w="1695"/>
        <w:gridCol w:w="398"/>
        <w:gridCol w:w="1508"/>
      </w:tblGrid>
      <w:tr w:rsidR="00B256CD" w:rsidRPr="00581B1A" w14:paraId="65DA82FE" w14:textId="77777777" w:rsidTr="0026557E">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777" w:type="pct"/>
            <w:noWrap/>
          </w:tcPr>
          <w:p w14:paraId="6C620487" w14:textId="77777777" w:rsidR="00B256CD" w:rsidRPr="00581B1A" w:rsidRDefault="00B256CD" w:rsidP="00EC06F3">
            <w:pPr>
              <w:rPr>
                <w:rFonts w:ascii="Univers 45 Light" w:hAnsi="Univers 45 Light"/>
                <w:b w:val="0"/>
                <w:bCs w:val="0"/>
                <w:color w:val="000000"/>
                <w:sz w:val="20"/>
                <w:lang w:eastAsia="es-CO"/>
              </w:rPr>
            </w:pPr>
          </w:p>
        </w:tc>
        <w:tc>
          <w:tcPr>
            <w:tcW w:w="186" w:type="pct"/>
          </w:tcPr>
          <w:p w14:paraId="0754976C" w14:textId="77777777" w:rsidR="00B256CD" w:rsidRPr="00581B1A" w:rsidRDefault="00B256CD" w:rsidP="00EC06F3">
            <w:pP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p>
        </w:tc>
        <w:tc>
          <w:tcPr>
            <w:tcW w:w="959" w:type="pct"/>
            <w:tcBorders>
              <w:bottom w:val="single" w:sz="4" w:space="0" w:color="auto"/>
            </w:tcBorders>
            <w:noWrap/>
            <w:vAlign w:val="center"/>
          </w:tcPr>
          <w:p w14:paraId="5341BEC2"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2020</w:t>
            </w:r>
          </w:p>
        </w:tc>
        <w:tc>
          <w:tcPr>
            <w:tcW w:w="225" w:type="pct"/>
            <w:tcBorders>
              <w:bottom w:val="single" w:sz="4" w:space="0" w:color="auto"/>
            </w:tcBorders>
            <w:vAlign w:val="center"/>
          </w:tcPr>
          <w:p w14:paraId="1C3FFEFB"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p>
        </w:tc>
        <w:tc>
          <w:tcPr>
            <w:tcW w:w="853" w:type="pct"/>
            <w:tcBorders>
              <w:bottom w:val="single" w:sz="4" w:space="0" w:color="auto"/>
            </w:tcBorders>
            <w:noWrap/>
            <w:vAlign w:val="center"/>
          </w:tcPr>
          <w:p w14:paraId="5E25A93D" w14:textId="77777777" w:rsidR="00B256CD" w:rsidRPr="00581B1A" w:rsidRDefault="00B256CD" w:rsidP="00EC06F3">
            <w:pPr>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2019</w:t>
            </w:r>
          </w:p>
        </w:tc>
      </w:tr>
      <w:tr w:rsidR="00B256CD" w:rsidRPr="00581B1A" w14:paraId="49333533" w14:textId="77777777" w:rsidTr="0026557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777" w:type="pct"/>
            <w:shd w:val="clear" w:color="auto" w:fill="auto"/>
            <w:noWrap/>
            <w:hideMark/>
          </w:tcPr>
          <w:p w14:paraId="0AE03174" w14:textId="0DEE9A72" w:rsidR="00B256CD" w:rsidRPr="00581B1A" w:rsidRDefault="00B256CD" w:rsidP="006E3AE8">
            <w:pPr>
              <w:rPr>
                <w:rFonts w:ascii="Univers 45 Light" w:hAnsi="Univers 45 Light"/>
                <w:b w:val="0"/>
                <w:bCs w:val="0"/>
                <w:color w:val="000000"/>
                <w:sz w:val="20"/>
                <w:lang w:eastAsia="es-CO"/>
              </w:rPr>
            </w:pPr>
            <w:r w:rsidRPr="00581B1A">
              <w:rPr>
                <w:rFonts w:ascii="Univers 45 Light" w:hAnsi="Univers 45 Light"/>
                <w:b w:val="0"/>
                <w:bCs w:val="0"/>
                <w:color w:val="000000"/>
                <w:sz w:val="20"/>
                <w:lang w:eastAsia="es-CO"/>
              </w:rPr>
              <w:t>Deudoras de control (</w:t>
            </w:r>
            <w:r w:rsidR="006E3AE8">
              <w:rPr>
                <w:rFonts w:ascii="Univers 45 Light" w:hAnsi="Univers 45 Light"/>
                <w:b w:val="0"/>
                <w:bCs w:val="0"/>
                <w:color w:val="000000"/>
                <w:sz w:val="20"/>
                <w:lang w:eastAsia="es-CO"/>
              </w:rPr>
              <w:t>a</w:t>
            </w:r>
            <w:r w:rsidRPr="00581B1A">
              <w:rPr>
                <w:rFonts w:ascii="Univers 45 Light" w:hAnsi="Univers 45 Light"/>
                <w:b w:val="0"/>
                <w:bCs w:val="0"/>
                <w:color w:val="000000"/>
                <w:sz w:val="20"/>
                <w:lang w:eastAsia="es-CO"/>
              </w:rPr>
              <w:t>)</w:t>
            </w:r>
          </w:p>
        </w:tc>
        <w:tc>
          <w:tcPr>
            <w:tcW w:w="186" w:type="pct"/>
            <w:shd w:val="clear" w:color="auto" w:fill="auto"/>
          </w:tcPr>
          <w:p w14:paraId="55D5E730" w14:textId="77777777" w:rsidR="00B256CD" w:rsidRPr="00581B1A" w:rsidRDefault="00B256CD" w:rsidP="00EC06F3">
            <w:pPr>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w:t>
            </w:r>
          </w:p>
        </w:tc>
        <w:tc>
          <w:tcPr>
            <w:tcW w:w="959" w:type="pct"/>
            <w:tcBorders>
              <w:top w:val="single" w:sz="4" w:space="0" w:color="auto"/>
              <w:bottom w:val="single" w:sz="4" w:space="0" w:color="auto"/>
            </w:tcBorders>
            <w:shd w:val="clear" w:color="auto" w:fill="auto"/>
            <w:noWrap/>
          </w:tcPr>
          <w:p w14:paraId="0A12F12F" w14:textId="77777777"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13.454.159.899</w:t>
            </w:r>
          </w:p>
        </w:tc>
        <w:tc>
          <w:tcPr>
            <w:tcW w:w="225" w:type="pct"/>
            <w:tcBorders>
              <w:top w:val="single" w:sz="4" w:space="0" w:color="auto"/>
              <w:bottom w:val="single" w:sz="4" w:space="0" w:color="auto"/>
            </w:tcBorders>
            <w:shd w:val="clear" w:color="auto" w:fill="auto"/>
          </w:tcPr>
          <w:p w14:paraId="13BB5C43" w14:textId="3B933082"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p>
        </w:tc>
        <w:tc>
          <w:tcPr>
            <w:tcW w:w="853" w:type="pct"/>
            <w:tcBorders>
              <w:top w:val="single" w:sz="4" w:space="0" w:color="auto"/>
              <w:bottom w:val="single" w:sz="4" w:space="0" w:color="auto"/>
            </w:tcBorders>
            <w:shd w:val="clear" w:color="auto" w:fill="auto"/>
            <w:noWrap/>
            <w:hideMark/>
          </w:tcPr>
          <w:p w14:paraId="15CF350F" w14:textId="77777777" w:rsidR="00B256CD" w:rsidRPr="00581B1A" w:rsidRDefault="00B256CD" w:rsidP="00EC06F3">
            <w:pPr>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olor w:val="000000"/>
                <w:sz w:val="20"/>
                <w:lang w:eastAsia="es-CO"/>
              </w:rPr>
            </w:pPr>
            <w:r w:rsidRPr="00581B1A">
              <w:rPr>
                <w:rFonts w:ascii="Univers 45 Light" w:hAnsi="Univers 45 Light"/>
                <w:color w:val="000000"/>
                <w:sz w:val="20"/>
                <w:lang w:eastAsia="es-CO"/>
              </w:rPr>
              <w:t>6.596.399.118</w:t>
            </w:r>
          </w:p>
        </w:tc>
      </w:tr>
      <w:tr w:rsidR="00B256CD" w:rsidRPr="00581B1A" w14:paraId="6E856D03" w14:textId="77777777" w:rsidTr="0026557E">
        <w:trPr>
          <w:trHeight w:val="277"/>
        </w:trPr>
        <w:tc>
          <w:tcPr>
            <w:cnfStyle w:val="001000000000" w:firstRow="0" w:lastRow="0" w:firstColumn="1" w:lastColumn="0" w:oddVBand="0" w:evenVBand="0" w:oddHBand="0" w:evenHBand="0" w:firstRowFirstColumn="0" w:firstRowLastColumn="0" w:lastRowFirstColumn="0" w:lastRowLastColumn="0"/>
            <w:tcW w:w="2777" w:type="pct"/>
            <w:noWrap/>
            <w:hideMark/>
          </w:tcPr>
          <w:p w14:paraId="4C8CBA92"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Total deudoras de control</w:t>
            </w:r>
          </w:p>
        </w:tc>
        <w:tc>
          <w:tcPr>
            <w:tcW w:w="186" w:type="pct"/>
          </w:tcPr>
          <w:p w14:paraId="4DDE5319" w14:textId="77777777" w:rsidR="00B256CD" w:rsidRPr="00581B1A" w:rsidRDefault="00B256CD" w:rsidP="00EC06F3">
            <w:pPr>
              <w:cnfStyle w:val="000000000000" w:firstRow="0" w:lastRow="0" w:firstColumn="0" w:lastColumn="0" w:oddVBand="0" w:evenVBand="0" w:oddHBand="0" w:evenHBand="0" w:firstRowFirstColumn="0" w:firstRowLastColumn="0" w:lastRowFirstColumn="0" w:lastRowLastColumn="0"/>
              <w:rPr>
                <w:rFonts w:ascii="Univers 45 Light" w:hAnsi="Univers 45 Light"/>
                <w:b/>
                <w:bCs/>
                <w:color w:val="000000"/>
                <w:sz w:val="20"/>
                <w:lang w:eastAsia="es-CO"/>
              </w:rPr>
            </w:pPr>
            <w:r w:rsidRPr="00581B1A">
              <w:rPr>
                <w:rFonts w:ascii="Univers 45 Light" w:hAnsi="Univers 45 Light"/>
                <w:b/>
                <w:bCs/>
                <w:color w:val="000000"/>
                <w:sz w:val="20"/>
                <w:lang w:eastAsia="es-CO"/>
              </w:rPr>
              <w:t>$</w:t>
            </w:r>
          </w:p>
        </w:tc>
        <w:tc>
          <w:tcPr>
            <w:tcW w:w="959" w:type="pct"/>
            <w:tcBorders>
              <w:top w:val="single" w:sz="4" w:space="0" w:color="auto"/>
              <w:bottom w:val="double" w:sz="4" w:space="0" w:color="auto"/>
            </w:tcBorders>
            <w:noWrap/>
          </w:tcPr>
          <w:p w14:paraId="6526BAAD" w14:textId="77777777" w:rsidR="00B256CD" w:rsidRPr="00581B1A" w:rsidRDefault="00B256CD" w:rsidP="00EC06F3">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b/>
                <w:bCs/>
                <w:color w:val="000000"/>
                <w:sz w:val="20"/>
                <w:lang w:eastAsia="es-CO"/>
              </w:rPr>
            </w:pPr>
            <w:r w:rsidRPr="00581B1A">
              <w:rPr>
                <w:rFonts w:ascii="Univers 45 Light" w:hAnsi="Univers 45 Light"/>
                <w:b/>
                <w:bCs/>
                <w:color w:val="000000"/>
                <w:sz w:val="20"/>
                <w:lang w:eastAsia="es-CO"/>
              </w:rPr>
              <w:t>13.454.159.899</w:t>
            </w:r>
          </w:p>
        </w:tc>
        <w:tc>
          <w:tcPr>
            <w:tcW w:w="225" w:type="pct"/>
            <w:tcBorders>
              <w:top w:val="single" w:sz="4" w:space="0" w:color="auto"/>
              <w:bottom w:val="double" w:sz="4" w:space="0" w:color="auto"/>
            </w:tcBorders>
          </w:tcPr>
          <w:p w14:paraId="19D45B76" w14:textId="68547802" w:rsidR="00B256CD" w:rsidRPr="00581B1A" w:rsidRDefault="00B256CD" w:rsidP="00EC06F3">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b/>
                <w:bCs/>
                <w:color w:val="000000"/>
                <w:sz w:val="20"/>
                <w:lang w:eastAsia="es-CO"/>
              </w:rPr>
            </w:pPr>
          </w:p>
        </w:tc>
        <w:tc>
          <w:tcPr>
            <w:tcW w:w="853" w:type="pct"/>
            <w:tcBorders>
              <w:top w:val="single" w:sz="4" w:space="0" w:color="auto"/>
              <w:bottom w:val="double" w:sz="4" w:space="0" w:color="auto"/>
            </w:tcBorders>
            <w:noWrap/>
            <w:hideMark/>
          </w:tcPr>
          <w:p w14:paraId="02C584D4" w14:textId="77777777" w:rsidR="00B256CD" w:rsidRPr="00581B1A" w:rsidRDefault="00B256CD" w:rsidP="00EC06F3">
            <w:pPr>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b/>
                <w:bCs/>
                <w:color w:val="000000"/>
                <w:sz w:val="20"/>
                <w:lang w:eastAsia="es-CO"/>
              </w:rPr>
            </w:pPr>
            <w:r w:rsidRPr="00581B1A">
              <w:rPr>
                <w:rFonts w:ascii="Univers 45 Light" w:hAnsi="Univers 45 Light"/>
                <w:b/>
                <w:bCs/>
                <w:color w:val="000000"/>
                <w:sz w:val="20"/>
                <w:lang w:eastAsia="es-CO"/>
              </w:rPr>
              <w:t>6.596.399.118</w:t>
            </w:r>
          </w:p>
        </w:tc>
      </w:tr>
    </w:tbl>
    <w:p w14:paraId="3E43AE9B" w14:textId="796D9C7A" w:rsidR="00B256CD" w:rsidRPr="0011350C" w:rsidRDefault="00B256CD" w:rsidP="0011350C">
      <w:pPr>
        <w:pStyle w:val="Prrafodelista"/>
        <w:numPr>
          <w:ilvl w:val="0"/>
          <w:numId w:val="37"/>
        </w:numPr>
        <w:ind w:left="928" w:right="45" w:hanging="357"/>
        <w:jc w:val="both"/>
        <w:rPr>
          <w:rFonts w:ascii="Univers 45 Light" w:hAnsi="Univers 45 Light"/>
          <w:color w:val="000000"/>
          <w:sz w:val="20"/>
          <w:lang w:eastAsia="es-CO"/>
        </w:rPr>
      </w:pPr>
      <w:r w:rsidRPr="0011350C">
        <w:rPr>
          <w:rFonts w:ascii="Univers 45 Light" w:hAnsi="Univers 45 Light"/>
          <w:color w:val="000000"/>
          <w:sz w:val="20"/>
        </w:rPr>
        <w:t>Al 31 de diciembre, están representadas en:</w:t>
      </w:r>
    </w:p>
    <w:p w14:paraId="2D1555D3" w14:textId="77777777" w:rsidR="00D82887" w:rsidRDefault="00D82887" w:rsidP="00B256CD">
      <w:pPr>
        <w:pStyle w:val="Prrafodelista"/>
        <w:tabs>
          <w:tab w:val="left" w:pos="900"/>
        </w:tabs>
        <w:ind w:left="928" w:right="45"/>
        <w:jc w:val="both"/>
        <w:rPr>
          <w:rFonts w:asciiTheme="minorHAnsi" w:eastAsiaTheme="minorHAnsi" w:hAnsiTheme="minorHAnsi" w:cstheme="minorBidi"/>
          <w:szCs w:val="22"/>
          <w:lang w:val="es-CO"/>
        </w:rPr>
      </w:pPr>
      <w:r>
        <w:rPr>
          <w:lang w:eastAsia="es-CO"/>
        </w:rPr>
        <w:fldChar w:fldCharType="begin"/>
      </w:r>
      <w:r>
        <w:rPr>
          <w:lang w:eastAsia="es-CO"/>
        </w:rPr>
        <w:instrText xml:space="preserve"> LINK Excel.Sheet.12 "Libro1" "Hoja1!F148C1:F154C4" \a \f 4 \h </w:instrText>
      </w:r>
      <w:r>
        <w:rPr>
          <w:lang w:eastAsia="es-CO"/>
        </w:rPr>
        <w:fldChar w:fldCharType="separate"/>
      </w:r>
    </w:p>
    <w:tbl>
      <w:tblPr>
        <w:tblW w:w="5000" w:type="pct"/>
        <w:tblLook w:val="04A0" w:firstRow="1" w:lastRow="0" w:firstColumn="1" w:lastColumn="0" w:noHBand="0" w:noVBand="1"/>
      </w:tblPr>
      <w:tblGrid>
        <w:gridCol w:w="4397"/>
        <w:gridCol w:w="436"/>
        <w:gridCol w:w="2105"/>
        <w:gridCol w:w="1900"/>
      </w:tblGrid>
      <w:tr w:rsidR="00D82887" w:rsidRPr="00D82887" w14:paraId="3473E7ED" w14:textId="77777777" w:rsidTr="00D82887">
        <w:trPr>
          <w:trHeight w:val="300"/>
        </w:trPr>
        <w:tc>
          <w:tcPr>
            <w:tcW w:w="2487" w:type="pct"/>
            <w:tcBorders>
              <w:top w:val="nil"/>
              <w:left w:val="nil"/>
              <w:bottom w:val="nil"/>
              <w:right w:val="nil"/>
            </w:tcBorders>
            <w:shd w:val="clear" w:color="auto" w:fill="auto"/>
            <w:noWrap/>
            <w:vAlign w:val="bottom"/>
            <w:hideMark/>
          </w:tcPr>
          <w:p w14:paraId="172CDA61" w14:textId="1343DA2B" w:rsidR="00D82887" w:rsidRPr="00663498" w:rsidRDefault="00D82887" w:rsidP="00D82887">
            <w:pPr>
              <w:rPr>
                <w:rFonts w:ascii="Times New Roman" w:hAnsi="Times New Roman" w:cs="Times New Roman"/>
                <w:sz w:val="24"/>
                <w:szCs w:val="24"/>
                <w:lang w:val="es-ES"/>
              </w:rPr>
            </w:pPr>
          </w:p>
        </w:tc>
        <w:tc>
          <w:tcPr>
            <w:tcW w:w="246" w:type="pct"/>
            <w:tcBorders>
              <w:top w:val="nil"/>
              <w:left w:val="nil"/>
              <w:bottom w:val="nil"/>
              <w:right w:val="nil"/>
            </w:tcBorders>
            <w:shd w:val="clear" w:color="auto" w:fill="auto"/>
            <w:vAlign w:val="center"/>
            <w:hideMark/>
          </w:tcPr>
          <w:p w14:paraId="2EC2845F" w14:textId="77777777" w:rsidR="00D82887" w:rsidRPr="00663498" w:rsidRDefault="00D82887" w:rsidP="00D82887">
            <w:pPr>
              <w:rPr>
                <w:rFonts w:ascii="Times New Roman" w:hAnsi="Times New Roman" w:cs="Times New Roman"/>
                <w:sz w:val="20"/>
                <w:lang w:val="es-ES"/>
              </w:rPr>
            </w:pPr>
          </w:p>
        </w:tc>
        <w:tc>
          <w:tcPr>
            <w:tcW w:w="1191" w:type="pct"/>
            <w:tcBorders>
              <w:top w:val="nil"/>
              <w:left w:val="nil"/>
              <w:bottom w:val="single" w:sz="8" w:space="0" w:color="auto"/>
              <w:right w:val="nil"/>
            </w:tcBorders>
            <w:shd w:val="clear" w:color="auto" w:fill="auto"/>
            <w:noWrap/>
            <w:vAlign w:val="center"/>
            <w:hideMark/>
          </w:tcPr>
          <w:p w14:paraId="775CEEC6" w14:textId="77777777" w:rsidR="00D82887" w:rsidRPr="00D82887" w:rsidRDefault="00D82887" w:rsidP="00D82887">
            <w:pPr>
              <w:jc w:val="center"/>
              <w:rPr>
                <w:rFonts w:ascii="Univers 45 Light" w:hAnsi="Univers 45 Light" w:cs="Calibri"/>
                <w:b/>
                <w:bCs/>
                <w:color w:val="000000"/>
                <w:sz w:val="20"/>
                <w:lang w:val="en-US"/>
              </w:rPr>
            </w:pPr>
            <w:r w:rsidRPr="00D82887">
              <w:rPr>
                <w:rFonts w:ascii="Univers 45 Light" w:hAnsi="Univers 45 Light" w:cs="Calibri"/>
                <w:b/>
                <w:bCs/>
                <w:color w:val="000000"/>
                <w:sz w:val="20"/>
                <w:lang w:eastAsia="es-CO"/>
              </w:rPr>
              <w:t>2020</w:t>
            </w:r>
          </w:p>
        </w:tc>
        <w:tc>
          <w:tcPr>
            <w:tcW w:w="1075" w:type="pct"/>
            <w:tcBorders>
              <w:top w:val="nil"/>
              <w:left w:val="nil"/>
              <w:bottom w:val="single" w:sz="8" w:space="0" w:color="auto"/>
              <w:right w:val="nil"/>
            </w:tcBorders>
            <w:shd w:val="clear" w:color="auto" w:fill="auto"/>
            <w:noWrap/>
            <w:vAlign w:val="center"/>
            <w:hideMark/>
          </w:tcPr>
          <w:p w14:paraId="43411FF6" w14:textId="77777777" w:rsidR="00D82887" w:rsidRPr="00D82887" w:rsidRDefault="00D82887" w:rsidP="00D82887">
            <w:pPr>
              <w:jc w:val="center"/>
              <w:rPr>
                <w:rFonts w:ascii="Univers 45 Light" w:hAnsi="Univers 45 Light" w:cs="Calibri"/>
                <w:b/>
                <w:bCs/>
                <w:color w:val="000000"/>
                <w:sz w:val="20"/>
                <w:lang w:val="en-US"/>
              </w:rPr>
            </w:pPr>
            <w:r w:rsidRPr="00D82887">
              <w:rPr>
                <w:rFonts w:ascii="Univers 45 Light" w:hAnsi="Univers 45 Light" w:cs="Calibri"/>
                <w:b/>
                <w:bCs/>
                <w:color w:val="000000"/>
                <w:sz w:val="20"/>
                <w:lang w:eastAsia="es-CO"/>
              </w:rPr>
              <w:t>2019</w:t>
            </w:r>
          </w:p>
        </w:tc>
      </w:tr>
      <w:tr w:rsidR="00D82887" w:rsidRPr="00D82887" w14:paraId="1C07BEE7" w14:textId="77777777" w:rsidTr="00D82887">
        <w:trPr>
          <w:trHeight w:val="288"/>
        </w:trPr>
        <w:tc>
          <w:tcPr>
            <w:tcW w:w="2487" w:type="pct"/>
            <w:tcBorders>
              <w:top w:val="nil"/>
              <w:left w:val="nil"/>
              <w:bottom w:val="nil"/>
              <w:right w:val="nil"/>
            </w:tcBorders>
            <w:shd w:val="clear" w:color="auto" w:fill="auto"/>
            <w:noWrap/>
            <w:vAlign w:val="center"/>
            <w:hideMark/>
          </w:tcPr>
          <w:p w14:paraId="5D95347B" w14:textId="334A8904" w:rsidR="00D82887" w:rsidRPr="00D82887" w:rsidRDefault="00D82887" w:rsidP="00D82887">
            <w:pPr>
              <w:rPr>
                <w:rFonts w:ascii="Univers 45 Light" w:hAnsi="Univers 45 Light" w:cs="Calibri"/>
                <w:color w:val="000000"/>
                <w:sz w:val="20"/>
                <w:lang w:val="es-ES"/>
              </w:rPr>
            </w:pPr>
            <w:r w:rsidRPr="00D82887">
              <w:rPr>
                <w:rFonts w:ascii="Univers 45 Light" w:hAnsi="Univers 45 Light" w:cs="Calibri"/>
                <w:color w:val="000000"/>
                <w:sz w:val="20"/>
                <w:lang w:eastAsia="es-CO"/>
              </w:rPr>
              <w:t xml:space="preserve">Ejecución de </w:t>
            </w:r>
            <w:r w:rsidR="001055D5">
              <w:rPr>
                <w:rFonts w:ascii="Univers 45 Light" w:hAnsi="Univers 45 Light" w:cs="Calibri"/>
                <w:color w:val="000000"/>
                <w:sz w:val="20"/>
                <w:lang w:eastAsia="es-CO"/>
              </w:rPr>
              <w:t>proyectos de inversión (1</w:t>
            </w:r>
            <w:r w:rsidRPr="00D82887">
              <w:rPr>
                <w:rFonts w:ascii="Univers 45 Light" w:hAnsi="Univers 45 Light" w:cs="Calibri"/>
                <w:color w:val="000000"/>
                <w:sz w:val="20"/>
                <w:lang w:eastAsia="es-CO"/>
              </w:rPr>
              <w:t>)</w:t>
            </w:r>
          </w:p>
        </w:tc>
        <w:tc>
          <w:tcPr>
            <w:tcW w:w="246" w:type="pct"/>
            <w:tcBorders>
              <w:top w:val="nil"/>
              <w:left w:val="nil"/>
              <w:bottom w:val="nil"/>
              <w:right w:val="nil"/>
            </w:tcBorders>
            <w:shd w:val="clear" w:color="auto" w:fill="auto"/>
            <w:noWrap/>
            <w:vAlign w:val="center"/>
            <w:hideMark/>
          </w:tcPr>
          <w:p w14:paraId="400B342A"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rPr>
              <w:t>$</w:t>
            </w:r>
          </w:p>
        </w:tc>
        <w:tc>
          <w:tcPr>
            <w:tcW w:w="1191" w:type="pct"/>
            <w:tcBorders>
              <w:top w:val="nil"/>
              <w:left w:val="nil"/>
              <w:bottom w:val="nil"/>
              <w:right w:val="nil"/>
            </w:tcBorders>
            <w:shd w:val="clear" w:color="auto" w:fill="auto"/>
            <w:noWrap/>
            <w:vAlign w:val="center"/>
            <w:hideMark/>
          </w:tcPr>
          <w:p w14:paraId="08DD152A"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lang w:eastAsia="es-CO"/>
              </w:rPr>
              <w:t>6.804.747.311</w:t>
            </w:r>
          </w:p>
        </w:tc>
        <w:tc>
          <w:tcPr>
            <w:tcW w:w="1075" w:type="pct"/>
            <w:tcBorders>
              <w:top w:val="nil"/>
              <w:left w:val="nil"/>
              <w:bottom w:val="nil"/>
              <w:right w:val="nil"/>
            </w:tcBorders>
            <w:shd w:val="clear" w:color="auto" w:fill="auto"/>
            <w:noWrap/>
            <w:vAlign w:val="center"/>
            <w:hideMark/>
          </w:tcPr>
          <w:p w14:paraId="2481A0EF"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lang w:eastAsia="es-CO"/>
              </w:rPr>
              <w:t>6.588.642.278</w:t>
            </w:r>
          </w:p>
        </w:tc>
      </w:tr>
      <w:tr w:rsidR="00D82887" w:rsidRPr="00D82887" w14:paraId="2ED714A2" w14:textId="77777777" w:rsidTr="00D82887">
        <w:trPr>
          <w:trHeight w:val="288"/>
        </w:trPr>
        <w:tc>
          <w:tcPr>
            <w:tcW w:w="2733" w:type="pct"/>
            <w:gridSpan w:val="2"/>
            <w:tcBorders>
              <w:top w:val="nil"/>
              <w:left w:val="nil"/>
              <w:bottom w:val="nil"/>
              <w:right w:val="nil"/>
            </w:tcBorders>
            <w:shd w:val="clear" w:color="auto" w:fill="auto"/>
            <w:noWrap/>
            <w:vAlign w:val="center"/>
            <w:hideMark/>
          </w:tcPr>
          <w:p w14:paraId="703361BB" w14:textId="4DFC13FB" w:rsidR="00D82887" w:rsidRPr="00D82887" w:rsidRDefault="00D82887" w:rsidP="00D82887">
            <w:pPr>
              <w:rPr>
                <w:rFonts w:ascii="Univers 45 Light" w:hAnsi="Univers 45 Light" w:cs="Calibri"/>
                <w:color w:val="000000"/>
                <w:sz w:val="20"/>
                <w:lang w:val="es-ES"/>
              </w:rPr>
            </w:pPr>
            <w:r w:rsidRPr="00D82887">
              <w:rPr>
                <w:rFonts w:ascii="Univers 45 Light" w:hAnsi="Univers 45 Light" w:cs="Calibri"/>
                <w:color w:val="000000"/>
                <w:sz w:val="20"/>
                <w:lang w:eastAsia="es-CO"/>
              </w:rPr>
              <w:t>Otra</w:t>
            </w:r>
            <w:r w:rsidR="001055D5">
              <w:rPr>
                <w:rFonts w:ascii="Univers 45 Light" w:hAnsi="Univers 45 Light" w:cs="Calibri"/>
                <w:color w:val="000000"/>
                <w:sz w:val="20"/>
                <w:lang w:eastAsia="es-CO"/>
              </w:rPr>
              <w:t>s cuentas deudoras de control (2</w:t>
            </w:r>
            <w:r w:rsidRPr="00D82887">
              <w:rPr>
                <w:rFonts w:ascii="Univers 45 Light" w:hAnsi="Univers 45 Light" w:cs="Calibri"/>
                <w:color w:val="000000"/>
                <w:sz w:val="20"/>
                <w:lang w:eastAsia="es-CO"/>
              </w:rPr>
              <w:t>)</w:t>
            </w:r>
          </w:p>
        </w:tc>
        <w:tc>
          <w:tcPr>
            <w:tcW w:w="1191" w:type="pct"/>
            <w:tcBorders>
              <w:top w:val="nil"/>
              <w:left w:val="nil"/>
              <w:bottom w:val="nil"/>
              <w:right w:val="nil"/>
            </w:tcBorders>
            <w:shd w:val="clear" w:color="auto" w:fill="auto"/>
            <w:noWrap/>
            <w:vAlign w:val="center"/>
            <w:hideMark/>
          </w:tcPr>
          <w:p w14:paraId="7E393D83"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lang w:eastAsia="es-CO"/>
              </w:rPr>
              <w:t>6.640.490.380</w:t>
            </w:r>
          </w:p>
        </w:tc>
        <w:tc>
          <w:tcPr>
            <w:tcW w:w="1075" w:type="pct"/>
            <w:tcBorders>
              <w:top w:val="nil"/>
              <w:left w:val="nil"/>
              <w:bottom w:val="nil"/>
              <w:right w:val="nil"/>
            </w:tcBorders>
            <w:shd w:val="clear" w:color="auto" w:fill="auto"/>
            <w:noWrap/>
            <w:vAlign w:val="center"/>
            <w:hideMark/>
          </w:tcPr>
          <w:p w14:paraId="74F9D115" w14:textId="77777777" w:rsidR="00D82887" w:rsidRPr="00D82887" w:rsidRDefault="00D82887" w:rsidP="00D82887">
            <w:pPr>
              <w:jc w:val="right"/>
              <w:rPr>
                <w:rFonts w:ascii="Univers 45 Light" w:hAnsi="Univers 45 Light" w:cs="Calibri"/>
                <w:b/>
                <w:bCs/>
                <w:color w:val="000000"/>
                <w:sz w:val="20"/>
                <w:lang w:val="en-US"/>
              </w:rPr>
            </w:pPr>
            <w:r w:rsidRPr="00D82887">
              <w:rPr>
                <w:rFonts w:ascii="Univers 45 Light" w:hAnsi="Univers 45 Light" w:cs="Calibri"/>
                <w:b/>
                <w:bCs/>
                <w:color w:val="000000"/>
                <w:sz w:val="20"/>
              </w:rPr>
              <w:t>-</w:t>
            </w:r>
          </w:p>
        </w:tc>
      </w:tr>
      <w:tr w:rsidR="00D82887" w:rsidRPr="00D82887" w14:paraId="45FEE2BA" w14:textId="77777777" w:rsidTr="00D82887">
        <w:trPr>
          <w:trHeight w:val="288"/>
        </w:trPr>
        <w:tc>
          <w:tcPr>
            <w:tcW w:w="2733" w:type="pct"/>
            <w:gridSpan w:val="2"/>
            <w:tcBorders>
              <w:top w:val="nil"/>
              <w:left w:val="nil"/>
              <w:bottom w:val="nil"/>
              <w:right w:val="nil"/>
            </w:tcBorders>
            <w:shd w:val="clear" w:color="auto" w:fill="auto"/>
            <w:noWrap/>
            <w:vAlign w:val="center"/>
            <w:hideMark/>
          </w:tcPr>
          <w:p w14:paraId="0C3F4406" w14:textId="77777777" w:rsidR="00D82887" w:rsidRPr="00D82887" w:rsidRDefault="00D82887" w:rsidP="00D82887">
            <w:pPr>
              <w:rPr>
                <w:rFonts w:ascii="Univers 45 Light" w:hAnsi="Univers 45 Light" w:cs="Calibri"/>
                <w:color w:val="000000"/>
                <w:sz w:val="20"/>
                <w:lang w:val="en-US"/>
              </w:rPr>
            </w:pPr>
            <w:r w:rsidRPr="00D82887">
              <w:rPr>
                <w:rFonts w:ascii="Univers 45 Light" w:hAnsi="Univers 45 Light" w:cs="Calibri"/>
                <w:color w:val="000000"/>
                <w:sz w:val="20"/>
                <w:lang w:eastAsia="es-CO"/>
              </w:rPr>
              <w:t>Bienes y derechos retirados</w:t>
            </w:r>
          </w:p>
        </w:tc>
        <w:tc>
          <w:tcPr>
            <w:tcW w:w="1191" w:type="pct"/>
            <w:tcBorders>
              <w:top w:val="nil"/>
              <w:left w:val="nil"/>
              <w:bottom w:val="nil"/>
              <w:right w:val="nil"/>
            </w:tcBorders>
            <w:shd w:val="clear" w:color="auto" w:fill="auto"/>
            <w:noWrap/>
            <w:vAlign w:val="center"/>
            <w:hideMark/>
          </w:tcPr>
          <w:p w14:paraId="7221645B"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lang w:eastAsia="es-CO"/>
              </w:rPr>
              <w:t>6.473.777</w:t>
            </w:r>
          </w:p>
        </w:tc>
        <w:tc>
          <w:tcPr>
            <w:tcW w:w="1075" w:type="pct"/>
            <w:tcBorders>
              <w:top w:val="nil"/>
              <w:left w:val="nil"/>
              <w:bottom w:val="nil"/>
              <w:right w:val="nil"/>
            </w:tcBorders>
            <w:shd w:val="clear" w:color="auto" w:fill="auto"/>
            <w:noWrap/>
            <w:vAlign w:val="center"/>
            <w:hideMark/>
          </w:tcPr>
          <w:p w14:paraId="0613F085"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lang w:eastAsia="es-CO"/>
              </w:rPr>
              <w:t>5.308.409</w:t>
            </w:r>
          </w:p>
        </w:tc>
      </w:tr>
      <w:tr w:rsidR="00D82887" w:rsidRPr="00D82887" w14:paraId="4CA463D2" w14:textId="77777777" w:rsidTr="00D82887">
        <w:trPr>
          <w:trHeight w:val="288"/>
        </w:trPr>
        <w:tc>
          <w:tcPr>
            <w:tcW w:w="2733" w:type="pct"/>
            <w:gridSpan w:val="2"/>
            <w:tcBorders>
              <w:top w:val="nil"/>
              <w:left w:val="nil"/>
              <w:bottom w:val="nil"/>
              <w:right w:val="nil"/>
            </w:tcBorders>
            <w:shd w:val="clear" w:color="auto" w:fill="auto"/>
            <w:noWrap/>
            <w:vAlign w:val="center"/>
            <w:hideMark/>
          </w:tcPr>
          <w:p w14:paraId="5E4CCD30" w14:textId="1C657E5D" w:rsidR="00D82887" w:rsidRPr="00D82887" w:rsidRDefault="001055D5" w:rsidP="00D82887">
            <w:pPr>
              <w:rPr>
                <w:rFonts w:ascii="Univers 45 Light" w:hAnsi="Univers 45 Light" w:cs="Calibri"/>
                <w:color w:val="000000"/>
                <w:sz w:val="20"/>
                <w:lang w:val="en-US"/>
              </w:rPr>
            </w:pPr>
            <w:r>
              <w:rPr>
                <w:rFonts w:ascii="Univers 45 Light" w:hAnsi="Univers 45 Light" w:cs="Calibri"/>
                <w:color w:val="000000"/>
                <w:sz w:val="20"/>
                <w:lang w:eastAsia="es-CO"/>
              </w:rPr>
              <w:t>Bienes entregados a terceros (3</w:t>
            </w:r>
            <w:r w:rsidR="00D82887" w:rsidRPr="00D82887">
              <w:rPr>
                <w:rFonts w:ascii="Univers 45 Light" w:hAnsi="Univers 45 Light" w:cs="Calibri"/>
                <w:color w:val="000000"/>
                <w:sz w:val="20"/>
                <w:lang w:eastAsia="es-CO"/>
              </w:rPr>
              <w:t>)</w:t>
            </w:r>
          </w:p>
        </w:tc>
        <w:tc>
          <w:tcPr>
            <w:tcW w:w="1191" w:type="pct"/>
            <w:tcBorders>
              <w:top w:val="nil"/>
              <w:left w:val="nil"/>
              <w:bottom w:val="nil"/>
              <w:right w:val="nil"/>
            </w:tcBorders>
            <w:shd w:val="clear" w:color="auto" w:fill="auto"/>
            <w:noWrap/>
            <w:vAlign w:val="center"/>
            <w:hideMark/>
          </w:tcPr>
          <w:p w14:paraId="43689F8D"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lang w:eastAsia="es-CO"/>
              </w:rPr>
              <w:t>2.442.350</w:t>
            </w:r>
          </w:p>
        </w:tc>
        <w:tc>
          <w:tcPr>
            <w:tcW w:w="1075" w:type="pct"/>
            <w:tcBorders>
              <w:top w:val="nil"/>
              <w:left w:val="nil"/>
              <w:bottom w:val="nil"/>
              <w:right w:val="nil"/>
            </w:tcBorders>
            <w:shd w:val="clear" w:color="auto" w:fill="auto"/>
            <w:noWrap/>
            <w:vAlign w:val="center"/>
            <w:hideMark/>
          </w:tcPr>
          <w:p w14:paraId="1FBDBA64"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lang w:eastAsia="es-CO"/>
              </w:rPr>
              <w:t>2.442.350</w:t>
            </w:r>
          </w:p>
        </w:tc>
      </w:tr>
      <w:tr w:rsidR="00D82887" w:rsidRPr="00D82887" w14:paraId="7AE5DB8C" w14:textId="77777777" w:rsidTr="00D82887">
        <w:trPr>
          <w:trHeight w:val="300"/>
        </w:trPr>
        <w:tc>
          <w:tcPr>
            <w:tcW w:w="2733" w:type="pct"/>
            <w:gridSpan w:val="2"/>
            <w:tcBorders>
              <w:top w:val="nil"/>
              <w:left w:val="nil"/>
              <w:bottom w:val="nil"/>
              <w:right w:val="nil"/>
            </w:tcBorders>
            <w:shd w:val="clear" w:color="auto" w:fill="auto"/>
            <w:noWrap/>
            <w:vAlign w:val="center"/>
            <w:hideMark/>
          </w:tcPr>
          <w:p w14:paraId="599652CB" w14:textId="77777777" w:rsidR="00D82887" w:rsidRPr="00D82887" w:rsidRDefault="00D82887" w:rsidP="00D82887">
            <w:pPr>
              <w:rPr>
                <w:rFonts w:ascii="Univers 45 Light" w:hAnsi="Univers 45 Light" w:cs="Calibri"/>
                <w:color w:val="000000"/>
                <w:sz w:val="20"/>
                <w:lang w:val="en-US"/>
              </w:rPr>
            </w:pPr>
            <w:r w:rsidRPr="00D82887">
              <w:rPr>
                <w:rFonts w:ascii="Univers 45 Light" w:hAnsi="Univers 45 Light" w:cs="Calibri"/>
                <w:color w:val="000000"/>
                <w:sz w:val="20"/>
                <w:lang w:eastAsia="es-CO"/>
              </w:rPr>
              <w:t>Responsabilidades en proceso</w:t>
            </w:r>
          </w:p>
        </w:tc>
        <w:tc>
          <w:tcPr>
            <w:tcW w:w="1191" w:type="pct"/>
            <w:tcBorders>
              <w:top w:val="nil"/>
              <w:left w:val="nil"/>
              <w:bottom w:val="nil"/>
              <w:right w:val="nil"/>
            </w:tcBorders>
            <w:shd w:val="clear" w:color="auto" w:fill="auto"/>
            <w:noWrap/>
            <w:vAlign w:val="center"/>
            <w:hideMark/>
          </w:tcPr>
          <w:p w14:paraId="76F317F9"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lang w:eastAsia="es-CO"/>
              </w:rPr>
              <w:t>6.081</w:t>
            </w:r>
          </w:p>
        </w:tc>
        <w:tc>
          <w:tcPr>
            <w:tcW w:w="1075" w:type="pct"/>
            <w:tcBorders>
              <w:top w:val="nil"/>
              <w:left w:val="nil"/>
              <w:bottom w:val="nil"/>
              <w:right w:val="nil"/>
            </w:tcBorders>
            <w:shd w:val="clear" w:color="auto" w:fill="auto"/>
            <w:noWrap/>
            <w:vAlign w:val="center"/>
            <w:hideMark/>
          </w:tcPr>
          <w:p w14:paraId="66EBB0AD" w14:textId="77777777" w:rsidR="00D82887" w:rsidRPr="00D82887" w:rsidRDefault="00D82887" w:rsidP="00D82887">
            <w:pPr>
              <w:jc w:val="right"/>
              <w:rPr>
                <w:rFonts w:ascii="Univers 45 Light" w:hAnsi="Univers 45 Light" w:cs="Calibri"/>
                <w:color w:val="000000"/>
                <w:sz w:val="20"/>
                <w:lang w:val="en-US"/>
              </w:rPr>
            </w:pPr>
            <w:r w:rsidRPr="00D82887">
              <w:rPr>
                <w:rFonts w:ascii="Univers 45 Light" w:hAnsi="Univers 45 Light" w:cs="Calibri"/>
                <w:color w:val="000000"/>
                <w:sz w:val="20"/>
                <w:lang w:eastAsia="es-CO"/>
              </w:rPr>
              <w:t>6.081</w:t>
            </w:r>
          </w:p>
        </w:tc>
      </w:tr>
      <w:tr w:rsidR="00D82887" w:rsidRPr="00D82887" w14:paraId="5CF08C51" w14:textId="77777777" w:rsidTr="00D82887">
        <w:trPr>
          <w:trHeight w:val="300"/>
        </w:trPr>
        <w:tc>
          <w:tcPr>
            <w:tcW w:w="2487" w:type="pct"/>
            <w:tcBorders>
              <w:top w:val="nil"/>
              <w:left w:val="nil"/>
              <w:bottom w:val="nil"/>
              <w:right w:val="nil"/>
            </w:tcBorders>
            <w:shd w:val="clear" w:color="auto" w:fill="auto"/>
            <w:noWrap/>
            <w:vAlign w:val="center"/>
            <w:hideMark/>
          </w:tcPr>
          <w:p w14:paraId="5F248FFB" w14:textId="77777777" w:rsidR="00D82887" w:rsidRPr="00D82887" w:rsidRDefault="00D82887" w:rsidP="00D82887">
            <w:pPr>
              <w:rPr>
                <w:rFonts w:ascii="Univers 45 Light" w:hAnsi="Univers 45 Light" w:cs="Calibri"/>
                <w:b/>
                <w:bCs/>
                <w:color w:val="000000"/>
                <w:sz w:val="20"/>
                <w:lang w:val="es-ES"/>
              </w:rPr>
            </w:pPr>
            <w:r w:rsidRPr="00D82887">
              <w:rPr>
                <w:rFonts w:ascii="Univers 45 Light" w:hAnsi="Univers 45 Light" w:cs="Calibri"/>
                <w:b/>
                <w:bCs/>
                <w:color w:val="000000"/>
                <w:sz w:val="20"/>
                <w:lang w:eastAsia="es-CO"/>
              </w:rPr>
              <w:t>Total cuentas Deudoras de control</w:t>
            </w:r>
          </w:p>
        </w:tc>
        <w:tc>
          <w:tcPr>
            <w:tcW w:w="246" w:type="pct"/>
            <w:tcBorders>
              <w:top w:val="nil"/>
              <w:left w:val="nil"/>
              <w:bottom w:val="nil"/>
              <w:right w:val="nil"/>
            </w:tcBorders>
            <w:shd w:val="clear" w:color="auto" w:fill="auto"/>
            <w:vAlign w:val="center"/>
            <w:hideMark/>
          </w:tcPr>
          <w:p w14:paraId="18B46F6C" w14:textId="77777777" w:rsidR="00D82887" w:rsidRPr="00D82887" w:rsidRDefault="00D82887" w:rsidP="00D82887">
            <w:pPr>
              <w:jc w:val="right"/>
              <w:rPr>
                <w:rFonts w:ascii="Univers 45 Light" w:hAnsi="Univers 45 Light" w:cs="Calibri"/>
                <w:b/>
                <w:bCs/>
                <w:color w:val="000000"/>
                <w:sz w:val="20"/>
                <w:lang w:val="en-US"/>
              </w:rPr>
            </w:pPr>
            <w:r w:rsidRPr="00D82887">
              <w:rPr>
                <w:rFonts w:ascii="Univers 45 Light" w:hAnsi="Univers 45 Light" w:cs="Calibri"/>
                <w:b/>
                <w:bCs/>
                <w:color w:val="000000"/>
                <w:sz w:val="20"/>
                <w:lang w:eastAsia="es-CO"/>
              </w:rPr>
              <w:t>$</w:t>
            </w:r>
          </w:p>
        </w:tc>
        <w:tc>
          <w:tcPr>
            <w:tcW w:w="1191" w:type="pct"/>
            <w:tcBorders>
              <w:top w:val="single" w:sz="8" w:space="0" w:color="auto"/>
              <w:left w:val="nil"/>
              <w:bottom w:val="double" w:sz="6" w:space="0" w:color="auto"/>
              <w:right w:val="nil"/>
            </w:tcBorders>
            <w:shd w:val="clear" w:color="auto" w:fill="auto"/>
            <w:noWrap/>
            <w:vAlign w:val="center"/>
            <w:hideMark/>
          </w:tcPr>
          <w:p w14:paraId="5D23308A" w14:textId="77777777" w:rsidR="00D82887" w:rsidRPr="00D82887" w:rsidRDefault="00D82887" w:rsidP="00D82887">
            <w:pPr>
              <w:jc w:val="right"/>
              <w:rPr>
                <w:rFonts w:ascii="Univers 45 Light" w:hAnsi="Univers 45 Light" w:cs="Calibri"/>
                <w:b/>
                <w:bCs/>
                <w:color w:val="000000"/>
                <w:sz w:val="20"/>
                <w:lang w:val="en-US"/>
              </w:rPr>
            </w:pPr>
            <w:r w:rsidRPr="00D82887">
              <w:rPr>
                <w:rFonts w:ascii="Univers 45 Light" w:hAnsi="Univers 45 Light" w:cs="Calibri"/>
                <w:b/>
                <w:bCs/>
                <w:color w:val="000000"/>
                <w:sz w:val="20"/>
              </w:rPr>
              <w:t>13.454.159.899</w:t>
            </w:r>
          </w:p>
        </w:tc>
        <w:tc>
          <w:tcPr>
            <w:tcW w:w="1075" w:type="pct"/>
            <w:tcBorders>
              <w:top w:val="single" w:sz="8" w:space="0" w:color="auto"/>
              <w:left w:val="nil"/>
              <w:bottom w:val="double" w:sz="6" w:space="0" w:color="auto"/>
              <w:right w:val="nil"/>
            </w:tcBorders>
            <w:shd w:val="clear" w:color="auto" w:fill="auto"/>
            <w:noWrap/>
            <w:vAlign w:val="center"/>
            <w:hideMark/>
          </w:tcPr>
          <w:p w14:paraId="2A0A01B7" w14:textId="77777777" w:rsidR="00D82887" w:rsidRPr="00D82887" w:rsidRDefault="00D82887" w:rsidP="00D82887">
            <w:pPr>
              <w:jc w:val="right"/>
              <w:rPr>
                <w:rFonts w:ascii="Univers 45 Light" w:hAnsi="Univers 45 Light" w:cs="Calibri"/>
                <w:b/>
                <w:bCs/>
                <w:color w:val="000000"/>
                <w:sz w:val="20"/>
                <w:lang w:val="en-US"/>
              </w:rPr>
            </w:pPr>
            <w:r w:rsidRPr="00D82887">
              <w:rPr>
                <w:rFonts w:ascii="Univers 45 Light" w:hAnsi="Univers 45 Light" w:cs="Calibri"/>
                <w:b/>
                <w:bCs/>
                <w:color w:val="000000"/>
                <w:sz w:val="20"/>
                <w:lang w:eastAsia="es-CO"/>
              </w:rPr>
              <w:t>6.596.399.118</w:t>
            </w:r>
          </w:p>
        </w:tc>
      </w:tr>
    </w:tbl>
    <w:p w14:paraId="13726064" w14:textId="5DC2C5A6" w:rsidR="001055D5" w:rsidRDefault="00D82887" w:rsidP="00B256CD">
      <w:pPr>
        <w:pStyle w:val="Prrafodelista"/>
        <w:tabs>
          <w:tab w:val="left" w:pos="900"/>
        </w:tabs>
        <w:ind w:left="928" w:right="45"/>
        <w:jc w:val="both"/>
        <w:rPr>
          <w:rFonts w:ascii="Univers 45 Light" w:hAnsi="Univers 45 Light"/>
          <w:color w:val="000000"/>
          <w:sz w:val="20"/>
          <w:lang w:eastAsia="es-CO"/>
        </w:rPr>
      </w:pPr>
      <w:r>
        <w:rPr>
          <w:rFonts w:ascii="Univers 45 Light" w:hAnsi="Univers 45 Light"/>
          <w:color w:val="000000"/>
          <w:sz w:val="20"/>
          <w:lang w:eastAsia="es-CO"/>
        </w:rPr>
        <w:fldChar w:fldCharType="end"/>
      </w:r>
    </w:p>
    <w:p w14:paraId="3D784371" w14:textId="77777777" w:rsidR="001055D5" w:rsidRPr="00581B1A" w:rsidRDefault="001055D5" w:rsidP="004602CD">
      <w:pPr>
        <w:pStyle w:val="Prrafodelista"/>
        <w:numPr>
          <w:ilvl w:val="0"/>
          <w:numId w:val="38"/>
        </w:numPr>
        <w:ind w:left="924" w:right="45" w:hanging="357"/>
        <w:jc w:val="both"/>
        <w:rPr>
          <w:rFonts w:ascii="Univers 45 Light" w:hAnsi="Univers 45 Light"/>
          <w:color w:val="000000"/>
          <w:sz w:val="20"/>
        </w:rPr>
      </w:pPr>
      <w:r w:rsidRPr="00581B1A">
        <w:rPr>
          <w:rFonts w:ascii="Univers 45 Light" w:hAnsi="Univers 45 Light"/>
          <w:color w:val="000000"/>
          <w:sz w:val="20"/>
          <w:lang w:eastAsia="es-CO"/>
        </w:rPr>
        <w:t>Corresponde a la cuenta control de los costos asociados al proyecto de Gestión e Infraestructura</w:t>
      </w:r>
      <w:r w:rsidRPr="00581B1A">
        <w:rPr>
          <w:rFonts w:ascii="Univers 45 Light" w:hAnsi="Univers 45 Light"/>
          <w:color w:val="000000"/>
          <w:sz w:val="20"/>
        </w:rPr>
        <w:t xml:space="preserve"> del Sistema financiados con recursos Nación-Distrito.</w:t>
      </w:r>
    </w:p>
    <w:p w14:paraId="685C90C9" w14:textId="77777777" w:rsidR="001055D5" w:rsidRPr="00581B1A" w:rsidRDefault="001055D5" w:rsidP="00B256CD">
      <w:pPr>
        <w:pStyle w:val="Prrafodelista"/>
        <w:tabs>
          <w:tab w:val="left" w:pos="900"/>
        </w:tabs>
        <w:ind w:left="928" w:right="45"/>
        <w:jc w:val="both"/>
        <w:rPr>
          <w:rFonts w:ascii="Univers 45 Light" w:hAnsi="Univers 45 Light"/>
          <w:color w:val="000000"/>
          <w:sz w:val="20"/>
          <w:lang w:eastAsia="es-CO"/>
        </w:rPr>
      </w:pPr>
    </w:p>
    <w:p w14:paraId="5CC41BEF" w14:textId="4236BDA3" w:rsidR="00B256CD" w:rsidRPr="001055D5" w:rsidRDefault="00B256CD" w:rsidP="004602CD">
      <w:pPr>
        <w:pStyle w:val="Prrafodelista"/>
        <w:numPr>
          <w:ilvl w:val="0"/>
          <w:numId w:val="38"/>
        </w:numPr>
        <w:ind w:left="924" w:right="45" w:hanging="357"/>
        <w:jc w:val="both"/>
        <w:rPr>
          <w:rFonts w:ascii="Univers 45 Light" w:hAnsi="Univers 45 Light"/>
          <w:color w:val="000000"/>
          <w:sz w:val="20"/>
        </w:rPr>
      </w:pPr>
      <w:r w:rsidRPr="00581B1A">
        <w:rPr>
          <w:rFonts w:ascii="Univers 45 Light" w:hAnsi="Univers 45 Light"/>
          <w:color w:val="000000"/>
          <w:sz w:val="20"/>
        </w:rPr>
        <w:t>E</w:t>
      </w:r>
      <w:r w:rsidR="001055D5">
        <w:rPr>
          <w:rFonts w:ascii="Univers 45 Light" w:hAnsi="Univers 45 Light"/>
          <w:color w:val="000000"/>
          <w:sz w:val="20"/>
        </w:rPr>
        <w:t>n e</w:t>
      </w:r>
      <w:r w:rsidRPr="00581B1A">
        <w:rPr>
          <w:rFonts w:ascii="Univers 45 Light" w:hAnsi="Univers 45 Light"/>
          <w:color w:val="000000"/>
          <w:sz w:val="20"/>
        </w:rPr>
        <w:t xml:space="preserve">sta cuenta </w:t>
      </w:r>
      <w:r w:rsidR="001055D5">
        <w:rPr>
          <w:rFonts w:ascii="Univers 45 Light" w:hAnsi="Univers 45 Light"/>
          <w:color w:val="000000"/>
          <w:sz w:val="20"/>
        </w:rPr>
        <w:t>se controla e</w:t>
      </w:r>
      <w:r w:rsidRPr="00581B1A">
        <w:rPr>
          <w:rFonts w:ascii="Univers 45 Light" w:hAnsi="Univers 45 Light"/>
          <w:color w:val="000000"/>
          <w:sz w:val="20"/>
        </w:rPr>
        <w:t xml:space="preserve">l proyecto de troncales alimentadoras de la PLMB tramo 1, </w:t>
      </w:r>
      <w:r w:rsidRPr="00581B1A">
        <w:rPr>
          <w:rFonts w:ascii="Univers 45 Light" w:hAnsi="Univers 45 Light"/>
          <w:sz w:val="20"/>
        </w:rPr>
        <w:t>“Con el fin de tener registrado el perfil de aportes de la Nación y de los Entes Ter</w:t>
      </w:r>
      <w:r w:rsidR="00ED355B">
        <w:rPr>
          <w:rFonts w:ascii="Univers 45 Light" w:hAnsi="Univers 45 Light"/>
          <w:sz w:val="20"/>
        </w:rPr>
        <w:t>ritoriales definidos en Convenio de C</w:t>
      </w:r>
      <w:r w:rsidRPr="00581B1A">
        <w:rPr>
          <w:rFonts w:ascii="Univers 45 Light" w:hAnsi="Univers 45 Light"/>
          <w:sz w:val="20"/>
        </w:rPr>
        <w:t>ofinanciación</w:t>
      </w:r>
      <w:r w:rsidR="00ED355B">
        <w:rPr>
          <w:rFonts w:ascii="Univers 45 Light" w:hAnsi="Univers 45 Light"/>
          <w:sz w:val="20"/>
        </w:rPr>
        <w:t xml:space="preserve"> No. 002 con la Nación</w:t>
      </w:r>
      <w:r w:rsidR="001055D5">
        <w:rPr>
          <w:rFonts w:ascii="Univers 45 Light" w:hAnsi="Univers 45 Light"/>
          <w:sz w:val="20"/>
        </w:rPr>
        <w:t>.</w:t>
      </w:r>
    </w:p>
    <w:p w14:paraId="085CD67E" w14:textId="77777777" w:rsidR="001055D5" w:rsidRPr="001055D5" w:rsidRDefault="001055D5" w:rsidP="001055D5">
      <w:pPr>
        <w:pStyle w:val="Prrafodelista"/>
        <w:rPr>
          <w:rFonts w:ascii="Univers 45 Light" w:hAnsi="Univers 45 Light"/>
          <w:color w:val="000000"/>
          <w:sz w:val="20"/>
        </w:rPr>
      </w:pPr>
    </w:p>
    <w:p w14:paraId="7CF91EE3" w14:textId="77777777" w:rsidR="001055D5" w:rsidRPr="00581B1A" w:rsidRDefault="001055D5" w:rsidP="004602CD">
      <w:pPr>
        <w:pStyle w:val="Prrafodelista"/>
        <w:numPr>
          <w:ilvl w:val="0"/>
          <w:numId w:val="38"/>
        </w:numPr>
        <w:ind w:left="924" w:right="45" w:hanging="357"/>
        <w:jc w:val="both"/>
        <w:rPr>
          <w:rFonts w:ascii="Univers 45 Light" w:hAnsi="Univers 45 Light"/>
          <w:color w:val="000000"/>
          <w:sz w:val="20"/>
          <w:lang w:eastAsia="es-CO"/>
        </w:rPr>
      </w:pPr>
      <w:r w:rsidRPr="00581B1A">
        <w:rPr>
          <w:rFonts w:ascii="Univers 45 Light" w:hAnsi="Univers 45 Light"/>
          <w:color w:val="000000"/>
          <w:sz w:val="20"/>
          <w:lang w:eastAsia="es-CO"/>
        </w:rPr>
        <w:t>Corresponden a bienes entregados en comodato a un operador del SITP y un Terreno entregado al IPES.</w:t>
      </w:r>
    </w:p>
    <w:p w14:paraId="6A70965C" w14:textId="77777777" w:rsidR="00B256CD" w:rsidRPr="00581B1A" w:rsidRDefault="00B256CD" w:rsidP="00B256CD">
      <w:pPr>
        <w:tabs>
          <w:tab w:val="left" w:pos="900"/>
        </w:tabs>
        <w:spacing w:before="240"/>
        <w:ind w:left="851" w:right="45"/>
        <w:jc w:val="both"/>
        <w:rPr>
          <w:rFonts w:ascii="Univers 45 Light" w:hAnsi="Univers 45 Light"/>
          <w:color w:val="000000"/>
          <w:sz w:val="20"/>
        </w:rPr>
      </w:pPr>
    </w:p>
    <w:p w14:paraId="2F7090AE" w14:textId="12DEB44D" w:rsidR="00B256CD" w:rsidRPr="00581B1A" w:rsidRDefault="00B256CD" w:rsidP="0027728E">
      <w:pPr>
        <w:spacing w:after="240"/>
        <w:rPr>
          <w:rFonts w:ascii="Univers 45 Light" w:hAnsi="Univers 45 Light"/>
          <w:b/>
          <w:bCs/>
          <w:color w:val="000000"/>
          <w:kern w:val="28"/>
          <w:sz w:val="20"/>
        </w:rPr>
      </w:pPr>
      <w:r w:rsidRPr="00581B1A">
        <w:rPr>
          <w:rFonts w:ascii="Univers 45 Light" w:hAnsi="Univers 45 Light"/>
          <w:b/>
          <w:bCs/>
          <w:color w:val="000000"/>
          <w:kern w:val="28"/>
          <w:sz w:val="20"/>
        </w:rPr>
        <w:t>Cuentas de orden acreedoras</w:t>
      </w:r>
    </w:p>
    <w:p w14:paraId="44DB6820" w14:textId="77777777" w:rsidR="00ED355B" w:rsidRDefault="00B256CD" w:rsidP="0011350C">
      <w:pPr>
        <w:spacing w:after="240"/>
        <w:rPr>
          <w:rFonts w:ascii="Univers 45 Light" w:hAnsi="Univers 45 Light"/>
          <w:color w:val="000000"/>
          <w:sz w:val="20"/>
        </w:rPr>
      </w:pPr>
      <w:r w:rsidRPr="00581B1A">
        <w:rPr>
          <w:rFonts w:ascii="Univers 45 Light" w:hAnsi="Univers 45 Light"/>
          <w:color w:val="000000"/>
          <w:sz w:val="20"/>
        </w:rPr>
        <w:t>El Siguiente es el detalle de las cuentas de orden acreedoras al 31 de diciembre:</w:t>
      </w:r>
    </w:p>
    <w:p w14:paraId="4366B668" w14:textId="77777777" w:rsidR="00ED355B" w:rsidRDefault="00ED355B" w:rsidP="0011350C">
      <w:pPr>
        <w:spacing w:after="240"/>
        <w:rPr>
          <w:rFonts w:ascii="Univers 45 Light" w:hAnsi="Univers 45 Light"/>
          <w:color w:val="000000"/>
          <w:sz w:val="20"/>
        </w:rPr>
      </w:pPr>
    </w:p>
    <w:p w14:paraId="5C9B21D6" w14:textId="4D8005AE" w:rsidR="00C16048" w:rsidRDefault="00C16048" w:rsidP="0011350C">
      <w:pPr>
        <w:spacing w:after="240"/>
        <w:rPr>
          <w:rFonts w:asciiTheme="minorHAnsi" w:eastAsiaTheme="minorHAnsi" w:hAnsiTheme="minorHAnsi" w:cstheme="minorBidi"/>
          <w:szCs w:val="22"/>
        </w:rPr>
      </w:pPr>
      <w:r>
        <w:fldChar w:fldCharType="begin"/>
      </w:r>
      <w:r>
        <w:instrText xml:space="preserve"> LINK Excel.Sheet.12 "Libro1" "Hoja1!F157C1:F168C4" \a \f 4 \h </w:instrText>
      </w:r>
      <w:r>
        <w:fldChar w:fldCharType="separate"/>
      </w:r>
    </w:p>
    <w:tbl>
      <w:tblPr>
        <w:tblW w:w="5000" w:type="pct"/>
        <w:tblLook w:val="04A0" w:firstRow="1" w:lastRow="0" w:firstColumn="1" w:lastColumn="0" w:noHBand="0" w:noVBand="1"/>
      </w:tblPr>
      <w:tblGrid>
        <w:gridCol w:w="3439"/>
        <w:gridCol w:w="1425"/>
        <w:gridCol w:w="1987"/>
        <w:gridCol w:w="1987"/>
      </w:tblGrid>
      <w:tr w:rsidR="00C16048" w:rsidRPr="00C16048" w14:paraId="37654B06" w14:textId="77777777" w:rsidTr="00C16048">
        <w:trPr>
          <w:trHeight w:val="288"/>
        </w:trPr>
        <w:tc>
          <w:tcPr>
            <w:tcW w:w="1946" w:type="pct"/>
            <w:tcBorders>
              <w:top w:val="nil"/>
              <w:left w:val="nil"/>
              <w:bottom w:val="nil"/>
              <w:right w:val="nil"/>
            </w:tcBorders>
            <w:shd w:val="clear" w:color="auto" w:fill="auto"/>
            <w:vAlign w:val="center"/>
            <w:hideMark/>
          </w:tcPr>
          <w:p w14:paraId="29B384A6" w14:textId="75B5DAE3" w:rsidR="00C16048" w:rsidRPr="00663498" w:rsidRDefault="00C16048" w:rsidP="00C16048">
            <w:pPr>
              <w:rPr>
                <w:rFonts w:ascii="Times New Roman" w:hAnsi="Times New Roman" w:cs="Times New Roman"/>
                <w:sz w:val="24"/>
                <w:szCs w:val="24"/>
                <w:lang w:val="es-ES"/>
              </w:rPr>
            </w:pPr>
          </w:p>
        </w:tc>
        <w:tc>
          <w:tcPr>
            <w:tcW w:w="805" w:type="pct"/>
            <w:tcBorders>
              <w:top w:val="nil"/>
              <w:left w:val="nil"/>
              <w:bottom w:val="nil"/>
              <w:right w:val="nil"/>
            </w:tcBorders>
            <w:shd w:val="clear" w:color="auto" w:fill="auto"/>
            <w:vAlign w:val="center"/>
            <w:hideMark/>
          </w:tcPr>
          <w:p w14:paraId="66F48AED" w14:textId="77777777" w:rsidR="00C16048" w:rsidRPr="00663498" w:rsidRDefault="00C16048" w:rsidP="00C16048">
            <w:pPr>
              <w:rPr>
                <w:rFonts w:ascii="Times New Roman" w:hAnsi="Times New Roman" w:cs="Times New Roman"/>
                <w:sz w:val="20"/>
                <w:lang w:val="es-ES"/>
              </w:rPr>
            </w:pPr>
          </w:p>
        </w:tc>
        <w:tc>
          <w:tcPr>
            <w:tcW w:w="1124" w:type="pct"/>
            <w:tcBorders>
              <w:top w:val="nil"/>
              <w:left w:val="nil"/>
              <w:bottom w:val="single" w:sz="4" w:space="0" w:color="auto"/>
              <w:right w:val="nil"/>
            </w:tcBorders>
            <w:shd w:val="clear" w:color="auto" w:fill="auto"/>
            <w:vAlign w:val="center"/>
            <w:hideMark/>
          </w:tcPr>
          <w:p w14:paraId="4E828FE5" w14:textId="77777777" w:rsidR="00C16048" w:rsidRPr="00C16048" w:rsidRDefault="00C16048" w:rsidP="00C16048">
            <w:pPr>
              <w:jc w:val="center"/>
              <w:rPr>
                <w:rFonts w:ascii="Univers 45 Light" w:hAnsi="Univers 45 Light" w:cs="Calibri"/>
                <w:b/>
                <w:bCs/>
                <w:color w:val="000000"/>
                <w:sz w:val="20"/>
                <w:lang w:val="en-US"/>
              </w:rPr>
            </w:pPr>
            <w:r w:rsidRPr="00C16048">
              <w:rPr>
                <w:rFonts w:ascii="Univers 45 Light" w:hAnsi="Univers 45 Light" w:cs="Calibri"/>
                <w:b/>
                <w:bCs/>
                <w:color w:val="000000"/>
                <w:sz w:val="20"/>
              </w:rPr>
              <w:t>2020</w:t>
            </w:r>
          </w:p>
        </w:tc>
        <w:tc>
          <w:tcPr>
            <w:tcW w:w="1124" w:type="pct"/>
            <w:tcBorders>
              <w:top w:val="nil"/>
              <w:left w:val="nil"/>
              <w:bottom w:val="single" w:sz="4" w:space="0" w:color="auto"/>
              <w:right w:val="nil"/>
            </w:tcBorders>
            <w:shd w:val="clear" w:color="auto" w:fill="auto"/>
            <w:vAlign w:val="center"/>
            <w:hideMark/>
          </w:tcPr>
          <w:p w14:paraId="01D73051" w14:textId="77777777" w:rsidR="00C16048" w:rsidRPr="00C16048" w:rsidRDefault="00C16048" w:rsidP="00C16048">
            <w:pPr>
              <w:jc w:val="center"/>
              <w:rPr>
                <w:rFonts w:ascii="Univers 45 Light" w:hAnsi="Univers 45 Light" w:cs="Calibri"/>
                <w:b/>
                <w:bCs/>
                <w:color w:val="000000"/>
                <w:sz w:val="20"/>
                <w:lang w:val="en-US"/>
              </w:rPr>
            </w:pPr>
            <w:r w:rsidRPr="00C16048">
              <w:rPr>
                <w:rFonts w:ascii="Univers 45 Light" w:hAnsi="Univers 45 Light" w:cs="Calibri"/>
                <w:b/>
                <w:bCs/>
                <w:color w:val="000000"/>
                <w:sz w:val="20"/>
              </w:rPr>
              <w:t>2019</w:t>
            </w:r>
          </w:p>
        </w:tc>
      </w:tr>
      <w:tr w:rsidR="00C16048" w:rsidRPr="00C16048" w14:paraId="60AECAF6" w14:textId="77777777" w:rsidTr="00C16048">
        <w:trPr>
          <w:trHeight w:val="300"/>
        </w:trPr>
        <w:tc>
          <w:tcPr>
            <w:tcW w:w="1946" w:type="pct"/>
            <w:tcBorders>
              <w:top w:val="nil"/>
              <w:left w:val="nil"/>
              <w:bottom w:val="nil"/>
              <w:right w:val="nil"/>
            </w:tcBorders>
            <w:shd w:val="clear" w:color="auto" w:fill="auto"/>
            <w:noWrap/>
            <w:vAlign w:val="center"/>
            <w:hideMark/>
          </w:tcPr>
          <w:p w14:paraId="43FBF67B" w14:textId="77777777" w:rsidR="00C16048" w:rsidRPr="00C16048" w:rsidRDefault="00C16048" w:rsidP="00C16048">
            <w:pPr>
              <w:rPr>
                <w:rFonts w:ascii="Univers 45 Light" w:hAnsi="Univers 45 Light" w:cs="Calibri"/>
                <w:b/>
                <w:bCs/>
                <w:color w:val="000000"/>
                <w:sz w:val="20"/>
                <w:lang w:val="en-US"/>
              </w:rPr>
            </w:pPr>
            <w:r w:rsidRPr="00C16048">
              <w:rPr>
                <w:rFonts w:ascii="Univers 45 Light" w:hAnsi="Univers 45 Light" w:cs="Calibri"/>
                <w:b/>
                <w:bCs/>
                <w:color w:val="000000"/>
                <w:sz w:val="20"/>
              </w:rPr>
              <w:t>CUENTAS DE ORDEN ACREEDORAS</w:t>
            </w:r>
          </w:p>
        </w:tc>
        <w:tc>
          <w:tcPr>
            <w:tcW w:w="805" w:type="pct"/>
            <w:tcBorders>
              <w:top w:val="nil"/>
              <w:left w:val="nil"/>
              <w:bottom w:val="nil"/>
              <w:right w:val="nil"/>
            </w:tcBorders>
            <w:shd w:val="clear" w:color="auto" w:fill="auto"/>
            <w:vAlign w:val="center"/>
            <w:hideMark/>
          </w:tcPr>
          <w:p w14:paraId="342B9A3C" w14:textId="77777777" w:rsidR="00C16048" w:rsidRPr="00C16048" w:rsidRDefault="00C16048" w:rsidP="00C16048">
            <w:pPr>
              <w:jc w:val="right"/>
              <w:rPr>
                <w:rFonts w:ascii="Univers 45 Light" w:hAnsi="Univers 45 Light" w:cs="Calibri"/>
                <w:color w:val="000000"/>
                <w:sz w:val="20"/>
                <w:lang w:val="en-US"/>
              </w:rPr>
            </w:pPr>
            <w:r w:rsidRPr="00C16048">
              <w:rPr>
                <w:rFonts w:ascii="Univers 45 Light" w:hAnsi="Univers 45 Light" w:cs="Calibri"/>
                <w:color w:val="000000"/>
                <w:sz w:val="20"/>
              </w:rPr>
              <w:t>$</w:t>
            </w:r>
          </w:p>
        </w:tc>
        <w:tc>
          <w:tcPr>
            <w:tcW w:w="1124" w:type="pct"/>
            <w:tcBorders>
              <w:top w:val="nil"/>
              <w:left w:val="nil"/>
              <w:bottom w:val="nil"/>
              <w:right w:val="nil"/>
            </w:tcBorders>
            <w:shd w:val="clear" w:color="auto" w:fill="auto"/>
            <w:noWrap/>
            <w:vAlign w:val="center"/>
            <w:hideMark/>
          </w:tcPr>
          <w:p w14:paraId="07C8C991" w14:textId="77777777" w:rsidR="00C16048" w:rsidRPr="00C16048" w:rsidRDefault="00C16048" w:rsidP="00C16048">
            <w:pPr>
              <w:jc w:val="right"/>
              <w:rPr>
                <w:rFonts w:ascii="Univers 45 Light" w:hAnsi="Univers 45 Light" w:cs="Calibri"/>
                <w:b/>
                <w:bCs/>
                <w:color w:val="000000"/>
                <w:sz w:val="20"/>
                <w:lang w:val="en-US"/>
              </w:rPr>
            </w:pPr>
            <w:r w:rsidRPr="00C16048">
              <w:rPr>
                <w:rFonts w:ascii="Univers 45 Light" w:hAnsi="Univers 45 Light" w:cs="Calibri"/>
                <w:b/>
                <w:bCs/>
                <w:color w:val="000000"/>
                <w:sz w:val="20"/>
              </w:rPr>
              <w:t>-</w:t>
            </w:r>
          </w:p>
        </w:tc>
        <w:tc>
          <w:tcPr>
            <w:tcW w:w="1124" w:type="pct"/>
            <w:tcBorders>
              <w:top w:val="nil"/>
              <w:left w:val="nil"/>
              <w:bottom w:val="nil"/>
              <w:right w:val="nil"/>
            </w:tcBorders>
            <w:shd w:val="clear" w:color="auto" w:fill="auto"/>
            <w:noWrap/>
            <w:vAlign w:val="center"/>
            <w:hideMark/>
          </w:tcPr>
          <w:p w14:paraId="3CE96404" w14:textId="77777777" w:rsidR="00C16048" w:rsidRPr="00C16048" w:rsidRDefault="00C16048" w:rsidP="00C16048">
            <w:pPr>
              <w:jc w:val="right"/>
              <w:rPr>
                <w:rFonts w:ascii="Univers 45 Light" w:hAnsi="Univers 45 Light" w:cs="Calibri"/>
                <w:b/>
                <w:bCs/>
                <w:color w:val="000000"/>
                <w:sz w:val="20"/>
                <w:lang w:val="en-US"/>
              </w:rPr>
            </w:pPr>
            <w:r w:rsidRPr="00C16048">
              <w:rPr>
                <w:rFonts w:ascii="Univers 45 Light" w:hAnsi="Univers 45 Light" w:cs="Calibri"/>
                <w:b/>
                <w:bCs/>
                <w:color w:val="000000"/>
                <w:sz w:val="20"/>
              </w:rPr>
              <w:t>-</w:t>
            </w:r>
          </w:p>
        </w:tc>
      </w:tr>
      <w:tr w:rsidR="00C16048" w:rsidRPr="00C16048" w14:paraId="3CDD6902" w14:textId="77777777" w:rsidTr="00C16048">
        <w:trPr>
          <w:trHeight w:val="300"/>
        </w:trPr>
        <w:tc>
          <w:tcPr>
            <w:tcW w:w="2752" w:type="pct"/>
            <w:gridSpan w:val="2"/>
            <w:tcBorders>
              <w:top w:val="nil"/>
              <w:left w:val="nil"/>
              <w:bottom w:val="nil"/>
              <w:right w:val="nil"/>
            </w:tcBorders>
            <w:shd w:val="clear" w:color="auto" w:fill="auto"/>
            <w:noWrap/>
            <w:vAlign w:val="center"/>
            <w:hideMark/>
          </w:tcPr>
          <w:p w14:paraId="2CAD3395" w14:textId="77777777" w:rsidR="00C16048" w:rsidRPr="00C16048" w:rsidRDefault="00C16048" w:rsidP="00C16048">
            <w:pPr>
              <w:rPr>
                <w:rFonts w:ascii="Univers 45 Light" w:hAnsi="Univers 45 Light" w:cs="Calibri"/>
                <w:b/>
                <w:bCs/>
                <w:color w:val="000000"/>
                <w:sz w:val="20"/>
                <w:lang w:val="en-US"/>
              </w:rPr>
            </w:pPr>
            <w:r w:rsidRPr="00C16048">
              <w:rPr>
                <w:rFonts w:ascii="Univers 45 Light" w:hAnsi="Univers 45 Light" w:cs="Calibri"/>
                <w:b/>
                <w:bCs/>
                <w:color w:val="000000"/>
                <w:sz w:val="20"/>
              </w:rPr>
              <w:t xml:space="preserve">PASIVOS CONTINGENTES </w:t>
            </w:r>
            <w:r w:rsidRPr="00C16048">
              <w:rPr>
                <w:rFonts w:ascii="Univers 45 Light" w:hAnsi="Univers 45 Light" w:cs="Calibri"/>
                <w:color w:val="000000"/>
                <w:sz w:val="20"/>
              </w:rPr>
              <w:t>(1)</w:t>
            </w:r>
          </w:p>
        </w:tc>
        <w:tc>
          <w:tcPr>
            <w:tcW w:w="1124" w:type="pct"/>
            <w:tcBorders>
              <w:top w:val="nil"/>
              <w:left w:val="nil"/>
              <w:bottom w:val="nil"/>
              <w:right w:val="nil"/>
            </w:tcBorders>
            <w:shd w:val="clear" w:color="auto" w:fill="auto"/>
            <w:noWrap/>
            <w:vAlign w:val="center"/>
            <w:hideMark/>
          </w:tcPr>
          <w:p w14:paraId="0BA0AA68" w14:textId="5180DFBB" w:rsidR="00C16048" w:rsidRPr="00C16048" w:rsidRDefault="00C16048" w:rsidP="00C16048">
            <w:pPr>
              <w:jc w:val="right"/>
              <w:rPr>
                <w:rFonts w:ascii="Univers 45 Light" w:hAnsi="Univers 45 Light" w:cs="Calibri"/>
                <w:b/>
                <w:bCs/>
                <w:color w:val="000000"/>
                <w:sz w:val="20"/>
                <w:lang w:val="en-US"/>
              </w:rPr>
            </w:pPr>
            <w:r>
              <w:rPr>
                <w:rFonts w:ascii="Univers 45 Light" w:hAnsi="Univers 45 Light" w:cs="Calibri"/>
                <w:b/>
                <w:bCs/>
                <w:color w:val="000000"/>
                <w:sz w:val="20"/>
              </w:rPr>
              <w:t>(</w:t>
            </w:r>
            <w:r w:rsidRPr="00C16048">
              <w:rPr>
                <w:rFonts w:ascii="Univers 45 Light" w:hAnsi="Univers 45 Light" w:cs="Calibri"/>
                <w:b/>
                <w:bCs/>
                <w:color w:val="000000"/>
                <w:sz w:val="20"/>
              </w:rPr>
              <w:t>2.074.679.685</w:t>
            </w:r>
            <w:r>
              <w:rPr>
                <w:rFonts w:ascii="Univers 45 Light" w:hAnsi="Univers 45 Light" w:cs="Calibri"/>
                <w:b/>
                <w:bCs/>
                <w:color w:val="000000"/>
                <w:sz w:val="20"/>
              </w:rPr>
              <w:t>)</w:t>
            </w:r>
          </w:p>
        </w:tc>
        <w:tc>
          <w:tcPr>
            <w:tcW w:w="1124" w:type="pct"/>
            <w:tcBorders>
              <w:top w:val="nil"/>
              <w:left w:val="nil"/>
              <w:bottom w:val="nil"/>
              <w:right w:val="nil"/>
            </w:tcBorders>
            <w:shd w:val="clear" w:color="auto" w:fill="auto"/>
            <w:noWrap/>
            <w:vAlign w:val="center"/>
            <w:hideMark/>
          </w:tcPr>
          <w:p w14:paraId="2DB61201" w14:textId="4C0A045F" w:rsidR="00C16048" w:rsidRPr="00C16048" w:rsidRDefault="00C16048" w:rsidP="00C16048">
            <w:pPr>
              <w:jc w:val="right"/>
              <w:rPr>
                <w:rFonts w:ascii="Univers 45 Light" w:hAnsi="Univers 45 Light" w:cs="Calibri"/>
                <w:b/>
                <w:bCs/>
                <w:color w:val="000000"/>
                <w:sz w:val="20"/>
                <w:lang w:val="en-US"/>
              </w:rPr>
            </w:pPr>
            <w:r>
              <w:rPr>
                <w:rFonts w:ascii="Univers 45 Light" w:hAnsi="Univers 45 Light" w:cs="Calibri"/>
                <w:b/>
                <w:bCs/>
                <w:color w:val="000000"/>
                <w:sz w:val="20"/>
              </w:rPr>
              <w:t>(</w:t>
            </w:r>
            <w:r w:rsidRPr="00C16048">
              <w:rPr>
                <w:rFonts w:ascii="Univers 45 Light" w:hAnsi="Univers 45 Light" w:cs="Calibri"/>
                <w:b/>
                <w:bCs/>
                <w:color w:val="000000"/>
                <w:sz w:val="20"/>
              </w:rPr>
              <w:t>2.060.132.400</w:t>
            </w:r>
            <w:r>
              <w:rPr>
                <w:rFonts w:ascii="Univers 45 Light" w:hAnsi="Univers 45 Light" w:cs="Calibri"/>
                <w:b/>
                <w:bCs/>
                <w:color w:val="000000"/>
                <w:sz w:val="20"/>
              </w:rPr>
              <w:t>)</w:t>
            </w:r>
          </w:p>
        </w:tc>
      </w:tr>
      <w:tr w:rsidR="00C16048" w:rsidRPr="00C16048" w14:paraId="3BF85EC3" w14:textId="77777777" w:rsidTr="00C16048">
        <w:trPr>
          <w:trHeight w:val="300"/>
        </w:trPr>
        <w:tc>
          <w:tcPr>
            <w:tcW w:w="2752" w:type="pct"/>
            <w:gridSpan w:val="2"/>
            <w:tcBorders>
              <w:top w:val="nil"/>
              <w:left w:val="nil"/>
              <w:bottom w:val="nil"/>
              <w:right w:val="nil"/>
            </w:tcBorders>
            <w:shd w:val="clear" w:color="auto" w:fill="auto"/>
            <w:noWrap/>
            <w:vAlign w:val="center"/>
            <w:hideMark/>
          </w:tcPr>
          <w:p w14:paraId="151257DB" w14:textId="77777777" w:rsidR="00C16048" w:rsidRPr="00C16048" w:rsidRDefault="00C16048" w:rsidP="00C16048">
            <w:pPr>
              <w:rPr>
                <w:rFonts w:ascii="Univers 45 Light" w:hAnsi="Univers 45 Light" w:cs="Calibri"/>
                <w:b/>
                <w:bCs/>
                <w:color w:val="000000"/>
                <w:sz w:val="20"/>
                <w:lang w:val="en-US"/>
              </w:rPr>
            </w:pPr>
            <w:r w:rsidRPr="00C16048">
              <w:rPr>
                <w:rFonts w:ascii="Univers 45 Light" w:hAnsi="Univers 45 Light" w:cs="Calibri"/>
                <w:b/>
                <w:bCs/>
                <w:color w:val="000000"/>
                <w:sz w:val="20"/>
              </w:rPr>
              <w:t>ACREEDORAS FISCALES</w:t>
            </w:r>
          </w:p>
        </w:tc>
        <w:tc>
          <w:tcPr>
            <w:tcW w:w="1124" w:type="pct"/>
            <w:tcBorders>
              <w:top w:val="nil"/>
              <w:left w:val="nil"/>
              <w:bottom w:val="nil"/>
              <w:right w:val="nil"/>
            </w:tcBorders>
            <w:shd w:val="clear" w:color="auto" w:fill="auto"/>
            <w:noWrap/>
            <w:vAlign w:val="center"/>
            <w:hideMark/>
          </w:tcPr>
          <w:p w14:paraId="7BC13623" w14:textId="77777777" w:rsidR="00C16048" w:rsidRPr="00C16048" w:rsidRDefault="00C16048" w:rsidP="00C16048">
            <w:pPr>
              <w:jc w:val="right"/>
              <w:rPr>
                <w:rFonts w:ascii="Univers 45 Light" w:hAnsi="Univers 45 Light" w:cs="Calibri"/>
                <w:b/>
                <w:bCs/>
                <w:color w:val="000000"/>
                <w:sz w:val="20"/>
                <w:lang w:val="en-US"/>
              </w:rPr>
            </w:pPr>
            <w:r w:rsidRPr="00C16048">
              <w:rPr>
                <w:rFonts w:ascii="Univers 45 Light" w:hAnsi="Univers 45 Light" w:cs="Calibri"/>
                <w:b/>
                <w:bCs/>
                <w:color w:val="000000"/>
                <w:sz w:val="20"/>
              </w:rPr>
              <w:t>-</w:t>
            </w:r>
          </w:p>
        </w:tc>
        <w:tc>
          <w:tcPr>
            <w:tcW w:w="1124" w:type="pct"/>
            <w:tcBorders>
              <w:top w:val="nil"/>
              <w:left w:val="nil"/>
              <w:bottom w:val="nil"/>
              <w:right w:val="nil"/>
            </w:tcBorders>
            <w:shd w:val="clear" w:color="auto" w:fill="auto"/>
            <w:noWrap/>
            <w:vAlign w:val="center"/>
            <w:hideMark/>
          </w:tcPr>
          <w:p w14:paraId="3E46C4CA" w14:textId="77777777" w:rsidR="00C16048" w:rsidRPr="00C16048" w:rsidRDefault="00C16048" w:rsidP="00C16048">
            <w:pPr>
              <w:jc w:val="right"/>
              <w:rPr>
                <w:rFonts w:ascii="Univers 45 Light" w:hAnsi="Univers 45 Light" w:cs="Calibri"/>
                <w:b/>
                <w:bCs/>
                <w:color w:val="000000"/>
                <w:sz w:val="20"/>
                <w:lang w:val="en-US"/>
              </w:rPr>
            </w:pPr>
            <w:r w:rsidRPr="00C16048">
              <w:rPr>
                <w:rFonts w:ascii="Univers 45 Light" w:hAnsi="Univers 45 Light" w:cs="Calibri"/>
                <w:b/>
                <w:bCs/>
                <w:color w:val="000000"/>
                <w:sz w:val="20"/>
              </w:rPr>
              <w:t>-</w:t>
            </w:r>
          </w:p>
        </w:tc>
      </w:tr>
      <w:tr w:rsidR="00C16048" w:rsidRPr="00C16048" w14:paraId="56A11C5D" w14:textId="77777777" w:rsidTr="00C16048">
        <w:trPr>
          <w:trHeight w:val="300"/>
        </w:trPr>
        <w:tc>
          <w:tcPr>
            <w:tcW w:w="1946" w:type="pct"/>
            <w:tcBorders>
              <w:top w:val="nil"/>
              <w:left w:val="nil"/>
              <w:bottom w:val="nil"/>
              <w:right w:val="nil"/>
            </w:tcBorders>
            <w:shd w:val="clear" w:color="auto" w:fill="auto"/>
            <w:noWrap/>
            <w:vAlign w:val="center"/>
            <w:hideMark/>
          </w:tcPr>
          <w:p w14:paraId="42582F76" w14:textId="77777777" w:rsidR="00C16048" w:rsidRPr="00C16048" w:rsidRDefault="00C16048" w:rsidP="00C16048">
            <w:pPr>
              <w:rPr>
                <w:rFonts w:ascii="Univers 45 Light" w:hAnsi="Univers 45 Light" w:cs="Calibri"/>
                <w:b/>
                <w:bCs/>
                <w:color w:val="000000"/>
                <w:sz w:val="20"/>
                <w:lang w:val="en-US"/>
              </w:rPr>
            </w:pPr>
            <w:r w:rsidRPr="00C16048">
              <w:rPr>
                <w:rFonts w:ascii="Univers 45 Light" w:hAnsi="Univers 45 Light" w:cs="Calibri"/>
                <w:b/>
                <w:bCs/>
                <w:color w:val="000000"/>
                <w:sz w:val="20"/>
              </w:rPr>
              <w:t xml:space="preserve">ACREEDORAS DE CONTROL </w:t>
            </w:r>
            <w:r w:rsidRPr="00C16048">
              <w:rPr>
                <w:rFonts w:ascii="Univers 45 Light" w:hAnsi="Univers 45 Light" w:cs="Calibri"/>
                <w:color w:val="000000"/>
                <w:sz w:val="20"/>
              </w:rPr>
              <w:t>(2)</w:t>
            </w:r>
          </w:p>
        </w:tc>
        <w:tc>
          <w:tcPr>
            <w:tcW w:w="805" w:type="pct"/>
            <w:tcBorders>
              <w:top w:val="nil"/>
              <w:left w:val="nil"/>
              <w:bottom w:val="nil"/>
              <w:right w:val="nil"/>
            </w:tcBorders>
            <w:shd w:val="clear" w:color="auto" w:fill="auto"/>
            <w:vAlign w:val="center"/>
            <w:hideMark/>
          </w:tcPr>
          <w:p w14:paraId="4C21ACCA" w14:textId="77777777" w:rsidR="00C16048" w:rsidRPr="00C16048" w:rsidRDefault="00C16048" w:rsidP="00C16048">
            <w:pPr>
              <w:jc w:val="right"/>
              <w:rPr>
                <w:rFonts w:ascii="Calibri" w:hAnsi="Calibri" w:cs="Calibri"/>
                <w:b/>
                <w:bCs/>
                <w:color w:val="000000"/>
                <w:szCs w:val="22"/>
                <w:lang w:val="en-US"/>
              </w:rPr>
            </w:pPr>
            <w:r w:rsidRPr="00C16048">
              <w:rPr>
                <w:rFonts w:ascii="Calibri" w:hAnsi="Calibri" w:cs="Calibri"/>
                <w:b/>
                <w:bCs/>
                <w:color w:val="000000"/>
                <w:szCs w:val="22"/>
                <w:lang w:val="en-US"/>
              </w:rPr>
              <w:t>$</w:t>
            </w:r>
          </w:p>
        </w:tc>
        <w:tc>
          <w:tcPr>
            <w:tcW w:w="1124" w:type="pct"/>
            <w:tcBorders>
              <w:top w:val="nil"/>
              <w:left w:val="nil"/>
              <w:bottom w:val="nil"/>
              <w:right w:val="nil"/>
            </w:tcBorders>
            <w:shd w:val="clear" w:color="auto" w:fill="auto"/>
            <w:noWrap/>
            <w:vAlign w:val="center"/>
            <w:hideMark/>
          </w:tcPr>
          <w:p w14:paraId="42EEA2F1" w14:textId="6FB71B11" w:rsidR="00C16048" w:rsidRPr="00C16048" w:rsidRDefault="00C16048" w:rsidP="00C16048">
            <w:pPr>
              <w:jc w:val="right"/>
              <w:rPr>
                <w:rFonts w:ascii="Univers 45 Light" w:hAnsi="Univers 45 Light" w:cs="Calibri"/>
                <w:b/>
                <w:bCs/>
                <w:color w:val="000000"/>
                <w:sz w:val="20"/>
                <w:lang w:val="en-US"/>
              </w:rPr>
            </w:pPr>
            <w:r>
              <w:rPr>
                <w:rFonts w:ascii="Univers 45 Light" w:hAnsi="Univers 45 Light" w:cs="Calibri"/>
                <w:b/>
                <w:bCs/>
                <w:color w:val="000000"/>
                <w:sz w:val="20"/>
              </w:rPr>
              <w:t>(</w:t>
            </w:r>
            <w:r w:rsidRPr="00C16048">
              <w:rPr>
                <w:rFonts w:ascii="Univers 45 Light" w:hAnsi="Univers 45 Light" w:cs="Calibri"/>
                <w:b/>
                <w:bCs/>
                <w:color w:val="000000"/>
                <w:sz w:val="20"/>
              </w:rPr>
              <w:t>20.803.080.558</w:t>
            </w:r>
            <w:r>
              <w:rPr>
                <w:rFonts w:ascii="Univers 45 Light" w:hAnsi="Univers 45 Light" w:cs="Calibri"/>
                <w:b/>
                <w:bCs/>
                <w:color w:val="000000"/>
                <w:sz w:val="20"/>
              </w:rPr>
              <w:t>)</w:t>
            </w:r>
          </w:p>
        </w:tc>
        <w:tc>
          <w:tcPr>
            <w:tcW w:w="1124" w:type="pct"/>
            <w:tcBorders>
              <w:top w:val="nil"/>
              <w:left w:val="nil"/>
              <w:bottom w:val="nil"/>
              <w:right w:val="nil"/>
            </w:tcBorders>
            <w:shd w:val="clear" w:color="auto" w:fill="auto"/>
            <w:noWrap/>
            <w:vAlign w:val="center"/>
            <w:hideMark/>
          </w:tcPr>
          <w:p w14:paraId="57EDBE0F" w14:textId="30C6705D" w:rsidR="00C16048" w:rsidRPr="00C16048" w:rsidRDefault="00C16048" w:rsidP="00C16048">
            <w:pPr>
              <w:jc w:val="right"/>
              <w:rPr>
                <w:rFonts w:ascii="Univers 45 Light" w:hAnsi="Univers 45 Light" w:cs="Calibri"/>
                <w:b/>
                <w:bCs/>
                <w:color w:val="000000"/>
                <w:sz w:val="20"/>
                <w:lang w:val="en-US"/>
              </w:rPr>
            </w:pPr>
            <w:r>
              <w:rPr>
                <w:rFonts w:ascii="Univers 45 Light" w:hAnsi="Univers 45 Light" w:cs="Calibri"/>
                <w:b/>
                <w:bCs/>
                <w:color w:val="000000"/>
                <w:sz w:val="20"/>
              </w:rPr>
              <w:t>(</w:t>
            </w:r>
            <w:r w:rsidRPr="00C16048">
              <w:rPr>
                <w:rFonts w:ascii="Univers 45 Light" w:hAnsi="Univers 45 Light" w:cs="Calibri"/>
                <w:b/>
                <w:bCs/>
                <w:color w:val="000000"/>
                <w:sz w:val="20"/>
              </w:rPr>
              <w:t>10.111.816.556</w:t>
            </w:r>
            <w:r>
              <w:rPr>
                <w:rFonts w:ascii="Univers 45 Light" w:hAnsi="Univers 45 Light" w:cs="Calibri"/>
                <w:b/>
                <w:bCs/>
                <w:color w:val="000000"/>
                <w:sz w:val="20"/>
              </w:rPr>
              <w:t>)</w:t>
            </w:r>
          </w:p>
        </w:tc>
      </w:tr>
      <w:tr w:rsidR="00C16048" w:rsidRPr="00C16048" w14:paraId="293A9077" w14:textId="77777777" w:rsidTr="00C16048">
        <w:trPr>
          <w:trHeight w:val="300"/>
        </w:trPr>
        <w:tc>
          <w:tcPr>
            <w:tcW w:w="2752" w:type="pct"/>
            <w:gridSpan w:val="2"/>
            <w:tcBorders>
              <w:top w:val="nil"/>
              <w:left w:val="nil"/>
              <w:bottom w:val="nil"/>
              <w:right w:val="nil"/>
            </w:tcBorders>
            <w:shd w:val="clear" w:color="auto" w:fill="auto"/>
            <w:noWrap/>
            <w:vAlign w:val="center"/>
            <w:hideMark/>
          </w:tcPr>
          <w:p w14:paraId="7DCA1098" w14:textId="77777777" w:rsidR="00C16048" w:rsidRPr="00C16048" w:rsidRDefault="00C16048" w:rsidP="00C16048">
            <w:pPr>
              <w:rPr>
                <w:rFonts w:ascii="Univers 45 Light" w:hAnsi="Univers 45 Light" w:cs="Calibri"/>
                <w:color w:val="000000"/>
                <w:sz w:val="20"/>
                <w:lang w:val="es-ES"/>
              </w:rPr>
            </w:pPr>
            <w:r w:rsidRPr="00C16048">
              <w:rPr>
                <w:rFonts w:ascii="Univers 45 Light" w:hAnsi="Univers 45 Light" w:cs="Calibri"/>
                <w:color w:val="000000"/>
                <w:sz w:val="20"/>
              </w:rPr>
              <w:t xml:space="preserve">     Otras cuentas acreedoras de control</w:t>
            </w:r>
          </w:p>
        </w:tc>
        <w:tc>
          <w:tcPr>
            <w:tcW w:w="1124" w:type="pct"/>
            <w:tcBorders>
              <w:top w:val="nil"/>
              <w:left w:val="nil"/>
              <w:bottom w:val="nil"/>
              <w:right w:val="nil"/>
            </w:tcBorders>
            <w:shd w:val="clear" w:color="auto" w:fill="auto"/>
            <w:noWrap/>
            <w:vAlign w:val="center"/>
            <w:hideMark/>
          </w:tcPr>
          <w:p w14:paraId="4BEB9E3D" w14:textId="7A4DEE81" w:rsidR="00C16048" w:rsidRPr="00C16048" w:rsidRDefault="00C16048" w:rsidP="00C16048">
            <w:pPr>
              <w:jc w:val="right"/>
              <w:rPr>
                <w:rFonts w:ascii="Univers 45 Light" w:hAnsi="Univers 45 Light" w:cs="Calibri"/>
                <w:color w:val="000000"/>
                <w:sz w:val="20"/>
                <w:lang w:val="en-US"/>
              </w:rPr>
            </w:pPr>
            <w:r>
              <w:rPr>
                <w:rFonts w:ascii="Univers 45 Light" w:hAnsi="Univers 45 Light" w:cs="Calibri"/>
                <w:color w:val="000000"/>
                <w:sz w:val="20"/>
              </w:rPr>
              <w:t>(</w:t>
            </w:r>
            <w:r w:rsidRPr="00C16048">
              <w:rPr>
                <w:rFonts w:ascii="Univers 45 Light" w:hAnsi="Univers 45 Light" w:cs="Calibri"/>
                <w:color w:val="000000"/>
                <w:sz w:val="20"/>
              </w:rPr>
              <w:t>20.724.337.666</w:t>
            </w:r>
            <w:r>
              <w:rPr>
                <w:rFonts w:ascii="Univers 45 Light" w:hAnsi="Univers 45 Light" w:cs="Calibri"/>
                <w:color w:val="000000"/>
                <w:sz w:val="20"/>
              </w:rPr>
              <w:t>)</w:t>
            </w:r>
          </w:p>
        </w:tc>
        <w:tc>
          <w:tcPr>
            <w:tcW w:w="1124" w:type="pct"/>
            <w:tcBorders>
              <w:top w:val="nil"/>
              <w:left w:val="nil"/>
              <w:bottom w:val="nil"/>
              <w:right w:val="nil"/>
            </w:tcBorders>
            <w:shd w:val="clear" w:color="auto" w:fill="auto"/>
            <w:noWrap/>
            <w:vAlign w:val="center"/>
            <w:hideMark/>
          </w:tcPr>
          <w:p w14:paraId="2922704A" w14:textId="4F885072" w:rsidR="00C16048" w:rsidRPr="00C16048" w:rsidRDefault="00C16048" w:rsidP="00C16048">
            <w:pPr>
              <w:jc w:val="right"/>
              <w:rPr>
                <w:rFonts w:ascii="Univers 45 Light" w:hAnsi="Univers 45 Light" w:cs="Calibri"/>
                <w:color w:val="000000"/>
                <w:sz w:val="20"/>
                <w:lang w:val="en-US"/>
              </w:rPr>
            </w:pPr>
            <w:r>
              <w:rPr>
                <w:rFonts w:ascii="Univers 45 Light" w:hAnsi="Univers 45 Light" w:cs="Calibri"/>
                <w:color w:val="000000"/>
                <w:sz w:val="20"/>
              </w:rPr>
              <w:t>(</w:t>
            </w:r>
            <w:r w:rsidRPr="00C16048">
              <w:rPr>
                <w:rFonts w:ascii="Univers 45 Light" w:hAnsi="Univers 45 Light" w:cs="Calibri"/>
                <w:color w:val="000000"/>
                <w:sz w:val="20"/>
              </w:rPr>
              <w:t>10.024.718.297</w:t>
            </w:r>
            <w:r>
              <w:rPr>
                <w:rFonts w:ascii="Univers 45 Light" w:hAnsi="Univers 45 Light" w:cs="Calibri"/>
                <w:color w:val="000000"/>
                <w:sz w:val="20"/>
              </w:rPr>
              <w:t>)</w:t>
            </w:r>
          </w:p>
        </w:tc>
      </w:tr>
      <w:tr w:rsidR="00C16048" w:rsidRPr="00C16048" w14:paraId="0D2565AA" w14:textId="77777777" w:rsidTr="00C16048">
        <w:trPr>
          <w:trHeight w:val="300"/>
        </w:trPr>
        <w:tc>
          <w:tcPr>
            <w:tcW w:w="2752" w:type="pct"/>
            <w:gridSpan w:val="2"/>
            <w:tcBorders>
              <w:top w:val="nil"/>
              <w:left w:val="nil"/>
              <w:bottom w:val="nil"/>
              <w:right w:val="nil"/>
            </w:tcBorders>
            <w:shd w:val="clear" w:color="auto" w:fill="auto"/>
            <w:noWrap/>
            <w:vAlign w:val="center"/>
            <w:hideMark/>
          </w:tcPr>
          <w:p w14:paraId="46C4E6F1" w14:textId="77777777" w:rsidR="00C16048" w:rsidRPr="00C16048" w:rsidRDefault="00C16048" w:rsidP="00C16048">
            <w:pPr>
              <w:rPr>
                <w:rFonts w:ascii="Univers 45 Light" w:hAnsi="Univers 45 Light" w:cs="Calibri"/>
                <w:color w:val="000000"/>
                <w:sz w:val="20"/>
                <w:lang w:val="es-ES"/>
              </w:rPr>
            </w:pPr>
            <w:r w:rsidRPr="00C16048">
              <w:rPr>
                <w:rFonts w:ascii="Univers 45 Light" w:hAnsi="Univers 45 Light" w:cs="Calibri"/>
                <w:color w:val="000000"/>
                <w:sz w:val="20"/>
              </w:rPr>
              <w:t xml:space="preserve">     Recursos administrados en nombre de terceros</w:t>
            </w:r>
          </w:p>
        </w:tc>
        <w:tc>
          <w:tcPr>
            <w:tcW w:w="1124" w:type="pct"/>
            <w:tcBorders>
              <w:top w:val="nil"/>
              <w:left w:val="nil"/>
              <w:bottom w:val="nil"/>
              <w:right w:val="nil"/>
            </w:tcBorders>
            <w:shd w:val="clear" w:color="auto" w:fill="auto"/>
            <w:noWrap/>
            <w:vAlign w:val="center"/>
            <w:hideMark/>
          </w:tcPr>
          <w:p w14:paraId="0ADC90DB" w14:textId="31D5DA56" w:rsidR="00C16048" w:rsidRPr="00C16048" w:rsidRDefault="00C16048" w:rsidP="00C16048">
            <w:pPr>
              <w:jc w:val="right"/>
              <w:rPr>
                <w:rFonts w:ascii="Univers 45 Light" w:hAnsi="Univers 45 Light" w:cs="Calibri"/>
                <w:color w:val="000000"/>
                <w:sz w:val="20"/>
                <w:lang w:val="en-US"/>
              </w:rPr>
            </w:pPr>
            <w:r>
              <w:rPr>
                <w:rFonts w:ascii="Univers 45 Light" w:hAnsi="Univers 45 Light" w:cs="Calibri"/>
                <w:color w:val="000000"/>
                <w:sz w:val="20"/>
              </w:rPr>
              <w:t>(</w:t>
            </w:r>
            <w:r w:rsidRPr="00C16048">
              <w:rPr>
                <w:rFonts w:ascii="Univers 45 Light" w:hAnsi="Univers 45 Light" w:cs="Calibri"/>
                <w:color w:val="000000"/>
                <w:sz w:val="20"/>
              </w:rPr>
              <w:t>78.669.226</w:t>
            </w:r>
            <w:r>
              <w:rPr>
                <w:rFonts w:ascii="Univers 45 Light" w:hAnsi="Univers 45 Light" w:cs="Calibri"/>
                <w:color w:val="000000"/>
                <w:sz w:val="20"/>
              </w:rPr>
              <w:t>)</w:t>
            </w:r>
          </w:p>
        </w:tc>
        <w:tc>
          <w:tcPr>
            <w:tcW w:w="1124" w:type="pct"/>
            <w:tcBorders>
              <w:top w:val="nil"/>
              <w:left w:val="nil"/>
              <w:bottom w:val="nil"/>
              <w:right w:val="nil"/>
            </w:tcBorders>
            <w:shd w:val="clear" w:color="auto" w:fill="auto"/>
            <w:noWrap/>
            <w:vAlign w:val="center"/>
            <w:hideMark/>
          </w:tcPr>
          <w:p w14:paraId="4AADEB36" w14:textId="0B123FBB" w:rsidR="00C16048" w:rsidRPr="00C16048" w:rsidRDefault="00C16048" w:rsidP="00C16048">
            <w:pPr>
              <w:jc w:val="right"/>
              <w:rPr>
                <w:rFonts w:ascii="Univers 45 Light" w:hAnsi="Univers 45 Light" w:cs="Calibri"/>
                <w:color w:val="000000"/>
                <w:sz w:val="20"/>
                <w:lang w:val="en-US"/>
              </w:rPr>
            </w:pPr>
            <w:r>
              <w:rPr>
                <w:rFonts w:ascii="Univers 45 Light" w:hAnsi="Univers 45 Light" w:cs="Calibri"/>
                <w:color w:val="000000"/>
                <w:sz w:val="20"/>
              </w:rPr>
              <w:t>(</w:t>
            </w:r>
            <w:r w:rsidRPr="00C16048">
              <w:rPr>
                <w:rFonts w:ascii="Univers 45 Light" w:hAnsi="Univers 45 Light" w:cs="Calibri"/>
                <w:color w:val="000000"/>
                <w:sz w:val="20"/>
              </w:rPr>
              <w:t>87.098.259</w:t>
            </w:r>
            <w:r>
              <w:rPr>
                <w:rFonts w:ascii="Univers 45 Light" w:hAnsi="Univers 45 Light" w:cs="Calibri"/>
                <w:color w:val="000000"/>
                <w:sz w:val="20"/>
              </w:rPr>
              <w:t>)</w:t>
            </w:r>
          </w:p>
        </w:tc>
      </w:tr>
      <w:tr w:rsidR="00C16048" w:rsidRPr="00C16048" w14:paraId="741826B7" w14:textId="77777777" w:rsidTr="00C16048">
        <w:trPr>
          <w:trHeight w:val="300"/>
        </w:trPr>
        <w:tc>
          <w:tcPr>
            <w:tcW w:w="2752" w:type="pct"/>
            <w:gridSpan w:val="2"/>
            <w:tcBorders>
              <w:top w:val="nil"/>
              <w:left w:val="nil"/>
              <w:bottom w:val="nil"/>
              <w:right w:val="nil"/>
            </w:tcBorders>
            <w:shd w:val="clear" w:color="auto" w:fill="auto"/>
            <w:noWrap/>
            <w:vAlign w:val="center"/>
            <w:hideMark/>
          </w:tcPr>
          <w:p w14:paraId="6EB9E593" w14:textId="77777777" w:rsidR="00C16048" w:rsidRPr="00C16048" w:rsidRDefault="00C16048" w:rsidP="00C16048">
            <w:pPr>
              <w:rPr>
                <w:rFonts w:ascii="Univers 45 Light" w:hAnsi="Univers 45 Light" w:cs="Calibri"/>
                <w:color w:val="000000"/>
                <w:sz w:val="20"/>
                <w:lang w:val="es-ES"/>
              </w:rPr>
            </w:pPr>
            <w:r w:rsidRPr="00C16048">
              <w:rPr>
                <w:rFonts w:ascii="Univers 45 Light" w:hAnsi="Univers 45 Light" w:cs="Calibri"/>
                <w:color w:val="000000"/>
                <w:sz w:val="20"/>
              </w:rPr>
              <w:t xml:space="preserve">      Ejecución de proyectos de inversión</w:t>
            </w:r>
          </w:p>
        </w:tc>
        <w:tc>
          <w:tcPr>
            <w:tcW w:w="1124" w:type="pct"/>
            <w:tcBorders>
              <w:top w:val="nil"/>
              <w:left w:val="nil"/>
              <w:bottom w:val="nil"/>
              <w:right w:val="nil"/>
            </w:tcBorders>
            <w:shd w:val="clear" w:color="auto" w:fill="auto"/>
            <w:noWrap/>
            <w:vAlign w:val="center"/>
            <w:hideMark/>
          </w:tcPr>
          <w:p w14:paraId="6CA928CB" w14:textId="2FD94587" w:rsidR="00C16048" w:rsidRPr="00C16048" w:rsidRDefault="00C16048" w:rsidP="00C16048">
            <w:pPr>
              <w:jc w:val="right"/>
              <w:rPr>
                <w:rFonts w:ascii="Univers 45 Light" w:hAnsi="Univers 45 Light" w:cs="Calibri"/>
                <w:color w:val="000000"/>
                <w:sz w:val="20"/>
                <w:lang w:val="en-US"/>
              </w:rPr>
            </w:pPr>
            <w:r>
              <w:rPr>
                <w:rFonts w:ascii="Univers 45 Light" w:hAnsi="Univers 45 Light" w:cs="Calibri"/>
                <w:color w:val="000000"/>
                <w:sz w:val="20"/>
              </w:rPr>
              <w:t>(</w:t>
            </w:r>
            <w:r w:rsidRPr="00C16048">
              <w:rPr>
                <w:rFonts w:ascii="Univers 45 Light" w:hAnsi="Univers 45 Light" w:cs="Calibri"/>
                <w:color w:val="000000"/>
                <w:sz w:val="20"/>
              </w:rPr>
              <w:t>73.666</w:t>
            </w:r>
            <w:r>
              <w:rPr>
                <w:rFonts w:ascii="Univers 45 Light" w:hAnsi="Univers 45 Light" w:cs="Calibri"/>
                <w:color w:val="000000"/>
                <w:sz w:val="20"/>
              </w:rPr>
              <w:t>)</w:t>
            </w:r>
          </w:p>
        </w:tc>
        <w:tc>
          <w:tcPr>
            <w:tcW w:w="1124" w:type="pct"/>
            <w:tcBorders>
              <w:top w:val="nil"/>
              <w:left w:val="nil"/>
              <w:bottom w:val="nil"/>
              <w:right w:val="nil"/>
            </w:tcBorders>
            <w:shd w:val="clear" w:color="auto" w:fill="auto"/>
            <w:noWrap/>
            <w:vAlign w:val="center"/>
            <w:hideMark/>
          </w:tcPr>
          <w:p w14:paraId="308EDF45" w14:textId="77777777" w:rsidR="00C16048" w:rsidRPr="00C16048" w:rsidRDefault="00C16048" w:rsidP="00C16048">
            <w:pPr>
              <w:jc w:val="right"/>
              <w:rPr>
                <w:rFonts w:ascii="Univers 45 Light" w:hAnsi="Univers 45 Light" w:cs="Calibri"/>
                <w:color w:val="000000"/>
                <w:sz w:val="20"/>
                <w:lang w:val="en-US"/>
              </w:rPr>
            </w:pPr>
            <w:r w:rsidRPr="00C16048">
              <w:rPr>
                <w:rFonts w:ascii="Univers 45 Light" w:hAnsi="Univers 45 Light" w:cs="Calibri"/>
                <w:color w:val="000000"/>
                <w:sz w:val="20"/>
              </w:rPr>
              <w:t xml:space="preserve">                                   </w:t>
            </w:r>
            <w:r w:rsidRPr="00C16048">
              <w:rPr>
                <w:rFonts w:ascii="Univers 45 Light" w:hAnsi="Univers 45 Light" w:cs="Calibri"/>
                <w:b/>
                <w:bCs/>
                <w:color w:val="000000"/>
                <w:sz w:val="20"/>
              </w:rPr>
              <w:t>-</w:t>
            </w:r>
          </w:p>
        </w:tc>
      </w:tr>
      <w:tr w:rsidR="00C16048" w:rsidRPr="00C16048" w14:paraId="0DDD03A9" w14:textId="77777777" w:rsidTr="00C16048">
        <w:trPr>
          <w:trHeight w:val="300"/>
        </w:trPr>
        <w:tc>
          <w:tcPr>
            <w:tcW w:w="1946" w:type="pct"/>
            <w:tcBorders>
              <w:top w:val="nil"/>
              <w:left w:val="nil"/>
              <w:bottom w:val="nil"/>
              <w:right w:val="nil"/>
            </w:tcBorders>
            <w:shd w:val="clear" w:color="auto" w:fill="auto"/>
            <w:noWrap/>
            <w:vAlign w:val="center"/>
            <w:hideMark/>
          </w:tcPr>
          <w:p w14:paraId="5D9233B7" w14:textId="77777777" w:rsidR="00C16048" w:rsidRPr="00C16048" w:rsidRDefault="00C16048" w:rsidP="00C16048">
            <w:pPr>
              <w:rPr>
                <w:rFonts w:ascii="Univers 45 Light" w:hAnsi="Univers 45 Light" w:cs="Calibri"/>
                <w:b/>
                <w:bCs/>
                <w:color w:val="000000"/>
                <w:sz w:val="20"/>
                <w:lang w:val="en-US"/>
              </w:rPr>
            </w:pPr>
            <w:r w:rsidRPr="00C16048">
              <w:rPr>
                <w:rFonts w:ascii="Univers 45 Light" w:hAnsi="Univers 45 Light" w:cs="Calibri"/>
                <w:b/>
                <w:bCs/>
                <w:color w:val="000000"/>
                <w:sz w:val="20"/>
              </w:rPr>
              <w:t>ACREEDORAS POR CONTRA (DB)</w:t>
            </w:r>
          </w:p>
        </w:tc>
        <w:tc>
          <w:tcPr>
            <w:tcW w:w="805" w:type="pct"/>
            <w:tcBorders>
              <w:top w:val="nil"/>
              <w:left w:val="nil"/>
              <w:bottom w:val="nil"/>
              <w:right w:val="nil"/>
            </w:tcBorders>
            <w:shd w:val="clear" w:color="auto" w:fill="auto"/>
            <w:vAlign w:val="center"/>
            <w:hideMark/>
          </w:tcPr>
          <w:p w14:paraId="4CD6C96C" w14:textId="77777777" w:rsidR="00C16048" w:rsidRPr="00C16048" w:rsidRDefault="00C16048" w:rsidP="00C16048">
            <w:pPr>
              <w:jc w:val="right"/>
              <w:rPr>
                <w:rFonts w:ascii="Calibri" w:hAnsi="Calibri" w:cs="Calibri"/>
                <w:b/>
                <w:bCs/>
                <w:color w:val="000000"/>
                <w:szCs w:val="22"/>
                <w:lang w:val="en-US"/>
              </w:rPr>
            </w:pPr>
            <w:r w:rsidRPr="00C16048">
              <w:rPr>
                <w:rFonts w:ascii="Calibri" w:hAnsi="Calibri" w:cs="Calibri"/>
                <w:b/>
                <w:bCs/>
                <w:color w:val="000000"/>
                <w:szCs w:val="22"/>
                <w:lang w:val="en-US"/>
              </w:rPr>
              <w:t>$</w:t>
            </w:r>
          </w:p>
        </w:tc>
        <w:tc>
          <w:tcPr>
            <w:tcW w:w="1124" w:type="pct"/>
            <w:tcBorders>
              <w:top w:val="nil"/>
              <w:left w:val="nil"/>
              <w:bottom w:val="nil"/>
              <w:right w:val="nil"/>
            </w:tcBorders>
            <w:shd w:val="clear" w:color="auto" w:fill="auto"/>
            <w:noWrap/>
            <w:vAlign w:val="center"/>
            <w:hideMark/>
          </w:tcPr>
          <w:p w14:paraId="66FA1B2F" w14:textId="77777777" w:rsidR="00C16048" w:rsidRPr="00C16048" w:rsidRDefault="00C16048" w:rsidP="00C16048">
            <w:pPr>
              <w:jc w:val="right"/>
              <w:rPr>
                <w:rFonts w:ascii="Univers 45 Light" w:hAnsi="Univers 45 Light" w:cs="Calibri"/>
                <w:b/>
                <w:bCs/>
                <w:color w:val="000000"/>
                <w:sz w:val="20"/>
                <w:lang w:val="en-US"/>
              </w:rPr>
            </w:pPr>
            <w:r w:rsidRPr="00C16048">
              <w:rPr>
                <w:rFonts w:ascii="Univers 45 Light" w:hAnsi="Univers 45 Light" w:cs="Calibri"/>
                <w:b/>
                <w:bCs/>
                <w:color w:val="000000"/>
                <w:sz w:val="20"/>
              </w:rPr>
              <w:t>22.877.760.243</w:t>
            </w:r>
          </w:p>
        </w:tc>
        <w:tc>
          <w:tcPr>
            <w:tcW w:w="1124" w:type="pct"/>
            <w:tcBorders>
              <w:top w:val="nil"/>
              <w:left w:val="nil"/>
              <w:bottom w:val="nil"/>
              <w:right w:val="nil"/>
            </w:tcBorders>
            <w:shd w:val="clear" w:color="auto" w:fill="auto"/>
            <w:noWrap/>
            <w:vAlign w:val="center"/>
            <w:hideMark/>
          </w:tcPr>
          <w:p w14:paraId="23F1C9F2" w14:textId="77777777" w:rsidR="00C16048" w:rsidRPr="00C16048" w:rsidRDefault="00C16048" w:rsidP="00C16048">
            <w:pPr>
              <w:jc w:val="right"/>
              <w:rPr>
                <w:rFonts w:ascii="Univers 45 Light" w:hAnsi="Univers 45 Light" w:cs="Calibri"/>
                <w:b/>
                <w:bCs/>
                <w:color w:val="000000"/>
                <w:sz w:val="20"/>
                <w:lang w:val="en-US"/>
              </w:rPr>
            </w:pPr>
            <w:r w:rsidRPr="00C16048">
              <w:rPr>
                <w:rFonts w:ascii="Univers 45 Light" w:hAnsi="Univers 45 Light" w:cs="Calibri"/>
                <w:b/>
                <w:bCs/>
                <w:color w:val="000000"/>
                <w:sz w:val="20"/>
              </w:rPr>
              <w:t>12.171.948.956</w:t>
            </w:r>
          </w:p>
        </w:tc>
      </w:tr>
      <w:tr w:rsidR="00C16048" w:rsidRPr="00C16048" w14:paraId="7CC1F2DE" w14:textId="77777777" w:rsidTr="00C16048">
        <w:trPr>
          <w:trHeight w:val="300"/>
        </w:trPr>
        <w:tc>
          <w:tcPr>
            <w:tcW w:w="2752" w:type="pct"/>
            <w:gridSpan w:val="2"/>
            <w:tcBorders>
              <w:top w:val="nil"/>
              <w:left w:val="nil"/>
              <w:bottom w:val="nil"/>
              <w:right w:val="nil"/>
            </w:tcBorders>
            <w:shd w:val="clear" w:color="auto" w:fill="auto"/>
            <w:noWrap/>
            <w:vAlign w:val="center"/>
            <w:hideMark/>
          </w:tcPr>
          <w:p w14:paraId="72E22D74" w14:textId="77777777" w:rsidR="00C16048" w:rsidRPr="00C16048" w:rsidRDefault="00C16048" w:rsidP="00C16048">
            <w:pPr>
              <w:rPr>
                <w:rFonts w:ascii="Univers 45 Light" w:hAnsi="Univers 45 Light" w:cs="Calibri"/>
                <w:color w:val="000000"/>
                <w:sz w:val="20"/>
                <w:lang w:val="es-ES"/>
              </w:rPr>
            </w:pPr>
            <w:r w:rsidRPr="00C16048">
              <w:rPr>
                <w:rFonts w:ascii="Univers 45 Light" w:hAnsi="Univers 45 Light" w:cs="Calibri"/>
                <w:color w:val="000000"/>
                <w:sz w:val="20"/>
              </w:rPr>
              <w:t xml:space="preserve">     Acreedoras de control por contra (Db.)</w:t>
            </w:r>
          </w:p>
        </w:tc>
        <w:tc>
          <w:tcPr>
            <w:tcW w:w="1124" w:type="pct"/>
            <w:tcBorders>
              <w:top w:val="nil"/>
              <w:left w:val="nil"/>
              <w:bottom w:val="nil"/>
              <w:right w:val="nil"/>
            </w:tcBorders>
            <w:shd w:val="clear" w:color="auto" w:fill="auto"/>
            <w:noWrap/>
            <w:vAlign w:val="center"/>
            <w:hideMark/>
          </w:tcPr>
          <w:p w14:paraId="69F6AAC8" w14:textId="77777777" w:rsidR="00C16048" w:rsidRPr="00C16048" w:rsidRDefault="00C16048" w:rsidP="00C16048">
            <w:pPr>
              <w:jc w:val="right"/>
              <w:rPr>
                <w:rFonts w:ascii="Univers 45 Light" w:hAnsi="Univers 45 Light" w:cs="Calibri"/>
                <w:color w:val="000000"/>
                <w:sz w:val="20"/>
                <w:lang w:val="en-US"/>
              </w:rPr>
            </w:pPr>
            <w:r w:rsidRPr="00C16048">
              <w:rPr>
                <w:rFonts w:ascii="Univers 45 Light" w:hAnsi="Univers 45 Light" w:cs="Calibri"/>
                <w:color w:val="000000"/>
                <w:sz w:val="20"/>
              </w:rPr>
              <w:t>20.803.080.558</w:t>
            </w:r>
          </w:p>
        </w:tc>
        <w:tc>
          <w:tcPr>
            <w:tcW w:w="1124" w:type="pct"/>
            <w:tcBorders>
              <w:top w:val="nil"/>
              <w:left w:val="nil"/>
              <w:bottom w:val="nil"/>
              <w:right w:val="nil"/>
            </w:tcBorders>
            <w:shd w:val="clear" w:color="auto" w:fill="auto"/>
            <w:noWrap/>
            <w:vAlign w:val="center"/>
            <w:hideMark/>
          </w:tcPr>
          <w:p w14:paraId="3702AD5F" w14:textId="77777777" w:rsidR="00C16048" w:rsidRPr="00C16048" w:rsidRDefault="00C16048" w:rsidP="00C16048">
            <w:pPr>
              <w:jc w:val="right"/>
              <w:rPr>
                <w:rFonts w:ascii="Univers 45 Light" w:hAnsi="Univers 45 Light" w:cs="Calibri"/>
                <w:color w:val="000000"/>
                <w:sz w:val="20"/>
                <w:lang w:val="en-US"/>
              </w:rPr>
            </w:pPr>
            <w:r w:rsidRPr="00C16048">
              <w:rPr>
                <w:rFonts w:ascii="Univers 45 Light" w:hAnsi="Univers 45 Light" w:cs="Calibri"/>
                <w:color w:val="000000"/>
                <w:sz w:val="20"/>
              </w:rPr>
              <w:t>10.111.816.556</w:t>
            </w:r>
          </w:p>
        </w:tc>
      </w:tr>
      <w:tr w:rsidR="00C16048" w:rsidRPr="00C16048" w14:paraId="3003E169" w14:textId="77777777" w:rsidTr="00C16048">
        <w:trPr>
          <w:trHeight w:val="300"/>
        </w:trPr>
        <w:tc>
          <w:tcPr>
            <w:tcW w:w="2752" w:type="pct"/>
            <w:gridSpan w:val="2"/>
            <w:tcBorders>
              <w:top w:val="nil"/>
              <w:left w:val="nil"/>
              <w:bottom w:val="nil"/>
              <w:right w:val="nil"/>
            </w:tcBorders>
            <w:shd w:val="clear" w:color="auto" w:fill="auto"/>
            <w:noWrap/>
            <w:vAlign w:val="center"/>
            <w:hideMark/>
          </w:tcPr>
          <w:p w14:paraId="378F3B4A" w14:textId="77777777" w:rsidR="00C16048" w:rsidRPr="00C16048" w:rsidRDefault="00C16048" w:rsidP="00C16048">
            <w:pPr>
              <w:rPr>
                <w:rFonts w:ascii="Univers 45 Light" w:hAnsi="Univers 45 Light" w:cs="Calibri"/>
                <w:color w:val="000000"/>
                <w:sz w:val="20"/>
                <w:lang w:val="es-ES"/>
              </w:rPr>
            </w:pPr>
            <w:r w:rsidRPr="00C16048">
              <w:rPr>
                <w:rFonts w:ascii="Univers 45 Light" w:hAnsi="Univers 45 Light" w:cs="Calibri"/>
                <w:color w:val="000000"/>
                <w:sz w:val="20"/>
              </w:rPr>
              <w:t xml:space="preserve">     Pasivos contingentes por contra (Db.)</w:t>
            </w:r>
          </w:p>
        </w:tc>
        <w:tc>
          <w:tcPr>
            <w:tcW w:w="1124" w:type="pct"/>
            <w:tcBorders>
              <w:top w:val="nil"/>
              <w:left w:val="nil"/>
              <w:bottom w:val="nil"/>
              <w:right w:val="nil"/>
            </w:tcBorders>
            <w:shd w:val="clear" w:color="auto" w:fill="auto"/>
            <w:noWrap/>
            <w:vAlign w:val="center"/>
            <w:hideMark/>
          </w:tcPr>
          <w:p w14:paraId="0CE25D7A" w14:textId="77777777" w:rsidR="00C16048" w:rsidRPr="00C16048" w:rsidRDefault="00C16048" w:rsidP="00C16048">
            <w:pPr>
              <w:jc w:val="right"/>
              <w:rPr>
                <w:rFonts w:ascii="Univers 45 Light" w:hAnsi="Univers 45 Light" w:cs="Calibri"/>
                <w:color w:val="000000"/>
                <w:sz w:val="20"/>
                <w:lang w:val="en-US"/>
              </w:rPr>
            </w:pPr>
            <w:r w:rsidRPr="00C16048">
              <w:rPr>
                <w:rFonts w:ascii="Univers 45 Light" w:hAnsi="Univers 45 Light" w:cs="Calibri"/>
                <w:color w:val="000000"/>
                <w:sz w:val="20"/>
              </w:rPr>
              <w:t>2.074.679.685</w:t>
            </w:r>
          </w:p>
        </w:tc>
        <w:tc>
          <w:tcPr>
            <w:tcW w:w="1124" w:type="pct"/>
            <w:tcBorders>
              <w:top w:val="nil"/>
              <w:left w:val="nil"/>
              <w:bottom w:val="nil"/>
              <w:right w:val="nil"/>
            </w:tcBorders>
            <w:shd w:val="clear" w:color="auto" w:fill="auto"/>
            <w:noWrap/>
            <w:vAlign w:val="center"/>
            <w:hideMark/>
          </w:tcPr>
          <w:p w14:paraId="6328D1C2" w14:textId="77777777" w:rsidR="00C16048" w:rsidRPr="00C16048" w:rsidRDefault="00C16048" w:rsidP="00C16048">
            <w:pPr>
              <w:jc w:val="right"/>
              <w:rPr>
                <w:rFonts w:ascii="Univers 45 Light" w:hAnsi="Univers 45 Light" w:cs="Calibri"/>
                <w:color w:val="000000"/>
                <w:sz w:val="20"/>
                <w:lang w:val="en-US"/>
              </w:rPr>
            </w:pPr>
            <w:r w:rsidRPr="00C16048">
              <w:rPr>
                <w:rFonts w:ascii="Univers 45 Light" w:hAnsi="Univers 45 Light" w:cs="Calibri"/>
                <w:color w:val="000000"/>
                <w:sz w:val="20"/>
              </w:rPr>
              <w:t>2.060.132.400</w:t>
            </w:r>
          </w:p>
        </w:tc>
      </w:tr>
      <w:tr w:rsidR="00C16048" w:rsidRPr="00C16048" w14:paraId="16632CAE" w14:textId="77777777" w:rsidTr="00C16048">
        <w:trPr>
          <w:trHeight w:val="300"/>
        </w:trPr>
        <w:tc>
          <w:tcPr>
            <w:tcW w:w="2752" w:type="pct"/>
            <w:gridSpan w:val="2"/>
            <w:tcBorders>
              <w:top w:val="nil"/>
              <w:left w:val="nil"/>
              <w:bottom w:val="nil"/>
              <w:right w:val="nil"/>
            </w:tcBorders>
            <w:shd w:val="clear" w:color="auto" w:fill="auto"/>
            <w:noWrap/>
            <w:vAlign w:val="center"/>
            <w:hideMark/>
          </w:tcPr>
          <w:p w14:paraId="1FEB3C22" w14:textId="77777777" w:rsidR="00C16048" w:rsidRPr="00C16048" w:rsidRDefault="00C16048" w:rsidP="00C16048">
            <w:pPr>
              <w:rPr>
                <w:rFonts w:ascii="Univers 45 Light" w:hAnsi="Univers 45 Light" w:cs="Calibri"/>
                <w:color w:val="000000"/>
                <w:sz w:val="20"/>
                <w:lang w:val="es-ES"/>
              </w:rPr>
            </w:pPr>
            <w:r w:rsidRPr="00C16048">
              <w:rPr>
                <w:rFonts w:ascii="Univers 45 Light" w:hAnsi="Univers 45 Light" w:cs="Calibri"/>
                <w:color w:val="000000"/>
                <w:sz w:val="20"/>
              </w:rPr>
              <w:t xml:space="preserve">     Acreedoras fiscales por contra (Db.)</w:t>
            </w:r>
          </w:p>
        </w:tc>
        <w:tc>
          <w:tcPr>
            <w:tcW w:w="1124" w:type="pct"/>
            <w:tcBorders>
              <w:top w:val="nil"/>
              <w:left w:val="nil"/>
              <w:bottom w:val="nil"/>
              <w:right w:val="nil"/>
            </w:tcBorders>
            <w:shd w:val="clear" w:color="auto" w:fill="auto"/>
            <w:noWrap/>
            <w:vAlign w:val="center"/>
            <w:hideMark/>
          </w:tcPr>
          <w:p w14:paraId="1E6EA6AA" w14:textId="77777777" w:rsidR="00C16048" w:rsidRPr="00C16048" w:rsidRDefault="00C16048" w:rsidP="00C16048">
            <w:pPr>
              <w:jc w:val="right"/>
              <w:rPr>
                <w:rFonts w:ascii="Univers 45 Light" w:hAnsi="Univers 45 Light" w:cs="Calibri"/>
                <w:b/>
                <w:bCs/>
                <w:color w:val="000000"/>
                <w:sz w:val="20"/>
                <w:lang w:val="en-US"/>
              </w:rPr>
            </w:pPr>
            <w:r w:rsidRPr="00C16048">
              <w:rPr>
                <w:rFonts w:ascii="Univers 45 Light" w:hAnsi="Univers 45 Light" w:cs="Calibri"/>
                <w:b/>
                <w:bCs/>
                <w:color w:val="000000"/>
                <w:sz w:val="20"/>
              </w:rPr>
              <w:t xml:space="preserve">                                   -</w:t>
            </w:r>
          </w:p>
        </w:tc>
        <w:tc>
          <w:tcPr>
            <w:tcW w:w="1124" w:type="pct"/>
            <w:tcBorders>
              <w:top w:val="nil"/>
              <w:left w:val="nil"/>
              <w:bottom w:val="nil"/>
              <w:right w:val="nil"/>
            </w:tcBorders>
            <w:shd w:val="clear" w:color="auto" w:fill="auto"/>
            <w:noWrap/>
            <w:vAlign w:val="center"/>
            <w:hideMark/>
          </w:tcPr>
          <w:p w14:paraId="15FC9815" w14:textId="77777777" w:rsidR="00C16048" w:rsidRPr="00C16048" w:rsidRDefault="00C16048" w:rsidP="00C16048">
            <w:pPr>
              <w:jc w:val="right"/>
              <w:rPr>
                <w:rFonts w:ascii="Univers 45 Light" w:hAnsi="Univers 45 Light" w:cs="Calibri"/>
                <w:b/>
                <w:bCs/>
                <w:color w:val="000000"/>
                <w:sz w:val="20"/>
                <w:lang w:val="en-US"/>
              </w:rPr>
            </w:pPr>
            <w:r w:rsidRPr="00C16048">
              <w:rPr>
                <w:rFonts w:ascii="Univers 45 Light" w:hAnsi="Univers 45 Light" w:cs="Calibri"/>
                <w:b/>
                <w:bCs/>
                <w:color w:val="000000"/>
                <w:sz w:val="20"/>
              </w:rPr>
              <w:t xml:space="preserve">                                   -</w:t>
            </w:r>
          </w:p>
        </w:tc>
      </w:tr>
    </w:tbl>
    <w:p w14:paraId="5886A42C" w14:textId="00610231" w:rsidR="00ED355B" w:rsidRDefault="00C16048" w:rsidP="00ED355B">
      <w:pPr>
        <w:pStyle w:val="Prrafodelista"/>
        <w:tabs>
          <w:tab w:val="left" w:pos="900"/>
        </w:tabs>
        <w:spacing w:before="0" w:after="120"/>
        <w:ind w:left="426" w:right="45"/>
        <w:jc w:val="both"/>
        <w:rPr>
          <w:rFonts w:ascii="Univers 45 Light" w:hAnsi="Univers 45 Light"/>
          <w:color w:val="000000"/>
          <w:sz w:val="20"/>
        </w:rPr>
      </w:pPr>
      <w:r>
        <w:fldChar w:fldCharType="end"/>
      </w:r>
    </w:p>
    <w:p w14:paraId="21506A6C" w14:textId="669EB54B" w:rsidR="00DE140B" w:rsidRDefault="00B256CD" w:rsidP="004602CD">
      <w:pPr>
        <w:pStyle w:val="Prrafodelista"/>
        <w:numPr>
          <w:ilvl w:val="0"/>
          <w:numId w:val="39"/>
        </w:numPr>
        <w:tabs>
          <w:tab w:val="left" w:pos="900"/>
        </w:tabs>
        <w:spacing w:after="120"/>
        <w:ind w:left="357" w:right="45" w:hanging="357"/>
        <w:jc w:val="both"/>
        <w:rPr>
          <w:rFonts w:ascii="Univers 45 Light" w:hAnsi="Univers 45 Light"/>
          <w:color w:val="000000"/>
          <w:sz w:val="20"/>
        </w:rPr>
      </w:pPr>
      <w:r w:rsidRPr="00581B1A">
        <w:rPr>
          <w:rFonts w:ascii="Univers 45 Light" w:hAnsi="Univers 45 Light"/>
          <w:color w:val="000000"/>
          <w:sz w:val="20"/>
        </w:rPr>
        <w:t>Corresponde al registro del valor del contingente judicial en contra al cierre del ejercicio por concepto de procesos calificados como posibles:</w:t>
      </w:r>
    </w:p>
    <w:p w14:paraId="72ACF6CB" w14:textId="0032A708" w:rsidR="00F6041A" w:rsidRDefault="00F6041A" w:rsidP="00156ABB">
      <w:pPr>
        <w:pStyle w:val="Prrafodelista"/>
        <w:tabs>
          <w:tab w:val="left" w:pos="900"/>
        </w:tabs>
        <w:spacing w:after="120"/>
        <w:ind w:left="426" w:right="45"/>
        <w:jc w:val="both"/>
        <w:rPr>
          <w:rFonts w:asciiTheme="minorHAnsi" w:eastAsiaTheme="minorHAnsi" w:hAnsiTheme="minorHAnsi" w:cstheme="minorBidi"/>
          <w:szCs w:val="22"/>
          <w:lang w:val="es-CO"/>
        </w:rPr>
      </w:pPr>
      <w:r>
        <w:fldChar w:fldCharType="begin"/>
      </w:r>
      <w:r>
        <w:instrText xml:space="preserve"> LINK Excel.Sheet.12 "Libro1" "Hoja1!F171C1:F178C5" \a \f 4 \h </w:instrText>
      </w:r>
      <w:r w:rsidR="007A49F7">
        <w:instrText xml:space="preserve"> \* MERGEFORMAT </w:instrText>
      </w:r>
      <w:r>
        <w:fldChar w:fldCharType="separate"/>
      </w:r>
    </w:p>
    <w:tbl>
      <w:tblPr>
        <w:tblW w:w="8709" w:type="dxa"/>
        <w:tblLook w:val="04A0" w:firstRow="1" w:lastRow="0" w:firstColumn="1" w:lastColumn="0" w:noHBand="0" w:noVBand="1"/>
      </w:tblPr>
      <w:tblGrid>
        <w:gridCol w:w="2835"/>
        <w:gridCol w:w="1194"/>
        <w:gridCol w:w="1700"/>
        <w:gridCol w:w="1280"/>
        <w:gridCol w:w="1700"/>
      </w:tblGrid>
      <w:tr w:rsidR="00F6041A" w:rsidRPr="00F6041A" w14:paraId="5A445677" w14:textId="77777777" w:rsidTr="007A49F7">
        <w:trPr>
          <w:trHeight w:val="288"/>
        </w:trPr>
        <w:tc>
          <w:tcPr>
            <w:tcW w:w="2835" w:type="dxa"/>
            <w:tcBorders>
              <w:top w:val="nil"/>
              <w:left w:val="nil"/>
              <w:bottom w:val="nil"/>
              <w:right w:val="nil"/>
            </w:tcBorders>
            <w:shd w:val="clear" w:color="auto" w:fill="auto"/>
            <w:noWrap/>
            <w:vAlign w:val="center"/>
            <w:hideMark/>
          </w:tcPr>
          <w:p w14:paraId="3F3F236A" w14:textId="21AFDC8E" w:rsidR="00F6041A" w:rsidRPr="00663498" w:rsidRDefault="00F6041A" w:rsidP="00F6041A">
            <w:pPr>
              <w:rPr>
                <w:rFonts w:ascii="Times New Roman" w:hAnsi="Times New Roman" w:cs="Times New Roman"/>
                <w:sz w:val="24"/>
                <w:szCs w:val="24"/>
                <w:lang w:val="es-ES"/>
              </w:rPr>
            </w:pPr>
          </w:p>
        </w:tc>
        <w:tc>
          <w:tcPr>
            <w:tcW w:w="1194" w:type="dxa"/>
            <w:tcBorders>
              <w:top w:val="nil"/>
              <w:left w:val="nil"/>
              <w:bottom w:val="nil"/>
              <w:right w:val="nil"/>
            </w:tcBorders>
            <w:shd w:val="clear" w:color="auto" w:fill="auto"/>
            <w:noWrap/>
            <w:vAlign w:val="center"/>
            <w:hideMark/>
          </w:tcPr>
          <w:p w14:paraId="743E7BBC"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 xml:space="preserve">Número de </w:t>
            </w:r>
          </w:p>
        </w:tc>
        <w:tc>
          <w:tcPr>
            <w:tcW w:w="1700" w:type="dxa"/>
            <w:tcBorders>
              <w:top w:val="nil"/>
              <w:left w:val="nil"/>
              <w:bottom w:val="nil"/>
              <w:right w:val="nil"/>
            </w:tcBorders>
            <w:shd w:val="clear" w:color="auto" w:fill="auto"/>
            <w:noWrap/>
            <w:vAlign w:val="center"/>
            <w:hideMark/>
          </w:tcPr>
          <w:p w14:paraId="1C1DE086"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31 de diciembre</w:t>
            </w:r>
          </w:p>
        </w:tc>
        <w:tc>
          <w:tcPr>
            <w:tcW w:w="1280" w:type="dxa"/>
            <w:tcBorders>
              <w:top w:val="nil"/>
              <w:left w:val="nil"/>
              <w:bottom w:val="nil"/>
              <w:right w:val="nil"/>
            </w:tcBorders>
            <w:shd w:val="clear" w:color="auto" w:fill="auto"/>
            <w:noWrap/>
            <w:vAlign w:val="center"/>
            <w:hideMark/>
          </w:tcPr>
          <w:p w14:paraId="413B26A8"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Número de</w:t>
            </w:r>
          </w:p>
        </w:tc>
        <w:tc>
          <w:tcPr>
            <w:tcW w:w="1700" w:type="dxa"/>
            <w:tcBorders>
              <w:top w:val="nil"/>
              <w:left w:val="nil"/>
              <w:bottom w:val="nil"/>
              <w:right w:val="nil"/>
            </w:tcBorders>
            <w:shd w:val="clear" w:color="auto" w:fill="auto"/>
            <w:noWrap/>
            <w:vAlign w:val="center"/>
            <w:hideMark/>
          </w:tcPr>
          <w:p w14:paraId="1546DACB"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31 de diciembre</w:t>
            </w:r>
          </w:p>
        </w:tc>
      </w:tr>
      <w:tr w:rsidR="00F6041A" w:rsidRPr="00F6041A" w14:paraId="483949EC" w14:textId="77777777" w:rsidTr="007A49F7">
        <w:trPr>
          <w:trHeight w:val="300"/>
        </w:trPr>
        <w:tc>
          <w:tcPr>
            <w:tcW w:w="2835" w:type="dxa"/>
            <w:tcBorders>
              <w:top w:val="nil"/>
              <w:left w:val="nil"/>
              <w:bottom w:val="nil"/>
              <w:right w:val="nil"/>
            </w:tcBorders>
            <w:shd w:val="clear" w:color="auto" w:fill="auto"/>
            <w:noWrap/>
            <w:vAlign w:val="bottom"/>
            <w:hideMark/>
          </w:tcPr>
          <w:p w14:paraId="0AB60054" w14:textId="77777777" w:rsidR="00F6041A" w:rsidRPr="00F6041A" w:rsidRDefault="00F6041A" w:rsidP="00F6041A">
            <w:pPr>
              <w:jc w:val="center"/>
              <w:rPr>
                <w:rFonts w:ascii="Univers 45 Light" w:hAnsi="Univers 45 Light" w:cs="Calibri"/>
                <w:b/>
                <w:bCs/>
                <w:color w:val="000000"/>
                <w:sz w:val="20"/>
                <w:lang w:val="en-US"/>
              </w:rPr>
            </w:pPr>
          </w:p>
        </w:tc>
        <w:tc>
          <w:tcPr>
            <w:tcW w:w="1194" w:type="dxa"/>
            <w:tcBorders>
              <w:top w:val="nil"/>
              <w:left w:val="nil"/>
              <w:bottom w:val="single" w:sz="8" w:space="0" w:color="auto"/>
              <w:right w:val="nil"/>
            </w:tcBorders>
            <w:shd w:val="clear" w:color="auto" w:fill="auto"/>
            <w:noWrap/>
            <w:vAlign w:val="center"/>
            <w:hideMark/>
          </w:tcPr>
          <w:p w14:paraId="03375BFA"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Procesos</w:t>
            </w:r>
          </w:p>
        </w:tc>
        <w:tc>
          <w:tcPr>
            <w:tcW w:w="1700" w:type="dxa"/>
            <w:tcBorders>
              <w:top w:val="nil"/>
              <w:left w:val="nil"/>
              <w:bottom w:val="single" w:sz="8" w:space="0" w:color="auto"/>
              <w:right w:val="nil"/>
            </w:tcBorders>
            <w:shd w:val="clear" w:color="auto" w:fill="auto"/>
            <w:noWrap/>
            <w:vAlign w:val="center"/>
            <w:hideMark/>
          </w:tcPr>
          <w:p w14:paraId="7DD047E7"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2020</w:t>
            </w:r>
          </w:p>
        </w:tc>
        <w:tc>
          <w:tcPr>
            <w:tcW w:w="1280" w:type="dxa"/>
            <w:tcBorders>
              <w:top w:val="nil"/>
              <w:left w:val="nil"/>
              <w:bottom w:val="single" w:sz="8" w:space="0" w:color="auto"/>
              <w:right w:val="nil"/>
            </w:tcBorders>
            <w:shd w:val="clear" w:color="auto" w:fill="auto"/>
            <w:noWrap/>
            <w:vAlign w:val="center"/>
            <w:hideMark/>
          </w:tcPr>
          <w:p w14:paraId="3A637111"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Procesos</w:t>
            </w:r>
          </w:p>
        </w:tc>
        <w:tc>
          <w:tcPr>
            <w:tcW w:w="1700" w:type="dxa"/>
            <w:tcBorders>
              <w:top w:val="nil"/>
              <w:left w:val="nil"/>
              <w:bottom w:val="single" w:sz="8" w:space="0" w:color="auto"/>
              <w:right w:val="nil"/>
            </w:tcBorders>
            <w:shd w:val="clear" w:color="auto" w:fill="auto"/>
            <w:noWrap/>
            <w:vAlign w:val="center"/>
            <w:hideMark/>
          </w:tcPr>
          <w:p w14:paraId="13F5653B"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2019</w:t>
            </w:r>
          </w:p>
        </w:tc>
      </w:tr>
      <w:tr w:rsidR="00F6041A" w:rsidRPr="00F6041A" w14:paraId="6E4C8EE1" w14:textId="77777777" w:rsidTr="007A49F7">
        <w:trPr>
          <w:trHeight w:val="288"/>
        </w:trPr>
        <w:tc>
          <w:tcPr>
            <w:tcW w:w="2835" w:type="dxa"/>
            <w:tcBorders>
              <w:top w:val="nil"/>
              <w:left w:val="nil"/>
              <w:bottom w:val="nil"/>
              <w:right w:val="nil"/>
            </w:tcBorders>
            <w:shd w:val="clear" w:color="auto" w:fill="auto"/>
            <w:noWrap/>
            <w:vAlign w:val="center"/>
            <w:hideMark/>
          </w:tcPr>
          <w:p w14:paraId="58D5B322" w14:textId="77777777" w:rsidR="00F6041A" w:rsidRPr="00F6041A" w:rsidRDefault="00F6041A" w:rsidP="00F6041A">
            <w:pPr>
              <w:rPr>
                <w:rFonts w:ascii="Univers 45 Light" w:hAnsi="Univers 45 Light" w:cs="Calibri"/>
                <w:color w:val="000000"/>
                <w:sz w:val="20"/>
                <w:lang w:val="en-US"/>
              </w:rPr>
            </w:pPr>
            <w:r w:rsidRPr="00F6041A">
              <w:rPr>
                <w:rFonts w:ascii="Univers 45 Light" w:hAnsi="Univers 45 Light" w:cs="Calibri"/>
                <w:color w:val="000000"/>
                <w:sz w:val="20"/>
                <w:lang w:eastAsia="es-CO"/>
              </w:rPr>
              <w:t>Administrativos (a)</w:t>
            </w:r>
          </w:p>
        </w:tc>
        <w:tc>
          <w:tcPr>
            <w:tcW w:w="1194" w:type="dxa"/>
            <w:tcBorders>
              <w:top w:val="nil"/>
              <w:left w:val="nil"/>
              <w:bottom w:val="nil"/>
              <w:right w:val="nil"/>
            </w:tcBorders>
            <w:shd w:val="clear" w:color="auto" w:fill="auto"/>
            <w:noWrap/>
            <w:vAlign w:val="center"/>
            <w:hideMark/>
          </w:tcPr>
          <w:p w14:paraId="1945F55F"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164</w:t>
            </w:r>
          </w:p>
        </w:tc>
        <w:tc>
          <w:tcPr>
            <w:tcW w:w="1700" w:type="dxa"/>
            <w:tcBorders>
              <w:top w:val="nil"/>
              <w:left w:val="nil"/>
              <w:bottom w:val="nil"/>
              <w:right w:val="nil"/>
            </w:tcBorders>
            <w:shd w:val="clear" w:color="auto" w:fill="auto"/>
            <w:noWrap/>
            <w:vAlign w:val="center"/>
            <w:hideMark/>
          </w:tcPr>
          <w:p w14:paraId="2BE30512"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2.063.130.113</w:t>
            </w:r>
          </w:p>
        </w:tc>
        <w:tc>
          <w:tcPr>
            <w:tcW w:w="1280" w:type="dxa"/>
            <w:tcBorders>
              <w:top w:val="nil"/>
              <w:left w:val="nil"/>
              <w:bottom w:val="nil"/>
              <w:right w:val="nil"/>
            </w:tcBorders>
            <w:shd w:val="clear" w:color="auto" w:fill="auto"/>
            <w:noWrap/>
            <w:vAlign w:val="center"/>
            <w:hideMark/>
          </w:tcPr>
          <w:p w14:paraId="3F4648EC"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179</w:t>
            </w:r>
          </w:p>
        </w:tc>
        <w:tc>
          <w:tcPr>
            <w:tcW w:w="1700" w:type="dxa"/>
            <w:tcBorders>
              <w:top w:val="nil"/>
              <w:left w:val="nil"/>
              <w:bottom w:val="nil"/>
              <w:right w:val="nil"/>
            </w:tcBorders>
            <w:shd w:val="clear" w:color="auto" w:fill="auto"/>
            <w:noWrap/>
            <w:vAlign w:val="center"/>
            <w:hideMark/>
          </w:tcPr>
          <w:p w14:paraId="06686738"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2.016.324.552</w:t>
            </w:r>
          </w:p>
        </w:tc>
      </w:tr>
      <w:tr w:rsidR="00F6041A" w:rsidRPr="00F6041A" w14:paraId="35EB09C5" w14:textId="77777777" w:rsidTr="007A49F7">
        <w:trPr>
          <w:trHeight w:val="288"/>
        </w:trPr>
        <w:tc>
          <w:tcPr>
            <w:tcW w:w="2835" w:type="dxa"/>
            <w:tcBorders>
              <w:top w:val="nil"/>
              <w:left w:val="nil"/>
              <w:bottom w:val="nil"/>
              <w:right w:val="nil"/>
            </w:tcBorders>
            <w:shd w:val="clear" w:color="auto" w:fill="auto"/>
            <w:noWrap/>
            <w:vAlign w:val="center"/>
            <w:hideMark/>
          </w:tcPr>
          <w:p w14:paraId="0A124F25" w14:textId="77777777" w:rsidR="00F6041A" w:rsidRPr="00F6041A" w:rsidRDefault="00F6041A" w:rsidP="00F6041A">
            <w:pPr>
              <w:rPr>
                <w:rFonts w:ascii="Univers 45 Light" w:hAnsi="Univers 45 Light" w:cs="Calibri"/>
                <w:color w:val="000000"/>
                <w:sz w:val="20"/>
                <w:lang w:val="en-US"/>
              </w:rPr>
            </w:pPr>
            <w:r w:rsidRPr="00F6041A">
              <w:rPr>
                <w:rFonts w:ascii="Univers 45 Light" w:hAnsi="Univers 45 Light" w:cs="Calibri"/>
                <w:color w:val="000000"/>
                <w:sz w:val="20"/>
                <w:lang w:eastAsia="es-CO"/>
              </w:rPr>
              <w:t>Laborales (b)</w:t>
            </w:r>
          </w:p>
        </w:tc>
        <w:tc>
          <w:tcPr>
            <w:tcW w:w="1194" w:type="dxa"/>
            <w:tcBorders>
              <w:top w:val="nil"/>
              <w:left w:val="nil"/>
              <w:bottom w:val="nil"/>
              <w:right w:val="nil"/>
            </w:tcBorders>
            <w:shd w:val="clear" w:color="auto" w:fill="auto"/>
            <w:noWrap/>
            <w:vAlign w:val="center"/>
            <w:hideMark/>
          </w:tcPr>
          <w:p w14:paraId="7B72E63A"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65</w:t>
            </w:r>
          </w:p>
        </w:tc>
        <w:tc>
          <w:tcPr>
            <w:tcW w:w="1700" w:type="dxa"/>
            <w:tcBorders>
              <w:top w:val="nil"/>
              <w:left w:val="nil"/>
              <w:bottom w:val="nil"/>
              <w:right w:val="nil"/>
            </w:tcBorders>
            <w:shd w:val="clear" w:color="auto" w:fill="auto"/>
            <w:noWrap/>
            <w:vAlign w:val="center"/>
            <w:hideMark/>
          </w:tcPr>
          <w:p w14:paraId="01F72A39"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1.838.038</w:t>
            </w:r>
          </w:p>
        </w:tc>
        <w:tc>
          <w:tcPr>
            <w:tcW w:w="1280" w:type="dxa"/>
            <w:tcBorders>
              <w:top w:val="nil"/>
              <w:left w:val="nil"/>
              <w:bottom w:val="nil"/>
              <w:right w:val="nil"/>
            </w:tcBorders>
            <w:shd w:val="clear" w:color="auto" w:fill="auto"/>
            <w:noWrap/>
            <w:vAlign w:val="center"/>
            <w:hideMark/>
          </w:tcPr>
          <w:p w14:paraId="021B7699"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52</w:t>
            </w:r>
          </w:p>
        </w:tc>
        <w:tc>
          <w:tcPr>
            <w:tcW w:w="1700" w:type="dxa"/>
            <w:tcBorders>
              <w:top w:val="nil"/>
              <w:left w:val="nil"/>
              <w:bottom w:val="nil"/>
              <w:right w:val="nil"/>
            </w:tcBorders>
            <w:shd w:val="clear" w:color="auto" w:fill="auto"/>
            <w:noWrap/>
            <w:vAlign w:val="center"/>
            <w:hideMark/>
          </w:tcPr>
          <w:p w14:paraId="72A16D4D"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691.113</w:t>
            </w:r>
          </w:p>
        </w:tc>
      </w:tr>
      <w:tr w:rsidR="00F6041A" w:rsidRPr="00F6041A" w14:paraId="0DCCA08A" w14:textId="77777777" w:rsidTr="007A49F7">
        <w:trPr>
          <w:trHeight w:val="288"/>
        </w:trPr>
        <w:tc>
          <w:tcPr>
            <w:tcW w:w="2835" w:type="dxa"/>
            <w:tcBorders>
              <w:top w:val="nil"/>
              <w:left w:val="nil"/>
              <w:bottom w:val="nil"/>
              <w:right w:val="nil"/>
            </w:tcBorders>
            <w:shd w:val="clear" w:color="auto" w:fill="auto"/>
            <w:noWrap/>
            <w:vAlign w:val="center"/>
            <w:hideMark/>
          </w:tcPr>
          <w:p w14:paraId="14E2A502" w14:textId="77777777" w:rsidR="00F6041A" w:rsidRPr="00F6041A" w:rsidRDefault="00F6041A" w:rsidP="00F6041A">
            <w:pPr>
              <w:rPr>
                <w:rFonts w:ascii="Univers 45 Light" w:hAnsi="Univers 45 Light" w:cs="Calibri"/>
                <w:color w:val="000000"/>
                <w:sz w:val="20"/>
                <w:lang w:val="en-US"/>
              </w:rPr>
            </w:pPr>
            <w:r w:rsidRPr="00F6041A">
              <w:rPr>
                <w:rFonts w:ascii="Univers 45 Light" w:hAnsi="Univers 45 Light" w:cs="Calibri"/>
                <w:color w:val="000000"/>
                <w:sz w:val="20"/>
                <w:lang w:eastAsia="es-CO"/>
              </w:rPr>
              <w:t>Civiles (c)</w:t>
            </w:r>
          </w:p>
        </w:tc>
        <w:tc>
          <w:tcPr>
            <w:tcW w:w="1194" w:type="dxa"/>
            <w:tcBorders>
              <w:top w:val="nil"/>
              <w:left w:val="nil"/>
              <w:bottom w:val="nil"/>
              <w:right w:val="nil"/>
            </w:tcBorders>
            <w:shd w:val="clear" w:color="auto" w:fill="auto"/>
            <w:noWrap/>
            <w:vAlign w:val="center"/>
            <w:hideMark/>
          </w:tcPr>
          <w:p w14:paraId="55E0FA6B"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5</w:t>
            </w:r>
          </w:p>
        </w:tc>
        <w:tc>
          <w:tcPr>
            <w:tcW w:w="1700" w:type="dxa"/>
            <w:tcBorders>
              <w:top w:val="nil"/>
              <w:left w:val="nil"/>
              <w:bottom w:val="nil"/>
              <w:right w:val="nil"/>
            </w:tcBorders>
            <w:shd w:val="clear" w:color="auto" w:fill="auto"/>
            <w:noWrap/>
            <w:vAlign w:val="center"/>
            <w:hideMark/>
          </w:tcPr>
          <w:p w14:paraId="32F3B9A8"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336.510</w:t>
            </w:r>
          </w:p>
        </w:tc>
        <w:tc>
          <w:tcPr>
            <w:tcW w:w="1280" w:type="dxa"/>
            <w:tcBorders>
              <w:top w:val="nil"/>
              <w:left w:val="nil"/>
              <w:bottom w:val="nil"/>
              <w:right w:val="nil"/>
            </w:tcBorders>
            <w:shd w:val="clear" w:color="auto" w:fill="auto"/>
            <w:noWrap/>
            <w:vAlign w:val="center"/>
            <w:hideMark/>
          </w:tcPr>
          <w:p w14:paraId="4B263341"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7</w:t>
            </w:r>
          </w:p>
        </w:tc>
        <w:tc>
          <w:tcPr>
            <w:tcW w:w="1700" w:type="dxa"/>
            <w:tcBorders>
              <w:top w:val="nil"/>
              <w:left w:val="nil"/>
              <w:bottom w:val="nil"/>
              <w:right w:val="nil"/>
            </w:tcBorders>
            <w:shd w:val="clear" w:color="auto" w:fill="auto"/>
            <w:noWrap/>
            <w:vAlign w:val="center"/>
            <w:hideMark/>
          </w:tcPr>
          <w:p w14:paraId="13891A8F"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218.502</w:t>
            </w:r>
          </w:p>
        </w:tc>
      </w:tr>
      <w:tr w:rsidR="00F6041A" w:rsidRPr="00F6041A" w14:paraId="536658EB" w14:textId="77777777" w:rsidTr="007A49F7">
        <w:trPr>
          <w:trHeight w:val="288"/>
        </w:trPr>
        <w:tc>
          <w:tcPr>
            <w:tcW w:w="2835" w:type="dxa"/>
            <w:tcBorders>
              <w:top w:val="nil"/>
              <w:left w:val="nil"/>
              <w:bottom w:val="nil"/>
              <w:right w:val="nil"/>
            </w:tcBorders>
            <w:shd w:val="clear" w:color="auto" w:fill="auto"/>
            <w:noWrap/>
            <w:vAlign w:val="center"/>
            <w:hideMark/>
          </w:tcPr>
          <w:p w14:paraId="7E3797A2" w14:textId="77777777" w:rsidR="00F6041A" w:rsidRPr="00F6041A" w:rsidRDefault="00F6041A" w:rsidP="00F6041A">
            <w:pPr>
              <w:rPr>
                <w:rFonts w:ascii="Univers 45 Light" w:hAnsi="Univers 45 Light" w:cs="Calibri"/>
                <w:color w:val="000000"/>
                <w:sz w:val="20"/>
                <w:lang w:val="es-ES"/>
              </w:rPr>
            </w:pPr>
            <w:r w:rsidRPr="00F6041A">
              <w:rPr>
                <w:rFonts w:ascii="Univers 45 Light" w:hAnsi="Univers 45 Light" w:cs="Calibri"/>
                <w:color w:val="000000"/>
                <w:sz w:val="20"/>
                <w:lang w:eastAsia="es-CO"/>
              </w:rPr>
              <w:t>Otros Litigios y MASC (d)</w:t>
            </w:r>
          </w:p>
        </w:tc>
        <w:tc>
          <w:tcPr>
            <w:tcW w:w="1194" w:type="dxa"/>
            <w:tcBorders>
              <w:top w:val="nil"/>
              <w:left w:val="nil"/>
              <w:bottom w:val="nil"/>
              <w:right w:val="nil"/>
            </w:tcBorders>
            <w:shd w:val="clear" w:color="auto" w:fill="auto"/>
            <w:noWrap/>
            <w:vAlign w:val="center"/>
            <w:hideMark/>
          </w:tcPr>
          <w:p w14:paraId="35C12953"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18</w:t>
            </w:r>
          </w:p>
        </w:tc>
        <w:tc>
          <w:tcPr>
            <w:tcW w:w="1700" w:type="dxa"/>
            <w:tcBorders>
              <w:top w:val="nil"/>
              <w:left w:val="nil"/>
              <w:bottom w:val="nil"/>
              <w:right w:val="nil"/>
            </w:tcBorders>
            <w:shd w:val="clear" w:color="auto" w:fill="auto"/>
            <w:noWrap/>
            <w:vAlign w:val="center"/>
            <w:hideMark/>
          </w:tcPr>
          <w:p w14:paraId="4E5B1836"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9.375.024</w:t>
            </w:r>
          </w:p>
        </w:tc>
        <w:tc>
          <w:tcPr>
            <w:tcW w:w="1280" w:type="dxa"/>
            <w:tcBorders>
              <w:top w:val="nil"/>
              <w:left w:val="nil"/>
              <w:bottom w:val="nil"/>
              <w:right w:val="nil"/>
            </w:tcBorders>
            <w:shd w:val="clear" w:color="auto" w:fill="auto"/>
            <w:noWrap/>
            <w:vAlign w:val="center"/>
            <w:hideMark/>
          </w:tcPr>
          <w:p w14:paraId="17BCBF43"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3</w:t>
            </w:r>
          </w:p>
        </w:tc>
        <w:tc>
          <w:tcPr>
            <w:tcW w:w="1700" w:type="dxa"/>
            <w:tcBorders>
              <w:top w:val="nil"/>
              <w:left w:val="nil"/>
              <w:bottom w:val="nil"/>
              <w:right w:val="nil"/>
            </w:tcBorders>
            <w:shd w:val="clear" w:color="auto" w:fill="auto"/>
            <w:noWrap/>
            <w:vAlign w:val="center"/>
            <w:hideMark/>
          </w:tcPr>
          <w:p w14:paraId="3F02398B"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42.898.233</w:t>
            </w:r>
          </w:p>
        </w:tc>
      </w:tr>
      <w:tr w:rsidR="00F6041A" w:rsidRPr="00F6041A" w14:paraId="50F24640" w14:textId="77777777" w:rsidTr="007A49F7">
        <w:trPr>
          <w:trHeight w:val="300"/>
        </w:trPr>
        <w:tc>
          <w:tcPr>
            <w:tcW w:w="2835" w:type="dxa"/>
            <w:tcBorders>
              <w:top w:val="nil"/>
              <w:left w:val="nil"/>
              <w:bottom w:val="nil"/>
              <w:right w:val="nil"/>
            </w:tcBorders>
            <w:shd w:val="clear" w:color="auto" w:fill="auto"/>
            <w:noWrap/>
            <w:vAlign w:val="center"/>
            <w:hideMark/>
          </w:tcPr>
          <w:p w14:paraId="186E1DE5" w14:textId="77777777" w:rsidR="00F6041A" w:rsidRPr="00F6041A" w:rsidRDefault="00F6041A" w:rsidP="00F6041A">
            <w:pPr>
              <w:rPr>
                <w:rFonts w:ascii="Univers 45 Light" w:hAnsi="Univers 45 Light" w:cs="Calibri"/>
                <w:color w:val="000000"/>
                <w:sz w:val="20"/>
                <w:lang w:val="en-US"/>
              </w:rPr>
            </w:pPr>
            <w:r w:rsidRPr="00F6041A">
              <w:rPr>
                <w:rFonts w:ascii="Univers 45 Light" w:hAnsi="Univers 45 Light" w:cs="Calibri"/>
                <w:color w:val="000000"/>
                <w:sz w:val="20"/>
                <w:lang w:eastAsia="es-CO"/>
              </w:rPr>
              <w:t>Penales (e)</w:t>
            </w:r>
          </w:p>
        </w:tc>
        <w:tc>
          <w:tcPr>
            <w:tcW w:w="1194" w:type="dxa"/>
            <w:tcBorders>
              <w:top w:val="nil"/>
              <w:left w:val="nil"/>
              <w:bottom w:val="single" w:sz="8" w:space="0" w:color="auto"/>
              <w:right w:val="nil"/>
            </w:tcBorders>
            <w:shd w:val="clear" w:color="auto" w:fill="auto"/>
            <w:noWrap/>
            <w:vAlign w:val="center"/>
            <w:hideMark/>
          </w:tcPr>
          <w:p w14:paraId="537D8A98"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0</w:t>
            </w:r>
          </w:p>
        </w:tc>
        <w:tc>
          <w:tcPr>
            <w:tcW w:w="1700" w:type="dxa"/>
            <w:tcBorders>
              <w:top w:val="nil"/>
              <w:left w:val="nil"/>
              <w:bottom w:val="single" w:sz="8" w:space="0" w:color="auto"/>
              <w:right w:val="nil"/>
            </w:tcBorders>
            <w:shd w:val="clear" w:color="auto" w:fill="auto"/>
            <w:noWrap/>
            <w:vAlign w:val="center"/>
            <w:hideMark/>
          </w:tcPr>
          <w:p w14:paraId="123AD019"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0</w:t>
            </w:r>
          </w:p>
        </w:tc>
        <w:tc>
          <w:tcPr>
            <w:tcW w:w="1280" w:type="dxa"/>
            <w:tcBorders>
              <w:top w:val="nil"/>
              <w:left w:val="nil"/>
              <w:bottom w:val="single" w:sz="8" w:space="0" w:color="auto"/>
              <w:right w:val="nil"/>
            </w:tcBorders>
            <w:shd w:val="clear" w:color="auto" w:fill="auto"/>
            <w:noWrap/>
            <w:vAlign w:val="center"/>
            <w:hideMark/>
          </w:tcPr>
          <w:p w14:paraId="754E119E" w14:textId="77777777" w:rsidR="00F6041A" w:rsidRPr="00F6041A" w:rsidRDefault="00F6041A" w:rsidP="00F6041A">
            <w:pPr>
              <w:jc w:val="center"/>
              <w:rPr>
                <w:rFonts w:ascii="Univers 45 Light" w:hAnsi="Univers 45 Light" w:cs="Calibri"/>
                <w:color w:val="000000"/>
                <w:sz w:val="20"/>
                <w:lang w:val="en-US"/>
              </w:rPr>
            </w:pPr>
            <w:r w:rsidRPr="00F6041A">
              <w:rPr>
                <w:rFonts w:ascii="Univers 45 Light" w:hAnsi="Univers 45 Light" w:cs="Calibri"/>
                <w:color w:val="000000"/>
                <w:sz w:val="20"/>
                <w:lang w:eastAsia="es-CO"/>
              </w:rPr>
              <w:t>1</w:t>
            </w:r>
          </w:p>
        </w:tc>
        <w:tc>
          <w:tcPr>
            <w:tcW w:w="1700" w:type="dxa"/>
            <w:tcBorders>
              <w:top w:val="nil"/>
              <w:left w:val="nil"/>
              <w:bottom w:val="single" w:sz="8" w:space="0" w:color="auto"/>
              <w:right w:val="nil"/>
            </w:tcBorders>
            <w:shd w:val="clear" w:color="auto" w:fill="auto"/>
            <w:noWrap/>
            <w:vAlign w:val="center"/>
            <w:hideMark/>
          </w:tcPr>
          <w:p w14:paraId="4F06BFA0" w14:textId="77777777" w:rsidR="00F6041A" w:rsidRPr="00F6041A" w:rsidRDefault="00F6041A" w:rsidP="00F6041A">
            <w:pPr>
              <w:jc w:val="right"/>
              <w:rPr>
                <w:rFonts w:ascii="Univers 45 Light" w:hAnsi="Univers 45 Light" w:cs="Calibri"/>
                <w:color w:val="000000"/>
                <w:sz w:val="20"/>
                <w:lang w:val="en-US"/>
              </w:rPr>
            </w:pPr>
            <w:r w:rsidRPr="00F6041A">
              <w:rPr>
                <w:rFonts w:ascii="Univers 45 Light" w:hAnsi="Univers 45 Light" w:cs="Calibri"/>
                <w:color w:val="000000"/>
                <w:sz w:val="20"/>
                <w:lang w:eastAsia="es-CO"/>
              </w:rPr>
              <w:t>-</w:t>
            </w:r>
          </w:p>
        </w:tc>
      </w:tr>
      <w:tr w:rsidR="00F6041A" w:rsidRPr="00F6041A" w14:paraId="4891EFF8" w14:textId="77777777" w:rsidTr="007A49F7">
        <w:trPr>
          <w:trHeight w:val="300"/>
        </w:trPr>
        <w:tc>
          <w:tcPr>
            <w:tcW w:w="2835" w:type="dxa"/>
            <w:tcBorders>
              <w:top w:val="nil"/>
              <w:left w:val="nil"/>
              <w:bottom w:val="nil"/>
              <w:right w:val="nil"/>
            </w:tcBorders>
            <w:shd w:val="clear" w:color="auto" w:fill="auto"/>
            <w:noWrap/>
            <w:vAlign w:val="bottom"/>
            <w:hideMark/>
          </w:tcPr>
          <w:p w14:paraId="797DD904" w14:textId="77777777" w:rsidR="00F6041A" w:rsidRPr="00F6041A" w:rsidRDefault="00F6041A" w:rsidP="00F6041A">
            <w:pPr>
              <w:jc w:val="right"/>
              <w:rPr>
                <w:rFonts w:ascii="Univers 45 Light" w:hAnsi="Univers 45 Light" w:cs="Calibri"/>
                <w:color w:val="000000"/>
                <w:sz w:val="20"/>
                <w:lang w:val="en-US"/>
              </w:rPr>
            </w:pPr>
          </w:p>
        </w:tc>
        <w:tc>
          <w:tcPr>
            <w:tcW w:w="1194" w:type="dxa"/>
            <w:tcBorders>
              <w:top w:val="nil"/>
              <w:left w:val="nil"/>
              <w:bottom w:val="double" w:sz="6" w:space="0" w:color="auto"/>
              <w:right w:val="nil"/>
            </w:tcBorders>
            <w:shd w:val="clear" w:color="auto" w:fill="auto"/>
            <w:noWrap/>
            <w:vAlign w:val="center"/>
            <w:hideMark/>
          </w:tcPr>
          <w:p w14:paraId="6BFB7180"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252</w:t>
            </w:r>
          </w:p>
        </w:tc>
        <w:tc>
          <w:tcPr>
            <w:tcW w:w="1700" w:type="dxa"/>
            <w:tcBorders>
              <w:top w:val="nil"/>
              <w:left w:val="nil"/>
              <w:bottom w:val="double" w:sz="6" w:space="0" w:color="auto"/>
              <w:right w:val="nil"/>
            </w:tcBorders>
            <w:shd w:val="clear" w:color="auto" w:fill="auto"/>
            <w:noWrap/>
            <w:vAlign w:val="center"/>
            <w:hideMark/>
          </w:tcPr>
          <w:p w14:paraId="283E2FDE" w14:textId="77777777" w:rsidR="00F6041A" w:rsidRPr="00F6041A" w:rsidRDefault="00F6041A" w:rsidP="00F6041A">
            <w:pPr>
              <w:jc w:val="right"/>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2.074.679.685</w:t>
            </w:r>
          </w:p>
        </w:tc>
        <w:tc>
          <w:tcPr>
            <w:tcW w:w="1280" w:type="dxa"/>
            <w:tcBorders>
              <w:top w:val="nil"/>
              <w:left w:val="nil"/>
              <w:bottom w:val="double" w:sz="6" w:space="0" w:color="auto"/>
              <w:right w:val="nil"/>
            </w:tcBorders>
            <w:shd w:val="clear" w:color="auto" w:fill="auto"/>
            <w:noWrap/>
            <w:vAlign w:val="center"/>
            <w:hideMark/>
          </w:tcPr>
          <w:p w14:paraId="74BF0E91" w14:textId="77777777" w:rsidR="00F6041A" w:rsidRPr="00F6041A" w:rsidRDefault="00F6041A" w:rsidP="00F6041A">
            <w:pPr>
              <w:jc w:val="center"/>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242</w:t>
            </w:r>
          </w:p>
        </w:tc>
        <w:tc>
          <w:tcPr>
            <w:tcW w:w="1700" w:type="dxa"/>
            <w:tcBorders>
              <w:top w:val="nil"/>
              <w:left w:val="nil"/>
              <w:bottom w:val="double" w:sz="6" w:space="0" w:color="auto"/>
              <w:right w:val="nil"/>
            </w:tcBorders>
            <w:shd w:val="clear" w:color="auto" w:fill="auto"/>
            <w:noWrap/>
            <w:vAlign w:val="center"/>
            <w:hideMark/>
          </w:tcPr>
          <w:p w14:paraId="609ED659" w14:textId="77777777" w:rsidR="00F6041A" w:rsidRPr="00F6041A" w:rsidRDefault="00F6041A" w:rsidP="00F6041A">
            <w:pPr>
              <w:jc w:val="right"/>
              <w:rPr>
                <w:rFonts w:ascii="Univers 45 Light" w:hAnsi="Univers 45 Light" w:cs="Calibri"/>
                <w:b/>
                <w:bCs/>
                <w:color w:val="000000"/>
                <w:sz w:val="20"/>
                <w:lang w:val="en-US"/>
              </w:rPr>
            </w:pPr>
            <w:r w:rsidRPr="00F6041A">
              <w:rPr>
                <w:rFonts w:ascii="Univers 45 Light" w:hAnsi="Univers 45 Light" w:cs="Calibri"/>
                <w:b/>
                <w:bCs/>
                <w:color w:val="000000"/>
                <w:sz w:val="20"/>
                <w:lang w:eastAsia="es-CO"/>
              </w:rPr>
              <w:t>2.060.132.400</w:t>
            </w:r>
          </w:p>
        </w:tc>
      </w:tr>
    </w:tbl>
    <w:p w14:paraId="44DDAF93" w14:textId="2454C779" w:rsidR="00B256CD" w:rsidRDefault="00F6041A" w:rsidP="007A49F7">
      <w:r>
        <w:fldChar w:fldCharType="end"/>
      </w:r>
    </w:p>
    <w:p w14:paraId="07A57DE9" w14:textId="4C065EFC" w:rsidR="00B256CD" w:rsidRDefault="00B256CD" w:rsidP="00B256CD">
      <w:pPr>
        <w:spacing w:before="200" w:after="120"/>
        <w:ind w:left="284"/>
        <w:rPr>
          <w:rFonts w:ascii="Univers 45 Light" w:hAnsi="Univers 45 Light"/>
          <w:b/>
          <w:bCs/>
          <w:color w:val="000000"/>
          <w:sz w:val="20"/>
        </w:rPr>
      </w:pPr>
      <w:r w:rsidRPr="00581B1A">
        <w:rPr>
          <w:rFonts w:ascii="Univers 45 Light" w:hAnsi="Univers 45 Light"/>
          <w:b/>
          <w:bCs/>
          <w:color w:val="000000"/>
          <w:sz w:val="20"/>
        </w:rPr>
        <w:t>Procesos en contra calificados “Posible” en 2020:</w:t>
      </w:r>
    </w:p>
    <w:p w14:paraId="054AE1B0" w14:textId="77777777" w:rsidR="007A49F7" w:rsidRPr="00581B1A" w:rsidRDefault="007A49F7" w:rsidP="004602CD">
      <w:pPr>
        <w:numPr>
          <w:ilvl w:val="0"/>
          <w:numId w:val="40"/>
        </w:numPr>
        <w:spacing w:before="120" w:after="120"/>
        <w:rPr>
          <w:rFonts w:ascii="Univers 45 Light" w:hAnsi="Univers 45 Light"/>
          <w:color w:val="000000"/>
          <w:sz w:val="20"/>
        </w:rPr>
      </w:pPr>
      <w:r w:rsidRPr="00581B1A">
        <w:rPr>
          <w:rFonts w:ascii="Univers 45 Light" w:hAnsi="Univers 45 Light"/>
          <w:color w:val="000000"/>
          <w:sz w:val="20"/>
        </w:rPr>
        <w:t>Administrativos</w:t>
      </w:r>
    </w:p>
    <w:tbl>
      <w:tblPr>
        <w:tblW w:w="5000" w:type="pct"/>
        <w:tblCellMar>
          <w:left w:w="70" w:type="dxa"/>
          <w:right w:w="70" w:type="dxa"/>
        </w:tblCellMar>
        <w:tblLook w:val="04A0" w:firstRow="1" w:lastRow="0" w:firstColumn="1" w:lastColumn="0" w:noHBand="0" w:noVBand="1"/>
      </w:tblPr>
      <w:tblGrid>
        <w:gridCol w:w="915"/>
        <w:gridCol w:w="1292"/>
        <w:gridCol w:w="4889"/>
        <w:gridCol w:w="257"/>
        <w:gridCol w:w="1485"/>
      </w:tblGrid>
      <w:tr w:rsidR="007A49F7" w:rsidRPr="00581B1A" w14:paraId="42183329" w14:textId="77777777" w:rsidTr="00663498">
        <w:trPr>
          <w:trHeight w:val="20"/>
          <w:tblHeader/>
        </w:trPr>
        <w:tc>
          <w:tcPr>
            <w:tcW w:w="523" w:type="pct"/>
            <w:tcBorders>
              <w:top w:val="single" w:sz="4" w:space="0" w:color="auto"/>
              <w:left w:val="nil"/>
              <w:bottom w:val="single" w:sz="8" w:space="0" w:color="auto"/>
              <w:right w:val="nil"/>
            </w:tcBorders>
            <w:shd w:val="clear" w:color="auto" w:fill="auto"/>
            <w:noWrap/>
            <w:vAlign w:val="center"/>
            <w:hideMark/>
          </w:tcPr>
          <w:p w14:paraId="24C0DA02" w14:textId="77777777" w:rsidR="007A49F7" w:rsidRPr="00581B1A" w:rsidRDefault="007A49F7" w:rsidP="00663498">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Número</w:t>
            </w:r>
          </w:p>
        </w:tc>
        <w:tc>
          <w:tcPr>
            <w:tcW w:w="736" w:type="pct"/>
            <w:tcBorders>
              <w:top w:val="single" w:sz="4" w:space="0" w:color="auto"/>
              <w:left w:val="nil"/>
              <w:bottom w:val="single" w:sz="8" w:space="0" w:color="auto"/>
              <w:right w:val="nil"/>
            </w:tcBorders>
            <w:shd w:val="clear" w:color="auto" w:fill="auto"/>
            <w:vAlign w:val="center"/>
            <w:hideMark/>
          </w:tcPr>
          <w:p w14:paraId="157833A1" w14:textId="77777777" w:rsidR="007A49F7" w:rsidRPr="00581B1A" w:rsidRDefault="007A49F7" w:rsidP="00663498">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Número del proceso legal</w:t>
            </w:r>
          </w:p>
        </w:tc>
        <w:tc>
          <w:tcPr>
            <w:tcW w:w="2771" w:type="pct"/>
            <w:tcBorders>
              <w:top w:val="single" w:sz="4" w:space="0" w:color="auto"/>
              <w:left w:val="nil"/>
              <w:bottom w:val="single" w:sz="8" w:space="0" w:color="auto"/>
              <w:right w:val="nil"/>
            </w:tcBorders>
            <w:shd w:val="clear" w:color="auto" w:fill="auto"/>
            <w:vAlign w:val="center"/>
            <w:hideMark/>
          </w:tcPr>
          <w:p w14:paraId="3F61641B" w14:textId="77777777" w:rsidR="007A49F7" w:rsidRPr="00581B1A" w:rsidRDefault="007A49F7" w:rsidP="00663498">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Demandante</w:t>
            </w:r>
          </w:p>
        </w:tc>
        <w:tc>
          <w:tcPr>
            <w:tcW w:w="150" w:type="pct"/>
            <w:tcBorders>
              <w:top w:val="single" w:sz="4" w:space="0" w:color="auto"/>
              <w:left w:val="nil"/>
              <w:bottom w:val="single" w:sz="8" w:space="0" w:color="auto"/>
              <w:right w:val="nil"/>
            </w:tcBorders>
            <w:shd w:val="clear" w:color="auto" w:fill="auto"/>
            <w:vAlign w:val="center"/>
            <w:hideMark/>
          </w:tcPr>
          <w:p w14:paraId="164A37A1" w14:textId="77777777" w:rsidR="007A49F7" w:rsidRPr="00581B1A" w:rsidRDefault="007A49F7" w:rsidP="00663498">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 </w:t>
            </w:r>
          </w:p>
        </w:tc>
        <w:tc>
          <w:tcPr>
            <w:tcW w:w="821" w:type="pct"/>
            <w:tcBorders>
              <w:top w:val="single" w:sz="4" w:space="0" w:color="auto"/>
              <w:left w:val="nil"/>
              <w:bottom w:val="single" w:sz="8" w:space="0" w:color="auto"/>
              <w:right w:val="nil"/>
            </w:tcBorders>
            <w:shd w:val="clear" w:color="auto" w:fill="auto"/>
            <w:vAlign w:val="center"/>
            <w:hideMark/>
          </w:tcPr>
          <w:p w14:paraId="3844CA78" w14:textId="77777777" w:rsidR="007A49F7" w:rsidRPr="00581B1A" w:rsidRDefault="007A49F7" w:rsidP="00663498">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Valor final contingente</w:t>
            </w:r>
          </w:p>
        </w:tc>
      </w:tr>
      <w:tr w:rsidR="007A49F7" w:rsidRPr="00581B1A" w14:paraId="2646D949" w14:textId="77777777" w:rsidTr="00663498">
        <w:trPr>
          <w:trHeight w:val="20"/>
        </w:trPr>
        <w:tc>
          <w:tcPr>
            <w:tcW w:w="523" w:type="pct"/>
            <w:tcBorders>
              <w:top w:val="nil"/>
              <w:left w:val="nil"/>
              <w:bottom w:val="nil"/>
              <w:right w:val="nil"/>
            </w:tcBorders>
            <w:shd w:val="clear" w:color="auto" w:fill="auto"/>
            <w:noWrap/>
            <w:vAlign w:val="center"/>
            <w:hideMark/>
          </w:tcPr>
          <w:p w14:paraId="356F965E" w14:textId="77777777" w:rsidR="007A49F7" w:rsidRPr="00581B1A" w:rsidRDefault="007A49F7" w:rsidP="00663498">
            <w:pPr>
              <w:ind w:right="14"/>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w:t>
            </w:r>
          </w:p>
        </w:tc>
        <w:tc>
          <w:tcPr>
            <w:tcW w:w="736" w:type="pct"/>
            <w:tcBorders>
              <w:top w:val="nil"/>
              <w:left w:val="nil"/>
              <w:bottom w:val="nil"/>
              <w:right w:val="nil"/>
            </w:tcBorders>
            <w:shd w:val="clear" w:color="auto" w:fill="auto"/>
            <w:noWrap/>
            <w:vAlign w:val="center"/>
            <w:hideMark/>
          </w:tcPr>
          <w:p w14:paraId="14E8724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2004-01972</w:t>
            </w:r>
          </w:p>
        </w:tc>
        <w:tc>
          <w:tcPr>
            <w:tcW w:w="2771" w:type="pct"/>
            <w:tcBorders>
              <w:top w:val="nil"/>
              <w:left w:val="nil"/>
              <w:bottom w:val="nil"/>
              <w:right w:val="nil"/>
            </w:tcBorders>
            <w:shd w:val="clear" w:color="auto" w:fill="auto"/>
            <w:vAlign w:val="center"/>
            <w:hideMark/>
          </w:tcPr>
          <w:p w14:paraId="34742D3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Apetrans </w:t>
            </w:r>
          </w:p>
        </w:tc>
        <w:tc>
          <w:tcPr>
            <w:tcW w:w="150" w:type="pct"/>
            <w:tcBorders>
              <w:top w:val="nil"/>
              <w:left w:val="nil"/>
              <w:bottom w:val="nil"/>
              <w:right w:val="nil"/>
            </w:tcBorders>
            <w:shd w:val="clear" w:color="auto" w:fill="auto"/>
            <w:noWrap/>
            <w:vAlign w:val="center"/>
          </w:tcPr>
          <w:p w14:paraId="67F7454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429E51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716.742.149 </w:t>
            </w:r>
          </w:p>
        </w:tc>
      </w:tr>
      <w:tr w:rsidR="007A49F7" w:rsidRPr="00581B1A" w14:paraId="74066007" w14:textId="77777777" w:rsidTr="00663498">
        <w:trPr>
          <w:trHeight w:val="20"/>
        </w:trPr>
        <w:tc>
          <w:tcPr>
            <w:tcW w:w="523" w:type="pct"/>
            <w:tcBorders>
              <w:top w:val="nil"/>
              <w:left w:val="nil"/>
              <w:bottom w:val="nil"/>
              <w:right w:val="nil"/>
            </w:tcBorders>
            <w:shd w:val="clear" w:color="auto" w:fill="auto"/>
            <w:noWrap/>
            <w:vAlign w:val="center"/>
            <w:hideMark/>
          </w:tcPr>
          <w:p w14:paraId="070A79E6"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w:t>
            </w:r>
          </w:p>
        </w:tc>
        <w:tc>
          <w:tcPr>
            <w:tcW w:w="736" w:type="pct"/>
            <w:tcBorders>
              <w:top w:val="nil"/>
              <w:left w:val="nil"/>
              <w:bottom w:val="nil"/>
              <w:right w:val="nil"/>
            </w:tcBorders>
            <w:shd w:val="clear" w:color="auto" w:fill="auto"/>
            <w:noWrap/>
            <w:vAlign w:val="center"/>
            <w:hideMark/>
          </w:tcPr>
          <w:p w14:paraId="37F31EC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2018-01104</w:t>
            </w:r>
          </w:p>
        </w:tc>
        <w:tc>
          <w:tcPr>
            <w:tcW w:w="2771" w:type="pct"/>
            <w:tcBorders>
              <w:top w:val="nil"/>
              <w:left w:val="nil"/>
              <w:bottom w:val="nil"/>
              <w:right w:val="nil"/>
            </w:tcBorders>
            <w:shd w:val="clear" w:color="auto" w:fill="auto"/>
            <w:vAlign w:val="center"/>
            <w:hideMark/>
          </w:tcPr>
          <w:p w14:paraId="04EFC6C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Egobus</w:t>
            </w:r>
          </w:p>
        </w:tc>
        <w:tc>
          <w:tcPr>
            <w:tcW w:w="150" w:type="pct"/>
            <w:tcBorders>
              <w:top w:val="nil"/>
              <w:left w:val="nil"/>
              <w:bottom w:val="nil"/>
              <w:right w:val="nil"/>
            </w:tcBorders>
            <w:shd w:val="clear" w:color="auto" w:fill="auto"/>
            <w:noWrap/>
            <w:vAlign w:val="center"/>
          </w:tcPr>
          <w:p w14:paraId="7DA9930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D79C84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402.748.111 </w:t>
            </w:r>
          </w:p>
        </w:tc>
      </w:tr>
      <w:tr w:rsidR="007A49F7" w:rsidRPr="00581B1A" w14:paraId="5FC2CB39" w14:textId="77777777" w:rsidTr="00663498">
        <w:trPr>
          <w:trHeight w:val="20"/>
        </w:trPr>
        <w:tc>
          <w:tcPr>
            <w:tcW w:w="523" w:type="pct"/>
            <w:tcBorders>
              <w:top w:val="nil"/>
              <w:left w:val="nil"/>
              <w:bottom w:val="nil"/>
              <w:right w:val="nil"/>
            </w:tcBorders>
            <w:shd w:val="clear" w:color="auto" w:fill="auto"/>
            <w:noWrap/>
            <w:vAlign w:val="center"/>
            <w:hideMark/>
          </w:tcPr>
          <w:p w14:paraId="339EEAF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w:t>
            </w:r>
          </w:p>
        </w:tc>
        <w:tc>
          <w:tcPr>
            <w:tcW w:w="736" w:type="pct"/>
            <w:tcBorders>
              <w:top w:val="nil"/>
              <w:left w:val="nil"/>
              <w:bottom w:val="nil"/>
              <w:right w:val="nil"/>
            </w:tcBorders>
            <w:shd w:val="clear" w:color="auto" w:fill="auto"/>
            <w:noWrap/>
            <w:vAlign w:val="center"/>
            <w:hideMark/>
          </w:tcPr>
          <w:p w14:paraId="72A8303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2011-00099</w:t>
            </w:r>
          </w:p>
        </w:tc>
        <w:tc>
          <w:tcPr>
            <w:tcW w:w="2771" w:type="pct"/>
            <w:tcBorders>
              <w:top w:val="nil"/>
              <w:left w:val="nil"/>
              <w:bottom w:val="nil"/>
              <w:right w:val="nil"/>
            </w:tcBorders>
            <w:shd w:val="clear" w:color="auto" w:fill="auto"/>
            <w:vAlign w:val="center"/>
            <w:hideMark/>
          </w:tcPr>
          <w:p w14:paraId="394F645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Grupo Empresarial Alianza De Occidente SAS</w:t>
            </w:r>
          </w:p>
        </w:tc>
        <w:tc>
          <w:tcPr>
            <w:tcW w:w="150" w:type="pct"/>
            <w:tcBorders>
              <w:top w:val="nil"/>
              <w:left w:val="nil"/>
              <w:bottom w:val="nil"/>
              <w:right w:val="nil"/>
            </w:tcBorders>
            <w:shd w:val="clear" w:color="auto" w:fill="auto"/>
            <w:noWrap/>
            <w:vAlign w:val="center"/>
          </w:tcPr>
          <w:p w14:paraId="35C8F88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9F24EB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340.837.990 </w:t>
            </w:r>
          </w:p>
        </w:tc>
      </w:tr>
      <w:tr w:rsidR="007A49F7" w:rsidRPr="00581B1A" w14:paraId="749ACF97" w14:textId="77777777" w:rsidTr="00663498">
        <w:trPr>
          <w:trHeight w:val="20"/>
        </w:trPr>
        <w:tc>
          <w:tcPr>
            <w:tcW w:w="523" w:type="pct"/>
            <w:tcBorders>
              <w:top w:val="nil"/>
              <w:left w:val="nil"/>
              <w:bottom w:val="nil"/>
              <w:right w:val="nil"/>
            </w:tcBorders>
            <w:shd w:val="clear" w:color="auto" w:fill="auto"/>
            <w:noWrap/>
            <w:vAlign w:val="center"/>
            <w:hideMark/>
          </w:tcPr>
          <w:p w14:paraId="4EFB3694"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w:t>
            </w:r>
          </w:p>
        </w:tc>
        <w:tc>
          <w:tcPr>
            <w:tcW w:w="736" w:type="pct"/>
            <w:tcBorders>
              <w:top w:val="nil"/>
              <w:left w:val="nil"/>
              <w:bottom w:val="nil"/>
              <w:right w:val="nil"/>
            </w:tcBorders>
            <w:shd w:val="clear" w:color="auto" w:fill="auto"/>
            <w:noWrap/>
            <w:vAlign w:val="center"/>
            <w:hideMark/>
          </w:tcPr>
          <w:p w14:paraId="1669A2A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2011-00595</w:t>
            </w:r>
          </w:p>
        </w:tc>
        <w:tc>
          <w:tcPr>
            <w:tcW w:w="2771" w:type="pct"/>
            <w:tcBorders>
              <w:top w:val="nil"/>
              <w:left w:val="nil"/>
              <w:bottom w:val="nil"/>
              <w:right w:val="nil"/>
            </w:tcBorders>
            <w:shd w:val="clear" w:color="auto" w:fill="auto"/>
            <w:vAlign w:val="center"/>
            <w:hideMark/>
          </w:tcPr>
          <w:p w14:paraId="6D92E206" w14:textId="5037BC91"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Robles </w:t>
            </w:r>
            <w:r w:rsidR="005816E6" w:rsidRPr="00581B1A">
              <w:rPr>
                <w:rFonts w:ascii="Univers 45 Light" w:hAnsi="Univers 45 Light" w:cs="Calibri"/>
                <w:color w:val="000000"/>
                <w:sz w:val="20"/>
                <w:lang w:eastAsia="es-CO"/>
              </w:rPr>
              <w:t>Cárdenas</w:t>
            </w:r>
            <w:r w:rsidRPr="00581B1A">
              <w:rPr>
                <w:rFonts w:ascii="Univers 45 Light" w:hAnsi="Univers 45 Light" w:cs="Calibri"/>
                <w:color w:val="000000"/>
                <w:sz w:val="20"/>
                <w:lang w:eastAsia="es-CO"/>
              </w:rPr>
              <w:t xml:space="preserve"> María Eugenia</w:t>
            </w:r>
          </w:p>
        </w:tc>
        <w:tc>
          <w:tcPr>
            <w:tcW w:w="150" w:type="pct"/>
            <w:tcBorders>
              <w:top w:val="nil"/>
              <w:left w:val="nil"/>
              <w:bottom w:val="nil"/>
              <w:right w:val="nil"/>
            </w:tcBorders>
            <w:shd w:val="clear" w:color="auto" w:fill="auto"/>
            <w:noWrap/>
            <w:vAlign w:val="center"/>
          </w:tcPr>
          <w:p w14:paraId="36F5E0D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1BF57D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336.510.532 </w:t>
            </w:r>
          </w:p>
        </w:tc>
      </w:tr>
      <w:tr w:rsidR="007A49F7" w:rsidRPr="00581B1A" w14:paraId="1E6C4A97" w14:textId="77777777" w:rsidTr="00663498">
        <w:trPr>
          <w:trHeight w:val="20"/>
        </w:trPr>
        <w:tc>
          <w:tcPr>
            <w:tcW w:w="523" w:type="pct"/>
            <w:tcBorders>
              <w:top w:val="nil"/>
              <w:left w:val="nil"/>
              <w:bottom w:val="nil"/>
              <w:right w:val="nil"/>
            </w:tcBorders>
            <w:shd w:val="clear" w:color="auto" w:fill="auto"/>
            <w:noWrap/>
            <w:vAlign w:val="center"/>
            <w:hideMark/>
          </w:tcPr>
          <w:p w14:paraId="721ABBE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w:t>
            </w:r>
          </w:p>
        </w:tc>
        <w:tc>
          <w:tcPr>
            <w:tcW w:w="736" w:type="pct"/>
            <w:tcBorders>
              <w:top w:val="nil"/>
              <w:left w:val="nil"/>
              <w:bottom w:val="nil"/>
              <w:right w:val="nil"/>
            </w:tcBorders>
            <w:shd w:val="clear" w:color="auto" w:fill="auto"/>
            <w:noWrap/>
            <w:vAlign w:val="center"/>
            <w:hideMark/>
          </w:tcPr>
          <w:p w14:paraId="06A87ED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2005-02127</w:t>
            </w:r>
          </w:p>
        </w:tc>
        <w:tc>
          <w:tcPr>
            <w:tcW w:w="2771" w:type="pct"/>
            <w:tcBorders>
              <w:top w:val="nil"/>
              <w:left w:val="nil"/>
              <w:bottom w:val="nil"/>
              <w:right w:val="nil"/>
            </w:tcBorders>
            <w:shd w:val="clear" w:color="auto" w:fill="auto"/>
            <w:vAlign w:val="center"/>
            <w:hideMark/>
          </w:tcPr>
          <w:p w14:paraId="0916CEC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Niño Gómez José David</w:t>
            </w:r>
          </w:p>
        </w:tc>
        <w:tc>
          <w:tcPr>
            <w:tcW w:w="150" w:type="pct"/>
            <w:tcBorders>
              <w:top w:val="nil"/>
              <w:left w:val="nil"/>
              <w:bottom w:val="nil"/>
              <w:right w:val="nil"/>
            </w:tcBorders>
            <w:shd w:val="clear" w:color="auto" w:fill="auto"/>
            <w:noWrap/>
            <w:vAlign w:val="center"/>
          </w:tcPr>
          <w:p w14:paraId="4B08805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0314D3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69.680.457 </w:t>
            </w:r>
          </w:p>
        </w:tc>
      </w:tr>
      <w:tr w:rsidR="007A49F7" w:rsidRPr="00581B1A" w14:paraId="36A9C395" w14:textId="77777777" w:rsidTr="00663498">
        <w:trPr>
          <w:trHeight w:val="20"/>
        </w:trPr>
        <w:tc>
          <w:tcPr>
            <w:tcW w:w="523" w:type="pct"/>
            <w:tcBorders>
              <w:top w:val="nil"/>
              <w:left w:val="nil"/>
              <w:bottom w:val="nil"/>
              <w:right w:val="nil"/>
            </w:tcBorders>
            <w:shd w:val="clear" w:color="auto" w:fill="auto"/>
            <w:noWrap/>
            <w:vAlign w:val="center"/>
            <w:hideMark/>
          </w:tcPr>
          <w:p w14:paraId="3B76564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w:t>
            </w:r>
          </w:p>
        </w:tc>
        <w:tc>
          <w:tcPr>
            <w:tcW w:w="736" w:type="pct"/>
            <w:tcBorders>
              <w:top w:val="nil"/>
              <w:left w:val="nil"/>
              <w:bottom w:val="nil"/>
              <w:right w:val="nil"/>
            </w:tcBorders>
            <w:shd w:val="clear" w:color="auto" w:fill="auto"/>
            <w:noWrap/>
            <w:vAlign w:val="center"/>
            <w:hideMark/>
          </w:tcPr>
          <w:p w14:paraId="45D7B57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2018-00656</w:t>
            </w:r>
          </w:p>
        </w:tc>
        <w:tc>
          <w:tcPr>
            <w:tcW w:w="2771" w:type="pct"/>
            <w:tcBorders>
              <w:top w:val="nil"/>
              <w:left w:val="nil"/>
              <w:bottom w:val="nil"/>
              <w:right w:val="nil"/>
            </w:tcBorders>
            <w:shd w:val="clear" w:color="auto" w:fill="auto"/>
            <w:vAlign w:val="center"/>
            <w:hideMark/>
          </w:tcPr>
          <w:p w14:paraId="7F592C0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Compañía Operadora De Corredores Viales - Correvial</w:t>
            </w:r>
          </w:p>
        </w:tc>
        <w:tc>
          <w:tcPr>
            <w:tcW w:w="150" w:type="pct"/>
            <w:tcBorders>
              <w:top w:val="nil"/>
              <w:left w:val="nil"/>
              <w:bottom w:val="nil"/>
              <w:right w:val="nil"/>
            </w:tcBorders>
            <w:shd w:val="clear" w:color="auto" w:fill="auto"/>
            <w:noWrap/>
            <w:vAlign w:val="center"/>
          </w:tcPr>
          <w:p w14:paraId="1AFB29A4"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079407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51.868.349 </w:t>
            </w:r>
          </w:p>
        </w:tc>
      </w:tr>
      <w:tr w:rsidR="007A49F7" w:rsidRPr="00581B1A" w14:paraId="2C674188" w14:textId="77777777" w:rsidTr="00663498">
        <w:trPr>
          <w:trHeight w:val="20"/>
        </w:trPr>
        <w:tc>
          <w:tcPr>
            <w:tcW w:w="523" w:type="pct"/>
            <w:tcBorders>
              <w:top w:val="nil"/>
              <w:left w:val="nil"/>
              <w:bottom w:val="nil"/>
              <w:right w:val="nil"/>
            </w:tcBorders>
            <w:shd w:val="clear" w:color="auto" w:fill="auto"/>
            <w:noWrap/>
            <w:vAlign w:val="center"/>
            <w:hideMark/>
          </w:tcPr>
          <w:p w14:paraId="29C0FC21"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w:t>
            </w:r>
          </w:p>
        </w:tc>
        <w:tc>
          <w:tcPr>
            <w:tcW w:w="736" w:type="pct"/>
            <w:tcBorders>
              <w:top w:val="nil"/>
              <w:left w:val="nil"/>
              <w:bottom w:val="nil"/>
              <w:right w:val="nil"/>
            </w:tcBorders>
            <w:shd w:val="clear" w:color="auto" w:fill="auto"/>
            <w:noWrap/>
            <w:vAlign w:val="center"/>
            <w:hideMark/>
          </w:tcPr>
          <w:p w14:paraId="6B953F0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2019-00385</w:t>
            </w:r>
          </w:p>
        </w:tc>
        <w:tc>
          <w:tcPr>
            <w:tcW w:w="2771" w:type="pct"/>
            <w:tcBorders>
              <w:top w:val="nil"/>
              <w:left w:val="nil"/>
              <w:bottom w:val="nil"/>
              <w:right w:val="nil"/>
            </w:tcBorders>
            <w:shd w:val="clear" w:color="auto" w:fill="auto"/>
            <w:vAlign w:val="center"/>
            <w:hideMark/>
          </w:tcPr>
          <w:p w14:paraId="579FBC7E" w14:textId="77777777" w:rsidR="007A49F7" w:rsidRPr="00581B1A" w:rsidRDefault="007A49F7" w:rsidP="00663498">
            <w:pPr>
              <w:rPr>
                <w:rFonts w:ascii="Univers 45 Light" w:hAnsi="Univers 45 Light" w:cs="Calibri"/>
                <w:color w:val="000000"/>
                <w:sz w:val="20"/>
                <w:lang w:val="en-US" w:eastAsia="es-CO"/>
              </w:rPr>
            </w:pPr>
            <w:r w:rsidRPr="00581B1A">
              <w:rPr>
                <w:rFonts w:ascii="Univers 45 Light" w:hAnsi="Univers 45 Light" w:cs="Calibri"/>
                <w:color w:val="000000"/>
                <w:sz w:val="20"/>
                <w:lang w:val="en-US" w:eastAsia="es-CO"/>
              </w:rPr>
              <w:t>Actin Transport S.A.S.</w:t>
            </w:r>
          </w:p>
        </w:tc>
        <w:tc>
          <w:tcPr>
            <w:tcW w:w="150" w:type="pct"/>
            <w:tcBorders>
              <w:top w:val="nil"/>
              <w:left w:val="nil"/>
              <w:bottom w:val="nil"/>
              <w:right w:val="nil"/>
            </w:tcBorders>
            <w:shd w:val="clear" w:color="auto" w:fill="auto"/>
            <w:noWrap/>
            <w:vAlign w:val="center"/>
          </w:tcPr>
          <w:p w14:paraId="260F1C98" w14:textId="77777777" w:rsidR="007A49F7" w:rsidRPr="00581B1A" w:rsidRDefault="007A49F7" w:rsidP="00663498">
            <w:pPr>
              <w:jc w:val="center"/>
              <w:rPr>
                <w:rFonts w:ascii="Univers 45 Light" w:hAnsi="Univers 45 Light" w:cs="Calibri"/>
                <w:color w:val="000000"/>
                <w:sz w:val="20"/>
                <w:lang w:val="en-US" w:eastAsia="es-CO"/>
              </w:rPr>
            </w:pPr>
          </w:p>
        </w:tc>
        <w:tc>
          <w:tcPr>
            <w:tcW w:w="821" w:type="pct"/>
            <w:tcBorders>
              <w:top w:val="nil"/>
              <w:left w:val="nil"/>
              <w:bottom w:val="nil"/>
              <w:right w:val="nil"/>
            </w:tcBorders>
            <w:shd w:val="clear" w:color="auto" w:fill="auto"/>
            <w:noWrap/>
            <w:vAlign w:val="center"/>
            <w:hideMark/>
          </w:tcPr>
          <w:p w14:paraId="2CC8BF7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val="en-US" w:eastAsia="es-CO"/>
              </w:rPr>
              <w:t xml:space="preserve">         </w:t>
            </w:r>
            <w:r w:rsidRPr="00581B1A">
              <w:rPr>
                <w:rFonts w:ascii="Univers 45 Light" w:hAnsi="Univers 45 Light" w:cs="Calibri"/>
                <w:color w:val="000000"/>
                <w:sz w:val="20"/>
                <w:lang w:eastAsia="es-CO"/>
              </w:rPr>
              <w:t xml:space="preserve">35.663.927 </w:t>
            </w:r>
          </w:p>
        </w:tc>
      </w:tr>
      <w:tr w:rsidR="007A49F7" w:rsidRPr="00581B1A" w14:paraId="36A83156" w14:textId="77777777" w:rsidTr="00663498">
        <w:trPr>
          <w:trHeight w:val="20"/>
        </w:trPr>
        <w:tc>
          <w:tcPr>
            <w:tcW w:w="523" w:type="pct"/>
            <w:tcBorders>
              <w:top w:val="nil"/>
              <w:left w:val="nil"/>
              <w:bottom w:val="nil"/>
              <w:right w:val="nil"/>
            </w:tcBorders>
            <w:shd w:val="clear" w:color="auto" w:fill="auto"/>
            <w:noWrap/>
            <w:vAlign w:val="center"/>
            <w:hideMark/>
          </w:tcPr>
          <w:p w14:paraId="1049C27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w:t>
            </w:r>
          </w:p>
        </w:tc>
        <w:tc>
          <w:tcPr>
            <w:tcW w:w="736" w:type="pct"/>
            <w:tcBorders>
              <w:top w:val="nil"/>
              <w:left w:val="nil"/>
              <w:bottom w:val="nil"/>
              <w:right w:val="nil"/>
            </w:tcBorders>
            <w:shd w:val="clear" w:color="auto" w:fill="auto"/>
            <w:noWrap/>
            <w:vAlign w:val="center"/>
            <w:hideMark/>
          </w:tcPr>
          <w:p w14:paraId="78B5403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2005-00409</w:t>
            </w:r>
          </w:p>
        </w:tc>
        <w:tc>
          <w:tcPr>
            <w:tcW w:w="2771" w:type="pct"/>
            <w:tcBorders>
              <w:top w:val="nil"/>
              <w:left w:val="nil"/>
              <w:bottom w:val="nil"/>
              <w:right w:val="nil"/>
            </w:tcBorders>
            <w:shd w:val="clear" w:color="auto" w:fill="auto"/>
            <w:vAlign w:val="center"/>
            <w:hideMark/>
          </w:tcPr>
          <w:p w14:paraId="5C6C7B2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Africano Alvarado Carlos Julio</w:t>
            </w:r>
          </w:p>
        </w:tc>
        <w:tc>
          <w:tcPr>
            <w:tcW w:w="150" w:type="pct"/>
            <w:tcBorders>
              <w:top w:val="nil"/>
              <w:left w:val="nil"/>
              <w:bottom w:val="nil"/>
              <w:right w:val="nil"/>
            </w:tcBorders>
            <w:shd w:val="clear" w:color="auto" w:fill="auto"/>
            <w:noWrap/>
            <w:vAlign w:val="center"/>
          </w:tcPr>
          <w:p w14:paraId="48BD81F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930227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19.218.661 </w:t>
            </w:r>
          </w:p>
        </w:tc>
      </w:tr>
      <w:tr w:rsidR="007A49F7" w:rsidRPr="00581B1A" w14:paraId="51A7BDEE" w14:textId="77777777" w:rsidTr="00663498">
        <w:trPr>
          <w:trHeight w:val="20"/>
        </w:trPr>
        <w:tc>
          <w:tcPr>
            <w:tcW w:w="523" w:type="pct"/>
            <w:tcBorders>
              <w:top w:val="nil"/>
              <w:left w:val="nil"/>
              <w:bottom w:val="nil"/>
              <w:right w:val="nil"/>
            </w:tcBorders>
            <w:shd w:val="clear" w:color="auto" w:fill="auto"/>
            <w:noWrap/>
            <w:vAlign w:val="center"/>
            <w:hideMark/>
          </w:tcPr>
          <w:p w14:paraId="6D7989D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w:t>
            </w:r>
          </w:p>
        </w:tc>
        <w:tc>
          <w:tcPr>
            <w:tcW w:w="736" w:type="pct"/>
            <w:tcBorders>
              <w:top w:val="nil"/>
              <w:left w:val="nil"/>
              <w:bottom w:val="nil"/>
              <w:right w:val="nil"/>
            </w:tcBorders>
            <w:shd w:val="clear" w:color="auto" w:fill="auto"/>
            <w:noWrap/>
            <w:vAlign w:val="center"/>
            <w:hideMark/>
          </w:tcPr>
          <w:p w14:paraId="6AAA79B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2011-00490</w:t>
            </w:r>
          </w:p>
        </w:tc>
        <w:tc>
          <w:tcPr>
            <w:tcW w:w="2771" w:type="pct"/>
            <w:tcBorders>
              <w:top w:val="nil"/>
              <w:left w:val="nil"/>
              <w:bottom w:val="nil"/>
              <w:right w:val="nil"/>
            </w:tcBorders>
            <w:shd w:val="clear" w:color="auto" w:fill="auto"/>
            <w:vAlign w:val="center"/>
            <w:hideMark/>
          </w:tcPr>
          <w:p w14:paraId="290B3AC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Megaproyectos SA</w:t>
            </w:r>
          </w:p>
        </w:tc>
        <w:tc>
          <w:tcPr>
            <w:tcW w:w="150" w:type="pct"/>
            <w:tcBorders>
              <w:top w:val="nil"/>
              <w:left w:val="nil"/>
              <w:bottom w:val="nil"/>
              <w:right w:val="nil"/>
            </w:tcBorders>
            <w:shd w:val="clear" w:color="auto" w:fill="auto"/>
            <w:noWrap/>
            <w:vAlign w:val="center"/>
          </w:tcPr>
          <w:p w14:paraId="2EDA454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6A060A1"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14.344.329 </w:t>
            </w:r>
          </w:p>
        </w:tc>
      </w:tr>
      <w:tr w:rsidR="007A49F7" w:rsidRPr="00581B1A" w14:paraId="2C871FE9" w14:textId="77777777" w:rsidTr="00663498">
        <w:trPr>
          <w:trHeight w:val="20"/>
        </w:trPr>
        <w:tc>
          <w:tcPr>
            <w:tcW w:w="523" w:type="pct"/>
            <w:tcBorders>
              <w:top w:val="nil"/>
              <w:left w:val="nil"/>
              <w:bottom w:val="nil"/>
              <w:right w:val="nil"/>
            </w:tcBorders>
            <w:shd w:val="clear" w:color="auto" w:fill="auto"/>
            <w:noWrap/>
            <w:vAlign w:val="center"/>
            <w:hideMark/>
          </w:tcPr>
          <w:p w14:paraId="2B2E2B34"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w:t>
            </w:r>
          </w:p>
        </w:tc>
        <w:tc>
          <w:tcPr>
            <w:tcW w:w="736" w:type="pct"/>
            <w:tcBorders>
              <w:top w:val="nil"/>
              <w:left w:val="nil"/>
              <w:bottom w:val="nil"/>
              <w:right w:val="nil"/>
            </w:tcBorders>
            <w:shd w:val="clear" w:color="auto" w:fill="auto"/>
            <w:noWrap/>
            <w:vAlign w:val="center"/>
            <w:hideMark/>
          </w:tcPr>
          <w:p w14:paraId="253C384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2018-00121</w:t>
            </w:r>
          </w:p>
        </w:tc>
        <w:tc>
          <w:tcPr>
            <w:tcW w:w="2771" w:type="pct"/>
            <w:tcBorders>
              <w:top w:val="nil"/>
              <w:left w:val="nil"/>
              <w:bottom w:val="nil"/>
              <w:right w:val="nil"/>
            </w:tcBorders>
            <w:shd w:val="clear" w:color="auto" w:fill="auto"/>
            <w:vAlign w:val="center"/>
            <w:hideMark/>
          </w:tcPr>
          <w:p w14:paraId="12476265" w14:textId="3CD9CB90" w:rsidR="007A49F7" w:rsidRPr="00581B1A" w:rsidRDefault="005816E6" w:rsidP="00663498">
            <w:pPr>
              <w:rPr>
                <w:rFonts w:ascii="Univers 45 Light" w:hAnsi="Univers 45 Light" w:cs="Calibri"/>
                <w:color w:val="000000"/>
                <w:sz w:val="20"/>
                <w:lang w:eastAsia="es-CO"/>
              </w:rPr>
            </w:pPr>
            <w:r>
              <w:rPr>
                <w:rFonts w:ascii="Univers 45 Light" w:hAnsi="Univers 45 Light" w:cs="Calibri"/>
                <w:color w:val="000000"/>
                <w:sz w:val="20"/>
                <w:lang w:eastAsia="es-CO"/>
              </w:rPr>
              <w:t>Fiduagraria SA</w:t>
            </w:r>
          </w:p>
        </w:tc>
        <w:tc>
          <w:tcPr>
            <w:tcW w:w="150" w:type="pct"/>
            <w:tcBorders>
              <w:top w:val="nil"/>
              <w:left w:val="nil"/>
              <w:bottom w:val="nil"/>
              <w:right w:val="nil"/>
            </w:tcBorders>
            <w:shd w:val="clear" w:color="auto" w:fill="auto"/>
            <w:noWrap/>
            <w:vAlign w:val="center"/>
          </w:tcPr>
          <w:p w14:paraId="5796806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3C9B73B"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8.891.005 </w:t>
            </w:r>
          </w:p>
        </w:tc>
      </w:tr>
      <w:tr w:rsidR="007A49F7" w:rsidRPr="00581B1A" w14:paraId="4D032156" w14:textId="77777777" w:rsidTr="00663498">
        <w:trPr>
          <w:trHeight w:val="20"/>
        </w:trPr>
        <w:tc>
          <w:tcPr>
            <w:tcW w:w="523" w:type="pct"/>
            <w:tcBorders>
              <w:top w:val="nil"/>
              <w:left w:val="nil"/>
              <w:bottom w:val="nil"/>
              <w:right w:val="nil"/>
            </w:tcBorders>
            <w:shd w:val="clear" w:color="auto" w:fill="auto"/>
            <w:noWrap/>
            <w:vAlign w:val="center"/>
            <w:hideMark/>
          </w:tcPr>
          <w:p w14:paraId="56E0007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w:t>
            </w:r>
          </w:p>
        </w:tc>
        <w:tc>
          <w:tcPr>
            <w:tcW w:w="736" w:type="pct"/>
            <w:tcBorders>
              <w:top w:val="nil"/>
              <w:left w:val="nil"/>
              <w:bottom w:val="nil"/>
              <w:right w:val="nil"/>
            </w:tcBorders>
            <w:shd w:val="clear" w:color="auto" w:fill="auto"/>
            <w:noWrap/>
            <w:vAlign w:val="center"/>
            <w:hideMark/>
          </w:tcPr>
          <w:p w14:paraId="6A7DBDE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2016-02429</w:t>
            </w:r>
          </w:p>
        </w:tc>
        <w:tc>
          <w:tcPr>
            <w:tcW w:w="2771" w:type="pct"/>
            <w:tcBorders>
              <w:top w:val="nil"/>
              <w:left w:val="nil"/>
              <w:bottom w:val="nil"/>
              <w:right w:val="nil"/>
            </w:tcBorders>
            <w:shd w:val="clear" w:color="auto" w:fill="auto"/>
            <w:vAlign w:val="center"/>
            <w:hideMark/>
          </w:tcPr>
          <w:p w14:paraId="74EA1782" w14:textId="51D37330" w:rsidR="007A49F7" w:rsidRPr="00581B1A" w:rsidRDefault="002216A2" w:rsidP="00663498">
            <w:pPr>
              <w:rPr>
                <w:rFonts w:ascii="Univers 45 Light" w:hAnsi="Univers 45 Light" w:cs="Calibri"/>
                <w:color w:val="000000"/>
                <w:sz w:val="20"/>
                <w:lang w:eastAsia="es-CO"/>
              </w:rPr>
            </w:pPr>
            <w:r>
              <w:rPr>
                <w:rFonts w:ascii="Univers 45 Light" w:hAnsi="Univers 45 Light" w:cs="Calibri"/>
                <w:color w:val="000000"/>
                <w:sz w:val="20"/>
                <w:lang w:eastAsia="es-CO"/>
              </w:rPr>
              <w:t>Agiaco Cante Franco Fidel</w:t>
            </w:r>
          </w:p>
        </w:tc>
        <w:tc>
          <w:tcPr>
            <w:tcW w:w="150" w:type="pct"/>
            <w:tcBorders>
              <w:top w:val="nil"/>
              <w:left w:val="nil"/>
              <w:bottom w:val="nil"/>
              <w:right w:val="nil"/>
            </w:tcBorders>
            <w:shd w:val="clear" w:color="auto" w:fill="auto"/>
            <w:noWrap/>
            <w:vAlign w:val="center"/>
          </w:tcPr>
          <w:p w14:paraId="5394CDF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EAE3A6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7.203.633 </w:t>
            </w:r>
          </w:p>
        </w:tc>
      </w:tr>
      <w:tr w:rsidR="007A49F7" w:rsidRPr="00581B1A" w14:paraId="46EE5A4C" w14:textId="77777777" w:rsidTr="00663498">
        <w:trPr>
          <w:trHeight w:val="20"/>
        </w:trPr>
        <w:tc>
          <w:tcPr>
            <w:tcW w:w="523" w:type="pct"/>
            <w:tcBorders>
              <w:top w:val="nil"/>
              <w:left w:val="nil"/>
              <w:bottom w:val="nil"/>
              <w:right w:val="nil"/>
            </w:tcBorders>
            <w:shd w:val="clear" w:color="auto" w:fill="auto"/>
            <w:noWrap/>
            <w:vAlign w:val="center"/>
            <w:hideMark/>
          </w:tcPr>
          <w:p w14:paraId="0C22C89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w:t>
            </w:r>
          </w:p>
        </w:tc>
        <w:tc>
          <w:tcPr>
            <w:tcW w:w="736" w:type="pct"/>
            <w:tcBorders>
              <w:top w:val="nil"/>
              <w:left w:val="nil"/>
              <w:bottom w:val="nil"/>
              <w:right w:val="nil"/>
            </w:tcBorders>
            <w:shd w:val="clear" w:color="auto" w:fill="auto"/>
            <w:noWrap/>
            <w:vAlign w:val="center"/>
            <w:hideMark/>
          </w:tcPr>
          <w:p w14:paraId="2D77303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2016-00513</w:t>
            </w:r>
          </w:p>
        </w:tc>
        <w:tc>
          <w:tcPr>
            <w:tcW w:w="2771" w:type="pct"/>
            <w:tcBorders>
              <w:top w:val="nil"/>
              <w:left w:val="nil"/>
              <w:bottom w:val="nil"/>
              <w:right w:val="nil"/>
            </w:tcBorders>
            <w:shd w:val="clear" w:color="auto" w:fill="auto"/>
            <w:vAlign w:val="center"/>
            <w:hideMark/>
          </w:tcPr>
          <w:p w14:paraId="5081672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Sociedad Trans. NQS Sur S.A.</w:t>
            </w:r>
          </w:p>
        </w:tc>
        <w:tc>
          <w:tcPr>
            <w:tcW w:w="150" w:type="pct"/>
            <w:tcBorders>
              <w:top w:val="nil"/>
              <w:left w:val="nil"/>
              <w:bottom w:val="nil"/>
              <w:right w:val="nil"/>
            </w:tcBorders>
            <w:shd w:val="clear" w:color="auto" w:fill="auto"/>
            <w:noWrap/>
            <w:vAlign w:val="center"/>
          </w:tcPr>
          <w:p w14:paraId="0F5F0D5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C8FE26D"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7.178.311 </w:t>
            </w:r>
          </w:p>
        </w:tc>
      </w:tr>
      <w:tr w:rsidR="007A49F7" w:rsidRPr="00581B1A" w14:paraId="493016F0" w14:textId="77777777" w:rsidTr="00663498">
        <w:trPr>
          <w:trHeight w:val="20"/>
        </w:trPr>
        <w:tc>
          <w:tcPr>
            <w:tcW w:w="523" w:type="pct"/>
            <w:tcBorders>
              <w:top w:val="nil"/>
              <w:left w:val="nil"/>
              <w:bottom w:val="nil"/>
              <w:right w:val="nil"/>
            </w:tcBorders>
            <w:shd w:val="clear" w:color="auto" w:fill="auto"/>
            <w:noWrap/>
            <w:vAlign w:val="center"/>
            <w:hideMark/>
          </w:tcPr>
          <w:p w14:paraId="410AE24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w:t>
            </w:r>
          </w:p>
        </w:tc>
        <w:tc>
          <w:tcPr>
            <w:tcW w:w="736" w:type="pct"/>
            <w:tcBorders>
              <w:top w:val="nil"/>
              <w:left w:val="nil"/>
              <w:bottom w:val="nil"/>
              <w:right w:val="nil"/>
            </w:tcBorders>
            <w:shd w:val="clear" w:color="auto" w:fill="auto"/>
            <w:noWrap/>
            <w:vAlign w:val="center"/>
            <w:hideMark/>
          </w:tcPr>
          <w:p w14:paraId="5996F73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2012-00580</w:t>
            </w:r>
          </w:p>
        </w:tc>
        <w:tc>
          <w:tcPr>
            <w:tcW w:w="2771" w:type="pct"/>
            <w:tcBorders>
              <w:top w:val="nil"/>
              <w:left w:val="nil"/>
              <w:bottom w:val="nil"/>
              <w:right w:val="nil"/>
            </w:tcBorders>
            <w:shd w:val="clear" w:color="auto" w:fill="auto"/>
            <w:vAlign w:val="center"/>
            <w:hideMark/>
          </w:tcPr>
          <w:p w14:paraId="0F96A86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Fiduciaria De Occidente S.A.</w:t>
            </w:r>
          </w:p>
        </w:tc>
        <w:tc>
          <w:tcPr>
            <w:tcW w:w="150" w:type="pct"/>
            <w:tcBorders>
              <w:top w:val="nil"/>
              <w:left w:val="nil"/>
              <w:bottom w:val="nil"/>
              <w:right w:val="nil"/>
            </w:tcBorders>
            <w:shd w:val="clear" w:color="auto" w:fill="auto"/>
            <w:noWrap/>
            <w:vAlign w:val="center"/>
          </w:tcPr>
          <w:p w14:paraId="21C79D2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1E4FFA5"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7.172.271 </w:t>
            </w:r>
          </w:p>
        </w:tc>
      </w:tr>
      <w:tr w:rsidR="007A49F7" w:rsidRPr="00581B1A" w14:paraId="71650649" w14:textId="77777777" w:rsidTr="00663498">
        <w:trPr>
          <w:trHeight w:val="20"/>
        </w:trPr>
        <w:tc>
          <w:tcPr>
            <w:tcW w:w="523" w:type="pct"/>
            <w:tcBorders>
              <w:top w:val="nil"/>
              <w:left w:val="nil"/>
              <w:bottom w:val="nil"/>
              <w:right w:val="nil"/>
            </w:tcBorders>
            <w:shd w:val="clear" w:color="auto" w:fill="auto"/>
            <w:noWrap/>
            <w:vAlign w:val="center"/>
            <w:hideMark/>
          </w:tcPr>
          <w:p w14:paraId="54ECBF4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lastRenderedPageBreak/>
              <w:t>14</w:t>
            </w:r>
          </w:p>
        </w:tc>
        <w:tc>
          <w:tcPr>
            <w:tcW w:w="736" w:type="pct"/>
            <w:tcBorders>
              <w:top w:val="nil"/>
              <w:left w:val="nil"/>
              <w:bottom w:val="nil"/>
              <w:right w:val="nil"/>
            </w:tcBorders>
            <w:shd w:val="clear" w:color="auto" w:fill="auto"/>
            <w:noWrap/>
            <w:vAlign w:val="center"/>
            <w:hideMark/>
          </w:tcPr>
          <w:p w14:paraId="1973836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2019-00679</w:t>
            </w:r>
          </w:p>
        </w:tc>
        <w:tc>
          <w:tcPr>
            <w:tcW w:w="2771" w:type="pct"/>
            <w:tcBorders>
              <w:top w:val="nil"/>
              <w:left w:val="nil"/>
              <w:bottom w:val="nil"/>
              <w:right w:val="nil"/>
            </w:tcBorders>
            <w:shd w:val="clear" w:color="auto" w:fill="auto"/>
            <w:vAlign w:val="center"/>
            <w:hideMark/>
          </w:tcPr>
          <w:p w14:paraId="7F83DFA0" w14:textId="7D58EB97" w:rsidR="007A49F7" w:rsidRPr="00581B1A" w:rsidRDefault="002216A2" w:rsidP="00663498">
            <w:pPr>
              <w:rPr>
                <w:rFonts w:ascii="Univers 45 Light" w:hAnsi="Univers 45 Light" w:cs="Calibri"/>
                <w:color w:val="000000"/>
                <w:sz w:val="20"/>
                <w:lang w:eastAsia="es-CO"/>
              </w:rPr>
            </w:pPr>
            <w:r>
              <w:rPr>
                <w:rFonts w:ascii="Univers 45 Light" w:hAnsi="Univers 45 Light" w:cs="Calibri"/>
                <w:color w:val="000000"/>
                <w:sz w:val="20"/>
                <w:lang w:eastAsia="es-CO"/>
              </w:rPr>
              <w:t xml:space="preserve">Rojas </w:t>
            </w:r>
            <w:r w:rsidR="005816E6">
              <w:rPr>
                <w:rFonts w:ascii="Univers 45 Light" w:hAnsi="Univers 45 Light" w:cs="Calibri"/>
                <w:color w:val="000000"/>
                <w:sz w:val="20"/>
                <w:lang w:eastAsia="es-CO"/>
              </w:rPr>
              <w:t>Rincón</w:t>
            </w:r>
            <w:r>
              <w:rPr>
                <w:rFonts w:ascii="Univers 45 Light" w:hAnsi="Univers 45 Light" w:cs="Calibri"/>
                <w:color w:val="000000"/>
                <w:sz w:val="20"/>
                <w:lang w:eastAsia="es-CO"/>
              </w:rPr>
              <w:t xml:space="preserve"> Gabriel Eduardo</w:t>
            </w:r>
          </w:p>
        </w:tc>
        <w:tc>
          <w:tcPr>
            <w:tcW w:w="150" w:type="pct"/>
            <w:tcBorders>
              <w:top w:val="nil"/>
              <w:left w:val="nil"/>
              <w:bottom w:val="nil"/>
              <w:right w:val="nil"/>
            </w:tcBorders>
            <w:shd w:val="clear" w:color="auto" w:fill="auto"/>
            <w:noWrap/>
            <w:vAlign w:val="center"/>
          </w:tcPr>
          <w:p w14:paraId="0126F09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DE8A73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6.588.201 </w:t>
            </w:r>
          </w:p>
        </w:tc>
      </w:tr>
      <w:tr w:rsidR="007A49F7" w:rsidRPr="00581B1A" w14:paraId="2E02E61A" w14:textId="77777777" w:rsidTr="00663498">
        <w:trPr>
          <w:trHeight w:val="20"/>
        </w:trPr>
        <w:tc>
          <w:tcPr>
            <w:tcW w:w="523" w:type="pct"/>
            <w:tcBorders>
              <w:top w:val="nil"/>
              <w:left w:val="nil"/>
              <w:bottom w:val="nil"/>
              <w:right w:val="nil"/>
            </w:tcBorders>
            <w:shd w:val="clear" w:color="auto" w:fill="auto"/>
            <w:noWrap/>
            <w:vAlign w:val="center"/>
            <w:hideMark/>
          </w:tcPr>
          <w:p w14:paraId="4BAF012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w:t>
            </w:r>
          </w:p>
        </w:tc>
        <w:tc>
          <w:tcPr>
            <w:tcW w:w="736" w:type="pct"/>
            <w:tcBorders>
              <w:top w:val="nil"/>
              <w:left w:val="nil"/>
              <w:bottom w:val="nil"/>
              <w:right w:val="nil"/>
            </w:tcBorders>
            <w:shd w:val="clear" w:color="auto" w:fill="auto"/>
            <w:noWrap/>
            <w:vAlign w:val="center"/>
            <w:hideMark/>
          </w:tcPr>
          <w:p w14:paraId="13CB03F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2003-01159</w:t>
            </w:r>
          </w:p>
        </w:tc>
        <w:tc>
          <w:tcPr>
            <w:tcW w:w="2771" w:type="pct"/>
            <w:tcBorders>
              <w:top w:val="nil"/>
              <w:left w:val="nil"/>
              <w:bottom w:val="nil"/>
              <w:right w:val="nil"/>
            </w:tcBorders>
            <w:shd w:val="clear" w:color="auto" w:fill="auto"/>
            <w:vAlign w:val="center"/>
            <w:hideMark/>
          </w:tcPr>
          <w:p w14:paraId="6E63DE5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Transurbanos </w:t>
            </w:r>
          </w:p>
        </w:tc>
        <w:tc>
          <w:tcPr>
            <w:tcW w:w="150" w:type="pct"/>
            <w:tcBorders>
              <w:top w:val="nil"/>
              <w:left w:val="nil"/>
              <w:bottom w:val="nil"/>
              <w:right w:val="nil"/>
            </w:tcBorders>
            <w:shd w:val="clear" w:color="auto" w:fill="auto"/>
            <w:noWrap/>
            <w:vAlign w:val="center"/>
          </w:tcPr>
          <w:p w14:paraId="08549D2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11C840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6.204.310 </w:t>
            </w:r>
          </w:p>
        </w:tc>
      </w:tr>
      <w:tr w:rsidR="007A49F7" w:rsidRPr="00581B1A" w14:paraId="10F8E3B2" w14:textId="77777777" w:rsidTr="00663498">
        <w:trPr>
          <w:trHeight w:val="20"/>
        </w:trPr>
        <w:tc>
          <w:tcPr>
            <w:tcW w:w="523" w:type="pct"/>
            <w:tcBorders>
              <w:top w:val="nil"/>
              <w:left w:val="nil"/>
              <w:bottom w:val="nil"/>
              <w:right w:val="nil"/>
            </w:tcBorders>
            <w:shd w:val="clear" w:color="auto" w:fill="auto"/>
            <w:noWrap/>
            <w:vAlign w:val="center"/>
            <w:hideMark/>
          </w:tcPr>
          <w:p w14:paraId="40424531"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16</w:t>
            </w:r>
          </w:p>
        </w:tc>
        <w:tc>
          <w:tcPr>
            <w:tcW w:w="736" w:type="pct"/>
            <w:tcBorders>
              <w:top w:val="nil"/>
              <w:left w:val="nil"/>
              <w:bottom w:val="nil"/>
              <w:right w:val="nil"/>
            </w:tcBorders>
            <w:shd w:val="clear" w:color="auto" w:fill="auto"/>
            <w:noWrap/>
            <w:vAlign w:val="center"/>
            <w:hideMark/>
          </w:tcPr>
          <w:p w14:paraId="4965492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2012-00660</w:t>
            </w:r>
          </w:p>
        </w:tc>
        <w:tc>
          <w:tcPr>
            <w:tcW w:w="2771" w:type="pct"/>
            <w:tcBorders>
              <w:top w:val="nil"/>
              <w:left w:val="nil"/>
              <w:bottom w:val="nil"/>
              <w:right w:val="nil"/>
            </w:tcBorders>
            <w:shd w:val="clear" w:color="auto" w:fill="auto"/>
            <w:vAlign w:val="center"/>
            <w:hideMark/>
          </w:tcPr>
          <w:p w14:paraId="4DB4740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Uniapel S.A.S.</w:t>
            </w:r>
          </w:p>
        </w:tc>
        <w:tc>
          <w:tcPr>
            <w:tcW w:w="150" w:type="pct"/>
            <w:tcBorders>
              <w:top w:val="nil"/>
              <w:left w:val="nil"/>
              <w:bottom w:val="nil"/>
              <w:right w:val="nil"/>
            </w:tcBorders>
            <w:shd w:val="clear" w:color="auto" w:fill="auto"/>
            <w:noWrap/>
            <w:vAlign w:val="center"/>
          </w:tcPr>
          <w:p w14:paraId="1ED2F02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D52EA7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4.850.752 </w:t>
            </w:r>
          </w:p>
        </w:tc>
      </w:tr>
      <w:tr w:rsidR="007A49F7" w:rsidRPr="00581B1A" w14:paraId="35408BA3" w14:textId="77777777" w:rsidTr="00663498">
        <w:trPr>
          <w:trHeight w:val="20"/>
        </w:trPr>
        <w:tc>
          <w:tcPr>
            <w:tcW w:w="523" w:type="pct"/>
            <w:tcBorders>
              <w:top w:val="nil"/>
              <w:left w:val="nil"/>
              <w:bottom w:val="nil"/>
              <w:right w:val="nil"/>
            </w:tcBorders>
            <w:shd w:val="clear" w:color="auto" w:fill="auto"/>
            <w:noWrap/>
            <w:vAlign w:val="center"/>
            <w:hideMark/>
          </w:tcPr>
          <w:p w14:paraId="3743D3B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17</w:t>
            </w:r>
          </w:p>
        </w:tc>
        <w:tc>
          <w:tcPr>
            <w:tcW w:w="736" w:type="pct"/>
            <w:tcBorders>
              <w:top w:val="nil"/>
              <w:left w:val="nil"/>
              <w:bottom w:val="nil"/>
              <w:right w:val="nil"/>
            </w:tcBorders>
            <w:shd w:val="clear" w:color="auto" w:fill="auto"/>
            <w:noWrap/>
            <w:vAlign w:val="center"/>
            <w:hideMark/>
          </w:tcPr>
          <w:p w14:paraId="401D17B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2006-00369</w:t>
            </w:r>
          </w:p>
        </w:tc>
        <w:tc>
          <w:tcPr>
            <w:tcW w:w="2771" w:type="pct"/>
            <w:tcBorders>
              <w:top w:val="nil"/>
              <w:left w:val="nil"/>
              <w:bottom w:val="nil"/>
              <w:right w:val="nil"/>
            </w:tcBorders>
            <w:shd w:val="clear" w:color="auto" w:fill="auto"/>
            <w:vAlign w:val="center"/>
            <w:hideMark/>
          </w:tcPr>
          <w:p w14:paraId="3723052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Consorcio Estación San Victorino</w:t>
            </w:r>
          </w:p>
        </w:tc>
        <w:tc>
          <w:tcPr>
            <w:tcW w:w="150" w:type="pct"/>
            <w:tcBorders>
              <w:top w:val="nil"/>
              <w:left w:val="nil"/>
              <w:bottom w:val="nil"/>
              <w:right w:val="nil"/>
            </w:tcBorders>
            <w:shd w:val="clear" w:color="auto" w:fill="auto"/>
            <w:noWrap/>
            <w:vAlign w:val="center"/>
          </w:tcPr>
          <w:p w14:paraId="558A25F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FDFBC1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3.462.268 </w:t>
            </w:r>
          </w:p>
        </w:tc>
      </w:tr>
      <w:tr w:rsidR="007A49F7" w:rsidRPr="00581B1A" w14:paraId="07063AF7" w14:textId="77777777" w:rsidTr="00663498">
        <w:trPr>
          <w:trHeight w:val="20"/>
        </w:trPr>
        <w:tc>
          <w:tcPr>
            <w:tcW w:w="523" w:type="pct"/>
            <w:tcBorders>
              <w:top w:val="nil"/>
              <w:left w:val="nil"/>
              <w:bottom w:val="nil"/>
              <w:right w:val="nil"/>
            </w:tcBorders>
            <w:shd w:val="clear" w:color="auto" w:fill="auto"/>
            <w:noWrap/>
            <w:vAlign w:val="center"/>
            <w:hideMark/>
          </w:tcPr>
          <w:p w14:paraId="0839C3A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18</w:t>
            </w:r>
          </w:p>
        </w:tc>
        <w:tc>
          <w:tcPr>
            <w:tcW w:w="736" w:type="pct"/>
            <w:tcBorders>
              <w:top w:val="nil"/>
              <w:left w:val="nil"/>
              <w:bottom w:val="nil"/>
              <w:right w:val="nil"/>
            </w:tcBorders>
            <w:shd w:val="clear" w:color="auto" w:fill="auto"/>
            <w:noWrap/>
            <w:vAlign w:val="center"/>
            <w:hideMark/>
          </w:tcPr>
          <w:p w14:paraId="2B13DCE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2013-00935</w:t>
            </w:r>
          </w:p>
        </w:tc>
        <w:tc>
          <w:tcPr>
            <w:tcW w:w="2771" w:type="pct"/>
            <w:tcBorders>
              <w:top w:val="nil"/>
              <w:left w:val="nil"/>
              <w:bottom w:val="nil"/>
              <w:right w:val="nil"/>
            </w:tcBorders>
            <w:shd w:val="clear" w:color="auto" w:fill="auto"/>
            <w:vAlign w:val="center"/>
            <w:hideMark/>
          </w:tcPr>
          <w:p w14:paraId="340E275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Bocacolina S.A.</w:t>
            </w:r>
          </w:p>
        </w:tc>
        <w:tc>
          <w:tcPr>
            <w:tcW w:w="150" w:type="pct"/>
            <w:tcBorders>
              <w:top w:val="nil"/>
              <w:left w:val="nil"/>
              <w:bottom w:val="nil"/>
              <w:right w:val="nil"/>
            </w:tcBorders>
            <w:shd w:val="clear" w:color="auto" w:fill="auto"/>
            <w:noWrap/>
            <w:vAlign w:val="center"/>
          </w:tcPr>
          <w:p w14:paraId="1E09036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AD3B651"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2.977.223 </w:t>
            </w:r>
          </w:p>
        </w:tc>
      </w:tr>
      <w:tr w:rsidR="007A49F7" w:rsidRPr="00581B1A" w14:paraId="0B30733A" w14:textId="77777777" w:rsidTr="00663498">
        <w:trPr>
          <w:trHeight w:val="20"/>
        </w:trPr>
        <w:tc>
          <w:tcPr>
            <w:tcW w:w="523" w:type="pct"/>
            <w:tcBorders>
              <w:top w:val="nil"/>
              <w:left w:val="nil"/>
              <w:bottom w:val="nil"/>
              <w:right w:val="nil"/>
            </w:tcBorders>
            <w:shd w:val="clear" w:color="auto" w:fill="auto"/>
            <w:noWrap/>
            <w:vAlign w:val="center"/>
            <w:hideMark/>
          </w:tcPr>
          <w:p w14:paraId="1510BAAC"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19</w:t>
            </w:r>
          </w:p>
        </w:tc>
        <w:tc>
          <w:tcPr>
            <w:tcW w:w="736" w:type="pct"/>
            <w:tcBorders>
              <w:top w:val="nil"/>
              <w:left w:val="nil"/>
              <w:bottom w:val="nil"/>
              <w:right w:val="nil"/>
            </w:tcBorders>
            <w:shd w:val="clear" w:color="auto" w:fill="auto"/>
            <w:noWrap/>
            <w:vAlign w:val="center"/>
            <w:hideMark/>
          </w:tcPr>
          <w:p w14:paraId="3DD6210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2017-01343</w:t>
            </w:r>
          </w:p>
        </w:tc>
        <w:tc>
          <w:tcPr>
            <w:tcW w:w="2771" w:type="pct"/>
            <w:tcBorders>
              <w:top w:val="nil"/>
              <w:left w:val="nil"/>
              <w:bottom w:val="nil"/>
              <w:right w:val="nil"/>
            </w:tcBorders>
            <w:shd w:val="clear" w:color="auto" w:fill="auto"/>
            <w:vAlign w:val="center"/>
            <w:hideMark/>
          </w:tcPr>
          <w:p w14:paraId="5ABD69B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Recaudo Bogotá SAS - En Reorganización</w:t>
            </w:r>
          </w:p>
        </w:tc>
        <w:tc>
          <w:tcPr>
            <w:tcW w:w="150" w:type="pct"/>
            <w:tcBorders>
              <w:top w:val="nil"/>
              <w:left w:val="nil"/>
              <w:bottom w:val="nil"/>
              <w:right w:val="nil"/>
            </w:tcBorders>
            <w:shd w:val="clear" w:color="auto" w:fill="auto"/>
            <w:noWrap/>
            <w:vAlign w:val="center"/>
          </w:tcPr>
          <w:p w14:paraId="2F8CCA4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739B06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2.966.173 </w:t>
            </w:r>
          </w:p>
        </w:tc>
      </w:tr>
      <w:tr w:rsidR="007A49F7" w:rsidRPr="00581B1A" w14:paraId="507BD15A" w14:textId="77777777" w:rsidTr="00663498">
        <w:trPr>
          <w:trHeight w:val="20"/>
        </w:trPr>
        <w:tc>
          <w:tcPr>
            <w:tcW w:w="523" w:type="pct"/>
            <w:tcBorders>
              <w:top w:val="nil"/>
              <w:left w:val="nil"/>
              <w:bottom w:val="nil"/>
              <w:right w:val="nil"/>
            </w:tcBorders>
            <w:shd w:val="clear" w:color="auto" w:fill="auto"/>
            <w:noWrap/>
            <w:vAlign w:val="center"/>
            <w:hideMark/>
          </w:tcPr>
          <w:p w14:paraId="5CC12075"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w:t>
            </w:r>
          </w:p>
        </w:tc>
        <w:tc>
          <w:tcPr>
            <w:tcW w:w="736" w:type="pct"/>
            <w:tcBorders>
              <w:top w:val="nil"/>
              <w:left w:val="nil"/>
              <w:bottom w:val="nil"/>
              <w:right w:val="nil"/>
            </w:tcBorders>
            <w:shd w:val="clear" w:color="auto" w:fill="auto"/>
            <w:noWrap/>
            <w:vAlign w:val="center"/>
            <w:hideMark/>
          </w:tcPr>
          <w:p w14:paraId="7806FEA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2009-00100</w:t>
            </w:r>
          </w:p>
        </w:tc>
        <w:tc>
          <w:tcPr>
            <w:tcW w:w="2771" w:type="pct"/>
            <w:tcBorders>
              <w:top w:val="nil"/>
              <w:left w:val="nil"/>
              <w:bottom w:val="nil"/>
              <w:right w:val="nil"/>
            </w:tcBorders>
            <w:shd w:val="clear" w:color="auto" w:fill="auto"/>
            <w:vAlign w:val="center"/>
            <w:hideMark/>
          </w:tcPr>
          <w:p w14:paraId="3F64E1F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Sociedad J.E.C.R. S.A.</w:t>
            </w:r>
          </w:p>
        </w:tc>
        <w:tc>
          <w:tcPr>
            <w:tcW w:w="150" w:type="pct"/>
            <w:tcBorders>
              <w:top w:val="nil"/>
              <w:left w:val="nil"/>
              <w:bottom w:val="nil"/>
              <w:right w:val="nil"/>
            </w:tcBorders>
            <w:shd w:val="clear" w:color="auto" w:fill="auto"/>
            <w:noWrap/>
            <w:vAlign w:val="center"/>
          </w:tcPr>
          <w:p w14:paraId="1C3E176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5148D4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2.261.575 </w:t>
            </w:r>
          </w:p>
        </w:tc>
      </w:tr>
      <w:tr w:rsidR="007A49F7" w:rsidRPr="00581B1A" w14:paraId="2285A56E" w14:textId="77777777" w:rsidTr="00663498">
        <w:trPr>
          <w:trHeight w:val="20"/>
        </w:trPr>
        <w:tc>
          <w:tcPr>
            <w:tcW w:w="523" w:type="pct"/>
            <w:tcBorders>
              <w:top w:val="nil"/>
              <w:left w:val="nil"/>
              <w:bottom w:val="nil"/>
              <w:right w:val="nil"/>
            </w:tcBorders>
            <w:shd w:val="clear" w:color="auto" w:fill="auto"/>
            <w:noWrap/>
            <w:vAlign w:val="center"/>
            <w:hideMark/>
          </w:tcPr>
          <w:p w14:paraId="391B424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21</w:t>
            </w:r>
          </w:p>
        </w:tc>
        <w:tc>
          <w:tcPr>
            <w:tcW w:w="736" w:type="pct"/>
            <w:tcBorders>
              <w:top w:val="nil"/>
              <w:left w:val="nil"/>
              <w:bottom w:val="nil"/>
              <w:right w:val="nil"/>
            </w:tcBorders>
            <w:shd w:val="clear" w:color="auto" w:fill="auto"/>
            <w:noWrap/>
            <w:vAlign w:val="center"/>
            <w:hideMark/>
          </w:tcPr>
          <w:p w14:paraId="65C9D2A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2013-01065</w:t>
            </w:r>
          </w:p>
        </w:tc>
        <w:tc>
          <w:tcPr>
            <w:tcW w:w="2771" w:type="pct"/>
            <w:tcBorders>
              <w:top w:val="nil"/>
              <w:left w:val="nil"/>
              <w:bottom w:val="nil"/>
              <w:right w:val="nil"/>
            </w:tcBorders>
            <w:shd w:val="clear" w:color="auto" w:fill="auto"/>
            <w:vAlign w:val="center"/>
            <w:hideMark/>
          </w:tcPr>
          <w:p w14:paraId="0AA2B04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Bocacolina S.A.</w:t>
            </w:r>
          </w:p>
        </w:tc>
        <w:tc>
          <w:tcPr>
            <w:tcW w:w="150" w:type="pct"/>
            <w:tcBorders>
              <w:top w:val="nil"/>
              <w:left w:val="nil"/>
              <w:bottom w:val="nil"/>
              <w:right w:val="nil"/>
            </w:tcBorders>
            <w:shd w:val="clear" w:color="auto" w:fill="auto"/>
            <w:noWrap/>
            <w:vAlign w:val="center"/>
          </w:tcPr>
          <w:p w14:paraId="1E5241D5"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4B4434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1.341.584 </w:t>
            </w:r>
          </w:p>
        </w:tc>
      </w:tr>
      <w:tr w:rsidR="007A49F7" w:rsidRPr="00581B1A" w14:paraId="760DDB08" w14:textId="77777777" w:rsidTr="00663498">
        <w:trPr>
          <w:trHeight w:val="20"/>
        </w:trPr>
        <w:tc>
          <w:tcPr>
            <w:tcW w:w="523" w:type="pct"/>
            <w:tcBorders>
              <w:top w:val="nil"/>
              <w:left w:val="nil"/>
              <w:bottom w:val="nil"/>
              <w:right w:val="nil"/>
            </w:tcBorders>
            <w:shd w:val="clear" w:color="auto" w:fill="auto"/>
            <w:noWrap/>
            <w:vAlign w:val="center"/>
            <w:hideMark/>
          </w:tcPr>
          <w:p w14:paraId="7C282DF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22</w:t>
            </w:r>
          </w:p>
        </w:tc>
        <w:tc>
          <w:tcPr>
            <w:tcW w:w="736" w:type="pct"/>
            <w:tcBorders>
              <w:top w:val="nil"/>
              <w:left w:val="nil"/>
              <w:bottom w:val="nil"/>
              <w:right w:val="nil"/>
            </w:tcBorders>
            <w:shd w:val="clear" w:color="auto" w:fill="auto"/>
            <w:noWrap/>
            <w:vAlign w:val="center"/>
            <w:hideMark/>
          </w:tcPr>
          <w:p w14:paraId="2C7982F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2010-00598</w:t>
            </w:r>
          </w:p>
        </w:tc>
        <w:tc>
          <w:tcPr>
            <w:tcW w:w="2771" w:type="pct"/>
            <w:tcBorders>
              <w:top w:val="nil"/>
              <w:left w:val="nil"/>
              <w:bottom w:val="nil"/>
              <w:right w:val="nil"/>
            </w:tcBorders>
            <w:shd w:val="clear" w:color="auto" w:fill="auto"/>
            <w:vAlign w:val="center"/>
            <w:hideMark/>
          </w:tcPr>
          <w:p w14:paraId="4CA19319" w14:textId="641360E6"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Piedrahita </w:t>
            </w:r>
            <w:r w:rsidR="005816E6" w:rsidRPr="00581B1A">
              <w:rPr>
                <w:rFonts w:ascii="Univers 45 Light" w:hAnsi="Univers 45 Light" w:cs="Calibri"/>
                <w:color w:val="000000"/>
                <w:sz w:val="20"/>
                <w:lang w:eastAsia="es-CO"/>
              </w:rPr>
              <w:t>Gutiérrez</w:t>
            </w:r>
            <w:r w:rsidRPr="00581B1A">
              <w:rPr>
                <w:rFonts w:ascii="Univers 45 Light" w:hAnsi="Univers 45 Light" w:cs="Calibri"/>
                <w:color w:val="000000"/>
                <w:sz w:val="20"/>
                <w:lang w:eastAsia="es-CO"/>
              </w:rPr>
              <w:t xml:space="preserve"> William</w:t>
            </w:r>
          </w:p>
        </w:tc>
        <w:tc>
          <w:tcPr>
            <w:tcW w:w="150" w:type="pct"/>
            <w:tcBorders>
              <w:top w:val="nil"/>
              <w:left w:val="nil"/>
              <w:bottom w:val="nil"/>
              <w:right w:val="nil"/>
            </w:tcBorders>
            <w:shd w:val="clear" w:color="auto" w:fill="auto"/>
            <w:noWrap/>
            <w:vAlign w:val="center"/>
          </w:tcPr>
          <w:p w14:paraId="6D94F25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62289D1"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1.147.570 </w:t>
            </w:r>
          </w:p>
        </w:tc>
      </w:tr>
      <w:tr w:rsidR="007A49F7" w:rsidRPr="00581B1A" w14:paraId="5F23FE8A" w14:textId="77777777" w:rsidTr="00663498">
        <w:trPr>
          <w:trHeight w:val="20"/>
        </w:trPr>
        <w:tc>
          <w:tcPr>
            <w:tcW w:w="523" w:type="pct"/>
            <w:tcBorders>
              <w:top w:val="nil"/>
              <w:left w:val="nil"/>
              <w:bottom w:val="nil"/>
              <w:right w:val="nil"/>
            </w:tcBorders>
            <w:shd w:val="clear" w:color="auto" w:fill="auto"/>
            <w:noWrap/>
            <w:vAlign w:val="center"/>
            <w:hideMark/>
          </w:tcPr>
          <w:p w14:paraId="0C98C66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23</w:t>
            </w:r>
          </w:p>
        </w:tc>
        <w:tc>
          <w:tcPr>
            <w:tcW w:w="736" w:type="pct"/>
            <w:tcBorders>
              <w:top w:val="nil"/>
              <w:left w:val="nil"/>
              <w:bottom w:val="nil"/>
              <w:right w:val="nil"/>
            </w:tcBorders>
            <w:shd w:val="clear" w:color="auto" w:fill="auto"/>
            <w:noWrap/>
            <w:vAlign w:val="center"/>
            <w:hideMark/>
          </w:tcPr>
          <w:p w14:paraId="5BFF567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2018-00140</w:t>
            </w:r>
          </w:p>
        </w:tc>
        <w:tc>
          <w:tcPr>
            <w:tcW w:w="2771" w:type="pct"/>
            <w:tcBorders>
              <w:top w:val="nil"/>
              <w:left w:val="nil"/>
              <w:bottom w:val="nil"/>
              <w:right w:val="nil"/>
            </w:tcBorders>
            <w:shd w:val="clear" w:color="auto" w:fill="auto"/>
            <w:vAlign w:val="center"/>
            <w:hideMark/>
          </w:tcPr>
          <w:p w14:paraId="6DA534A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Mayordomía Y Servicios S.A.</w:t>
            </w:r>
          </w:p>
        </w:tc>
        <w:tc>
          <w:tcPr>
            <w:tcW w:w="150" w:type="pct"/>
            <w:tcBorders>
              <w:top w:val="nil"/>
              <w:left w:val="nil"/>
              <w:bottom w:val="nil"/>
              <w:right w:val="nil"/>
            </w:tcBorders>
            <w:shd w:val="clear" w:color="auto" w:fill="auto"/>
            <w:noWrap/>
            <w:vAlign w:val="center"/>
          </w:tcPr>
          <w:p w14:paraId="75E0C1B4"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A73FFA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730.008 </w:t>
            </w:r>
          </w:p>
        </w:tc>
      </w:tr>
      <w:tr w:rsidR="007A49F7" w:rsidRPr="00581B1A" w14:paraId="6D37FA11" w14:textId="77777777" w:rsidTr="00663498">
        <w:trPr>
          <w:trHeight w:val="20"/>
        </w:trPr>
        <w:tc>
          <w:tcPr>
            <w:tcW w:w="523" w:type="pct"/>
            <w:tcBorders>
              <w:top w:val="nil"/>
              <w:left w:val="nil"/>
              <w:bottom w:val="nil"/>
              <w:right w:val="nil"/>
            </w:tcBorders>
            <w:shd w:val="clear" w:color="auto" w:fill="auto"/>
            <w:noWrap/>
            <w:vAlign w:val="center"/>
            <w:hideMark/>
          </w:tcPr>
          <w:p w14:paraId="02E8CF8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24</w:t>
            </w:r>
          </w:p>
        </w:tc>
        <w:tc>
          <w:tcPr>
            <w:tcW w:w="736" w:type="pct"/>
            <w:tcBorders>
              <w:top w:val="nil"/>
              <w:left w:val="nil"/>
              <w:bottom w:val="nil"/>
              <w:right w:val="nil"/>
            </w:tcBorders>
            <w:shd w:val="clear" w:color="auto" w:fill="auto"/>
            <w:noWrap/>
            <w:vAlign w:val="center"/>
            <w:hideMark/>
          </w:tcPr>
          <w:p w14:paraId="386EF86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2006-00492</w:t>
            </w:r>
          </w:p>
        </w:tc>
        <w:tc>
          <w:tcPr>
            <w:tcW w:w="2771" w:type="pct"/>
            <w:tcBorders>
              <w:top w:val="nil"/>
              <w:left w:val="nil"/>
              <w:bottom w:val="nil"/>
              <w:right w:val="nil"/>
            </w:tcBorders>
            <w:shd w:val="clear" w:color="auto" w:fill="auto"/>
            <w:vAlign w:val="center"/>
            <w:hideMark/>
          </w:tcPr>
          <w:p w14:paraId="143CCA1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Galindo Electronics Cia En C</w:t>
            </w:r>
          </w:p>
        </w:tc>
        <w:tc>
          <w:tcPr>
            <w:tcW w:w="150" w:type="pct"/>
            <w:tcBorders>
              <w:top w:val="nil"/>
              <w:left w:val="nil"/>
              <w:bottom w:val="nil"/>
              <w:right w:val="nil"/>
            </w:tcBorders>
            <w:shd w:val="clear" w:color="auto" w:fill="auto"/>
            <w:noWrap/>
            <w:vAlign w:val="center"/>
          </w:tcPr>
          <w:p w14:paraId="7B2174B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D87C90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659.499 </w:t>
            </w:r>
          </w:p>
        </w:tc>
      </w:tr>
      <w:tr w:rsidR="007A49F7" w:rsidRPr="00581B1A" w14:paraId="709771D3" w14:textId="77777777" w:rsidTr="00663498">
        <w:trPr>
          <w:trHeight w:val="20"/>
        </w:trPr>
        <w:tc>
          <w:tcPr>
            <w:tcW w:w="523" w:type="pct"/>
            <w:tcBorders>
              <w:top w:val="nil"/>
              <w:left w:val="nil"/>
              <w:bottom w:val="nil"/>
              <w:right w:val="nil"/>
            </w:tcBorders>
            <w:shd w:val="clear" w:color="auto" w:fill="auto"/>
            <w:noWrap/>
            <w:vAlign w:val="center"/>
            <w:hideMark/>
          </w:tcPr>
          <w:p w14:paraId="178146E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25</w:t>
            </w:r>
          </w:p>
        </w:tc>
        <w:tc>
          <w:tcPr>
            <w:tcW w:w="736" w:type="pct"/>
            <w:tcBorders>
              <w:top w:val="nil"/>
              <w:left w:val="nil"/>
              <w:bottom w:val="nil"/>
              <w:right w:val="nil"/>
            </w:tcBorders>
            <w:shd w:val="clear" w:color="auto" w:fill="auto"/>
            <w:noWrap/>
            <w:vAlign w:val="center"/>
            <w:hideMark/>
          </w:tcPr>
          <w:p w14:paraId="558AC98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2011-00427</w:t>
            </w:r>
          </w:p>
        </w:tc>
        <w:tc>
          <w:tcPr>
            <w:tcW w:w="2771" w:type="pct"/>
            <w:tcBorders>
              <w:top w:val="nil"/>
              <w:left w:val="nil"/>
              <w:bottom w:val="nil"/>
              <w:right w:val="nil"/>
            </w:tcBorders>
            <w:shd w:val="clear" w:color="auto" w:fill="auto"/>
            <w:vAlign w:val="center"/>
            <w:hideMark/>
          </w:tcPr>
          <w:p w14:paraId="48628BF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Transmasivo S.A.</w:t>
            </w:r>
          </w:p>
        </w:tc>
        <w:tc>
          <w:tcPr>
            <w:tcW w:w="150" w:type="pct"/>
            <w:tcBorders>
              <w:top w:val="nil"/>
              <w:left w:val="nil"/>
              <w:bottom w:val="nil"/>
              <w:right w:val="nil"/>
            </w:tcBorders>
            <w:shd w:val="clear" w:color="auto" w:fill="auto"/>
            <w:noWrap/>
            <w:vAlign w:val="center"/>
          </w:tcPr>
          <w:p w14:paraId="07A19FD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E7CB0CC"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599.243 </w:t>
            </w:r>
          </w:p>
        </w:tc>
      </w:tr>
      <w:tr w:rsidR="007A49F7" w:rsidRPr="00581B1A" w14:paraId="02C89F06" w14:textId="77777777" w:rsidTr="00663498">
        <w:trPr>
          <w:trHeight w:val="20"/>
        </w:trPr>
        <w:tc>
          <w:tcPr>
            <w:tcW w:w="523" w:type="pct"/>
            <w:tcBorders>
              <w:top w:val="nil"/>
              <w:left w:val="nil"/>
              <w:bottom w:val="nil"/>
              <w:right w:val="nil"/>
            </w:tcBorders>
            <w:shd w:val="clear" w:color="auto" w:fill="auto"/>
            <w:noWrap/>
            <w:vAlign w:val="center"/>
            <w:hideMark/>
          </w:tcPr>
          <w:p w14:paraId="7CF6A52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26</w:t>
            </w:r>
          </w:p>
        </w:tc>
        <w:tc>
          <w:tcPr>
            <w:tcW w:w="736" w:type="pct"/>
            <w:tcBorders>
              <w:top w:val="nil"/>
              <w:left w:val="nil"/>
              <w:bottom w:val="nil"/>
              <w:right w:val="nil"/>
            </w:tcBorders>
            <w:shd w:val="clear" w:color="auto" w:fill="auto"/>
            <w:noWrap/>
            <w:vAlign w:val="center"/>
            <w:hideMark/>
          </w:tcPr>
          <w:p w14:paraId="1D2BEDE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2005-00456</w:t>
            </w:r>
          </w:p>
        </w:tc>
        <w:tc>
          <w:tcPr>
            <w:tcW w:w="2771" w:type="pct"/>
            <w:tcBorders>
              <w:top w:val="nil"/>
              <w:left w:val="nil"/>
              <w:bottom w:val="nil"/>
              <w:right w:val="nil"/>
            </w:tcBorders>
            <w:shd w:val="clear" w:color="auto" w:fill="auto"/>
            <w:vAlign w:val="center"/>
            <w:hideMark/>
          </w:tcPr>
          <w:p w14:paraId="39521A5F" w14:textId="319E6579" w:rsidR="007A49F7" w:rsidRPr="00581B1A" w:rsidRDefault="005816E6"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ExxonMobil</w:t>
            </w:r>
            <w:r w:rsidR="007A49F7" w:rsidRPr="00581B1A">
              <w:rPr>
                <w:rFonts w:ascii="Univers 45 Light" w:hAnsi="Univers 45 Light" w:cs="Calibri"/>
                <w:color w:val="000000"/>
                <w:sz w:val="20"/>
                <w:lang w:eastAsia="es-CO"/>
              </w:rPr>
              <w:t xml:space="preserve"> De Colombia S.A.</w:t>
            </w:r>
          </w:p>
        </w:tc>
        <w:tc>
          <w:tcPr>
            <w:tcW w:w="150" w:type="pct"/>
            <w:tcBorders>
              <w:top w:val="nil"/>
              <w:left w:val="nil"/>
              <w:bottom w:val="nil"/>
              <w:right w:val="nil"/>
            </w:tcBorders>
            <w:shd w:val="clear" w:color="auto" w:fill="auto"/>
            <w:noWrap/>
            <w:vAlign w:val="center"/>
          </w:tcPr>
          <w:p w14:paraId="1DCA807C"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CAFE3F1"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595.970 </w:t>
            </w:r>
          </w:p>
        </w:tc>
      </w:tr>
      <w:tr w:rsidR="007A49F7" w:rsidRPr="00581B1A" w14:paraId="512A7981" w14:textId="77777777" w:rsidTr="00663498">
        <w:trPr>
          <w:trHeight w:val="20"/>
        </w:trPr>
        <w:tc>
          <w:tcPr>
            <w:tcW w:w="523" w:type="pct"/>
            <w:tcBorders>
              <w:top w:val="nil"/>
              <w:left w:val="nil"/>
              <w:bottom w:val="nil"/>
              <w:right w:val="nil"/>
            </w:tcBorders>
            <w:shd w:val="clear" w:color="auto" w:fill="auto"/>
            <w:noWrap/>
            <w:vAlign w:val="center"/>
            <w:hideMark/>
          </w:tcPr>
          <w:p w14:paraId="65895011"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27</w:t>
            </w:r>
          </w:p>
        </w:tc>
        <w:tc>
          <w:tcPr>
            <w:tcW w:w="736" w:type="pct"/>
            <w:tcBorders>
              <w:top w:val="nil"/>
              <w:left w:val="nil"/>
              <w:bottom w:val="nil"/>
              <w:right w:val="nil"/>
            </w:tcBorders>
            <w:shd w:val="clear" w:color="auto" w:fill="auto"/>
            <w:noWrap/>
            <w:vAlign w:val="center"/>
            <w:hideMark/>
          </w:tcPr>
          <w:p w14:paraId="5FD1806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2011-00125</w:t>
            </w:r>
          </w:p>
        </w:tc>
        <w:tc>
          <w:tcPr>
            <w:tcW w:w="2771" w:type="pct"/>
            <w:tcBorders>
              <w:top w:val="nil"/>
              <w:left w:val="nil"/>
              <w:bottom w:val="nil"/>
              <w:right w:val="nil"/>
            </w:tcBorders>
            <w:shd w:val="clear" w:color="auto" w:fill="auto"/>
            <w:vAlign w:val="center"/>
            <w:hideMark/>
          </w:tcPr>
          <w:p w14:paraId="0338EE2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Bassil Chahine Ricardo</w:t>
            </w:r>
          </w:p>
        </w:tc>
        <w:tc>
          <w:tcPr>
            <w:tcW w:w="150" w:type="pct"/>
            <w:tcBorders>
              <w:top w:val="nil"/>
              <w:left w:val="nil"/>
              <w:bottom w:val="nil"/>
              <w:right w:val="nil"/>
            </w:tcBorders>
            <w:shd w:val="clear" w:color="auto" w:fill="auto"/>
            <w:noWrap/>
            <w:vAlign w:val="center"/>
          </w:tcPr>
          <w:p w14:paraId="3A15211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7A4324C"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505.209 </w:t>
            </w:r>
          </w:p>
        </w:tc>
      </w:tr>
      <w:tr w:rsidR="007A49F7" w:rsidRPr="00581B1A" w14:paraId="4E4C77B3" w14:textId="77777777" w:rsidTr="00663498">
        <w:trPr>
          <w:trHeight w:val="20"/>
        </w:trPr>
        <w:tc>
          <w:tcPr>
            <w:tcW w:w="523" w:type="pct"/>
            <w:tcBorders>
              <w:top w:val="nil"/>
              <w:left w:val="nil"/>
              <w:bottom w:val="nil"/>
              <w:right w:val="nil"/>
            </w:tcBorders>
            <w:shd w:val="clear" w:color="auto" w:fill="auto"/>
            <w:noWrap/>
            <w:vAlign w:val="center"/>
            <w:hideMark/>
          </w:tcPr>
          <w:p w14:paraId="6584394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28</w:t>
            </w:r>
          </w:p>
        </w:tc>
        <w:tc>
          <w:tcPr>
            <w:tcW w:w="736" w:type="pct"/>
            <w:tcBorders>
              <w:top w:val="nil"/>
              <w:left w:val="nil"/>
              <w:bottom w:val="nil"/>
              <w:right w:val="nil"/>
            </w:tcBorders>
            <w:shd w:val="clear" w:color="auto" w:fill="auto"/>
            <w:noWrap/>
            <w:vAlign w:val="center"/>
            <w:hideMark/>
          </w:tcPr>
          <w:p w14:paraId="1C965CD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2011-00401</w:t>
            </w:r>
          </w:p>
        </w:tc>
        <w:tc>
          <w:tcPr>
            <w:tcW w:w="2771" w:type="pct"/>
            <w:tcBorders>
              <w:top w:val="nil"/>
              <w:left w:val="nil"/>
              <w:bottom w:val="nil"/>
              <w:right w:val="nil"/>
            </w:tcBorders>
            <w:shd w:val="clear" w:color="auto" w:fill="auto"/>
            <w:vAlign w:val="center"/>
            <w:hideMark/>
          </w:tcPr>
          <w:p w14:paraId="4F7399B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Vansolix S.A. En Reestructuración</w:t>
            </w:r>
          </w:p>
        </w:tc>
        <w:tc>
          <w:tcPr>
            <w:tcW w:w="150" w:type="pct"/>
            <w:tcBorders>
              <w:top w:val="nil"/>
              <w:left w:val="nil"/>
              <w:bottom w:val="nil"/>
              <w:right w:val="nil"/>
            </w:tcBorders>
            <w:shd w:val="clear" w:color="auto" w:fill="auto"/>
            <w:noWrap/>
            <w:vAlign w:val="center"/>
          </w:tcPr>
          <w:p w14:paraId="20DCC884"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1052AEC"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463.873 </w:t>
            </w:r>
          </w:p>
        </w:tc>
      </w:tr>
      <w:tr w:rsidR="007A49F7" w:rsidRPr="00581B1A" w14:paraId="3C6A93D1" w14:textId="77777777" w:rsidTr="00663498">
        <w:trPr>
          <w:trHeight w:val="20"/>
        </w:trPr>
        <w:tc>
          <w:tcPr>
            <w:tcW w:w="523" w:type="pct"/>
            <w:tcBorders>
              <w:top w:val="nil"/>
              <w:left w:val="nil"/>
              <w:bottom w:val="nil"/>
              <w:right w:val="nil"/>
            </w:tcBorders>
            <w:shd w:val="clear" w:color="auto" w:fill="auto"/>
            <w:noWrap/>
            <w:vAlign w:val="center"/>
            <w:hideMark/>
          </w:tcPr>
          <w:p w14:paraId="6698F14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29</w:t>
            </w:r>
          </w:p>
        </w:tc>
        <w:tc>
          <w:tcPr>
            <w:tcW w:w="736" w:type="pct"/>
            <w:tcBorders>
              <w:top w:val="nil"/>
              <w:left w:val="nil"/>
              <w:bottom w:val="nil"/>
              <w:right w:val="nil"/>
            </w:tcBorders>
            <w:shd w:val="clear" w:color="auto" w:fill="auto"/>
            <w:noWrap/>
            <w:vAlign w:val="center"/>
            <w:hideMark/>
          </w:tcPr>
          <w:p w14:paraId="146E310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2006-02236</w:t>
            </w:r>
          </w:p>
        </w:tc>
        <w:tc>
          <w:tcPr>
            <w:tcW w:w="2771" w:type="pct"/>
            <w:tcBorders>
              <w:top w:val="nil"/>
              <w:left w:val="nil"/>
              <w:bottom w:val="nil"/>
              <w:right w:val="nil"/>
            </w:tcBorders>
            <w:shd w:val="clear" w:color="auto" w:fill="auto"/>
            <w:vAlign w:val="center"/>
            <w:hideMark/>
          </w:tcPr>
          <w:p w14:paraId="625B9E6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Construcciones Técnicas De Ingeniería Ltda. Contein</w:t>
            </w:r>
          </w:p>
        </w:tc>
        <w:tc>
          <w:tcPr>
            <w:tcW w:w="150" w:type="pct"/>
            <w:tcBorders>
              <w:top w:val="nil"/>
              <w:left w:val="nil"/>
              <w:bottom w:val="nil"/>
              <w:right w:val="nil"/>
            </w:tcBorders>
            <w:shd w:val="clear" w:color="auto" w:fill="auto"/>
            <w:noWrap/>
            <w:vAlign w:val="center"/>
          </w:tcPr>
          <w:p w14:paraId="6FD8AC7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65DED6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372.699 </w:t>
            </w:r>
          </w:p>
        </w:tc>
      </w:tr>
      <w:tr w:rsidR="007A49F7" w:rsidRPr="00581B1A" w14:paraId="7ACD166F" w14:textId="77777777" w:rsidTr="00663498">
        <w:trPr>
          <w:trHeight w:val="20"/>
        </w:trPr>
        <w:tc>
          <w:tcPr>
            <w:tcW w:w="523" w:type="pct"/>
            <w:tcBorders>
              <w:top w:val="nil"/>
              <w:left w:val="nil"/>
              <w:bottom w:val="nil"/>
              <w:right w:val="nil"/>
            </w:tcBorders>
            <w:shd w:val="clear" w:color="auto" w:fill="auto"/>
            <w:noWrap/>
            <w:vAlign w:val="center"/>
            <w:hideMark/>
          </w:tcPr>
          <w:p w14:paraId="5FB5804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30</w:t>
            </w:r>
          </w:p>
        </w:tc>
        <w:tc>
          <w:tcPr>
            <w:tcW w:w="736" w:type="pct"/>
            <w:tcBorders>
              <w:top w:val="nil"/>
              <w:left w:val="nil"/>
              <w:bottom w:val="nil"/>
              <w:right w:val="nil"/>
            </w:tcBorders>
            <w:shd w:val="clear" w:color="auto" w:fill="auto"/>
            <w:noWrap/>
            <w:vAlign w:val="center"/>
            <w:hideMark/>
          </w:tcPr>
          <w:p w14:paraId="51063AD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2017-00174</w:t>
            </w:r>
          </w:p>
        </w:tc>
        <w:tc>
          <w:tcPr>
            <w:tcW w:w="2771" w:type="pct"/>
            <w:tcBorders>
              <w:top w:val="nil"/>
              <w:left w:val="nil"/>
              <w:bottom w:val="nil"/>
              <w:right w:val="nil"/>
            </w:tcBorders>
            <w:shd w:val="clear" w:color="auto" w:fill="auto"/>
            <w:vAlign w:val="center"/>
            <w:hideMark/>
          </w:tcPr>
          <w:p w14:paraId="770B51C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Transporte Zonal Integrado - Tranzit S.A.S.</w:t>
            </w:r>
          </w:p>
        </w:tc>
        <w:tc>
          <w:tcPr>
            <w:tcW w:w="150" w:type="pct"/>
            <w:tcBorders>
              <w:top w:val="nil"/>
              <w:left w:val="nil"/>
              <w:bottom w:val="nil"/>
              <w:right w:val="nil"/>
            </w:tcBorders>
            <w:shd w:val="clear" w:color="auto" w:fill="auto"/>
            <w:noWrap/>
            <w:vAlign w:val="center"/>
          </w:tcPr>
          <w:p w14:paraId="084CD75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6EE30A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368.470 </w:t>
            </w:r>
          </w:p>
        </w:tc>
      </w:tr>
      <w:tr w:rsidR="007A49F7" w:rsidRPr="00581B1A" w14:paraId="51A2A49B" w14:textId="77777777" w:rsidTr="00663498">
        <w:trPr>
          <w:trHeight w:val="20"/>
        </w:trPr>
        <w:tc>
          <w:tcPr>
            <w:tcW w:w="523" w:type="pct"/>
            <w:tcBorders>
              <w:top w:val="nil"/>
              <w:left w:val="nil"/>
              <w:bottom w:val="nil"/>
              <w:right w:val="nil"/>
            </w:tcBorders>
            <w:shd w:val="clear" w:color="auto" w:fill="auto"/>
            <w:noWrap/>
            <w:vAlign w:val="center"/>
            <w:hideMark/>
          </w:tcPr>
          <w:p w14:paraId="28E2A121"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31</w:t>
            </w:r>
          </w:p>
        </w:tc>
        <w:tc>
          <w:tcPr>
            <w:tcW w:w="736" w:type="pct"/>
            <w:tcBorders>
              <w:top w:val="nil"/>
              <w:left w:val="nil"/>
              <w:bottom w:val="nil"/>
              <w:right w:val="nil"/>
            </w:tcBorders>
            <w:shd w:val="clear" w:color="auto" w:fill="auto"/>
            <w:noWrap/>
            <w:vAlign w:val="center"/>
            <w:hideMark/>
          </w:tcPr>
          <w:p w14:paraId="194C2BC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2016-00103</w:t>
            </w:r>
          </w:p>
        </w:tc>
        <w:tc>
          <w:tcPr>
            <w:tcW w:w="2771" w:type="pct"/>
            <w:tcBorders>
              <w:top w:val="nil"/>
              <w:left w:val="nil"/>
              <w:bottom w:val="nil"/>
              <w:right w:val="nil"/>
            </w:tcBorders>
            <w:shd w:val="clear" w:color="auto" w:fill="auto"/>
            <w:vAlign w:val="center"/>
            <w:hideMark/>
          </w:tcPr>
          <w:p w14:paraId="1A3770DE" w14:textId="3C849B82" w:rsidR="007A49F7" w:rsidRPr="00581B1A" w:rsidRDefault="00560D59" w:rsidP="00663498">
            <w:pPr>
              <w:rPr>
                <w:rFonts w:ascii="Univers 45 Light" w:hAnsi="Univers 45 Light" w:cs="Calibri"/>
                <w:color w:val="000000"/>
                <w:sz w:val="20"/>
                <w:lang w:eastAsia="es-CO"/>
              </w:rPr>
            </w:pPr>
            <w:r>
              <w:rPr>
                <w:rFonts w:ascii="Univers 45 Light" w:hAnsi="Univers 45 Light" w:cs="Calibri"/>
                <w:color w:val="000000"/>
                <w:sz w:val="20"/>
                <w:lang w:eastAsia="es-CO"/>
              </w:rPr>
              <w:t>Rodríguez</w:t>
            </w:r>
            <w:r w:rsidR="007A49F7" w:rsidRPr="00581B1A">
              <w:rPr>
                <w:rFonts w:ascii="Univers 45 Light" w:hAnsi="Univers 45 Light" w:cs="Calibri"/>
                <w:color w:val="000000"/>
                <w:sz w:val="20"/>
                <w:lang w:eastAsia="es-CO"/>
              </w:rPr>
              <w:t xml:space="preserve"> Cabezas Leidy </w:t>
            </w:r>
            <w:r w:rsidR="005816E6" w:rsidRPr="00581B1A">
              <w:rPr>
                <w:rFonts w:ascii="Univers 45 Light" w:hAnsi="Univers 45 Light" w:cs="Calibri"/>
                <w:color w:val="000000"/>
                <w:sz w:val="20"/>
                <w:lang w:eastAsia="es-CO"/>
              </w:rPr>
              <w:t>Yohana</w:t>
            </w:r>
          </w:p>
        </w:tc>
        <w:tc>
          <w:tcPr>
            <w:tcW w:w="150" w:type="pct"/>
            <w:tcBorders>
              <w:top w:val="nil"/>
              <w:left w:val="nil"/>
              <w:bottom w:val="nil"/>
              <w:right w:val="nil"/>
            </w:tcBorders>
            <w:shd w:val="clear" w:color="auto" w:fill="auto"/>
            <w:noWrap/>
            <w:vAlign w:val="center"/>
          </w:tcPr>
          <w:p w14:paraId="5BF1C1C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4A2B911"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349.025 </w:t>
            </w:r>
          </w:p>
        </w:tc>
      </w:tr>
      <w:tr w:rsidR="007A49F7" w:rsidRPr="00581B1A" w14:paraId="061B7F69" w14:textId="77777777" w:rsidTr="00663498">
        <w:trPr>
          <w:trHeight w:val="20"/>
        </w:trPr>
        <w:tc>
          <w:tcPr>
            <w:tcW w:w="523" w:type="pct"/>
            <w:tcBorders>
              <w:top w:val="nil"/>
              <w:left w:val="nil"/>
              <w:bottom w:val="nil"/>
              <w:right w:val="nil"/>
            </w:tcBorders>
            <w:shd w:val="clear" w:color="auto" w:fill="auto"/>
            <w:noWrap/>
            <w:vAlign w:val="center"/>
            <w:hideMark/>
          </w:tcPr>
          <w:p w14:paraId="6791A99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32</w:t>
            </w:r>
          </w:p>
        </w:tc>
        <w:tc>
          <w:tcPr>
            <w:tcW w:w="736" w:type="pct"/>
            <w:tcBorders>
              <w:top w:val="nil"/>
              <w:left w:val="nil"/>
              <w:bottom w:val="nil"/>
              <w:right w:val="nil"/>
            </w:tcBorders>
            <w:shd w:val="clear" w:color="auto" w:fill="auto"/>
            <w:noWrap/>
            <w:vAlign w:val="center"/>
            <w:hideMark/>
          </w:tcPr>
          <w:p w14:paraId="5A23290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2014-00599</w:t>
            </w:r>
          </w:p>
        </w:tc>
        <w:tc>
          <w:tcPr>
            <w:tcW w:w="2771" w:type="pct"/>
            <w:tcBorders>
              <w:top w:val="nil"/>
              <w:left w:val="nil"/>
              <w:bottom w:val="nil"/>
              <w:right w:val="nil"/>
            </w:tcBorders>
            <w:shd w:val="clear" w:color="auto" w:fill="auto"/>
            <w:vAlign w:val="center"/>
            <w:hideMark/>
          </w:tcPr>
          <w:p w14:paraId="11E97CA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C&amp;G Ingeniería Y Construcciones SAS C&amp;G SAS</w:t>
            </w:r>
          </w:p>
        </w:tc>
        <w:tc>
          <w:tcPr>
            <w:tcW w:w="150" w:type="pct"/>
            <w:tcBorders>
              <w:top w:val="nil"/>
              <w:left w:val="nil"/>
              <w:bottom w:val="nil"/>
              <w:right w:val="nil"/>
            </w:tcBorders>
            <w:shd w:val="clear" w:color="auto" w:fill="auto"/>
            <w:noWrap/>
            <w:vAlign w:val="center"/>
          </w:tcPr>
          <w:p w14:paraId="455F2832"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E95DBBB"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329.913 </w:t>
            </w:r>
          </w:p>
        </w:tc>
      </w:tr>
      <w:tr w:rsidR="007A49F7" w:rsidRPr="00581B1A" w14:paraId="67C49EC6" w14:textId="77777777" w:rsidTr="00663498">
        <w:trPr>
          <w:trHeight w:val="20"/>
        </w:trPr>
        <w:tc>
          <w:tcPr>
            <w:tcW w:w="523" w:type="pct"/>
            <w:tcBorders>
              <w:top w:val="nil"/>
              <w:left w:val="nil"/>
              <w:bottom w:val="nil"/>
              <w:right w:val="nil"/>
            </w:tcBorders>
            <w:shd w:val="clear" w:color="auto" w:fill="auto"/>
            <w:noWrap/>
            <w:vAlign w:val="center"/>
            <w:hideMark/>
          </w:tcPr>
          <w:p w14:paraId="67F396F7"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33</w:t>
            </w:r>
          </w:p>
        </w:tc>
        <w:tc>
          <w:tcPr>
            <w:tcW w:w="736" w:type="pct"/>
            <w:tcBorders>
              <w:top w:val="nil"/>
              <w:left w:val="nil"/>
              <w:bottom w:val="nil"/>
              <w:right w:val="nil"/>
            </w:tcBorders>
            <w:shd w:val="clear" w:color="auto" w:fill="auto"/>
            <w:noWrap/>
            <w:vAlign w:val="center"/>
            <w:hideMark/>
          </w:tcPr>
          <w:p w14:paraId="06F367F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2014-00193</w:t>
            </w:r>
          </w:p>
        </w:tc>
        <w:tc>
          <w:tcPr>
            <w:tcW w:w="2771" w:type="pct"/>
            <w:tcBorders>
              <w:top w:val="nil"/>
              <w:left w:val="nil"/>
              <w:bottom w:val="nil"/>
              <w:right w:val="nil"/>
            </w:tcBorders>
            <w:shd w:val="clear" w:color="auto" w:fill="auto"/>
            <w:vAlign w:val="center"/>
            <w:hideMark/>
          </w:tcPr>
          <w:p w14:paraId="42E70C5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Bahamon Cortes Gloria Amparo</w:t>
            </w:r>
          </w:p>
        </w:tc>
        <w:tc>
          <w:tcPr>
            <w:tcW w:w="150" w:type="pct"/>
            <w:tcBorders>
              <w:top w:val="nil"/>
              <w:left w:val="nil"/>
              <w:bottom w:val="nil"/>
              <w:right w:val="nil"/>
            </w:tcBorders>
            <w:shd w:val="clear" w:color="auto" w:fill="auto"/>
            <w:noWrap/>
            <w:vAlign w:val="center"/>
          </w:tcPr>
          <w:p w14:paraId="34D27C7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9FDC6E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327.695 </w:t>
            </w:r>
          </w:p>
        </w:tc>
      </w:tr>
      <w:tr w:rsidR="007A49F7" w:rsidRPr="00581B1A" w14:paraId="3DC06E24" w14:textId="77777777" w:rsidTr="00663498">
        <w:trPr>
          <w:trHeight w:val="20"/>
        </w:trPr>
        <w:tc>
          <w:tcPr>
            <w:tcW w:w="523" w:type="pct"/>
            <w:tcBorders>
              <w:top w:val="nil"/>
              <w:left w:val="nil"/>
              <w:bottom w:val="nil"/>
              <w:right w:val="nil"/>
            </w:tcBorders>
            <w:shd w:val="clear" w:color="auto" w:fill="auto"/>
            <w:noWrap/>
            <w:vAlign w:val="center"/>
            <w:hideMark/>
          </w:tcPr>
          <w:p w14:paraId="7D0C12B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34</w:t>
            </w:r>
          </w:p>
        </w:tc>
        <w:tc>
          <w:tcPr>
            <w:tcW w:w="736" w:type="pct"/>
            <w:tcBorders>
              <w:top w:val="nil"/>
              <w:left w:val="nil"/>
              <w:bottom w:val="nil"/>
              <w:right w:val="nil"/>
            </w:tcBorders>
            <w:shd w:val="clear" w:color="auto" w:fill="auto"/>
            <w:noWrap/>
            <w:vAlign w:val="center"/>
            <w:hideMark/>
          </w:tcPr>
          <w:p w14:paraId="533772F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2017-00370</w:t>
            </w:r>
          </w:p>
        </w:tc>
        <w:tc>
          <w:tcPr>
            <w:tcW w:w="2771" w:type="pct"/>
            <w:tcBorders>
              <w:top w:val="nil"/>
              <w:left w:val="nil"/>
              <w:bottom w:val="nil"/>
              <w:right w:val="nil"/>
            </w:tcBorders>
            <w:shd w:val="clear" w:color="auto" w:fill="auto"/>
            <w:vAlign w:val="center"/>
            <w:hideMark/>
          </w:tcPr>
          <w:p w14:paraId="114332D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Castaño Escobar Nelson Andrés</w:t>
            </w:r>
          </w:p>
        </w:tc>
        <w:tc>
          <w:tcPr>
            <w:tcW w:w="150" w:type="pct"/>
            <w:tcBorders>
              <w:top w:val="nil"/>
              <w:left w:val="nil"/>
              <w:bottom w:val="nil"/>
              <w:right w:val="nil"/>
            </w:tcBorders>
            <w:shd w:val="clear" w:color="auto" w:fill="auto"/>
            <w:noWrap/>
            <w:vAlign w:val="center"/>
          </w:tcPr>
          <w:p w14:paraId="5A0267A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94E5931"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319.127 </w:t>
            </w:r>
          </w:p>
        </w:tc>
      </w:tr>
      <w:tr w:rsidR="007A49F7" w:rsidRPr="00581B1A" w14:paraId="0CB7FBC2" w14:textId="77777777" w:rsidTr="00663498">
        <w:trPr>
          <w:trHeight w:val="20"/>
        </w:trPr>
        <w:tc>
          <w:tcPr>
            <w:tcW w:w="523" w:type="pct"/>
            <w:tcBorders>
              <w:top w:val="nil"/>
              <w:left w:val="nil"/>
              <w:bottom w:val="nil"/>
              <w:right w:val="nil"/>
            </w:tcBorders>
            <w:shd w:val="clear" w:color="auto" w:fill="auto"/>
            <w:noWrap/>
            <w:vAlign w:val="center"/>
            <w:hideMark/>
          </w:tcPr>
          <w:p w14:paraId="1A4E1D8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35</w:t>
            </w:r>
          </w:p>
        </w:tc>
        <w:tc>
          <w:tcPr>
            <w:tcW w:w="736" w:type="pct"/>
            <w:tcBorders>
              <w:top w:val="nil"/>
              <w:left w:val="nil"/>
              <w:bottom w:val="nil"/>
              <w:right w:val="nil"/>
            </w:tcBorders>
            <w:shd w:val="clear" w:color="auto" w:fill="auto"/>
            <w:noWrap/>
            <w:vAlign w:val="center"/>
            <w:hideMark/>
          </w:tcPr>
          <w:p w14:paraId="41D0156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2014-00389</w:t>
            </w:r>
          </w:p>
        </w:tc>
        <w:tc>
          <w:tcPr>
            <w:tcW w:w="2771" w:type="pct"/>
            <w:tcBorders>
              <w:top w:val="nil"/>
              <w:left w:val="nil"/>
              <w:bottom w:val="nil"/>
              <w:right w:val="nil"/>
            </w:tcBorders>
            <w:shd w:val="clear" w:color="auto" w:fill="auto"/>
            <w:vAlign w:val="center"/>
            <w:hideMark/>
          </w:tcPr>
          <w:p w14:paraId="66D18A7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Beltrán Ortiz Omar Alexis</w:t>
            </w:r>
          </w:p>
        </w:tc>
        <w:tc>
          <w:tcPr>
            <w:tcW w:w="150" w:type="pct"/>
            <w:tcBorders>
              <w:top w:val="nil"/>
              <w:left w:val="nil"/>
              <w:bottom w:val="nil"/>
              <w:right w:val="nil"/>
            </w:tcBorders>
            <w:shd w:val="clear" w:color="auto" w:fill="auto"/>
            <w:noWrap/>
            <w:vAlign w:val="center"/>
          </w:tcPr>
          <w:p w14:paraId="0FBB1CEE"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851946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316.748 </w:t>
            </w:r>
          </w:p>
        </w:tc>
      </w:tr>
      <w:tr w:rsidR="007A49F7" w:rsidRPr="00581B1A" w14:paraId="76C41F53" w14:textId="77777777" w:rsidTr="00663498">
        <w:trPr>
          <w:trHeight w:val="20"/>
        </w:trPr>
        <w:tc>
          <w:tcPr>
            <w:tcW w:w="523" w:type="pct"/>
            <w:tcBorders>
              <w:top w:val="nil"/>
              <w:left w:val="nil"/>
              <w:bottom w:val="nil"/>
              <w:right w:val="nil"/>
            </w:tcBorders>
            <w:shd w:val="clear" w:color="auto" w:fill="auto"/>
            <w:noWrap/>
            <w:vAlign w:val="center"/>
            <w:hideMark/>
          </w:tcPr>
          <w:p w14:paraId="0941F30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36</w:t>
            </w:r>
          </w:p>
        </w:tc>
        <w:tc>
          <w:tcPr>
            <w:tcW w:w="736" w:type="pct"/>
            <w:tcBorders>
              <w:top w:val="nil"/>
              <w:left w:val="nil"/>
              <w:bottom w:val="nil"/>
              <w:right w:val="nil"/>
            </w:tcBorders>
            <w:shd w:val="clear" w:color="auto" w:fill="auto"/>
            <w:noWrap/>
            <w:vAlign w:val="center"/>
            <w:hideMark/>
          </w:tcPr>
          <w:p w14:paraId="421449A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2011-00022</w:t>
            </w:r>
          </w:p>
        </w:tc>
        <w:tc>
          <w:tcPr>
            <w:tcW w:w="2771" w:type="pct"/>
            <w:tcBorders>
              <w:top w:val="nil"/>
              <w:left w:val="nil"/>
              <w:bottom w:val="nil"/>
              <w:right w:val="nil"/>
            </w:tcBorders>
            <w:shd w:val="clear" w:color="auto" w:fill="auto"/>
            <w:vAlign w:val="center"/>
            <w:hideMark/>
          </w:tcPr>
          <w:p w14:paraId="1F5B434C" w14:textId="3DC0AB55"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Martínez Vásquez Nancy </w:t>
            </w:r>
            <w:r w:rsidR="005816E6" w:rsidRPr="00581B1A">
              <w:rPr>
                <w:rFonts w:ascii="Univers 45 Light" w:hAnsi="Univers 45 Light" w:cs="Calibri"/>
                <w:color w:val="000000"/>
                <w:sz w:val="20"/>
                <w:lang w:eastAsia="es-CO"/>
              </w:rPr>
              <w:t>Aidé</w:t>
            </w:r>
          </w:p>
        </w:tc>
        <w:tc>
          <w:tcPr>
            <w:tcW w:w="150" w:type="pct"/>
            <w:tcBorders>
              <w:top w:val="nil"/>
              <w:left w:val="nil"/>
              <w:bottom w:val="nil"/>
              <w:right w:val="nil"/>
            </w:tcBorders>
            <w:shd w:val="clear" w:color="auto" w:fill="auto"/>
            <w:noWrap/>
            <w:vAlign w:val="center"/>
          </w:tcPr>
          <w:p w14:paraId="0B317F1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4E5965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303.846 </w:t>
            </w:r>
          </w:p>
        </w:tc>
      </w:tr>
      <w:tr w:rsidR="007A49F7" w:rsidRPr="00581B1A" w14:paraId="3DAA2BBD" w14:textId="77777777" w:rsidTr="00663498">
        <w:trPr>
          <w:trHeight w:val="20"/>
        </w:trPr>
        <w:tc>
          <w:tcPr>
            <w:tcW w:w="523" w:type="pct"/>
            <w:tcBorders>
              <w:top w:val="nil"/>
              <w:left w:val="nil"/>
              <w:bottom w:val="nil"/>
              <w:right w:val="nil"/>
            </w:tcBorders>
            <w:shd w:val="clear" w:color="auto" w:fill="auto"/>
            <w:noWrap/>
            <w:vAlign w:val="center"/>
            <w:hideMark/>
          </w:tcPr>
          <w:p w14:paraId="5CF2B00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37</w:t>
            </w:r>
          </w:p>
        </w:tc>
        <w:tc>
          <w:tcPr>
            <w:tcW w:w="736" w:type="pct"/>
            <w:tcBorders>
              <w:top w:val="nil"/>
              <w:left w:val="nil"/>
              <w:bottom w:val="nil"/>
              <w:right w:val="nil"/>
            </w:tcBorders>
            <w:shd w:val="clear" w:color="auto" w:fill="auto"/>
            <w:noWrap/>
            <w:vAlign w:val="center"/>
            <w:hideMark/>
          </w:tcPr>
          <w:p w14:paraId="6559017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2016-01737</w:t>
            </w:r>
          </w:p>
        </w:tc>
        <w:tc>
          <w:tcPr>
            <w:tcW w:w="2771" w:type="pct"/>
            <w:tcBorders>
              <w:top w:val="nil"/>
              <w:left w:val="nil"/>
              <w:bottom w:val="nil"/>
              <w:right w:val="nil"/>
            </w:tcBorders>
            <w:shd w:val="clear" w:color="auto" w:fill="auto"/>
            <w:vAlign w:val="center"/>
            <w:hideMark/>
          </w:tcPr>
          <w:p w14:paraId="229B3B0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Pulido García Luis Orlando</w:t>
            </w:r>
          </w:p>
        </w:tc>
        <w:tc>
          <w:tcPr>
            <w:tcW w:w="150" w:type="pct"/>
            <w:tcBorders>
              <w:top w:val="nil"/>
              <w:left w:val="nil"/>
              <w:bottom w:val="nil"/>
              <w:right w:val="nil"/>
            </w:tcBorders>
            <w:shd w:val="clear" w:color="auto" w:fill="auto"/>
            <w:noWrap/>
            <w:vAlign w:val="center"/>
          </w:tcPr>
          <w:p w14:paraId="3833755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929A4F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277.755 </w:t>
            </w:r>
          </w:p>
        </w:tc>
      </w:tr>
      <w:tr w:rsidR="007A49F7" w:rsidRPr="00581B1A" w14:paraId="6F0D2F8C" w14:textId="77777777" w:rsidTr="00663498">
        <w:trPr>
          <w:trHeight w:val="20"/>
        </w:trPr>
        <w:tc>
          <w:tcPr>
            <w:tcW w:w="523" w:type="pct"/>
            <w:tcBorders>
              <w:top w:val="nil"/>
              <w:left w:val="nil"/>
              <w:bottom w:val="nil"/>
              <w:right w:val="nil"/>
            </w:tcBorders>
            <w:shd w:val="clear" w:color="auto" w:fill="auto"/>
            <w:noWrap/>
            <w:vAlign w:val="center"/>
            <w:hideMark/>
          </w:tcPr>
          <w:p w14:paraId="445CB83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38</w:t>
            </w:r>
          </w:p>
        </w:tc>
        <w:tc>
          <w:tcPr>
            <w:tcW w:w="736" w:type="pct"/>
            <w:tcBorders>
              <w:top w:val="nil"/>
              <w:left w:val="nil"/>
              <w:bottom w:val="nil"/>
              <w:right w:val="nil"/>
            </w:tcBorders>
            <w:shd w:val="clear" w:color="auto" w:fill="auto"/>
            <w:noWrap/>
            <w:vAlign w:val="center"/>
            <w:hideMark/>
          </w:tcPr>
          <w:p w14:paraId="3415006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2011-00122</w:t>
            </w:r>
          </w:p>
        </w:tc>
        <w:tc>
          <w:tcPr>
            <w:tcW w:w="2771" w:type="pct"/>
            <w:tcBorders>
              <w:top w:val="nil"/>
              <w:left w:val="nil"/>
              <w:bottom w:val="nil"/>
              <w:right w:val="nil"/>
            </w:tcBorders>
            <w:shd w:val="clear" w:color="auto" w:fill="auto"/>
            <w:vAlign w:val="center"/>
            <w:hideMark/>
          </w:tcPr>
          <w:p w14:paraId="24BD867A" w14:textId="0FA86E12"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Iriarte </w:t>
            </w:r>
            <w:r w:rsidR="005816E6" w:rsidRPr="00581B1A">
              <w:rPr>
                <w:rFonts w:ascii="Univers 45 Light" w:hAnsi="Univers 45 Light" w:cs="Calibri"/>
                <w:color w:val="000000"/>
                <w:sz w:val="20"/>
                <w:lang w:eastAsia="es-CO"/>
              </w:rPr>
              <w:t>Gutiérrez</w:t>
            </w:r>
            <w:r w:rsidRPr="00581B1A">
              <w:rPr>
                <w:rFonts w:ascii="Univers 45 Light" w:hAnsi="Univers 45 Light" w:cs="Calibri"/>
                <w:color w:val="000000"/>
                <w:sz w:val="20"/>
                <w:lang w:eastAsia="es-CO"/>
              </w:rPr>
              <w:t xml:space="preserve"> Pedro José</w:t>
            </w:r>
          </w:p>
        </w:tc>
        <w:tc>
          <w:tcPr>
            <w:tcW w:w="150" w:type="pct"/>
            <w:tcBorders>
              <w:top w:val="nil"/>
              <w:left w:val="nil"/>
              <w:bottom w:val="nil"/>
              <w:right w:val="nil"/>
            </w:tcBorders>
            <w:shd w:val="clear" w:color="auto" w:fill="auto"/>
            <w:noWrap/>
            <w:vAlign w:val="center"/>
          </w:tcPr>
          <w:p w14:paraId="15DCB0FE"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E7EBC5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266.611 </w:t>
            </w:r>
          </w:p>
        </w:tc>
      </w:tr>
      <w:tr w:rsidR="007A49F7" w:rsidRPr="00581B1A" w14:paraId="1864C517" w14:textId="77777777" w:rsidTr="00663498">
        <w:trPr>
          <w:trHeight w:val="20"/>
        </w:trPr>
        <w:tc>
          <w:tcPr>
            <w:tcW w:w="523" w:type="pct"/>
            <w:tcBorders>
              <w:top w:val="nil"/>
              <w:left w:val="nil"/>
              <w:bottom w:val="nil"/>
              <w:right w:val="nil"/>
            </w:tcBorders>
            <w:shd w:val="clear" w:color="auto" w:fill="auto"/>
            <w:noWrap/>
            <w:vAlign w:val="center"/>
            <w:hideMark/>
          </w:tcPr>
          <w:p w14:paraId="67E6000C"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39</w:t>
            </w:r>
          </w:p>
        </w:tc>
        <w:tc>
          <w:tcPr>
            <w:tcW w:w="736" w:type="pct"/>
            <w:tcBorders>
              <w:top w:val="nil"/>
              <w:left w:val="nil"/>
              <w:bottom w:val="nil"/>
              <w:right w:val="nil"/>
            </w:tcBorders>
            <w:shd w:val="clear" w:color="auto" w:fill="auto"/>
            <w:noWrap/>
            <w:vAlign w:val="center"/>
            <w:hideMark/>
          </w:tcPr>
          <w:p w14:paraId="7D9CC5A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2011-00855</w:t>
            </w:r>
          </w:p>
        </w:tc>
        <w:tc>
          <w:tcPr>
            <w:tcW w:w="2771" w:type="pct"/>
            <w:tcBorders>
              <w:top w:val="nil"/>
              <w:left w:val="nil"/>
              <w:bottom w:val="nil"/>
              <w:right w:val="nil"/>
            </w:tcBorders>
            <w:shd w:val="clear" w:color="auto" w:fill="auto"/>
            <w:vAlign w:val="center"/>
            <w:hideMark/>
          </w:tcPr>
          <w:p w14:paraId="02580DE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Vansolix S.A. En Reestructuración</w:t>
            </w:r>
          </w:p>
        </w:tc>
        <w:tc>
          <w:tcPr>
            <w:tcW w:w="150" w:type="pct"/>
            <w:tcBorders>
              <w:top w:val="nil"/>
              <w:left w:val="nil"/>
              <w:bottom w:val="nil"/>
              <w:right w:val="nil"/>
            </w:tcBorders>
            <w:shd w:val="clear" w:color="auto" w:fill="auto"/>
            <w:noWrap/>
            <w:vAlign w:val="center"/>
          </w:tcPr>
          <w:p w14:paraId="07196C2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556A78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263.604 </w:t>
            </w:r>
          </w:p>
        </w:tc>
      </w:tr>
      <w:tr w:rsidR="007A49F7" w:rsidRPr="00581B1A" w14:paraId="180BB50E" w14:textId="77777777" w:rsidTr="00663498">
        <w:trPr>
          <w:trHeight w:val="20"/>
        </w:trPr>
        <w:tc>
          <w:tcPr>
            <w:tcW w:w="523" w:type="pct"/>
            <w:tcBorders>
              <w:top w:val="nil"/>
              <w:left w:val="nil"/>
              <w:bottom w:val="nil"/>
              <w:right w:val="nil"/>
            </w:tcBorders>
            <w:shd w:val="clear" w:color="auto" w:fill="auto"/>
            <w:noWrap/>
            <w:vAlign w:val="center"/>
            <w:hideMark/>
          </w:tcPr>
          <w:p w14:paraId="6CE9C7C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40</w:t>
            </w:r>
          </w:p>
        </w:tc>
        <w:tc>
          <w:tcPr>
            <w:tcW w:w="736" w:type="pct"/>
            <w:tcBorders>
              <w:top w:val="nil"/>
              <w:left w:val="nil"/>
              <w:bottom w:val="nil"/>
              <w:right w:val="nil"/>
            </w:tcBorders>
            <w:shd w:val="clear" w:color="auto" w:fill="auto"/>
            <w:noWrap/>
            <w:vAlign w:val="center"/>
            <w:hideMark/>
          </w:tcPr>
          <w:p w14:paraId="5FA17DD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2006-01150</w:t>
            </w:r>
          </w:p>
        </w:tc>
        <w:tc>
          <w:tcPr>
            <w:tcW w:w="2771" w:type="pct"/>
            <w:tcBorders>
              <w:top w:val="nil"/>
              <w:left w:val="nil"/>
              <w:bottom w:val="nil"/>
              <w:right w:val="nil"/>
            </w:tcBorders>
            <w:shd w:val="clear" w:color="auto" w:fill="auto"/>
            <w:vAlign w:val="center"/>
            <w:hideMark/>
          </w:tcPr>
          <w:p w14:paraId="5164D66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Rubiano Leiva Jorge Eduardo</w:t>
            </w:r>
          </w:p>
        </w:tc>
        <w:tc>
          <w:tcPr>
            <w:tcW w:w="150" w:type="pct"/>
            <w:tcBorders>
              <w:top w:val="nil"/>
              <w:left w:val="nil"/>
              <w:bottom w:val="nil"/>
              <w:right w:val="nil"/>
            </w:tcBorders>
            <w:shd w:val="clear" w:color="auto" w:fill="auto"/>
            <w:noWrap/>
            <w:vAlign w:val="center"/>
          </w:tcPr>
          <w:p w14:paraId="2482039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AD066FD"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247.327 </w:t>
            </w:r>
          </w:p>
        </w:tc>
      </w:tr>
      <w:tr w:rsidR="007A49F7" w:rsidRPr="00581B1A" w14:paraId="741B08D6" w14:textId="77777777" w:rsidTr="00663498">
        <w:trPr>
          <w:trHeight w:val="20"/>
        </w:trPr>
        <w:tc>
          <w:tcPr>
            <w:tcW w:w="523" w:type="pct"/>
            <w:tcBorders>
              <w:top w:val="nil"/>
              <w:left w:val="nil"/>
              <w:bottom w:val="nil"/>
              <w:right w:val="nil"/>
            </w:tcBorders>
            <w:shd w:val="clear" w:color="auto" w:fill="auto"/>
            <w:noWrap/>
            <w:vAlign w:val="center"/>
            <w:hideMark/>
          </w:tcPr>
          <w:p w14:paraId="142D95F5"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41</w:t>
            </w:r>
          </w:p>
        </w:tc>
        <w:tc>
          <w:tcPr>
            <w:tcW w:w="736" w:type="pct"/>
            <w:tcBorders>
              <w:top w:val="nil"/>
              <w:left w:val="nil"/>
              <w:bottom w:val="nil"/>
              <w:right w:val="nil"/>
            </w:tcBorders>
            <w:shd w:val="clear" w:color="auto" w:fill="auto"/>
            <w:noWrap/>
            <w:vAlign w:val="center"/>
            <w:hideMark/>
          </w:tcPr>
          <w:p w14:paraId="33DE908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2015-02673</w:t>
            </w:r>
          </w:p>
        </w:tc>
        <w:tc>
          <w:tcPr>
            <w:tcW w:w="2771" w:type="pct"/>
            <w:tcBorders>
              <w:top w:val="nil"/>
              <w:left w:val="nil"/>
              <w:bottom w:val="nil"/>
              <w:right w:val="nil"/>
            </w:tcBorders>
            <w:shd w:val="clear" w:color="auto" w:fill="auto"/>
            <w:vAlign w:val="center"/>
            <w:hideMark/>
          </w:tcPr>
          <w:p w14:paraId="7C5A56B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Serviconfor Ltda.</w:t>
            </w:r>
          </w:p>
        </w:tc>
        <w:tc>
          <w:tcPr>
            <w:tcW w:w="150" w:type="pct"/>
            <w:tcBorders>
              <w:top w:val="nil"/>
              <w:left w:val="nil"/>
              <w:bottom w:val="nil"/>
              <w:right w:val="nil"/>
            </w:tcBorders>
            <w:shd w:val="clear" w:color="auto" w:fill="auto"/>
            <w:noWrap/>
            <w:vAlign w:val="center"/>
          </w:tcPr>
          <w:p w14:paraId="30BC962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DD80A9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243.654 </w:t>
            </w:r>
          </w:p>
        </w:tc>
      </w:tr>
      <w:tr w:rsidR="007A49F7" w:rsidRPr="00581B1A" w14:paraId="68696410" w14:textId="77777777" w:rsidTr="00663498">
        <w:trPr>
          <w:trHeight w:val="20"/>
        </w:trPr>
        <w:tc>
          <w:tcPr>
            <w:tcW w:w="523" w:type="pct"/>
            <w:tcBorders>
              <w:top w:val="nil"/>
              <w:left w:val="nil"/>
              <w:bottom w:val="nil"/>
              <w:right w:val="nil"/>
            </w:tcBorders>
            <w:shd w:val="clear" w:color="auto" w:fill="auto"/>
            <w:noWrap/>
            <w:vAlign w:val="center"/>
            <w:hideMark/>
          </w:tcPr>
          <w:p w14:paraId="4C2EEC9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42</w:t>
            </w:r>
          </w:p>
        </w:tc>
        <w:tc>
          <w:tcPr>
            <w:tcW w:w="736" w:type="pct"/>
            <w:tcBorders>
              <w:top w:val="nil"/>
              <w:left w:val="nil"/>
              <w:bottom w:val="nil"/>
              <w:right w:val="nil"/>
            </w:tcBorders>
            <w:shd w:val="clear" w:color="auto" w:fill="auto"/>
            <w:noWrap/>
            <w:vAlign w:val="center"/>
            <w:hideMark/>
          </w:tcPr>
          <w:p w14:paraId="3F37E1A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2008-00606</w:t>
            </w:r>
          </w:p>
        </w:tc>
        <w:tc>
          <w:tcPr>
            <w:tcW w:w="2771" w:type="pct"/>
            <w:tcBorders>
              <w:top w:val="nil"/>
              <w:left w:val="nil"/>
              <w:bottom w:val="nil"/>
              <w:right w:val="nil"/>
            </w:tcBorders>
            <w:shd w:val="clear" w:color="auto" w:fill="auto"/>
            <w:vAlign w:val="center"/>
            <w:hideMark/>
          </w:tcPr>
          <w:p w14:paraId="5DD9B536" w14:textId="351C49B1" w:rsidR="007A49F7" w:rsidRPr="00581B1A" w:rsidRDefault="005816E6"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Cárdenas</w:t>
            </w:r>
            <w:r w:rsidR="007A49F7" w:rsidRPr="00581B1A">
              <w:rPr>
                <w:rFonts w:ascii="Univers 45 Light" w:hAnsi="Univers 45 Light" w:cs="Calibri"/>
                <w:color w:val="000000"/>
                <w:sz w:val="20"/>
                <w:lang w:eastAsia="es-CO"/>
              </w:rPr>
              <w:t xml:space="preserve"> Suarez Jeimi Andrea</w:t>
            </w:r>
          </w:p>
        </w:tc>
        <w:tc>
          <w:tcPr>
            <w:tcW w:w="150" w:type="pct"/>
            <w:tcBorders>
              <w:top w:val="nil"/>
              <w:left w:val="nil"/>
              <w:bottom w:val="nil"/>
              <w:right w:val="nil"/>
            </w:tcBorders>
            <w:shd w:val="clear" w:color="auto" w:fill="auto"/>
            <w:noWrap/>
            <w:vAlign w:val="center"/>
          </w:tcPr>
          <w:p w14:paraId="0409D32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7F54BCB"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179.202 </w:t>
            </w:r>
          </w:p>
        </w:tc>
      </w:tr>
      <w:tr w:rsidR="007A49F7" w:rsidRPr="00581B1A" w14:paraId="5A9B17DC" w14:textId="77777777" w:rsidTr="00663498">
        <w:trPr>
          <w:trHeight w:val="20"/>
        </w:trPr>
        <w:tc>
          <w:tcPr>
            <w:tcW w:w="523" w:type="pct"/>
            <w:tcBorders>
              <w:top w:val="nil"/>
              <w:left w:val="nil"/>
              <w:bottom w:val="nil"/>
              <w:right w:val="nil"/>
            </w:tcBorders>
            <w:shd w:val="clear" w:color="auto" w:fill="auto"/>
            <w:noWrap/>
            <w:vAlign w:val="center"/>
            <w:hideMark/>
          </w:tcPr>
          <w:p w14:paraId="2E30B84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43</w:t>
            </w:r>
          </w:p>
        </w:tc>
        <w:tc>
          <w:tcPr>
            <w:tcW w:w="736" w:type="pct"/>
            <w:tcBorders>
              <w:top w:val="nil"/>
              <w:left w:val="nil"/>
              <w:bottom w:val="nil"/>
              <w:right w:val="nil"/>
            </w:tcBorders>
            <w:shd w:val="clear" w:color="auto" w:fill="auto"/>
            <w:noWrap/>
            <w:vAlign w:val="center"/>
            <w:hideMark/>
          </w:tcPr>
          <w:p w14:paraId="1E1AE01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2017-00062</w:t>
            </w:r>
          </w:p>
        </w:tc>
        <w:tc>
          <w:tcPr>
            <w:tcW w:w="2771" w:type="pct"/>
            <w:tcBorders>
              <w:top w:val="nil"/>
              <w:left w:val="nil"/>
              <w:bottom w:val="nil"/>
              <w:right w:val="nil"/>
            </w:tcBorders>
            <w:shd w:val="clear" w:color="auto" w:fill="auto"/>
            <w:vAlign w:val="center"/>
            <w:hideMark/>
          </w:tcPr>
          <w:p w14:paraId="08140A8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Express Del Futuro S.A.</w:t>
            </w:r>
          </w:p>
        </w:tc>
        <w:tc>
          <w:tcPr>
            <w:tcW w:w="150" w:type="pct"/>
            <w:tcBorders>
              <w:top w:val="nil"/>
              <w:left w:val="nil"/>
              <w:bottom w:val="nil"/>
              <w:right w:val="nil"/>
            </w:tcBorders>
            <w:shd w:val="clear" w:color="auto" w:fill="auto"/>
            <w:noWrap/>
            <w:vAlign w:val="center"/>
          </w:tcPr>
          <w:p w14:paraId="03E4C905"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B006E7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166.248 </w:t>
            </w:r>
          </w:p>
        </w:tc>
      </w:tr>
      <w:tr w:rsidR="007A49F7" w:rsidRPr="00581B1A" w14:paraId="1DF9F68A" w14:textId="77777777" w:rsidTr="00663498">
        <w:trPr>
          <w:trHeight w:val="20"/>
        </w:trPr>
        <w:tc>
          <w:tcPr>
            <w:tcW w:w="523" w:type="pct"/>
            <w:tcBorders>
              <w:top w:val="nil"/>
              <w:left w:val="nil"/>
              <w:bottom w:val="nil"/>
              <w:right w:val="nil"/>
            </w:tcBorders>
            <w:shd w:val="clear" w:color="auto" w:fill="auto"/>
            <w:noWrap/>
            <w:vAlign w:val="center"/>
            <w:hideMark/>
          </w:tcPr>
          <w:p w14:paraId="0AEF2F2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44</w:t>
            </w:r>
          </w:p>
        </w:tc>
        <w:tc>
          <w:tcPr>
            <w:tcW w:w="736" w:type="pct"/>
            <w:tcBorders>
              <w:top w:val="nil"/>
              <w:left w:val="nil"/>
              <w:bottom w:val="nil"/>
              <w:right w:val="nil"/>
            </w:tcBorders>
            <w:shd w:val="clear" w:color="auto" w:fill="auto"/>
            <w:noWrap/>
            <w:vAlign w:val="center"/>
            <w:hideMark/>
          </w:tcPr>
          <w:p w14:paraId="14F1026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2015-00231</w:t>
            </w:r>
          </w:p>
        </w:tc>
        <w:tc>
          <w:tcPr>
            <w:tcW w:w="2771" w:type="pct"/>
            <w:tcBorders>
              <w:top w:val="nil"/>
              <w:left w:val="nil"/>
              <w:bottom w:val="nil"/>
              <w:right w:val="nil"/>
            </w:tcBorders>
            <w:shd w:val="clear" w:color="auto" w:fill="auto"/>
            <w:vAlign w:val="center"/>
            <w:hideMark/>
          </w:tcPr>
          <w:p w14:paraId="7CF4E57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Conexión Móvil</w:t>
            </w:r>
          </w:p>
        </w:tc>
        <w:tc>
          <w:tcPr>
            <w:tcW w:w="150" w:type="pct"/>
            <w:tcBorders>
              <w:top w:val="nil"/>
              <w:left w:val="nil"/>
              <w:bottom w:val="nil"/>
              <w:right w:val="nil"/>
            </w:tcBorders>
            <w:shd w:val="clear" w:color="auto" w:fill="auto"/>
            <w:noWrap/>
            <w:vAlign w:val="center"/>
          </w:tcPr>
          <w:p w14:paraId="5A1479E5"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E953AB4"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164.440 </w:t>
            </w:r>
          </w:p>
        </w:tc>
      </w:tr>
      <w:tr w:rsidR="007A49F7" w:rsidRPr="00581B1A" w14:paraId="4EDABEC3" w14:textId="77777777" w:rsidTr="00663498">
        <w:trPr>
          <w:trHeight w:val="20"/>
        </w:trPr>
        <w:tc>
          <w:tcPr>
            <w:tcW w:w="523" w:type="pct"/>
            <w:tcBorders>
              <w:top w:val="nil"/>
              <w:left w:val="nil"/>
              <w:bottom w:val="nil"/>
              <w:right w:val="nil"/>
            </w:tcBorders>
            <w:shd w:val="clear" w:color="auto" w:fill="auto"/>
            <w:noWrap/>
            <w:vAlign w:val="center"/>
            <w:hideMark/>
          </w:tcPr>
          <w:p w14:paraId="1973DC3C"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45</w:t>
            </w:r>
          </w:p>
        </w:tc>
        <w:tc>
          <w:tcPr>
            <w:tcW w:w="736" w:type="pct"/>
            <w:tcBorders>
              <w:top w:val="nil"/>
              <w:left w:val="nil"/>
              <w:bottom w:val="nil"/>
              <w:right w:val="nil"/>
            </w:tcBorders>
            <w:shd w:val="clear" w:color="auto" w:fill="auto"/>
            <w:noWrap/>
            <w:vAlign w:val="center"/>
            <w:hideMark/>
          </w:tcPr>
          <w:p w14:paraId="0CD4A3F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2007-00761</w:t>
            </w:r>
          </w:p>
        </w:tc>
        <w:tc>
          <w:tcPr>
            <w:tcW w:w="2771" w:type="pct"/>
            <w:tcBorders>
              <w:top w:val="nil"/>
              <w:left w:val="nil"/>
              <w:bottom w:val="nil"/>
              <w:right w:val="nil"/>
            </w:tcBorders>
            <w:shd w:val="clear" w:color="auto" w:fill="auto"/>
            <w:vAlign w:val="center"/>
            <w:hideMark/>
          </w:tcPr>
          <w:p w14:paraId="54A22C9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Desarrollo En Ingeniería - Din SA</w:t>
            </w:r>
          </w:p>
        </w:tc>
        <w:tc>
          <w:tcPr>
            <w:tcW w:w="150" w:type="pct"/>
            <w:tcBorders>
              <w:top w:val="nil"/>
              <w:left w:val="nil"/>
              <w:bottom w:val="nil"/>
              <w:right w:val="nil"/>
            </w:tcBorders>
            <w:shd w:val="clear" w:color="auto" w:fill="auto"/>
            <w:noWrap/>
            <w:vAlign w:val="center"/>
          </w:tcPr>
          <w:p w14:paraId="6C95871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F6CE004"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161.760 </w:t>
            </w:r>
          </w:p>
        </w:tc>
      </w:tr>
      <w:tr w:rsidR="007A49F7" w:rsidRPr="00581B1A" w14:paraId="78A2D01E" w14:textId="77777777" w:rsidTr="00663498">
        <w:trPr>
          <w:trHeight w:val="20"/>
        </w:trPr>
        <w:tc>
          <w:tcPr>
            <w:tcW w:w="523" w:type="pct"/>
            <w:tcBorders>
              <w:top w:val="nil"/>
              <w:left w:val="nil"/>
              <w:bottom w:val="nil"/>
              <w:right w:val="nil"/>
            </w:tcBorders>
            <w:shd w:val="clear" w:color="auto" w:fill="auto"/>
            <w:noWrap/>
            <w:vAlign w:val="center"/>
            <w:hideMark/>
          </w:tcPr>
          <w:p w14:paraId="38D5195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46</w:t>
            </w:r>
          </w:p>
        </w:tc>
        <w:tc>
          <w:tcPr>
            <w:tcW w:w="736" w:type="pct"/>
            <w:tcBorders>
              <w:top w:val="nil"/>
              <w:left w:val="nil"/>
              <w:bottom w:val="nil"/>
              <w:right w:val="nil"/>
            </w:tcBorders>
            <w:shd w:val="clear" w:color="auto" w:fill="auto"/>
            <w:noWrap/>
            <w:vAlign w:val="center"/>
            <w:hideMark/>
          </w:tcPr>
          <w:p w14:paraId="623A7BB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2016-00295</w:t>
            </w:r>
          </w:p>
        </w:tc>
        <w:tc>
          <w:tcPr>
            <w:tcW w:w="2771" w:type="pct"/>
            <w:tcBorders>
              <w:top w:val="nil"/>
              <w:left w:val="nil"/>
              <w:bottom w:val="nil"/>
              <w:right w:val="nil"/>
            </w:tcBorders>
            <w:shd w:val="clear" w:color="auto" w:fill="auto"/>
            <w:vAlign w:val="center"/>
            <w:hideMark/>
          </w:tcPr>
          <w:p w14:paraId="78A91C81" w14:textId="1F9C2E04"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Nieto Álvarez Rosa </w:t>
            </w:r>
            <w:r w:rsidR="00560D59">
              <w:rPr>
                <w:rFonts w:ascii="Univers 45 Light" w:hAnsi="Univers 45 Light" w:cs="Calibri"/>
                <w:color w:val="000000"/>
                <w:sz w:val="20"/>
                <w:lang w:eastAsia="es-CO"/>
              </w:rPr>
              <w:t>María</w:t>
            </w:r>
          </w:p>
        </w:tc>
        <w:tc>
          <w:tcPr>
            <w:tcW w:w="150" w:type="pct"/>
            <w:tcBorders>
              <w:top w:val="nil"/>
              <w:left w:val="nil"/>
              <w:bottom w:val="nil"/>
              <w:right w:val="nil"/>
            </w:tcBorders>
            <w:shd w:val="clear" w:color="auto" w:fill="auto"/>
            <w:noWrap/>
            <w:vAlign w:val="center"/>
          </w:tcPr>
          <w:p w14:paraId="0AB778D4"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BA3092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157.019 </w:t>
            </w:r>
          </w:p>
        </w:tc>
      </w:tr>
      <w:tr w:rsidR="007A49F7" w:rsidRPr="00581B1A" w14:paraId="48081A1C" w14:textId="77777777" w:rsidTr="00663498">
        <w:trPr>
          <w:trHeight w:val="20"/>
        </w:trPr>
        <w:tc>
          <w:tcPr>
            <w:tcW w:w="523" w:type="pct"/>
            <w:tcBorders>
              <w:top w:val="nil"/>
              <w:left w:val="nil"/>
              <w:bottom w:val="nil"/>
              <w:right w:val="nil"/>
            </w:tcBorders>
            <w:shd w:val="clear" w:color="auto" w:fill="auto"/>
            <w:noWrap/>
            <w:vAlign w:val="center"/>
            <w:hideMark/>
          </w:tcPr>
          <w:p w14:paraId="1916FC85"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47</w:t>
            </w:r>
          </w:p>
        </w:tc>
        <w:tc>
          <w:tcPr>
            <w:tcW w:w="736" w:type="pct"/>
            <w:tcBorders>
              <w:top w:val="nil"/>
              <w:left w:val="nil"/>
              <w:bottom w:val="nil"/>
              <w:right w:val="nil"/>
            </w:tcBorders>
            <w:shd w:val="clear" w:color="auto" w:fill="auto"/>
            <w:noWrap/>
            <w:vAlign w:val="center"/>
            <w:hideMark/>
          </w:tcPr>
          <w:p w14:paraId="21E24A4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2017-01990</w:t>
            </w:r>
          </w:p>
        </w:tc>
        <w:tc>
          <w:tcPr>
            <w:tcW w:w="2771" w:type="pct"/>
            <w:tcBorders>
              <w:top w:val="nil"/>
              <w:left w:val="nil"/>
              <w:bottom w:val="nil"/>
              <w:right w:val="nil"/>
            </w:tcBorders>
            <w:shd w:val="clear" w:color="auto" w:fill="auto"/>
            <w:vAlign w:val="center"/>
            <w:hideMark/>
          </w:tcPr>
          <w:p w14:paraId="0147E547" w14:textId="77777777" w:rsidR="007A49F7" w:rsidRPr="00581B1A" w:rsidRDefault="007A49F7" w:rsidP="00663498">
            <w:pPr>
              <w:rPr>
                <w:rFonts w:ascii="Univers 45 Light" w:hAnsi="Univers 45 Light" w:cs="Calibri"/>
                <w:color w:val="000000"/>
                <w:sz w:val="20"/>
                <w:lang w:eastAsia="es-CO"/>
              </w:rPr>
            </w:pPr>
            <w:r>
              <w:rPr>
                <w:rFonts w:ascii="Univers 45 Light" w:hAnsi="Univers 45 Light" w:cs="Calibri"/>
                <w:color w:val="000000"/>
                <w:sz w:val="20"/>
                <w:lang w:eastAsia="es-CO"/>
              </w:rPr>
              <w:t xml:space="preserve"> </w:t>
            </w:r>
            <w:r w:rsidRPr="00581B1A">
              <w:rPr>
                <w:rFonts w:ascii="Univers 45 Light" w:hAnsi="Univers 45 Light" w:cs="Calibri"/>
                <w:color w:val="000000"/>
                <w:sz w:val="20"/>
                <w:lang w:eastAsia="es-CO"/>
              </w:rPr>
              <w:t>Ciudad Móvil S.A.S.</w:t>
            </w:r>
          </w:p>
        </w:tc>
        <w:tc>
          <w:tcPr>
            <w:tcW w:w="150" w:type="pct"/>
            <w:tcBorders>
              <w:top w:val="nil"/>
              <w:left w:val="nil"/>
              <w:bottom w:val="nil"/>
              <w:right w:val="nil"/>
            </w:tcBorders>
            <w:shd w:val="clear" w:color="auto" w:fill="auto"/>
            <w:noWrap/>
            <w:vAlign w:val="center"/>
          </w:tcPr>
          <w:p w14:paraId="3E338EB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AF6C59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146.854 </w:t>
            </w:r>
          </w:p>
        </w:tc>
      </w:tr>
      <w:tr w:rsidR="007A49F7" w:rsidRPr="00581B1A" w14:paraId="079F5A79" w14:textId="77777777" w:rsidTr="00663498">
        <w:trPr>
          <w:trHeight w:val="20"/>
        </w:trPr>
        <w:tc>
          <w:tcPr>
            <w:tcW w:w="523" w:type="pct"/>
            <w:tcBorders>
              <w:top w:val="nil"/>
              <w:left w:val="nil"/>
              <w:bottom w:val="nil"/>
              <w:right w:val="nil"/>
            </w:tcBorders>
            <w:shd w:val="clear" w:color="auto" w:fill="auto"/>
            <w:noWrap/>
            <w:vAlign w:val="center"/>
            <w:hideMark/>
          </w:tcPr>
          <w:p w14:paraId="79DE8A9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48</w:t>
            </w:r>
          </w:p>
        </w:tc>
        <w:tc>
          <w:tcPr>
            <w:tcW w:w="736" w:type="pct"/>
            <w:tcBorders>
              <w:top w:val="nil"/>
              <w:left w:val="nil"/>
              <w:bottom w:val="nil"/>
              <w:right w:val="nil"/>
            </w:tcBorders>
            <w:shd w:val="clear" w:color="auto" w:fill="auto"/>
            <w:noWrap/>
            <w:vAlign w:val="center"/>
            <w:hideMark/>
          </w:tcPr>
          <w:p w14:paraId="6977F50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2018-00361</w:t>
            </w:r>
          </w:p>
        </w:tc>
        <w:tc>
          <w:tcPr>
            <w:tcW w:w="2771" w:type="pct"/>
            <w:tcBorders>
              <w:top w:val="nil"/>
              <w:left w:val="nil"/>
              <w:bottom w:val="nil"/>
              <w:right w:val="nil"/>
            </w:tcBorders>
            <w:shd w:val="clear" w:color="auto" w:fill="auto"/>
            <w:vAlign w:val="center"/>
            <w:hideMark/>
          </w:tcPr>
          <w:p w14:paraId="3A003203" w14:textId="262C2D2B"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Guaca </w:t>
            </w:r>
            <w:r w:rsidR="005816E6" w:rsidRPr="00581B1A">
              <w:rPr>
                <w:rFonts w:ascii="Univers 45 Light" w:hAnsi="Univers 45 Light" w:cs="Calibri"/>
                <w:color w:val="000000"/>
                <w:sz w:val="20"/>
                <w:lang w:eastAsia="es-CO"/>
              </w:rPr>
              <w:t>León</w:t>
            </w:r>
            <w:r w:rsidRPr="00581B1A">
              <w:rPr>
                <w:rFonts w:ascii="Univers 45 Light" w:hAnsi="Univers 45 Light" w:cs="Calibri"/>
                <w:color w:val="000000"/>
                <w:sz w:val="20"/>
                <w:lang w:eastAsia="es-CO"/>
              </w:rPr>
              <w:t xml:space="preserve"> Jesús Fernando</w:t>
            </w:r>
          </w:p>
        </w:tc>
        <w:tc>
          <w:tcPr>
            <w:tcW w:w="150" w:type="pct"/>
            <w:tcBorders>
              <w:top w:val="nil"/>
              <w:left w:val="nil"/>
              <w:bottom w:val="nil"/>
              <w:right w:val="nil"/>
            </w:tcBorders>
            <w:shd w:val="clear" w:color="auto" w:fill="auto"/>
            <w:noWrap/>
            <w:vAlign w:val="center"/>
          </w:tcPr>
          <w:p w14:paraId="348B6B7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3A68DEB"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146.405 </w:t>
            </w:r>
          </w:p>
        </w:tc>
      </w:tr>
      <w:tr w:rsidR="007A49F7" w:rsidRPr="00581B1A" w14:paraId="4152090A" w14:textId="77777777" w:rsidTr="00663498">
        <w:trPr>
          <w:trHeight w:val="20"/>
        </w:trPr>
        <w:tc>
          <w:tcPr>
            <w:tcW w:w="523" w:type="pct"/>
            <w:tcBorders>
              <w:top w:val="nil"/>
              <w:left w:val="nil"/>
              <w:bottom w:val="nil"/>
              <w:right w:val="nil"/>
            </w:tcBorders>
            <w:shd w:val="clear" w:color="auto" w:fill="auto"/>
            <w:noWrap/>
            <w:vAlign w:val="center"/>
            <w:hideMark/>
          </w:tcPr>
          <w:p w14:paraId="075E8F3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49</w:t>
            </w:r>
          </w:p>
        </w:tc>
        <w:tc>
          <w:tcPr>
            <w:tcW w:w="736" w:type="pct"/>
            <w:tcBorders>
              <w:top w:val="nil"/>
              <w:left w:val="nil"/>
              <w:bottom w:val="nil"/>
              <w:right w:val="nil"/>
            </w:tcBorders>
            <w:shd w:val="clear" w:color="auto" w:fill="auto"/>
            <w:noWrap/>
            <w:vAlign w:val="center"/>
            <w:hideMark/>
          </w:tcPr>
          <w:p w14:paraId="51A9718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2015-00020</w:t>
            </w:r>
          </w:p>
        </w:tc>
        <w:tc>
          <w:tcPr>
            <w:tcW w:w="2771" w:type="pct"/>
            <w:tcBorders>
              <w:top w:val="nil"/>
              <w:left w:val="nil"/>
              <w:bottom w:val="nil"/>
              <w:right w:val="nil"/>
            </w:tcBorders>
            <w:shd w:val="clear" w:color="auto" w:fill="auto"/>
            <w:vAlign w:val="center"/>
            <w:hideMark/>
          </w:tcPr>
          <w:p w14:paraId="6C75DAA7" w14:textId="2AC1997C" w:rsidR="007A49F7" w:rsidRPr="00581B1A" w:rsidRDefault="005816E6"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Díaz</w:t>
            </w:r>
            <w:r w:rsidR="007A49F7" w:rsidRPr="00581B1A">
              <w:rPr>
                <w:rFonts w:ascii="Univers 45 Light" w:hAnsi="Univers 45 Light" w:cs="Calibri"/>
                <w:color w:val="000000"/>
                <w:sz w:val="20"/>
                <w:lang w:eastAsia="es-CO"/>
              </w:rPr>
              <w:t xml:space="preserve"> López </w:t>
            </w:r>
            <w:r w:rsidRPr="00581B1A">
              <w:rPr>
                <w:rFonts w:ascii="Univers 45 Light" w:hAnsi="Univers 45 Light" w:cs="Calibri"/>
                <w:color w:val="000000"/>
                <w:sz w:val="20"/>
                <w:lang w:eastAsia="es-CO"/>
              </w:rPr>
              <w:t>Leidy</w:t>
            </w:r>
            <w:r w:rsidR="007A49F7" w:rsidRPr="00581B1A">
              <w:rPr>
                <w:rFonts w:ascii="Univers 45 Light" w:hAnsi="Univers 45 Light" w:cs="Calibri"/>
                <w:color w:val="000000"/>
                <w:sz w:val="20"/>
                <w:lang w:eastAsia="es-CO"/>
              </w:rPr>
              <w:t xml:space="preserve"> Viviana</w:t>
            </w:r>
          </w:p>
        </w:tc>
        <w:tc>
          <w:tcPr>
            <w:tcW w:w="150" w:type="pct"/>
            <w:tcBorders>
              <w:top w:val="nil"/>
              <w:left w:val="nil"/>
              <w:bottom w:val="nil"/>
              <w:right w:val="nil"/>
            </w:tcBorders>
            <w:shd w:val="clear" w:color="auto" w:fill="auto"/>
            <w:noWrap/>
            <w:vAlign w:val="center"/>
          </w:tcPr>
          <w:p w14:paraId="00522DDC"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BB607B1"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129.452 </w:t>
            </w:r>
          </w:p>
        </w:tc>
      </w:tr>
      <w:tr w:rsidR="007A49F7" w:rsidRPr="00581B1A" w14:paraId="5611C6BB" w14:textId="77777777" w:rsidTr="00663498">
        <w:trPr>
          <w:trHeight w:val="20"/>
        </w:trPr>
        <w:tc>
          <w:tcPr>
            <w:tcW w:w="523" w:type="pct"/>
            <w:tcBorders>
              <w:top w:val="nil"/>
              <w:left w:val="nil"/>
              <w:bottom w:val="nil"/>
              <w:right w:val="nil"/>
            </w:tcBorders>
            <w:shd w:val="clear" w:color="auto" w:fill="auto"/>
            <w:noWrap/>
            <w:vAlign w:val="center"/>
            <w:hideMark/>
          </w:tcPr>
          <w:p w14:paraId="0331908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50</w:t>
            </w:r>
          </w:p>
        </w:tc>
        <w:tc>
          <w:tcPr>
            <w:tcW w:w="736" w:type="pct"/>
            <w:tcBorders>
              <w:top w:val="nil"/>
              <w:left w:val="nil"/>
              <w:bottom w:val="nil"/>
              <w:right w:val="nil"/>
            </w:tcBorders>
            <w:shd w:val="clear" w:color="auto" w:fill="auto"/>
            <w:noWrap/>
            <w:vAlign w:val="center"/>
            <w:hideMark/>
          </w:tcPr>
          <w:p w14:paraId="1F82B1B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2016-00385</w:t>
            </w:r>
          </w:p>
        </w:tc>
        <w:tc>
          <w:tcPr>
            <w:tcW w:w="2771" w:type="pct"/>
            <w:tcBorders>
              <w:top w:val="nil"/>
              <w:left w:val="nil"/>
              <w:bottom w:val="nil"/>
              <w:right w:val="nil"/>
            </w:tcBorders>
            <w:shd w:val="clear" w:color="auto" w:fill="auto"/>
            <w:vAlign w:val="center"/>
            <w:hideMark/>
          </w:tcPr>
          <w:p w14:paraId="73E75F3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Ayala Morales Jairo Antonio</w:t>
            </w:r>
          </w:p>
        </w:tc>
        <w:tc>
          <w:tcPr>
            <w:tcW w:w="150" w:type="pct"/>
            <w:tcBorders>
              <w:top w:val="nil"/>
              <w:left w:val="nil"/>
              <w:bottom w:val="nil"/>
              <w:right w:val="nil"/>
            </w:tcBorders>
            <w:shd w:val="clear" w:color="auto" w:fill="auto"/>
            <w:noWrap/>
            <w:vAlign w:val="center"/>
          </w:tcPr>
          <w:p w14:paraId="0E3CAD4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8CF5C3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128.455 </w:t>
            </w:r>
          </w:p>
        </w:tc>
      </w:tr>
      <w:tr w:rsidR="007A49F7" w:rsidRPr="00581B1A" w14:paraId="3890CE1E" w14:textId="77777777" w:rsidTr="00663498">
        <w:trPr>
          <w:trHeight w:val="20"/>
        </w:trPr>
        <w:tc>
          <w:tcPr>
            <w:tcW w:w="523" w:type="pct"/>
            <w:tcBorders>
              <w:top w:val="nil"/>
              <w:left w:val="nil"/>
              <w:bottom w:val="nil"/>
              <w:right w:val="nil"/>
            </w:tcBorders>
            <w:shd w:val="clear" w:color="auto" w:fill="auto"/>
            <w:noWrap/>
            <w:vAlign w:val="center"/>
            <w:hideMark/>
          </w:tcPr>
          <w:p w14:paraId="0301CD7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51</w:t>
            </w:r>
          </w:p>
        </w:tc>
        <w:tc>
          <w:tcPr>
            <w:tcW w:w="736" w:type="pct"/>
            <w:tcBorders>
              <w:top w:val="nil"/>
              <w:left w:val="nil"/>
              <w:bottom w:val="nil"/>
              <w:right w:val="nil"/>
            </w:tcBorders>
            <w:shd w:val="clear" w:color="auto" w:fill="auto"/>
            <w:noWrap/>
            <w:vAlign w:val="center"/>
            <w:hideMark/>
          </w:tcPr>
          <w:p w14:paraId="7734771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2017-00159</w:t>
            </w:r>
          </w:p>
        </w:tc>
        <w:tc>
          <w:tcPr>
            <w:tcW w:w="2771" w:type="pct"/>
            <w:tcBorders>
              <w:top w:val="nil"/>
              <w:left w:val="nil"/>
              <w:bottom w:val="nil"/>
              <w:right w:val="nil"/>
            </w:tcBorders>
            <w:shd w:val="clear" w:color="auto" w:fill="auto"/>
            <w:vAlign w:val="center"/>
            <w:hideMark/>
          </w:tcPr>
          <w:p w14:paraId="32CAA3C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Aya Rivera Doris Andrea</w:t>
            </w:r>
          </w:p>
        </w:tc>
        <w:tc>
          <w:tcPr>
            <w:tcW w:w="150" w:type="pct"/>
            <w:tcBorders>
              <w:top w:val="nil"/>
              <w:left w:val="nil"/>
              <w:bottom w:val="nil"/>
              <w:right w:val="nil"/>
            </w:tcBorders>
            <w:shd w:val="clear" w:color="auto" w:fill="auto"/>
            <w:noWrap/>
            <w:vAlign w:val="center"/>
          </w:tcPr>
          <w:p w14:paraId="22F9C6A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347122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127.382 </w:t>
            </w:r>
          </w:p>
        </w:tc>
      </w:tr>
      <w:tr w:rsidR="007A49F7" w:rsidRPr="00581B1A" w14:paraId="2FC431A2" w14:textId="77777777" w:rsidTr="00663498">
        <w:trPr>
          <w:trHeight w:val="20"/>
        </w:trPr>
        <w:tc>
          <w:tcPr>
            <w:tcW w:w="523" w:type="pct"/>
            <w:tcBorders>
              <w:top w:val="nil"/>
              <w:left w:val="nil"/>
              <w:bottom w:val="nil"/>
              <w:right w:val="nil"/>
            </w:tcBorders>
            <w:shd w:val="clear" w:color="auto" w:fill="auto"/>
            <w:noWrap/>
            <w:vAlign w:val="center"/>
            <w:hideMark/>
          </w:tcPr>
          <w:p w14:paraId="26402E37"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52</w:t>
            </w:r>
          </w:p>
        </w:tc>
        <w:tc>
          <w:tcPr>
            <w:tcW w:w="736" w:type="pct"/>
            <w:tcBorders>
              <w:top w:val="nil"/>
              <w:left w:val="nil"/>
              <w:bottom w:val="nil"/>
              <w:right w:val="nil"/>
            </w:tcBorders>
            <w:shd w:val="clear" w:color="auto" w:fill="auto"/>
            <w:noWrap/>
            <w:vAlign w:val="center"/>
            <w:hideMark/>
          </w:tcPr>
          <w:p w14:paraId="0739BB3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2018-00360</w:t>
            </w:r>
          </w:p>
        </w:tc>
        <w:tc>
          <w:tcPr>
            <w:tcW w:w="2771" w:type="pct"/>
            <w:tcBorders>
              <w:top w:val="nil"/>
              <w:left w:val="nil"/>
              <w:bottom w:val="nil"/>
              <w:right w:val="nil"/>
            </w:tcBorders>
            <w:shd w:val="clear" w:color="auto" w:fill="auto"/>
            <w:vAlign w:val="center"/>
            <w:hideMark/>
          </w:tcPr>
          <w:p w14:paraId="4CD0E309" w14:textId="6E28634C" w:rsidR="007A49F7" w:rsidRPr="00581B1A" w:rsidRDefault="00560D59" w:rsidP="00663498">
            <w:pPr>
              <w:rPr>
                <w:rFonts w:ascii="Univers 45 Light" w:hAnsi="Univers 45 Light" w:cs="Calibri"/>
                <w:color w:val="000000"/>
                <w:sz w:val="20"/>
                <w:lang w:eastAsia="es-CO"/>
              </w:rPr>
            </w:pPr>
            <w:r>
              <w:rPr>
                <w:rFonts w:ascii="Univers 45 Light" w:hAnsi="Univers 45 Light" w:cs="Calibri"/>
                <w:color w:val="000000"/>
                <w:sz w:val="20"/>
                <w:lang w:eastAsia="es-CO"/>
              </w:rPr>
              <w:t>Rodríguez</w:t>
            </w:r>
            <w:r w:rsidR="007A49F7" w:rsidRPr="00581B1A">
              <w:rPr>
                <w:rFonts w:ascii="Univers 45 Light" w:hAnsi="Univers 45 Light" w:cs="Calibri"/>
                <w:color w:val="000000"/>
                <w:sz w:val="20"/>
                <w:lang w:eastAsia="es-CO"/>
              </w:rPr>
              <w:t xml:space="preserve"> Héctor Lázaro</w:t>
            </w:r>
          </w:p>
        </w:tc>
        <w:tc>
          <w:tcPr>
            <w:tcW w:w="150" w:type="pct"/>
            <w:tcBorders>
              <w:top w:val="nil"/>
              <w:left w:val="nil"/>
              <w:bottom w:val="nil"/>
              <w:right w:val="nil"/>
            </w:tcBorders>
            <w:shd w:val="clear" w:color="auto" w:fill="auto"/>
            <w:noWrap/>
            <w:vAlign w:val="center"/>
          </w:tcPr>
          <w:p w14:paraId="04A29BE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D429E6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125.430 </w:t>
            </w:r>
          </w:p>
        </w:tc>
      </w:tr>
      <w:tr w:rsidR="007A49F7" w:rsidRPr="00581B1A" w14:paraId="530F155A" w14:textId="77777777" w:rsidTr="00663498">
        <w:trPr>
          <w:trHeight w:val="20"/>
        </w:trPr>
        <w:tc>
          <w:tcPr>
            <w:tcW w:w="523" w:type="pct"/>
            <w:tcBorders>
              <w:top w:val="nil"/>
              <w:left w:val="nil"/>
              <w:bottom w:val="nil"/>
              <w:right w:val="nil"/>
            </w:tcBorders>
            <w:shd w:val="clear" w:color="auto" w:fill="auto"/>
            <w:noWrap/>
            <w:vAlign w:val="center"/>
            <w:hideMark/>
          </w:tcPr>
          <w:p w14:paraId="14B0E7B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53</w:t>
            </w:r>
          </w:p>
        </w:tc>
        <w:tc>
          <w:tcPr>
            <w:tcW w:w="736" w:type="pct"/>
            <w:tcBorders>
              <w:top w:val="nil"/>
              <w:left w:val="nil"/>
              <w:bottom w:val="nil"/>
              <w:right w:val="nil"/>
            </w:tcBorders>
            <w:shd w:val="clear" w:color="auto" w:fill="auto"/>
            <w:noWrap/>
            <w:vAlign w:val="center"/>
            <w:hideMark/>
          </w:tcPr>
          <w:p w14:paraId="61B57B5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2016-00407</w:t>
            </w:r>
          </w:p>
        </w:tc>
        <w:tc>
          <w:tcPr>
            <w:tcW w:w="2771" w:type="pct"/>
            <w:tcBorders>
              <w:top w:val="nil"/>
              <w:left w:val="nil"/>
              <w:bottom w:val="nil"/>
              <w:right w:val="nil"/>
            </w:tcBorders>
            <w:shd w:val="clear" w:color="auto" w:fill="auto"/>
            <w:vAlign w:val="center"/>
            <w:hideMark/>
          </w:tcPr>
          <w:p w14:paraId="0A48C29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Molano Martínez Luis Alejandro</w:t>
            </w:r>
          </w:p>
        </w:tc>
        <w:tc>
          <w:tcPr>
            <w:tcW w:w="150" w:type="pct"/>
            <w:tcBorders>
              <w:top w:val="nil"/>
              <w:left w:val="nil"/>
              <w:bottom w:val="nil"/>
              <w:right w:val="nil"/>
            </w:tcBorders>
            <w:shd w:val="clear" w:color="auto" w:fill="auto"/>
            <w:noWrap/>
            <w:vAlign w:val="center"/>
          </w:tcPr>
          <w:p w14:paraId="245E17D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8C545A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123.134 </w:t>
            </w:r>
          </w:p>
        </w:tc>
      </w:tr>
      <w:tr w:rsidR="007A49F7" w:rsidRPr="00581B1A" w14:paraId="55AAD78D" w14:textId="77777777" w:rsidTr="00663498">
        <w:trPr>
          <w:trHeight w:val="20"/>
        </w:trPr>
        <w:tc>
          <w:tcPr>
            <w:tcW w:w="523" w:type="pct"/>
            <w:tcBorders>
              <w:top w:val="nil"/>
              <w:left w:val="nil"/>
              <w:bottom w:val="nil"/>
              <w:right w:val="nil"/>
            </w:tcBorders>
            <w:shd w:val="clear" w:color="auto" w:fill="auto"/>
            <w:noWrap/>
            <w:vAlign w:val="center"/>
            <w:hideMark/>
          </w:tcPr>
          <w:p w14:paraId="04B3022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54</w:t>
            </w:r>
          </w:p>
        </w:tc>
        <w:tc>
          <w:tcPr>
            <w:tcW w:w="736" w:type="pct"/>
            <w:tcBorders>
              <w:top w:val="nil"/>
              <w:left w:val="nil"/>
              <w:bottom w:val="nil"/>
              <w:right w:val="nil"/>
            </w:tcBorders>
            <w:shd w:val="clear" w:color="auto" w:fill="auto"/>
            <w:noWrap/>
            <w:vAlign w:val="center"/>
            <w:hideMark/>
          </w:tcPr>
          <w:p w14:paraId="6267421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2012-00554</w:t>
            </w:r>
          </w:p>
        </w:tc>
        <w:tc>
          <w:tcPr>
            <w:tcW w:w="2771" w:type="pct"/>
            <w:tcBorders>
              <w:top w:val="nil"/>
              <w:left w:val="nil"/>
              <w:bottom w:val="nil"/>
              <w:right w:val="nil"/>
            </w:tcBorders>
            <w:shd w:val="clear" w:color="auto" w:fill="auto"/>
            <w:vAlign w:val="center"/>
            <w:hideMark/>
          </w:tcPr>
          <w:p w14:paraId="2E5EC8E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Seracis Ltda.</w:t>
            </w:r>
          </w:p>
        </w:tc>
        <w:tc>
          <w:tcPr>
            <w:tcW w:w="150" w:type="pct"/>
            <w:tcBorders>
              <w:top w:val="nil"/>
              <w:left w:val="nil"/>
              <w:bottom w:val="nil"/>
              <w:right w:val="nil"/>
            </w:tcBorders>
            <w:shd w:val="clear" w:color="auto" w:fill="auto"/>
            <w:noWrap/>
            <w:vAlign w:val="center"/>
          </w:tcPr>
          <w:p w14:paraId="054E961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2DFFAF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118.249 </w:t>
            </w:r>
          </w:p>
        </w:tc>
      </w:tr>
      <w:tr w:rsidR="007A49F7" w:rsidRPr="00581B1A" w14:paraId="7C67D046" w14:textId="77777777" w:rsidTr="00663498">
        <w:trPr>
          <w:trHeight w:val="20"/>
        </w:trPr>
        <w:tc>
          <w:tcPr>
            <w:tcW w:w="523" w:type="pct"/>
            <w:tcBorders>
              <w:top w:val="nil"/>
              <w:left w:val="nil"/>
              <w:bottom w:val="nil"/>
              <w:right w:val="nil"/>
            </w:tcBorders>
            <w:shd w:val="clear" w:color="auto" w:fill="auto"/>
            <w:noWrap/>
            <w:vAlign w:val="center"/>
            <w:hideMark/>
          </w:tcPr>
          <w:p w14:paraId="161C1A8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55</w:t>
            </w:r>
          </w:p>
        </w:tc>
        <w:tc>
          <w:tcPr>
            <w:tcW w:w="736" w:type="pct"/>
            <w:tcBorders>
              <w:top w:val="nil"/>
              <w:left w:val="nil"/>
              <w:bottom w:val="nil"/>
              <w:right w:val="nil"/>
            </w:tcBorders>
            <w:shd w:val="clear" w:color="auto" w:fill="auto"/>
            <w:noWrap/>
            <w:vAlign w:val="center"/>
            <w:hideMark/>
          </w:tcPr>
          <w:p w14:paraId="4F33ADB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2019-00353</w:t>
            </w:r>
          </w:p>
        </w:tc>
        <w:tc>
          <w:tcPr>
            <w:tcW w:w="2771" w:type="pct"/>
            <w:tcBorders>
              <w:top w:val="nil"/>
              <w:left w:val="nil"/>
              <w:bottom w:val="nil"/>
              <w:right w:val="nil"/>
            </w:tcBorders>
            <w:shd w:val="clear" w:color="auto" w:fill="auto"/>
            <w:vAlign w:val="center"/>
            <w:hideMark/>
          </w:tcPr>
          <w:p w14:paraId="0C9C80E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Angelcom SAS</w:t>
            </w:r>
          </w:p>
        </w:tc>
        <w:tc>
          <w:tcPr>
            <w:tcW w:w="150" w:type="pct"/>
            <w:tcBorders>
              <w:top w:val="nil"/>
              <w:left w:val="nil"/>
              <w:bottom w:val="nil"/>
              <w:right w:val="nil"/>
            </w:tcBorders>
            <w:shd w:val="clear" w:color="auto" w:fill="auto"/>
            <w:noWrap/>
            <w:vAlign w:val="center"/>
          </w:tcPr>
          <w:p w14:paraId="6B08F614"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1D53BE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117.877 </w:t>
            </w:r>
          </w:p>
        </w:tc>
      </w:tr>
      <w:tr w:rsidR="007A49F7" w:rsidRPr="00581B1A" w14:paraId="65BD855F" w14:textId="77777777" w:rsidTr="00663498">
        <w:trPr>
          <w:trHeight w:val="20"/>
        </w:trPr>
        <w:tc>
          <w:tcPr>
            <w:tcW w:w="523" w:type="pct"/>
            <w:tcBorders>
              <w:top w:val="nil"/>
              <w:left w:val="nil"/>
              <w:bottom w:val="nil"/>
              <w:right w:val="nil"/>
            </w:tcBorders>
            <w:shd w:val="clear" w:color="auto" w:fill="auto"/>
            <w:noWrap/>
            <w:vAlign w:val="center"/>
            <w:hideMark/>
          </w:tcPr>
          <w:p w14:paraId="35AE18F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56</w:t>
            </w:r>
          </w:p>
        </w:tc>
        <w:tc>
          <w:tcPr>
            <w:tcW w:w="736" w:type="pct"/>
            <w:tcBorders>
              <w:top w:val="nil"/>
              <w:left w:val="nil"/>
              <w:bottom w:val="nil"/>
              <w:right w:val="nil"/>
            </w:tcBorders>
            <w:shd w:val="clear" w:color="auto" w:fill="auto"/>
            <w:noWrap/>
            <w:vAlign w:val="center"/>
            <w:hideMark/>
          </w:tcPr>
          <w:p w14:paraId="72FFDE2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2018-00229</w:t>
            </w:r>
          </w:p>
        </w:tc>
        <w:tc>
          <w:tcPr>
            <w:tcW w:w="2771" w:type="pct"/>
            <w:tcBorders>
              <w:top w:val="nil"/>
              <w:left w:val="nil"/>
              <w:bottom w:val="nil"/>
              <w:right w:val="nil"/>
            </w:tcBorders>
            <w:shd w:val="clear" w:color="auto" w:fill="auto"/>
            <w:vAlign w:val="center"/>
            <w:hideMark/>
          </w:tcPr>
          <w:p w14:paraId="5CFA104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Forero Blanca Imelda</w:t>
            </w:r>
          </w:p>
        </w:tc>
        <w:tc>
          <w:tcPr>
            <w:tcW w:w="150" w:type="pct"/>
            <w:tcBorders>
              <w:top w:val="nil"/>
              <w:left w:val="nil"/>
              <w:bottom w:val="nil"/>
              <w:right w:val="nil"/>
            </w:tcBorders>
            <w:shd w:val="clear" w:color="auto" w:fill="auto"/>
            <w:noWrap/>
            <w:vAlign w:val="center"/>
          </w:tcPr>
          <w:p w14:paraId="0050325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FA706D3"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112.000 </w:t>
            </w:r>
          </w:p>
        </w:tc>
      </w:tr>
      <w:tr w:rsidR="007A49F7" w:rsidRPr="00581B1A" w14:paraId="64F31451" w14:textId="77777777" w:rsidTr="00663498">
        <w:trPr>
          <w:trHeight w:val="20"/>
        </w:trPr>
        <w:tc>
          <w:tcPr>
            <w:tcW w:w="523" w:type="pct"/>
            <w:tcBorders>
              <w:top w:val="nil"/>
              <w:left w:val="nil"/>
              <w:bottom w:val="nil"/>
              <w:right w:val="nil"/>
            </w:tcBorders>
            <w:shd w:val="clear" w:color="auto" w:fill="auto"/>
            <w:noWrap/>
            <w:vAlign w:val="center"/>
            <w:hideMark/>
          </w:tcPr>
          <w:p w14:paraId="32B288F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57</w:t>
            </w:r>
          </w:p>
        </w:tc>
        <w:tc>
          <w:tcPr>
            <w:tcW w:w="736" w:type="pct"/>
            <w:tcBorders>
              <w:top w:val="nil"/>
              <w:left w:val="nil"/>
              <w:bottom w:val="nil"/>
              <w:right w:val="nil"/>
            </w:tcBorders>
            <w:shd w:val="clear" w:color="auto" w:fill="auto"/>
            <w:noWrap/>
            <w:vAlign w:val="center"/>
            <w:hideMark/>
          </w:tcPr>
          <w:p w14:paraId="063E5F4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2018-00400</w:t>
            </w:r>
          </w:p>
        </w:tc>
        <w:tc>
          <w:tcPr>
            <w:tcW w:w="2771" w:type="pct"/>
            <w:tcBorders>
              <w:top w:val="nil"/>
              <w:left w:val="nil"/>
              <w:bottom w:val="nil"/>
              <w:right w:val="nil"/>
            </w:tcBorders>
            <w:shd w:val="clear" w:color="auto" w:fill="auto"/>
            <w:vAlign w:val="center"/>
            <w:hideMark/>
          </w:tcPr>
          <w:p w14:paraId="21DADD7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Terram Light</w:t>
            </w:r>
          </w:p>
        </w:tc>
        <w:tc>
          <w:tcPr>
            <w:tcW w:w="150" w:type="pct"/>
            <w:tcBorders>
              <w:top w:val="nil"/>
              <w:left w:val="nil"/>
              <w:bottom w:val="nil"/>
              <w:right w:val="nil"/>
            </w:tcBorders>
            <w:shd w:val="clear" w:color="auto" w:fill="auto"/>
            <w:noWrap/>
            <w:vAlign w:val="center"/>
          </w:tcPr>
          <w:p w14:paraId="646E3B6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3E9A1D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111.772 </w:t>
            </w:r>
          </w:p>
        </w:tc>
      </w:tr>
      <w:tr w:rsidR="007A49F7" w:rsidRPr="00581B1A" w14:paraId="4C0FF3B8" w14:textId="77777777" w:rsidTr="00663498">
        <w:trPr>
          <w:trHeight w:val="20"/>
        </w:trPr>
        <w:tc>
          <w:tcPr>
            <w:tcW w:w="523" w:type="pct"/>
            <w:tcBorders>
              <w:top w:val="nil"/>
              <w:left w:val="nil"/>
              <w:bottom w:val="nil"/>
              <w:right w:val="nil"/>
            </w:tcBorders>
            <w:shd w:val="clear" w:color="auto" w:fill="auto"/>
            <w:noWrap/>
            <w:vAlign w:val="center"/>
            <w:hideMark/>
          </w:tcPr>
          <w:p w14:paraId="5C5F4576"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58</w:t>
            </w:r>
          </w:p>
        </w:tc>
        <w:tc>
          <w:tcPr>
            <w:tcW w:w="736" w:type="pct"/>
            <w:tcBorders>
              <w:top w:val="nil"/>
              <w:left w:val="nil"/>
              <w:bottom w:val="nil"/>
              <w:right w:val="nil"/>
            </w:tcBorders>
            <w:shd w:val="clear" w:color="auto" w:fill="auto"/>
            <w:noWrap/>
            <w:vAlign w:val="center"/>
            <w:hideMark/>
          </w:tcPr>
          <w:p w14:paraId="4DF8982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2017-00058</w:t>
            </w:r>
          </w:p>
        </w:tc>
        <w:tc>
          <w:tcPr>
            <w:tcW w:w="2771" w:type="pct"/>
            <w:tcBorders>
              <w:top w:val="nil"/>
              <w:left w:val="nil"/>
              <w:bottom w:val="nil"/>
              <w:right w:val="nil"/>
            </w:tcBorders>
            <w:shd w:val="clear" w:color="auto" w:fill="auto"/>
            <w:vAlign w:val="center"/>
            <w:hideMark/>
          </w:tcPr>
          <w:p w14:paraId="54F12924" w14:textId="65046643"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Ahumada </w:t>
            </w:r>
            <w:r w:rsidR="005816E6" w:rsidRPr="00581B1A">
              <w:rPr>
                <w:rFonts w:ascii="Univers 45 Light" w:hAnsi="Univers 45 Light" w:cs="Calibri"/>
                <w:color w:val="000000"/>
                <w:sz w:val="20"/>
                <w:lang w:eastAsia="es-CO"/>
              </w:rPr>
              <w:t>Martínez</w:t>
            </w:r>
            <w:r w:rsidRPr="00581B1A">
              <w:rPr>
                <w:rFonts w:ascii="Univers 45 Light" w:hAnsi="Univers 45 Light" w:cs="Calibri"/>
                <w:color w:val="000000"/>
                <w:sz w:val="20"/>
                <w:lang w:eastAsia="es-CO"/>
              </w:rPr>
              <w:t xml:space="preserve"> Juan David</w:t>
            </w:r>
          </w:p>
        </w:tc>
        <w:tc>
          <w:tcPr>
            <w:tcW w:w="150" w:type="pct"/>
            <w:tcBorders>
              <w:top w:val="nil"/>
              <w:left w:val="nil"/>
              <w:bottom w:val="nil"/>
              <w:right w:val="nil"/>
            </w:tcBorders>
            <w:shd w:val="clear" w:color="auto" w:fill="auto"/>
            <w:noWrap/>
            <w:vAlign w:val="center"/>
          </w:tcPr>
          <w:p w14:paraId="42C42D4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B0A0FE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108.053 </w:t>
            </w:r>
          </w:p>
        </w:tc>
      </w:tr>
      <w:tr w:rsidR="007A49F7" w:rsidRPr="00581B1A" w14:paraId="518F74C3" w14:textId="77777777" w:rsidTr="00663498">
        <w:trPr>
          <w:trHeight w:val="20"/>
        </w:trPr>
        <w:tc>
          <w:tcPr>
            <w:tcW w:w="523" w:type="pct"/>
            <w:tcBorders>
              <w:top w:val="nil"/>
              <w:left w:val="nil"/>
              <w:bottom w:val="nil"/>
              <w:right w:val="nil"/>
            </w:tcBorders>
            <w:shd w:val="clear" w:color="auto" w:fill="auto"/>
            <w:noWrap/>
            <w:vAlign w:val="center"/>
            <w:hideMark/>
          </w:tcPr>
          <w:p w14:paraId="1B05B0B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59</w:t>
            </w:r>
          </w:p>
        </w:tc>
        <w:tc>
          <w:tcPr>
            <w:tcW w:w="736" w:type="pct"/>
            <w:tcBorders>
              <w:top w:val="nil"/>
              <w:left w:val="nil"/>
              <w:bottom w:val="nil"/>
              <w:right w:val="nil"/>
            </w:tcBorders>
            <w:shd w:val="clear" w:color="auto" w:fill="auto"/>
            <w:noWrap/>
            <w:vAlign w:val="center"/>
            <w:hideMark/>
          </w:tcPr>
          <w:p w14:paraId="4458176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2019-00068</w:t>
            </w:r>
          </w:p>
        </w:tc>
        <w:tc>
          <w:tcPr>
            <w:tcW w:w="2771" w:type="pct"/>
            <w:tcBorders>
              <w:top w:val="nil"/>
              <w:left w:val="nil"/>
              <w:bottom w:val="nil"/>
              <w:right w:val="nil"/>
            </w:tcBorders>
            <w:shd w:val="clear" w:color="auto" w:fill="auto"/>
            <w:vAlign w:val="center"/>
            <w:hideMark/>
          </w:tcPr>
          <w:p w14:paraId="028748A7" w14:textId="4359F727" w:rsidR="007A49F7" w:rsidRPr="00581B1A" w:rsidRDefault="005816E6" w:rsidP="00663498">
            <w:pPr>
              <w:rPr>
                <w:rFonts w:ascii="Univers 45 Light" w:hAnsi="Univers 45 Light" w:cs="Calibri"/>
                <w:color w:val="000000"/>
                <w:sz w:val="20"/>
                <w:lang w:eastAsia="es-CO"/>
              </w:rPr>
            </w:pPr>
            <w:r>
              <w:rPr>
                <w:rFonts w:ascii="Univers 45 Light" w:hAnsi="Univers 45 Light" w:cs="Calibri"/>
                <w:color w:val="000000"/>
                <w:sz w:val="20"/>
                <w:lang w:eastAsia="es-CO"/>
              </w:rPr>
              <w:t>López d</w:t>
            </w:r>
            <w:r w:rsidR="007A49F7" w:rsidRPr="00581B1A">
              <w:rPr>
                <w:rFonts w:ascii="Univers 45 Light" w:hAnsi="Univers 45 Light" w:cs="Calibri"/>
                <w:color w:val="000000"/>
                <w:sz w:val="20"/>
                <w:lang w:eastAsia="es-CO"/>
              </w:rPr>
              <w:t xml:space="preserve">e </w:t>
            </w:r>
            <w:r w:rsidRPr="00581B1A">
              <w:rPr>
                <w:rFonts w:ascii="Univers 45 Light" w:hAnsi="Univers 45 Light" w:cs="Calibri"/>
                <w:color w:val="000000"/>
                <w:sz w:val="20"/>
                <w:lang w:eastAsia="es-CO"/>
              </w:rPr>
              <w:t>Pérez</w:t>
            </w:r>
            <w:r w:rsidR="007A49F7" w:rsidRPr="00581B1A">
              <w:rPr>
                <w:rFonts w:ascii="Univers 45 Light" w:hAnsi="Univers 45 Light" w:cs="Calibri"/>
                <w:color w:val="000000"/>
                <w:sz w:val="20"/>
                <w:lang w:eastAsia="es-CO"/>
              </w:rPr>
              <w:t xml:space="preserve"> Lucila</w:t>
            </w:r>
          </w:p>
        </w:tc>
        <w:tc>
          <w:tcPr>
            <w:tcW w:w="150" w:type="pct"/>
            <w:tcBorders>
              <w:top w:val="nil"/>
              <w:left w:val="nil"/>
              <w:bottom w:val="nil"/>
              <w:right w:val="nil"/>
            </w:tcBorders>
            <w:shd w:val="clear" w:color="auto" w:fill="auto"/>
            <w:noWrap/>
            <w:vAlign w:val="center"/>
          </w:tcPr>
          <w:p w14:paraId="1AFAEDE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785C2D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105.957 </w:t>
            </w:r>
          </w:p>
        </w:tc>
      </w:tr>
      <w:tr w:rsidR="007A49F7" w:rsidRPr="00581B1A" w14:paraId="395A935F" w14:textId="77777777" w:rsidTr="00663498">
        <w:trPr>
          <w:trHeight w:val="20"/>
        </w:trPr>
        <w:tc>
          <w:tcPr>
            <w:tcW w:w="523" w:type="pct"/>
            <w:tcBorders>
              <w:top w:val="nil"/>
              <w:left w:val="nil"/>
              <w:bottom w:val="nil"/>
              <w:right w:val="nil"/>
            </w:tcBorders>
            <w:shd w:val="clear" w:color="auto" w:fill="auto"/>
            <w:noWrap/>
            <w:vAlign w:val="center"/>
            <w:hideMark/>
          </w:tcPr>
          <w:p w14:paraId="077F3675"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60</w:t>
            </w:r>
          </w:p>
        </w:tc>
        <w:tc>
          <w:tcPr>
            <w:tcW w:w="736" w:type="pct"/>
            <w:tcBorders>
              <w:top w:val="nil"/>
              <w:left w:val="nil"/>
              <w:bottom w:val="nil"/>
              <w:right w:val="nil"/>
            </w:tcBorders>
            <w:shd w:val="clear" w:color="auto" w:fill="auto"/>
            <w:noWrap/>
            <w:vAlign w:val="center"/>
            <w:hideMark/>
          </w:tcPr>
          <w:p w14:paraId="3658E34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2014-00284</w:t>
            </w:r>
          </w:p>
        </w:tc>
        <w:tc>
          <w:tcPr>
            <w:tcW w:w="2771" w:type="pct"/>
            <w:tcBorders>
              <w:top w:val="nil"/>
              <w:left w:val="nil"/>
              <w:bottom w:val="nil"/>
              <w:right w:val="nil"/>
            </w:tcBorders>
            <w:shd w:val="clear" w:color="auto" w:fill="auto"/>
            <w:vAlign w:val="center"/>
            <w:hideMark/>
          </w:tcPr>
          <w:p w14:paraId="0B13B3D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Benito Jiménez</w:t>
            </w:r>
          </w:p>
        </w:tc>
        <w:tc>
          <w:tcPr>
            <w:tcW w:w="150" w:type="pct"/>
            <w:tcBorders>
              <w:top w:val="nil"/>
              <w:left w:val="nil"/>
              <w:bottom w:val="nil"/>
              <w:right w:val="nil"/>
            </w:tcBorders>
            <w:shd w:val="clear" w:color="auto" w:fill="auto"/>
            <w:noWrap/>
            <w:vAlign w:val="center"/>
          </w:tcPr>
          <w:p w14:paraId="0DE64C65"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70D6EA5"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105.177 </w:t>
            </w:r>
          </w:p>
        </w:tc>
      </w:tr>
      <w:tr w:rsidR="007A49F7" w:rsidRPr="00581B1A" w14:paraId="54E5108C" w14:textId="77777777" w:rsidTr="00663498">
        <w:trPr>
          <w:trHeight w:val="20"/>
        </w:trPr>
        <w:tc>
          <w:tcPr>
            <w:tcW w:w="523" w:type="pct"/>
            <w:tcBorders>
              <w:top w:val="nil"/>
              <w:left w:val="nil"/>
              <w:bottom w:val="nil"/>
              <w:right w:val="nil"/>
            </w:tcBorders>
            <w:shd w:val="clear" w:color="auto" w:fill="auto"/>
            <w:noWrap/>
            <w:vAlign w:val="center"/>
            <w:hideMark/>
          </w:tcPr>
          <w:p w14:paraId="62D47EC6"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lastRenderedPageBreak/>
              <w:t>61</w:t>
            </w:r>
          </w:p>
        </w:tc>
        <w:tc>
          <w:tcPr>
            <w:tcW w:w="736" w:type="pct"/>
            <w:tcBorders>
              <w:top w:val="nil"/>
              <w:left w:val="nil"/>
              <w:bottom w:val="nil"/>
              <w:right w:val="nil"/>
            </w:tcBorders>
            <w:shd w:val="clear" w:color="auto" w:fill="auto"/>
            <w:noWrap/>
            <w:vAlign w:val="center"/>
            <w:hideMark/>
          </w:tcPr>
          <w:p w14:paraId="0D1054E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2017-00190</w:t>
            </w:r>
          </w:p>
        </w:tc>
        <w:tc>
          <w:tcPr>
            <w:tcW w:w="2771" w:type="pct"/>
            <w:tcBorders>
              <w:top w:val="nil"/>
              <w:left w:val="nil"/>
              <w:bottom w:val="nil"/>
              <w:right w:val="nil"/>
            </w:tcBorders>
            <w:shd w:val="clear" w:color="auto" w:fill="auto"/>
            <w:vAlign w:val="center"/>
            <w:hideMark/>
          </w:tcPr>
          <w:p w14:paraId="4696467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Auzaque García Segundo Alejandro</w:t>
            </w:r>
          </w:p>
        </w:tc>
        <w:tc>
          <w:tcPr>
            <w:tcW w:w="150" w:type="pct"/>
            <w:tcBorders>
              <w:top w:val="nil"/>
              <w:left w:val="nil"/>
              <w:bottom w:val="nil"/>
              <w:right w:val="nil"/>
            </w:tcBorders>
            <w:shd w:val="clear" w:color="auto" w:fill="auto"/>
            <w:noWrap/>
            <w:vAlign w:val="center"/>
          </w:tcPr>
          <w:p w14:paraId="0E19F23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46DD73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97.574 </w:t>
            </w:r>
          </w:p>
        </w:tc>
      </w:tr>
      <w:tr w:rsidR="007A49F7" w:rsidRPr="00581B1A" w14:paraId="31FB1897" w14:textId="77777777" w:rsidTr="00663498">
        <w:trPr>
          <w:trHeight w:val="20"/>
        </w:trPr>
        <w:tc>
          <w:tcPr>
            <w:tcW w:w="523" w:type="pct"/>
            <w:tcBorders>
              <w:top w:val="nil"/>
              <w:left w:val="nil"/>
              <w:bottom w:val="nil"/>
              <w:right w:val="nil"/>
            </w:tcBorders>
            <w:shd w:val="clear" w:color="auto" w:fill="auto"/>
            <w:noWrap/>
            <w:vAlign w:val="center"/>
            <w:hideMark/>
          </w:tcPr>
          <w:p w14:paraId="72B8A8F7"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62</w:t>
            </w:r>
          </w:p>
        </w:tc>
        <w:tc>
          <w:tcPr>
            <w:tcW w:w="736" w:type="pct"/>
            <w:tcBorders>
              <w:top w:val="nil"/>
              <w:left w:val="nil"/>
              <w:bottom w:val="nil"/>
              <w:right w:val="nil"/>
            </w:tcBorders>
            <w:shd w:val="clear" w:color="auto" w:fill="auto"/>
            <w:noWrap/>
            <w:vAlign w:val="center"/>
            <w:hideMark/>
          </w:tcPr>
          <w:p w14:paraId="3137115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2015-00378</w:t>
            </w:r>
          </w:p>
        </w:tc>
        <w:tc>
          <w:tcPr>
            <w:tcW w:w="2771" w:type="pct"/>
            <w:tcBorders>
              <w:top w:val="nil"/>
              <w:left w:val="nil"/>
              <w:bottom w:val="nil"/>
              <w:right w:val="nil"/>
            </w:tcBorders>
            <w:shd w:val="clear" w:color="auto" w:fill="auto"/>
            <w:vAlign w:val="center"/>
            <w:hideMark/>
          </w:tcPr>
          <w:p w14:paraId="28A0984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Castaño Del Sol Ayleen Ivana</w:t>
            </w:r>
          </w:p>
        </w:tc>
        <w:tc>
          <w:tcPr>
            <w:tcW w:w="150" w:type="pct"/>
            <w:tcBorders>
              <w:top w:val="nil"/>
              <w:left w:val="nil"/>
              <w:bottom w:val="nil"/>
              <w:right w:val="nil"/>
            </w:tcBorders>
            <w:shd w:val="clear" w:color="auto" w:fill="auto"/>
            <w:noWrap/>
            <w:vAlign w:val="center"/>
          </w:tcPr>
          <w:p w14:paraId="33FE068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34D27C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97.245 </w:t>
            </w:r>
          </w:p>
        </w:tc>
      </w:tr>
      <w:tr w:rsidR="007A49F7" w:rsidRPr="00581B1A" w14:paraId="65BFE1C8" w14:textId="77777777" w:rsidTr="00663498">
        <w:trPr>
          <w:trHeight w:val="20"/>
        </w:trPr>
        <w:tc>
          <w:tcPr>
            <w:tcW w:w="523" w:type="pct"/>
            <w:tcBorders>
              <w:top w:val="nil"/>
              <w:left w:val="nil"/>
              <w:bottom w:val="nil"/>
              <w:right w:val="nil"/>
            </w:tcBorders>
            <w:shd w:val="clear" w:color="auto" w:fill="auto"/>
            <w:noWrap/>
            <w:vAlign w:val="center"/>
            <w:hideMark/>
          </w:tcPr>
          <w:p w14:paraId="08EB2DE7"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63</w:t>
            </w:r>
          </w:p>
        </w:tc>
        <w:tc>
          <w:tcPr>
            <w:tcW w:w="736" w:type="pct"/>
            <w:tcBorders>
              <w:top w:val="nil"/>
              <w:left w:val="nil"/>
              <w:bottom w:val="nil"/>
              <w:right w:val="nil"/>
            </w:tcBorders>
            <w:shd w:val="clear" w:color="auto" w:fill="auto"/>
            <w:noWrap/>
            <w:vAlign w:val="center"/>
            <w:hideMark/>
          </w:tcPr>
          <w:p w14:paraId="414CB09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2017-00119</w:t>
            </w:r>
          </w:p>
        </w:tc>
        <w:tc>
          <w:tcPr>
            <w:tcW w:w="2771" w:type="pct"/>
            <w:tcBorders>
              <w:top w:val="nil"/>
              <w:left w:val="nil"/>
              <w:bottom w:val="nil"/>
              <w:right w:val="nil"/>
            </w:tcBorders>
            <w:shd w:val="clear" w:color="auto" w:fill="auto"/>
            <w:vAlign w:val="center"/>
            <w:hideMark/>
          </w:tcPr>
          <w:p w14:paraId="36204BA1" w14:textId="32E3DB82" w:rsidR="007A49F7" w:rsidRPr="00581B1A" w:rsidRDefault="005816E6"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González</w:t>
            </w:r>
            <w:r w:rsidR="007A49F7" w:rsidRPr="00581B1A">
              <w:rPr>
                <w:rFonts w:ascii="Univers 45 Light" w:hAnsi="Univers 45 Light" w:cs="Calibri"/>
                <w:color w:val="000000"/>
                <w:sz w:val="20"/>
                <w:lang w:eastAsia="es-CO"/>
              </w:rPr>
              <w:t xml:space="preserve"> Montes Bertha </w:t>
            </w:r>
            <w:r>
              <w:rPr>
                <w:rFonts w:ascii="Univers 45 Light" w:hAnsi="Univers 45 Light" w:cs="Calibri"/>
                <w:color w:val="000000"/>
                <w:sz w:val="20"/>
                <w:lang w:eastAsia="es-CO"/>
              </w:rPr>
              <w:t>Jose</w:t>
            </w:r>
            <w:r w:rsidRPr="00581B1A">
              <w:rPr>
                <w:rFonts w:ascii="Univers 45 Light" w:hAnsi="Univers 45 Light" w:cs="Calibri"/>
                <w:color w:val="000000"/>
                <w:sz w:val="20"/>
                <w:lang w:eastAsia="es-CO"/>
              </w:rPr>
              <w:t>fina</w:t>
            </w:r>
          </w:p>
        </w:tc>
        <w:tc>
          <w:tcPr>
            <w:tcW w:w="150" w:type="pct"/>
            <w:tcBorders>
              <w:top w:val="nil"/>
              <w:left w:val="nil"/>
              <w:bottom w:val="nil"/>
              <w:right w:val="nil"/>
            </w:tcBorders>
            <w:shd w:val="clear" w:color="auto" w:fill="auto"/>
            <w:noWrap/>
            <w:vAlign w:val="center"/>
          </w:tcPr>
          <w:p w14:paraId="10023C1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0C8786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96.749 </w:t>
            </w:r>
          </w:p>
        </w:tc>
      </w:tr>
      <w:tr w:rsidR="007A49F7" w:rsidRPr="00581B1A" w14:paraId="7F70E8C5" w14:textId="77777777" w:rsidTr="00663498">
        <w:trPr>
          <w:trHeight w:val="20"/>
        </w:trPr>
        <w:tc>
          <w:tcPr>
            <w:tcW w:w="523" w:type="pct"/>
            <w:tcBorders>
              <w:top w:val="nil"/>
              <w:left w:val="nil"/>
              <w:bottom w:val="nil"/>
              <w:right w:val="nil"/>
            </w:tcBorders>
            <w:shd w:val="clear" w:color="auto" w:fill="auto"/>
            <w:noWrap/>
            <w:vAlign w:val="center"/>
            <w:hideMark/>
          </w:tcPr>
          <w:p w14:paraId="0D4591B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64</w:t>
            </w:r>
          </w:p>
        </w:tc>
        <w:tc>
          <w:tcPr>
            <w:tcW w:w="736" w:type="pct"/>
            <w:tcBorders>
              <w:top w:val="nil"/>
              <w:left w:val="nil"/>
              <w:bottom w:val="nil"/>
              <w:right w:val="nil"/>
            </w:tcBorders>
            <w:shd w:val="clear" w:color="auto" w:fill="auto"/>
            <w:noWrap/>
            <w:vAlign w:val="center"/>
            <w:hideMark/>
          </w:tcPr>
          <w:p w14:paraId="40F508E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2011-00073</w:t>
            </w:r>
          </w:p>
        </w:tc>
        <w:tc>
          <w:tcPr>
            <w:tcW w:w="2771" w:type="pct"/>
            <w:tcBorders>
              <w:top w:val="nil"/>
              <w:left w:val="nil"/>
              <w:bottom w:val="nil"/>
              <w:right w:val="nil"/>
            </w:tcBorders>
            <w:shd w:val="clear" w:color="auto" w:fill="auto"/>
            <w:vAlign w:val="center"/>
            <w:hideMark/>
          </w:tcPr>
          <w:p w14:paraId="1364635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NCI Nuevo Concepto De Ingeniería Ltda.</w:t>
            </w:r>
          </w:p>
        </w:tc>
        <w:tc>
          <w:tcPr>
            <w:tcW w:w="150" w:type="pct"/>
            <w:tcBorders>
              <w:top w:val="nil"/>
              <w:left w:val="nil"/>
              <w:bottom w:val="nil"/>
              <w:right w:val="nil"/>
            </w:tcBorders>
            <w:shd w:val="clear" w:color="auto" w:fill="auto"/>
            <w:noWrap/>
            <w:vAlign w:val="center"/>
          </w:tcPr>
          <w:p w14:paraId="0D42A72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113CB73"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95.138 </w:t>
            </w:r>
          </w:p>
        </w:tc>
      </w:tr>
      <w:tr w:rsidR="007A49F7" w:rsidRPr="00581B1A" w14:paraId="041CEC99" w14:textId="77777777" w:rsidTr="00663498">
        <w:trPr>
          <w:trHeight w:val="20"/>
        </w:trPr>
        <w:tc>
          <w:tcPr>
            <w:tcW w:w="523" w:type="pct"/>
            <w:tcBorders>
              <w:top w:val="nil"/>
              <w:left w:val="nil"/>
              <w:bottom w:val="nil"/>
              <w:right w:val="nil"/>
            </w:tcBorders>
            <w:shd w:val="clear" w:color="auto" w:fill="auto"/>
            <w:noWrap/>
            <w:vAlign w:val="center"/>
            <w:hideMark/>
          </w:tcPr>
          <w:p w14:paraId="299EC04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65</w:t>
            </w:r>
          </w:p>
        </w:tc>
        <w:tc>
          <w:tcPr>
            <w:tcW w:w="736" w:type="pct"/>
            <w:tcBorders>
              <w:top w:val="nil"/>
              <w:left w:val="nil"/>
              <w:bottom w:val="nil"/>
              <w:right w:val="nil"/>
            </w:tcBorders>
            <w:shd w:val="clear" w:color="auto" w:fill="auto"/>
            <w:noWrap/>
            <w:vAlign w:val="center"/>
            <w:hideMark/>
          </w:tcPr>
          <w:p w14:paraId="4A43679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2016-00501</w:t>
            </w:r>
          </w:p>
        </w:tc>
        <w:tc>
          <w:tcPr>
            <w:tcW w:w="2771" w:type="pct"/>
            <w:tcBorders>
              <w:top w:val="nil"/>
              <w:left w:val="nil"/>
              <w:bottom w:val="nil"/>
              <w:right w:val="nil"/>
            </w:tcBorders>
            <w:shd w:val="clear" w:color="auto" w:fill="auto"/>
            <w:vAlign w:val="center"/>
            <w:hideMark/>
          </w:tcPr>
          <w:p w14:paraId="16E9F91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ETIB S.A.S.</w:t>
            </w:r>
          </w:p>
        </w:tc>
        <w:tc>
          <w:tcPr>
            <w:tcW w:w="150" w:type="pct"/>
            <w:tcBorders>
              <w:top w:val="nil"/>
              <w:left w:val="nil"/>
              <w:bottom w:val="nil"/>
              <w:right w:val="nil"/>
            </w:tcBorders>
            <w:shd w:val="clear" w:color="auto" w:fill="auto"/>
            <w:noWrap/>
            <w:vAlign w:val="center"/>
          </w:tcPr>
          <w:p w14:paraId="29062DD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D19715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92.875 </w:t>
            </w:r>
          </w:p>
        </w:tc>
      </w:tr>
      <w:tr w:rsidR="007A49F7" w:rsidRPr="00581B1A" w14:paraId="14A14EA1" w14:textId="77777777" w:rsidTr="00663498">
        <w:trPr>
          <w:trHeight w:val="20"/>
        </w:trPr>
        <w:tc>
          <w:tcPr>
            <w:tcW w:w="523" w:type="pct"/>
            <w:tcBorders>
              <w:top w:val="nil"/>
              <w:left w:val="nil"/>
              <w:bottom w:val="nil"/>
              <w:right w:val="nil"/>
            </w:tcBorders>
            <w:shd w:val="clear" w:color="auto" w:fill="auto"/>
            <w:noWrap/>
            <w:vAlign w:val="center"/>
            <w:hideMark/>
          </w:tcPr>
          <w:p w14:paraId="64AD57A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66</w:t>
            </w:r>
          </w:p>
        </w:tc>
        <w:tc>
          <w:tcPr>
            <w:tcW w:w="736" w:type="pct"/>
            <w:tcBorders>
              <w:top w:val="nil"/>
              <w:left w:val="nil"/>
              <w:bottom w:val="nil"/>
              <w:right w:val="nil"/>
            </w:tcBorders>
            <w:shd w:val="clear" w:color="auto" w:fill="auto"/>
            <w:noWrap/>
            <w:vAlign w:val="center"/>
            <w:hideMark/>
          </w:tcPr>
          <w:p w14:paraId="6908E36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2017-00141</w:t>
            </w:r>
          </w:p>
        </w:tc>
        <w:tc>
          <w:tcPr>
            <w:tcW w:w="2771" w:type="pct"/>
            <w:tcBorders>
              <w:top w:val="nil"/>
              <w:left w:val="nil"/>
              <w:bottom w:val="nil"/>
              <w:right w:val="nil"/>
            </w:tcBorders>
            <w:shd w:val="clear" w:color="auto" w:fill="auto"/>
            <w:vAlign w:val="center"/>
            <w:hideMark/>
          </w:tcPr>
          <w:p w14:paraId="1509E88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Reyes Londo Maida Yanuby</w:t>
            </w:r>
          </w:p>
        </w:tc>
        <w:tc>
          <w:tcPr>
            <w:tcW w:w="150" w:type="pct"/>
            <w:tcBorders>
              <w:top w:val="nil"/>
              <w:left w:val="nil"/>
              <w:bottom w:val="nil"/>
              <w:right w:val="nil"/>
            </w:tcBorders>
            <w:shd w:val="clear" w:color="auto" w:fill="auto"/>
            <w:noWrap/>
            <w:vAlign w:val="center"/>
          </w:tcPr>
          <w:p w14:paraId="382A364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671BE6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82.713 </w:t>
            </w:r>
          </w:p>
        </w:tc>
      </w:tr>
      <w:tr w:rsidR="007A49F7" w:rsidRPr="00581B1A" w14:paraId="1303FE92" w14:textId="77777777" w:rsidTr="00663498">
        <w:trPr>
          <w:trHeight w:val="20"/>
        </w:trPr>
        <w:tc>
          <w:tcPr>
            <w:tcW w:w="523" w:type="pct"/>
            <w:tcBorders>
              <w:top w:val="nil"/>
              <w:left w:val="nil"/>
              <w:bottom w:val="nil"/>
              <w:right w:val="nil"/>
            </w:tcBorders>
            <w:shd w:val="clear" w:color="auto" w:fill="auto"/>
            <w:noWrap/>
            <w:vAlign w:val="center"/>
            <w:hideMark/>
          </w:tcPr>
          <w:p w14:paraId="0B52439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67</w:t>
            </w:r>
          </w:p>
        </w:tc>
        <w:tc>
          <w:tcPr>
            <w:tcW w:w="736" w:type="pct"/>
            <w:tcBorders>
              <w:top w:val="nil"/>
              <w:left w:val="nil"/>
              <w:bottom w:val="nil"/>
              <w:right w:val="nil"/>
            </w:tcBorders>
            <w:shd w:val="clear" w:color="auto" w:fill="auto"/>
            <w:noWrap/>
            <w:vAlign w:val="center"/>
            <w:hideMark/>
          </w:tcPr>
          <w:p w14:paraId="6DF7CE2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2018-00428</w:t>
            </w:r>
          </w:p>
        </w:tc>
        <w:tc>
          <w:tcPr>
            <w:tcW w:w="2771" w:type="pct"/>
            <w:tcBorders>
              <w:top w:val="nil"/>
              <w:left w:val="nil"/>
              <w:bottom w:val="nil"/>
              <w:right w:val="nil"/>
            </w:tcBorders>
            <w:shd w:val="clear" w:color="auto" w:fill="auto"/>
            <w:vAlign w:val="center"/>
            <w:hideMark/>
          </w:tcPr>
          <w:p w14:paraId="56AD516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Sánchez Sierra Susana Catalina</w:t>
            </w:r>
          </w:p>
        </w:tc>
        <w:tc>
          <w:tcPr>
            <w:tcW w:w="150" w:type="pct"/>
            <w:tcBorders>
              <w:top w:val="nil"/>
              <w:left w:val="nil"/>
              <w:bottom w:val="nil"/>
              <w:right w:val="nil"/>
            </w:tcBorders>
            <w:shd w:val="clear" w:color="auto" w:fill="auto"/>
            <w:noWrap/>
            <w:vAlign w:val="center"/>
          </w:tcPr>
          <w:p w14:paraId="52192AD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A8D8A6B"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82.071 </w:t>
            </w:r>
          </w:p>
        </w:tc>
      </w:tr>
      <w:tr w:rsidR="007A49F7" w:rsidRPr="00581B1A" w14:paraId="3580A523" w14:textId="77777777" w:rsidTr="00663498">
        <w:trPr>
          <w:trHeight w:val="20"/>
        </w:trPr>
        <w:tc>
          <w:tcPr>
            <w:tcW w:w="523" w:type="pct"/>
            <w:tcBorders>
              <w:top w:val="nil"/>
              <w:left w:val="nil"/>
              <w:bottom w:val="nil"/>
              <w:right w:val="nil"/>
            </w:tcBorders>
            <w:shd w:val="clear" w:color="auto" w:fill="auto"/>
            <w:noWrap/>
            <w:vAlign w:val="center"/>
            <w:hideMark/>
          </w:tcPr>
          <w:p w14:paraId="1B49D665"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68</w:t>
            </w:r>
          </w:p>
        </w:tc>
        <w:tc>
          <w:tcPr>
            <w:tcW w:w="736" w:type="pct"/>
            <w:tcBorders>
              <w:top w:val="nil"/>
              <w:left w:val="nil"/>
              <w:bottom w:val="nil"/>
              <w:right w:val="nil"/>
            </w:tcBorders>
            <w:shd w:val="clear" w:color="auto" w:fill="auto"/>
            <w:noWrap/>
            <w:vAlign w:val="center"/>
            <w:hideMark/>
          </w:tcPr>
          <w:p w14:paraId="7AB2B2B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2016-00260</w:t>
            </w:r>
          </w:p>
        </w:tc>
        <w:tc>
          <w:tcPr>
            <w:tcW w:w="2771" w:type="pct"/>
            <w:tcBorders>
              <w:top w:val="nil"/>
              <w:left w:val="nil"/>
              <w:bottom w:val="nil"/>
              <w:right w:val="nil"/>
            </w:tcBorders>
            <w:shd w:val="clear" w:color="auto" w:fill="auto"/>
            <w:vAlign w:val="center"/>
            <w:hideMark/>
          </w:tcPr>
          <w:p w14:paraId="347FD28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Echeverry Alzate Albeiro</w:t>
            </w:r>
          </w:p>
        </w:tc>
        <w:tc>
          <w:tcPr>
            <w:tcW w:w="150" w:type="pct"/>
            <w:tcBorders>
              <w:top w:val="nil"/>
              <w:left w:val="nil"/>
              <w:bottom w:val="nil"/>
              <w:right w:val="nil"/>
            </w:tcBorders>
            <w:shd w:val="clear" w:color="auto" w:fill="auto"/>
            <w:noWrap/>
            <w:vAlign w:val="center"/>
          </w:tcPr>
          <w:p w14:paraId="26BC652E"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4824AE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81.996 </w:t>
            </w:r>
          </w:p>
        </w:tc>
      </w:tr>
      <w:tr w:rsidR="007A49F7" w:rsidRPr="00581B1A" w14:paraId="139E8794" w14:textId="77777777" w:rsidTr="00663498">
        <w:trPr>
          <w:trHeight w:val="20"/>
        </w:trPr>
        <w:tc>
          <w:tcPr>
            <w:tcW w:w="523" w:type="pct"/>
            <w:tcBorders>
              <w:top w:val="nil"/>
              <w:left w:val="nil"/>
              <w:bottom w:val="nil"/>
              <w:right w:val="nil"/>
            </w:tcBorders>
            <w:shd w:val="clear" w:color="auto" w:fill="auto"/>
            <w:noWrap/>
            <w:vAlign w:val="center"/>
            <w:hideMark/>
          </w:tcPr>
          <w:p w14:paraId="234BF70C"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69</w:t>
            </w:r>
          </w:p>
        </w:tc>
        <w:tc>
          <w:tcPr>
            <w:tcW w:w="736" w:type="pct"/>
            <w:tcBorders>
              <w:top w:val="nil"/>
              <w:left w:val="nil"/>
              <w:bottom w:val="nil"/>
              <w:right w:val="nil"/>
            </w:tcBorders>
            <w:shd w:val="clear" w:color="auto" w:fill="auto"/>
            <w:noWrap/>
            <w:vAlign w:val="center"/>
            <w:hideMark/>
          </w:tcPr>
          <w:p w14:paraId="34515E3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2016-00229</w:t>
            </w:r>
          </w:p>
        </w:tc>
        <w:tc>
          <w:tcPr>
            <w:tcW w:w="2771" w:type="pct"/>
            <w:tcBorders>
              <w:top w:val="nil"/>
              <w:left w:val="nil"/>
              <w:bottom w:val="nil"/>
              <w:right w:val="nil"/>
            </w:tcBorders>
            <w:shd w:val="clear" w:color="auto" w:fill="auto"/>
            <w:vAlign w:val="center"/>
            <w:hideMark/>
          </w:tcPr>
          <w:p w14:paraId="3097B86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Moreno Cifuentes Dora Lice</w:t>
            </w:r>
          </w:p>
        </w:tc>
        <w:tc>
          <w:tcPr>
            <w:tcW w:w="150" w:type="pct"/>
            <w:tcBorders>
              <w:top w:val="nil"/>
              <w:left w:val="nil"/>
              <w:bottom w:val="nil"/>
              <w:right w:val="nil"/>
            </w:tcBorders>
            <w:shd w:val="clear" w:color="auto" w:fill="auto"/>
            <w:noWrap/>
            <w:vAlign w:val="center"/>
          </w:tcPr>
          <w:p w14:paraId="4788F94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CD0717C"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81.635 </w:t>
            </w:r>
          </w:p>
        </w:tc>
      </w:tr>
      <w:tr w:rsidR="007A49F7" w:rsidRPr="00581B1A" w14:paraId="64EFEC6A" w14:textId="77777777" w:rsidTr="00663498">
        <w:trPr>
          <w:trHeight w:val="20"/>
        </w:trPr>
        <w:tc>
          <w:tcPr>
            <w:tcW w:w="523" w:type="pct"/>
            <w:tcBorders>
              <w:top w:val="nil"/>
              <w:left w:val="nil"/>
              <w:bottom w:val="nil"/>
              <w:right w:val="nil"/>
            </w:tcBorders>
            <w:shd w:val="clear" w:color="auto" w:fill="auto"/>
            <w:noWrap/>
            <w:vAlign w:val="center"/>
            <w:hideMark/>
          </w:tcPr>
          <w:p w14:paraId="43C3F10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70</w:t>
            </w:r>
          </w:p>
        </w:tc>
        <w:tc>
          <w:tcPr>
            <w:tcW w:w="736" w:type="pct"/>
            <w:tcBorders>
              <w:top w:val="nil"/>
              <w:left w:val="nil"/>
              <w:bottom w:val="nil"/>
              <w:right w:val="nil"/>
            </w:tcBorders>
            <w:shd w:val="clear" w:color="auto" w:fill="auto"/>
            <w:noWrap/>
            <w:vAlign w:val="center"/>
            <w:hideMark/>
          </w:tcPr>
          <w:p w14:paraId="4F02CFE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2018-00185</w:t>
            </w:r>
          </w:p>
        </w:tc>
        <w:tc>
          <w:tcPr>
            <w:tcW w:w="2771" w:type="pct"/>
            <w:tcBorders>
              <w:top w:val="nil"/>
              <w:left w:val="nil"/>
              <w:bottom w:val="nil"/>
              <w:right w:val="nil"/>
            </w:tcBorders>
            <w:shd w:val="clear" w:color="auto" w:fill="auto"/>
            <w:vAlign w:val="center"/>
            <w:hideMark/>
          </w:tcPr>
          <w:p w14:paraId="39EF488F" w14:textId="5CFC9270"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Pinilla Molano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Victoria</w:t>
            </w:r>
          </w:p>
        </w:tc>
        <w:tc>
          <w:tcPr>
            <w:tcW w:w="150" w:type="pct"/>
            <w:tcBorders>
              <w:top w:val="nil"/>
              <w:left w:val="nil"/>
              <w:bottom w:val="nil"/>
              <w:right w:val="nil"/>
            </w:tcBorders>
            <w:shd w:val="clear" w:color="auto" w:fill="auto"/>
            <w:noWrap/>
            <w:vAlign w:val="center"/>
          </w:tcPr>
          <w:p w14:paraId="2BBF55C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64AF6E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72.642 </w:t>
            </w:r>
          </w:p>
        </w:tc>
      </w:tr>
      <w:tr w:rsidR="007A49F7" w:rsidRPr="00581B1A" w14:paraId="4511069E" w14:textId="77777777" w:rsidTr="00663498">
        <w:trPr>
          <w:trHeight w:val="20"/>
        </w:trPr>
        <w:tc>
          <w:tcPr>
            <w:tcW w:w="523" w:type="pct"/>
            <w:tcBorders>
              <w:top w:val="nil"/>
              <w:left w:val="nil"/>
              <w:bottom w:val="nil"/>
              <w:right w:val="nil"/>
            </w:tcBorders>
            <w:shd w:val="clear" w:color="auto" w:fill="auto"/>
            <w:noWrap/>
            <w:vAlign w:val="center"/>
            <w:hideMark/>
          </w:tcPr>
          <w:p w14:paraId="634D842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71</w:t>
            </w:r>
          </w:p>
        </w:tc>
        <w:tc>
          <w:tcPr>
            <w:tcW w:w="736" w:type="pct"/>
            <w:tcBorders>
              <w:top w:val="nil"/>
              <w:left w:val="nil"/>
              <w:bottom w:val="nil"/>
              <w:right w:val="nil"/>
            </w:tcBorders>
            <w:shd w:val="clear" w:color="auto" w:fill="auto"/>
            <w:noWrap/>
            <w:vAlign w:val="center"/>
            <w:hideMark/>
          </w:tcPr>
          <w:p w14:paraId="2FD4EB9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2016-00239</w:t>
            </w:r>
          </w:p>
        </w:tc>
        <w:tc>
          <w:tcPr>
            <w:tcW w:w="2771" w:type="pct"/>
            <w:tcBorders>
              <w:top w:val="nil"/>
              <w:left w:val="nil"/>
              <w:bottom w:val="nil"/>
              <w:right w:val="nil"/>
            </w:tcBorders>
            <w:shd w:val="clear" w:color="auto" w:fill="auto"/>
            <w:vAlign w:val="center"/>
            <w:hideMark/>
          </w:tcPr>
          <w:p w14:paraId="165E1A7B" w14:textId="44FDB236"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Correa De Mejía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Virgelina</w:t>
            </w:r>
          </w:p>
        </w:tc>
        <w:tc>
          <w:tcPr>
            <w:tcW w:w="150" w:type="pct"/>
            <w:tcBorders>
              <w:top w:val="nil"/>
              <w:left w:val="nil"/>
              <w:bottom w:val="nil"/>
              <w:right w:val="nil"/>
            </w:tcBorders>
            <w:shd w:val="clear" w:color="auto" w:fill="auto"/>
            <w:noWrap/>
            <w:vAlign w:val="center"/>
          </w:tcPr>
          <w:p w14:paraId="332A9D6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4E44AA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66.764 </w:t>
            </w:r>
          </w:p>
        </w:tc>
      </w:tr>
      <w:tr w:rsidR="007A49F7" w:rsidRPr="00581B1A" w14:paraId="36B7F358" w14:textId="77777777" w:rsidTr="00663498">
        <w:trPr>
          <w:trHeight w:val="20"/>
        </w:trPr>
        <w:tc>
          <w:tcPr>
            <w:tcW w:w="523" w:type="pct"/>
            <w:tcBorders>
              <w:top w:val="nil"/>
              <w:left w:val="nil"/>
              <w:bottom w:val="nil"/>
              <w:right w:val="nil"/>
            </w:tcBorders>
            <w:shd w:val="clear" w:color="auto" w:fill="auto"/>
            <w:noWrap/>
            <w:vAlign w:val="center"/>
            <w:hideMark/>
          </w:tcPr>
          <w:p w14:paraId="3937B15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72</w:t>
            </w:r>
          </w:p>
        </w:tc>
        <w:tc>
          <w:tcPr>
            <w:tcW w:w="736" w:type="pct"/>
            <w:tcBorders>
              <w:top w:val="nil"/>
              <w:left w:val="nil"/>
              <w:bottom w:val="nil"/>
              <w:right w:val="nil"/>
            </w:tcBorders>
            <w:shd w:val="clear" w:color="auto" w:fill="auto"/>
            <w:noWrap/>
            <w:vAlign w:val="center"/>
            <w:hideMark/>
          </w:tcPr>
          <w:p w14:paraId="289B3D8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2019-00042</w:t>
            </w:r>
          </w:p>
        </w:tc>
        <w:tc>
          <w:tcPr>
            <w:tcW w:w="2771" w:type="pct"/>
            <w:tcBorders>
              <w:top w:val="nil"/>
              <w:left w:val="nil"/>
              <w:bottom w:val="nil"/>
              <w:right w:val="nil"/>
            </w:tcBorders>
            <w:shd w:val="clear" w:color="auto" w:fill="auto"/>
            <w:vAlign w:val="center"/>
            <w:hideMark/>
          </w:tcPr>
          <w:p w14:paraId="6695607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Borda Rivas Álvaro</w:t>
            </w:r>
          </w:p>
        </w:tc>
        <w:tc>
          <w:tcPr>
            <w:tcW w:w="150" w:type="pct"/>
            <w:tcBorders>
              <w:top w:val="nil"/>
              <w:left w:val="nil"/>
              <w:bottom w:val="nil"/>
              <w:right w:val="nil"/>
            </w:tcBorders>
            <w:shd w:val="clear" w:color="auto" w:fill="auto"/>
            <w:noWrap/>
            <w:vAlign w:val="center"/>
          </w:tcPr>
          <w:p w14:paraId="0BA2234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62F114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66.650 </w:t>
            </w:r>
          </w:p>
        </w:tc>
      </w:tr>
      <w:tr w:rsidR="007A49F7" w:rsidRPr="00581B1A" w14:paraId="611037AB" w14:textId="77777777" w:rsidTr="00663498">
        <w:trPr>
          <w:trHeight w:val="20"/>
        </w:trPr>
        <w:tc>
          <w:tcPr>
            <w:tcW w:w="523" w:type="pct"/>
            <w:tcBorders>
              <w:top w:val="nil"/>
              <w:left w:val="nil"/>
              <w:bottom w:val="nil"/>
              <w:right w:val="nil"/>
            </w:tcBorders>
            <w:shd w:val="clear" w:color="auto" w:fill="auto"/>
            <w:noWrap/>
            <w:vAlign w:val="center"/>
            <w:hideMark/>
          </w:tcPr>
          <w:p w14:paraId="49FF432C"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73</w:t>
            </w:r>
          </w:p>
        </w:tc>
        <w:tc>
          <w:tcPr>
            <w:tcW w:w="736" w:type="pct"/>
            <w:tcBorders>
              <w:top w:val="nil"/>
              <w:left w:val="nil"/>
              <w:bottom w:val="nil"/>
              <w:right w:val="nil"/>
            </w:tcBorders>
            <w:shd w:val="clear" w:color="auto" w:fill="auto"/>
            <w:noWrap/>
            <w:vAlign w:val="center"/>
            <w:hideMark/>
          </w:tcPr>
          <w:p w14:paraId="60C0BE6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2016-00193</w:t>
            </w:r>
          </w:p>
        </w:tc>
        <w:tc>
          <w:tcPr>
            <w:tcW w:w="2771" w:type="pct"/>
            <w:tcBorders>
              <w:top w:val="nil"/>
              <w:left w:val="nil"/>
              <w:bottom w:val="nil"/>
              <w:right w:val="nil"/>
            </w:tcBorders>
            <w:shd w:val="clear" w:color="auto" w:fill="auto"/>
            <w:vAlign w:val="center"/>
            <w:hideMark/>
          </w:tcPr>
          <w:p w14:paraId="5D558A4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García Manosalva Edgar Jesús</w:t>
            </w:r>
          </w:p>
        </w:tc>
        <w:tc>
          <w:tcPr>
            <w:tcW w:w="150" w:type="pct"/>
            <w:tcBorders>
              <w:top w:val="nil"/>
              <w:left w:val="nil"/>
              <w:bottom w:val="nil"/>
              <w:right w:val="nil"/>
            </w:tcBorders>
            <w:shd w:val="clear" w:color="auto" w:fill="auto"/>
            <w:noWrap/>
            <w:vAlign w:val="center"/>
          </w:tcPr>
          <w:p w14:paraId="35A782BE"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64F738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64.155 </w:t>
            </w:r>
          </w:p>
        </w:tc>
      </w:tr>
      <w:tr w:rsidR="007A49F7" w:rsidRPr="00581B1A" w14:paraId="53BC9E86" w14:textId="77777777" w:rsidTr="00663498">
        <w:trPr>
          <w:trHeight w:val="20"/>
        </w:trPr>
        <w:tc>
          <w:tcPr>
            <w:tcW w:w="523" w:type="pct"/>
            <w:tcBorders>
              <w:top w:val="nil"/>
              <w:left w:val="nil"/>
              <w:bottom w:val="nil"/>
              <w:right w:val="nil"/>
            </w:tcBorders>
            <w:shd w:val="clear" w:color="auto" w:fill="auto"/>
            <w:noWrap/>
            <w:vAlign w:val="center"/>
            <w:hideMark/>
          </w:tcPr>
          <w:p w14:paraId="4634805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74</w:t>
            </w:r>
          </w:p>
        </w:tc>
        <w:tc>
          <w:tcPr>
            <w:tcW w:w="736" w:type="pct"/>
            <w:tcBorders>
              <w:top w:val="nil"/>
              <w:left w:val="nil"/>
              <w:bottom w:val="nil"/>
              <w:right w:val="nil"/>
            </w:tcBorders>
            <w:shd w:val="clear" w:color="auto" w:fill="auto"/>
            <w:noWrap/>
            <w:vAlign w:val="center"/>
            <w:hideMark/>
          </w:tcPr>
          <w:p w14:paraId="672CBF6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2019-00002</w:t>
            </w:r>
          </w:p>
        </w:tc>
        <w:tc>
          <w:tcPr>
            <w:tcW w:w="2771" w:type="pct"/>
            <w:tcBorders>
              <w:top w:val="nil"/>
              <w:left w:val="nil"/>
              <w:bottom w:val="nil"/>
              <w:right w:val="nil"/>
            </w:tcBorders>
            <w:shd w:val="clear" w:color="auto" w:fill="auto"/>
            <w:vAlign w:val="center"/>
            <w:hideMark/>
          </w:tcPr>
          <w:p w14:paraId="3AB6DF6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Barragán Méndez Juan Carlos</w:t>
            </w:r>
          </w:p>
        </w:tc>
        <w:tc>
          <w:tcPr>
            <w:tcW w:w="150" w:type="pct"/>
            <w:tcBorders>
              <w:top w:val="nil"/>
              <w:left w:val="nil"/>
              <w:bottom w:val="nil"/>
              <w:right w:val="nil"/>
            </w:tcBorders>
            <w:shd w:val="clear" w:color="auto" w:fill="auto"/>
            <w:noWrap/>
            <w:vAlign w:val="center"/>
          </w:tcPr>
          <w:p w14:paraId="14A5533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576A59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63.175 </w:t>
            </w:r>
          </w:p>
        </w:tc>
      </w:tr>
      <w:tr w:rsidR="007A49F7" w:rsidRPr="00581B1A" w14:paraId="3D08E521" w14:textId="77777777" w:rsidTr="00663498">
        <w:trPr>
          <w:trHeight w:val="20"/>
        </w:trPr>
        <w:tc>
          <w:tcPr>
            <w:tcW w:w="523" w:type="pct"/>
            <w:tcBorders>
              <w:top w:val="nil"/>
              <w:left w:val="nil"/>
              <w:bottom w:val="nil"/>
              <w:right w:val="nil"/>
            </w:tcBorders>
            <w:shd w:val="clear" w:color="auto" w:fill="auto"/>
            <w:noWrap/>
            <w:vAlign w:val="center"/>
            <w:hideMark/>
          </w:tcPr>
          <w:p w14:paraId="061A6BC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75</w:t>
            </w:r>
          </w:p>
        </w:tc>
        <w:tc>
          <w:tcPr>
            <w:tcW w:w="736" w:type="pct"/>
            <w:tcBorders>
              <w:top w:val="nil"/>
              <w:left w:val="nil"/>
              <w:bottom w:val="nil"/>
              <w:right w:val="nil"/>
            </w:tcBorders>
            <w:shd w:val="clear" w:color="auto" w:fill="auto"/>
            <w:noWrap/>
            <w:vAlign w:val="center"/>
            <w:hideMark/>
          </w:tcPr>
          <w:p w14:paraId="3EA45BE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2017-00222</w:t>
            </w:r>
          </w:p>
        </w:tc>
        <w:tc>
          <w:tcPr>
            <w:tcW w:w="2771" w:type="pct"/>
            <w:tcBorders>
              <w:top w:val="nil"/>
              <w:left w:val="nil"/>
              <w:bottom w:val="nil"/>
              <w:right w:val="nil"/>
            </w:tcBorders>
            <w:shd w:val="clear" w:color="auto" w:fill="auto"/>
            <w:vAlign w:val="center"/>
            <w:hideMark/>
          </w:tcPr>
          <w:p w14:paraId="4266546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Betancourt López Blanca Ofelia</w:t>
            </w:r>
          </w:p>
        </w:tc>
        <w:tc>
          <w:tcPr>
            <w:tcW w:w="150" w:type="pct"/>
            <w:tcBorders>
              <w:top w:val="nil"/>
              <w:left w:val="nil"/>
              <w:bottom w:val="nil"/>
              <w:right w:val="nil"/>
            </w:tcBorders>
            <w:shd w:val="clear" w:color="auto" w:fill="auto"/>
            <w:noWrap/>
            <w:vAlign w:val="center"/>
          </w:tcPr>
          <w:p w14:paraId="6AC0E90E"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5B99EAC"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61.070 </w:t>
            </w:r>
          </w:p>
        </w:tc>
      </w:tr>
      <w:tr w:rsidR="007A49F7" w:rsidRPr="00581B1A" w14:paraId="5557DBB0" w14:textId="77777777" w:rsidTr="00663498">
        <w:trPr>
          <w:trHeight w:val="20"/>
        </w:trPr>
        <w:tc>
          <w:tcPr>
            <w:tcW w:w="523" w:type="pct"/>
            <w:tcBorders>
              <w:top w:val="nil"/>
              <w:left w:val="nil"/>
              <w:bottom w:val="nil"/>
              <w:right w:val="nil"/>
            </w:tcBorders>
            <w:shd w:val="clear" w:color="auto" w:fill="auto"/>
            <w:noWrap/>
            <w:vAlign w:val="center"/>
            <w:hideMark/>
          </w:tcPr>
          <w:p w14:paraId="194B091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76</w:t>
            </w:r>
          </w:p>
        </w:tc>
        <w:tc>
          <w:tcPr>
            <w:tcW w:w="736" w:type="pct"/>
            <w:tcBorders>
              <w:top w:val="nil"/>
              <w:left w:val="nil"/>
              <w:bottom w:val="nil"/>
              <w:right w:val="nil"/>
            </w:tcBorders>
            <w:shd w:val="clear" w:color="auto" w:fill="auto"/>
            <w:noWrap/>
            <w:vAlign w:val="center"/>
            <w:hideMark/>
          </w:tcPr>
          <w:p w14:paraId="6EA98D7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2016-00493</w:t>
            </w:r>
          </w:p>
        </w:tc>
        <w:tc>
          <w:tcPr>
            <w:tcW w:w="2771" w:type="pct"/>
            <w:tcBorders>
              <w:top w:val="nil"/>
              <w:left w:val="nil"/>
              <w:bottom w:val="nil"/>
              <w:right w:val="nil"/>
            </w:tcBorders>
            <w:shd w:val="clear" w:color="auto" w:fill="auto"/>
            <w:vAlign w:val="center"/>
            <w:hideMark/>
          </w:tcPr>
          <w:p w14:paraId="79A5696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Guerrero Fajardo Luis Eduardo</w:t>
            </w:r>
          </w:p>
        </w:tc>
        <w:tc>
          <w:tcPr>
            <w:tcW w:w="150" w:type="pct"/>
            <w:tcBorders>
              <w:top w:val="nil"/>
              <w:left w:val="nil"/>
              <w:bottom w:val="nil"/>
              <w:right w:val="nil"/>
            </w:tcBorders>
            <w:shd w:val="clear" w:color="auto" w:fill="auto"/>
            <w:noWrap/>
            <w:vAlign w:val="center"/>
          </w:tcPr>
          <w:p w14:paraId="59C92D1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5D2DC3D"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60.270 </w:t>
            </w:r>
          </w:p>
        </w:tc>
      </w:tr>
      <w:tr w:rsidR="007A49F7" w:rsidRPr="00581B1A" w14:paraId="2D0D84D2" w14:textId="77777777" w:rsidTr="00663498">
        <w:trPr>
          <w:trHeight w:val="20"/>
        </w:trPr>
        <w:tc>
          <w:tcPr>
            <w:tcW w:w="523" w:type="pct"/>
            <w:tcBorders>
              <w:top w:val="nil"/>
              <w:left w:val="nil"/>
              <w:bottom w:val="nil"/>
              <w:right w:val="nil"/>
            </w:tcBorders>
            <w:shd w:val="clear" w:color="auto" w:fill="auto"/>
            <w:noWrap/>
            <w:vAlign w:val="center"/>
            <w:hideMark/>
          </w:tcPr>
          <w:p w14:paraId="2693CC6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77</w:t>
            </w:r>
          </w:p>
        </w:tc>
        <w:tc>
          <w:tcPr>
            <w:tcW w:w="736" w:type="pct"/>
            <w:tcBorders>
              <w:top w:val="nil"/>
              <w:left w:val="nil"/>
              <w:bottom w:val="nil"/>
              <w:right w:val="nil"/>
            </w:tcBorders>
            <w:shd w:val="clear" w:color="auto" w:fill="auto"/>
            <w:noWrap/>
            <w:vAlign w:val="center"/>
            <w:hideMark/>
          </w:tcPr>
          <w:p w14:paraId="0F1445C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2019-00012</w:t>
            </w:r>
          </w:p>
        </w:tc>
        <w:tc>
          <w:tcPr>
            <w:tcW w:w="2771" w:type="pct"/>
            <w:tcBorders>
              <w:top w:val="nil"/>
              <w:left w:val="nil"/>
              <w:bottom w:val="nil"/>
              <w:right w:val="nil"/>
            </w:tcBorders>
            <w:shd w:val="clear" w:color="auto" w:fill="auto"/>
            <w:vAlign w:val="center"/>
            <w:hideMark/>
          </w:tcPr>
          <w:p w14:paraId="17C4F6E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García Rivera Manuel De Jesús</w:t>
            </w:r>
          </w:p>
        </w:tc>
        <w:tc>
          <w:tcPr>
            <w:tcW w:w="150" w:type="pct"/>
            <w:tcBorders>
              <w:top w:val="nil"/>
              <w:left w:val="nil"/>
              <w:bottom w:val="nil"/>
              <w:right w:val="nil"/>
            </w:tcBorders>
            <w:shd w:val="clear" w:color="auto" w:fill="auto"/>
            <w:noWrap/>
            <w:vAlign w:val="center"/>
          </w:tcPr>
          <w:p w14:paraId="7A3FA93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74BABD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59.152 </w:t>
            </w:r>
          </w:p>
        </w:tc>
      </w:tr>
      <w:tr w:rsidR="007A49F7" w:rsidRPr="00581B1A" w14:paraId="662E0FCE" w14:textId="77777777" w:rsidTr="00663498">
        <w:trPr>
          <w:trHeight w:val="20"/>
        </w:trPr>
        <w:tc>
          <w:tcPr>
            <w:tcW w:w="523" w:type="pct"/>
            <w:tcBorders>
              <w:top w:val="nil"/>
              <w:left w:val="nil"/>
              <w:bottom w:val="nil"/>
              <w:right w:val="nil"/>
            </w:tcBorders>
            <w:shd w:val="clear" w:color="auto" w:fill="auto"/>
            <w:noWrap/>
            <w:vAlign w:val="center"/>
            <w:hideMark/>
          </w:tcPr>
          <w:p w14:paraId="7AAD3B0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78</w:t>
            </w:r>
          </w:p>
        </w:tc>
        <w:tc>
          <w:tcPr>
            <w:tcW w:w="736" w:type="pct"/>
            <w:tcBorders>
              <w:top w:val="nil"/>
              <w:left w:val="nil"/>
              <w:bottom w:val="nil"/>
              <w:right w:val="nil"/>
            </w:tcBorders>
            <w:shd w:val="clear" w:color="auto" w:fill="auto"/>
            <w:noWrap/>
            <w:vAlign w:val="center"/>
            <w:hideMark/>
          </w:tcPr>
          <w:p w14:paraId="62BEC4C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2017-00275</w:t>
            </w:r>
          </w:p>
        </w:tc>
        <w:tc>
          <w:tcPr>
            <w:tcW w:w="2771" w:type="pct"/>
            <w:tcBorders>
              <w:top w:val="nil"/>
              <w:left w:val="nil"/>
              <w:bottom w:val="nil"/>
              <w:right w:val="nil"/>
            </w:tcBorders>
            <w:shd w:val="clear" w:color="auto" w:fill="auto"/>
            <w:vAlign w:val="center"/>
            <w:hideMark/>
          </w:tcPr>
          <w:p w14:paraId="4B90C21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Alarcón Morato Nepomuceno</w:t>
            </w:r>
          </w:p>
        </w:tc>
        <w:tc>
          <w:tcPr>
            <w:tcW w:w="150" w:type="pct"/>
            <w:tcBorders>
              <w:top w:val="nil"/>
              <w:left w:val="nil"/>
              <w:bottom w:val="nil"/>
              <w:right w:val="nil"/>
            </w:tcBorders>
            <w:shd w:val="clear" w:color="auto" w:fill="auto"/>
            <w:noWrap/>
            <w:vAlign w:val="center"/>
          </w:tcPr>
          <w:p w14:paraId="0B73C3F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33227C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54.946 </w:t>
            </w:r>
          </w:p>
        </w:tc>
      </w:tr>
      <w:tr w:rsidR="007A49F7" w:rsidRPr="00581B1A" w14:paraId="42E9EF1E" w14:textId="77777777" w:rsidTr="00663498">
        <w:trPr>
          <w:trHeight w:val="20"/>
        </w:trPr>
        <w:tc>
          <w:tcPr>
            <w:tcW w:w="523" w:type="pct"/>
            <w:tcBorders>
              <w:top w:val="nil"/>
              <w:left w:val="nil"/>
              <w:bottom w:val="nil"/>
              <w:right w:val="nil"/>
            </w:tcBorders>
            <w:shd w:val="clear" w:color="auto" w:fill="auto"/>
            <w:noWrap/>
            <w:vAlign w:val="center"/>
            <w:hideMark/>
          </w:tcPr>
          <w:p w14:paraId="1021495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79</w:t>
            </w:r>
          </w:p>
        </w:tc>
        <w:tc>
          <w:tcPr>
            <w:tcW w:w="736" w:type="pct"/>
            <w:tcBorders>
              <w:top w:val="nil"/>
              <w:left w:val="nil"/>
              <w:bottom w:val="nil"/>
              <w:right w:val="nil"/>
            </w:tcBorders>
            <w:shd w:val="clear" w:color="auto" w:fill="auto"/>
            <w:noWrap/>
            <w:vAlign w:val="center"/>
            <w:hideMark/>
          </w:tcPr>
          <w:p w14:paraId="6807AA4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2019-00066</w:t>
            </w:r>
          </w:p>
        </w:tc>
        <w:tc>
          <w:tcPr>
            <w:tcW w:w="2771" w:type="pct"/>
            <w:tcBorders>
              <w:top w:val="nil"/>
              <w:left w:val="nil"/>
              <w:bottom w:val="nil"/>
              <w:right w:val="nil"/>
            </w:tcBorders>
            <w:shd w:val="clear" w:color="auto" w:fill="auto"/>
            <w:vAlign w:val="center"/>
            <w:hideMark/>
          </w:tcPr>
          <w:p w14:paraId="091D5D6A" w14:textId="5771B98C"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Ángel </w:t>
            </w:r>
            <w:r w:rsidR="005816E6" w:rsidRPr="00581B1A">
              <w:rPr>
                <w:rFonts w:ascii="Univers 45 Light" w:hAnsi="Univers 45 Light" w:cs="Calibri"/>
                <w:color w:val="000000"/>
                <w:sz w:val="20"/>
                <w:lang w:eastAsia="es-CO"/>
              </w:rPr>
              <w:t>Pinzón</w:t>
            </w:r>
            <w:r w:rsidRPr="00581B1A">
              <w:rPr>
                <w:rFonts w:ascii="Univers 45 Light" w:hAnsi="Univers 45 Light" w:cs="Calibri"/>
                <w:color w:val="000000"/>
                <w:sz w:val="20"/>
                <w:lang w:eastAsia="es-CO"/>
              </w:rPr>
              <w:t xml:space="preserve"> </w:t>
            </w:r>
            <w:r w:rsidR="005816E6" w:rsidRPr="00581B1A">
              <w:rPr>
                <w:rFonts w:ascii="Univers 45 Light" w:hAnsi="Univers 45 Light" w:cs="Calibri"/>
                <w:color w:val="000000"/>
                <w:sz w:val="20"/>
                <w:lang w:eastAsia="es-CO"/>
              </w:rPr>
              <w:t>Clotilde</w:t>
            </w:r>
          </w:p>
        </w:tc>
        <w:tc>
          <w:tcPr>
            <w:tcW w:w="150" w:type="pct"/>
            <w:tcBorders>
              <w:top w:val="nil"/>
              <w:left w:val="nil"/>
              <w:bottom w:val="nil"/>
              <w:right w:val="nil"/>
            </w:tcBorders>
            <w:shd w:val="clear" w:color="auto" w:fill="auto"/>
            <w:noWrap/>
            <w:vAlign w:val="center"/>
          </w:tcPr>
          <w:p w14:paraId="46954E4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8E8B80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54.663 </w:t>
            </w:r>
          </w:p>
        </w:tc>
      </w:tr>
      <w:tr w:rsidR="007A49F7" w:rsidRPr="00581B1A" w14:paraId="2ACFF3FF" w14:textId="77777777" w:rsidTr="00663498">
        <w:trPr>
          <w:trHeight w:val="20"/>
        </w:trPr>
        <w:tc>
          <w:tcPr>
            <w:tcW w:w="523" w:type="pct"/>
            <w:tcBorders>
              <w:top w:val="nil"/>
              <w:left w:val="nil"/>
              <w:bottom w:val="nil"/>
              <w:right w:val="nil"/>
            </w:tcBorders>
            <w:shd w:val="clear" w:color="auto" w:fill="auto"/>
            <w:noWrap/>
            <w:vAlign w:val="center"/>
            <w:hideMark/>
          </w:tcPr>
          <w:p w14:paraId="2387194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80</w:t>
            </w:r>
          </w:p>
        </w:tc>
        <w:tc>
          <w:tcPr>
            <w:tcW w:w="736" w:type="pct"/>
            <w:tcBorders>
              <w:top w:val="nil"/>
              <w:left w:val="nil"/>
              <w:bottom w:val="nil"/>
              <w:right w:val="nil"/>
            </w:tcBorders>
            <w:shd w:val="clear" w:color="auto" w:fill="auto"/>
            <w:noWrap/>
            <w:vAlign w:val="center"/>
            <w:hideMark/>
          </w:tcPr>
          <w:p w14:paraId="10E2A32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2018-00249</w:t>
            </w:r>
          </w:p>
        </w:tc>
        <w:tc>
          <w:tcPr>
            <w:tcW w:w="2771" w:type="pct"/>
            <w:tcBorders>
              <w:top w:val="nil"/>
              <w:left w:val="nil"/>
              <w:bottom w:val="nil"/>
              <w:right w:val="nil"/>
            </w:tcBorders>
            <w:shd w:val="clear" w:color="auto" w:fill="auto"/>
            <w:vAlign w:val="center"/>
            <w:hideMark/>
          </w:tcPr>
          <w:p w14:paraId="6199AC2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Méndez Vásquez Eduardo</w:t>
            </w:r>
          </w:p>
        </w:tc>
        <w:tc>
          <w:tcPr>
            <w:tcW w:w="150" w:type="pct"/>
            <w:tcBorders>
              <w:top w:val="nil"/>
              <w:left w:val="nil"/>
              <w:bottom w:val="nil"/>
              <w:right w:val="nil"/>
            </w:tcBorders>
            <w:shd w:val="clear" w:color="auto" w:fill="auto"/>
            <w:noWrap/>
            <w:vAlign w:val="center"/>
          </w:tcPr>
          <w:p w14:paraId="5F6EAC6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3D91A3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54.051 </w:t>
            </w:r>
          </w:p>
        </w:tc>
      </w:tr>
      <w:tr w:rsidR="007A49F7" w:rsidRPr="00581B1A" w14:paraId="204E2E03" w14:textId="77777777" w:rsidTr="00663498">
        <w:trPr>
          <w:trHeight w:val="20"/>
        </w:trPr>
        <w:tc>
          <w:tcPr>
            <w:tcW w:w="523" w:type="pct"/>
            <w:tcBorders>
              <w:top w:val="nil"/>
              <w:left w:val="nil"/>
              <w:bottom w:val="nil"/>
              <w:right w:val="nil"/>
            </w:tcBorders>
            <w:shd w:val="clear" w:color="auto" w:fill="auto"/>
            <w:noWrap/>
            <w:vAlign w:val="center"/>
            <w:hideMark/>
          </w:tcPr>
          <w:p w14:paraId="06D037B6"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81</w:t>
            </w:r>
          </w:p>
        </w:tc>
        <w:tc>
          <w:tcPr>
            <w:tcW w:w="736" w:type="pct"/>
            <w:tcBorders>
              <w:top w:val="nil"/>
              <w:left w:val="nil"/>
              <w:bottom w:val="nil"/>
              <w:right w:val="nil"/>
            </w:tcBorders>
            <w:shd w:val="clear" w:color="auto" w:fill="auto"/>
            <w:noWrap/>
            <w:vAlign w:val="center"/>
            <w:hideMark/>
          </w:tcPr>
          <w:p w14:paraId="7CF5EBD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2017-00066</w:t>
            </w:r>
          </w:p>
        </w:tc>
        <w:tc>
          <w:tcPr>
            <w:tcW w:w="2771" w:type="pct"/>
            <w:tcBorders>
              <w:top w:val="nil"/>
              <w:left w:val="nil"/>
              <w:bottom w:val="nil"/>
              <w:right w:val="nil"/>
            </w:tcBorders>
            <w:shd w:val="clear" w:color="auto" w:fill="auto"/>
            <w:vAlign w:val="center"/>
            <w:hideMark/>
          </w:tcPr>
          <w:p w14:paraId="0164EC0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Ciudad Móvil S.A.S.</w:t>
            </w:r>
          </w:p>
        </w:tc>
        <w:tc>
          <w:tcPr>
            <w:tcW w:w="150" w:type="pct"/>
            <w:tcBorders>
              <w:top w:val="nil"/>
              <w:left w:val="nil"/>
              <w:bottom w:val="nil"/>
              <w:right w:val="nil"/>
            </w:tcBorders>
            <w:shd w:val="clear" w:color="auto" w:fill="auto"/>
            <w:noWrap/>
            <w:vAlign w:val="center"/>
          </w:tcPr>
          <w:p w14:paraId="17BF6B1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57BFAB8"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52.745 </w:t>
            </w:r>
          </w:p>
        </w:tc>
      </w:tr>
      <w:tr w:rsidR="007A49F7" w:rsidRPr="00581B1A" w14:paraId="36B9CD46" w14:textId="77777777" w:rsidTr="00663498">
        <w:trPr>
          <w:trHeight w:val="20"/>
        </w:trPr>
        <w:tc>
          <w:tcPr>
            <w:tcW w:w="523" w:type="pct"/>
            <w:tcBorders>
              <w:top w:val="nil"/>
              <w:left w:val="nil"/>
              <w:bottom w:val="nil"/>
              <w:right w:val="nil"/>
            </w:tcBorders>
            <w:shd w:val="clear" w:color="auto" w:fill="auto"/>
            <w:noWrap/>
            <w:vAlign w:val="center"/>
            <w:hideMark/>
          </w:tcPr>
          <w:p w14:paraId="7247FE05"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82</w:t>
            </w:r>
          </w:p>
        </w:tc>
        <w:tc>
          <w:tcPr>
            <w:tcW w:w="736" w:type="pct"/>
            <w:tcBorders>
              <w:top w:val="nil"/>
              <w:left w:val="nil"/>
              <w:bottom w:val="nil"/>
              <w:right w:val="nil"/>
            </w:tcBorders>
            <w:shd w:val="clear" w:color="auto" w:fill="auto"/>
            <w:noWrap/>
            <w:vAlign w:val="center"/>
            <w:hideMark/>
          </w:tcPr>
          <w:p w14:paraId="4EE8EE9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2016-00726</w:t>
            </w:r>
          </w:p>
        </w:tc>
        <w:tc>
          <w:tcPr>
            <w:tcW w:w="2771" w:type="pct"/>
            <w:tcBorders>
              <w:top w:val="nil"/>
              <w:left w:val="nil"/>
              <w:bottom w:val="nil"/>
              <w:right w:val="nil"/>
            </w:tcBorders>
            <w:shd w:val="clear" w:color="auto" w:fill="auto"/>
            <w:vAlign w:val="center"/>
            <w:hideMark/>
          </w:tcPr>
          <w:p w14:paraId="59167804" w14:textId="4D97B904" w:rsidR="007A49F7" w:rsidRPr="00581B1A" w:rsidRDefault="005816E6"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Díaz</w:t>
            </w:r>
            <w:r w:rsidR="007A49F7" w:rsidRPr="00581B1A">
              <w:rPr>
                <w:rFonts w:ascii="Univers 45 Light" w:hAnsi="Univers 45 Light" w:cs="Calibri"/>
                <w:color w:val="000000"/>
                <w:sz w:val="20"/>
                <w:lang w:eastAsia="es-CO"/>
              </w:rPr>
              <w:t xml:space="preserve"> </w:t>
            </w:r>
            <w:r w:rsidRPr="00581B1A">
              <w:rPr>
                <w:rFonts w:ascii="Univers 45 Light" w:hAnsi="Univers 45 Light" w:cs="Calibri"/>
                <w:color w:val="000000"/>
                <w:sz w:val="20"/>
                <w:lang w:eastAsia="es-CO"/>
              </w:rPr>
              <w:t>González</w:t>
            </w:r>
            <w:r w:rsidR="007A49F7" w:rsidRPr="00581B1A">
              <w:rPr>
                <w:rFonts w:ascii="Univers 45 Light" w:hAnsi="Univers 45 Light" w:cs="Calibri"/>
                <w:color w:val="000000"/>
                <w:sz w:val="20"/>
                <w:lang w:eastAsia="es-CO"/>
              </w:rPr>
              <w:t xml:space="preserve"> Johan Andrés</w:t>
            </w:r>
          </w:p>
        </w:tc>
        <w:tc>
          <w:tcPr>
            <w:tcW w:w="150" w:type="pct"/>
            <w:tcBorders>
              <w:top w:val="nil"/>
              <w:left w:val="nil"/>
              <w:bottom w:val="nil"/>
              <w:right w:val="nil"/>
            </w:tcBorders>
            <w:shd w:val="clear" w:color="auto" w:fill="auto"/>
            <w:noWrap/>
            <w:vAlign w:val="center"/>
          </w:tcPr>
          <w:p w14:paraId="4E0704C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E4EF92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51.270 </w:t>
            </w:r>
          </w:p>
        </w:tc>
      </w:tr>
      <w:tr w:rsidR="007A49F7" w:rsidRPr="00581B1A" w14:paraId="2B93FDE3" w14:textId="77777777" w:rsidTr="00663498">
        <w:trPr>
          <w:trHeight w:val="20"/>
        </w:trPr>
        <w:tc>
          <w:tcPr>
            <w:tcW w:w="523" w:type="pct"/>
            <w:tcBorders>
              <w:top w:val="nil"/>
              <w:left w:val="nil"/>
              <w:bottom w:val="nil"/>
              <w:right w:val="nil"/>
            </w:tcBorders>
            <w:shd w:val="clear" w:color="auto" w:fill="auto"/>
            <w:noWrap/>
            <w:vAlign w:val="center"/>
            <w:hideMark/>
          </w:tcPr>
          <w:p w14:paraId="1104CA94"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83</w:t>
            </w:r>
          </w:p>
        </w:tc>
        <w:tc>
          <w:tcPr>
            <w:tcW w:w="736" w:type="pct"/>
            <w:tcBorders>
              <w:top w:val="nil"/>
              <w:left w:val="nil"/>
              <w:bottom w:val="nil"/>
              <w:right w:val="nil"/>
            </w:tcBorders>
            <w:shd w:val="clear" w:color="auto" w:fill="auto"/>
            <w:noWrap/>
            <w:vAlign w:val="center"/>
            <w:hideMark/>
          </w:tcPr>
          <w:p w14:paraId="7FDC429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2016-00367</w:t>
            </w:r>
          </w:p>
        </w:tc>
        <w:tc>
          <w:tcPr>
            <w:tcW w:w="2771" w:type="pct"/>
            <w:tcBorders>
              <w:top w:val="nil"/>
              <w:left w:val="nil"/>
              <w:bottom w:val="nil"/>
              <w:right w:val="nil"/>
            </w:tcBorders>
            <w:shd w:val="clear" w:color="auto" w:fill="auto"/>
            <w:vAlign w:val="center"/>
            <w:hideMark/>
          </w:tcPr>
          <w:p w14:paraId="3FF2945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Barrios Lozada Ricaurte</w:t>
            </w:r>
          </w:p>
        </w:tc>
        <w:tc>
          <w:tcPr>
            <w:tcW w:w="150" w:type="pct"/>
            <w:tcBorders>
              <w:top w:val="nil"/>
              <w:left w:val="nil"/>
              <w:bottom w:val="nil"/>
              <w:right w:val="nil"/>
            </w:tcBorders>
            <w:shd w:val="clear" w:color="auto" w:fill="auto"/>
            <w:noWrap/>
            <w:vAlign w:val="center"/>
          </w:tcPr>
          <w:p w14:paraId="5832659C"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07109DC"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49.770 </w:t>
            </w:r>
          </w:p>
        </w:tc>
      </w:tr>
      <w:tr w:rsidR="007A49F7" w:rsidRPr="00581B1A" w14:paraId="582D8982" w14:textId="77777777" w:rsidTr="00663498">
        <w:trPr>
          <w:trHeight w:val="20"/>
        </w:trPr>
        <w:tc>
          <w:tcPr>
            <w:tcW w:w="523" w:type="pct"/>
            <w:tcBorders>
              <w:top w:val="nil"/>
              <w:left w:val="nil"/>
              <w:bottom w:val="nil"/>
              <w:right w:val="nil"/>
            </w:tcBorders>
            <w:shd w:val="clear" w:color="auto" w:fill="auto"/>
            <w:noWrap/>
            <w:vAlign w:val="center"/>
            <w:hideMark/>
          </w:tcPr>
          <w:p w14:paraId="677FB37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84</w:t>
            </w:r>
          </w:p>
        </w:tc>
        <w:tc>
          <w:tcPr>
            <w:tcW w:w="736" w:type="pct"/>
            <w:tcBorders>
              <w:top w:val="nil"/>
              <w:left w:val="nil"/>
              <w:bottom w:val="nil"/>
              <w:right w:val="nil"/>
            </w:tcBorders>
            <w:shd w:val="clear" w:color="auto" w:fill="auto"/>
            <w:noWrap/>
            <w:vAlign w:val="center"/>
            <w:hideMark/>
          </w:tcPr>
          <w:p w14:paraId="29140F4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2019-00358</w:t>
            </w:r>
          </w:p>
        </w:tc>
        <w:tc>
          <w:tcPr>
            <w:tcW w:w="2771" w:type="pct"/>
            <w:tcBorders>
              <w:top w:val="nil"/>
              <w:left w:val="nil"/>
              <w:bottom w:val="nil"/>
              <w:right w:val="nil"/>
            </w:tcBorders>
            <w:shd w:val="clear" w:color="auto" w:fill="auto"/>
            <w:vAlign w:val="center"/>
            <w:hideMark/>
          </w:tcPr>
          <w:p w14:paraId="019B021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ETIB S.A.S.</w:t>
            </w:r>
          </w:p>
        </w:tc>
        <w:tc>
          <w:tcPr>
            <w:tcW w:w="150" w:type="pct"/>
            <w:tcBorders>
              <w:top w:val="nil"/>
              <w:left w:val="nil"/>
              <w:bottom w:val="nil"/>
              <w:right w:val="nil"/>
            </w:tcBorders>
            <w:shd w:val="clear" w:color="auto" w:fill="auto"/>
            <w:noWrap/>
            <w:vAlign w:val="center"/>
          </w:tcPr>
          <w:p w14:paraId="32AC0A64"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D17769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45.133 </w:t>
            </w:r>
          </w:p>
        </w:tc>
      </w:tr>
      <w:tr w:rsidR="007A49F7" w:rsidRPr="00581B1A" w14:paraId="44C9EA93" w14:textId="77777777" w:rsidTr="00663498">
        <w:trPr>
          <w:trHeight w:val="20"/>
        </w:trPr>
        <w:tc>
          <w:tcPr>
            <w:tcW w:w="523" w:type="pct"/>
            <w:tcBorders>
              <w:top w:val="nil"/>
              <w:left w:val="nil"/>
              <w:bottom w:val="nil"/>
              <w:right w:val="nil"/>
            </w:tcBorders>
            <w:shd w:val="clear" w:color="auto" w:fill="auto"/>
            <w:noWrap/>
            <w:vAlign w:val="center"/>
            <w:hideMark/>
          </w:tcPr>
          <w:p w14:paraId="66013214"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85</w:t>
            </w:r>
          </w:p>
        </w:tc>
        <w:tc>
          <w:tcPr>
            <w:tcW w:w="736" w:type="pct"/>
            <w:tcBorders>
              <w:top w:val="nil"/>
              <w:left w:val="nil"/>
              <w:bottom w:val="nil"/>
              <w:right w:val="nil"/>
            </w:tcBorders>
            <w:shd w:val="clear" w:color="auto" w:fill="auto"/>
            <w:noWrap/>
            <w:vAlign w:val="center"/>
            <w:hideMark/>
          </w:tcPr>
          <w:p w14:paraId="56EB165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2018-00176</w:t>
            </w:r>
          </w:p>
        </w:tc>
        <w:tc>
          <w:tcPr>
            <w:tcW w:w="2771" w:type="pct"/>
            <w:tcBorders>
              <w:top w:val="nil"/>
              <w:left w:val="nil"/>
              <w:bottom w:val="nil"/>
              <w:right w:val="nil"/>
            </w:tcBorders>
            <w:shd w:val="clear" w:color="auto" w:fill="auto"/>
            <w:vAlign w:val="center"/>
            <w:hideMark/>
          </w:tcPr>
          <w:p w14:paraId="13C5B33F" w14:textId="7624E22A" w:rsidR="007A49F7" w:rsidRPr="00581B1A" w:rsidRDefault="005816E6"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Merchán</w:t>
            </w:r>
            <w:r w:rsidR="007A49F7" w:rsidRPr="00581B1A">
              <w:rPr>
                <w:rFonts w:ascii="Univers 45 Light" w:hAnsi="Univers 45 Light" w:cs="Calibri"/>
                <w:color w:val="000000"/>
                <w:sz w:val="20"/>
                <w:lang w:eastAsia="es-CO"/>
              </w:rPr>
              <w:t xml:space="preserve"> Aya Oscar Eduardo</w:t>
            </w:r>
          </w:p>
        </w:tc>
        <w:tc>
          <w:tcPr>
            <w:tcW w:w="150" w:type="pct"/>
            <w:tcBorders>
              <w:top w:val="nil"/>
              <w:left w:val="nil"/>
              <w:bottom w:val="nil"/>
              <w:right w:val="nil"/>
            </w:tcBorders>
            <w:shd w:val="clear" w:color="auto" w:fill="auto"/>
            <w:noWrap/>
            <w:vAlign w:val="center"/>
          </w:tcPr>
          <w:p w14:paraId="227A39F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60EE73D"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44.935 </w:t>
            </w:r>
          </w:p>
        </w:tc>
      </w:tr>
      <w:tr w:rsidR="007A49F7" w:rsidRPr="00581B1A" w14:paraId="168E8C7E" w14:textId="77777777" w:rsidTr="00663498">
        <w:trPr>
          <w:trHeight w:val="20"/>
        </w:trPr>
        <w:tc>
          <w:tcPr>
            <w:tcW w:w="523" w:type="pct"/>
            <w:tcBorders>
              <w:top w:val="nil"/>
              <w:left w:val="nil"/>
              <w:bottom w:val="nil"/>
              <w:right w:val="nil"/>
            </w:tcBorders>
            <w:shd w:val="clear" w:color="auto" w:fill="auto"/>
            <w:noWrap/>
            <w:vAlign w:val="center"/>
            <w:hideMark/>
          </w:tcPr>
          <w:p w14:paraId="1138D3F6"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86</w:t>
            </w:r>
          </w:p>
        </w:tc>
        <w:tc>
          <w:tcPr>
            <w:tcW w:w="736" w:type="pct"/>
            <w:tcBorders>
              <w:top w:val="nil"/>
              <w:left w:val="nil"/>
              <w:bottom w:val="nil"/>
              <w:right w:val="nil"/>
            </w:tcBorders>
            <w:shd w:val="clear" w:color="auto" w:fill="auto"/>
            <w:noWrap/>
            <w:vAlign w:val="center"/>
            <w:hideMark/>
          </w:tcPr>
          <w:p w14:paraId="4C282D9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2016-00317</w:t>
            </w:r>
          </w:p>
        </w:tc>
        <w:tc>
          <w:tcPr>
            <w:tcW w:w="2771" w:type="pct"/>
            <w:tcBorders>
              <w:top w:val="nil"/>
              <w:left w:val="nil"/>
              <w:bottom w:val="nil"/>
              <w:right w:val="nil"/>
            </w:tcBorders>
            <w:shd w:val="clear" w:color="auto" w:fill="auto"/>
            <w:vAlign w:val="center"/>
            <w:hideMark/>
          </w:tcPr>
          <w:p w14:paraId="3C695CD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Camacho Lilia</w:t>
            </w:r>
          </w:p>
        </w:tc>
        <w:tc>
          <w:tcPr>
            <w:tcW w:w="150" w:type="pct"/>
            <w:tcBorders>
              <w:top w:val="nil"/>
              <w:left w:val="nil"/>
              <w:bottom w:val="nil"/>
              <w:right w:val="nil"/>
            </w:tcBorders>
            <w:shd w:val="clear" w:color="auto" w:fill="auto"/>
            <w:noWrap/>
            <w:vAlign w:val="center"/>
          </w:tcPr>
          <w:p w14:paraId="311C327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1C8270B"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44.659 </w:t>
            </w:r>
          </w:p>
        </w:tc>
      </w:tr>
      <w:tr w:rsidR="007A49F7" w:rsidRPr="00581B1A" w14:paraId="5BE99896" w14:textId="77777777" w:rsidTr="00663498">
        <w:trPr>
          <w:trHeight w:val="20"/>
        </w:trPr>
        <w:tc>
          <w:tcPr>
            <w:tcW w:w="523" w:type="pct"/>
            <w:tcBorders>
              <w:top w:val="nil"/>
              <w:left w:val="nil"/>
              <w:bottom w:val="nil"/>
              <w:right w:val="nil"/>
            </w:tcBorders>
            <w:shd w:val="clear" w:color="auto" w:fill="auto"/>
            <w:noWrap/>
            <w:vAlign w:val="center"/>
            <w:hideMark/>
          </w:tcPr>
          <w:p w14:paraId="75B079C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87</w:t>
            </w:r>
          </w:p>
        </w:tc>
        <w:tc>
          <w:tcPr>
            <w:tcW w:w="736" w:type="pct"/>
            <w:tcBorders>
              <w:top w:val="nil"/>
              <w:left w:val="nil"/>
              <w:bottom w:val="nil"/>
              <w:right w:val="nil"/>
            </w:tcBorders>
            <w:shd w:val="clear" w:color="auto" w:fill="auto"/>
            <w:noWrap/>
            <w:vAlign w:val="center"/>
            <w:hideMark/>
          </w:tcPr>
          <w:p w14:paraId="0E3D272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2019-00048</w:t>
            </w:r>
          </w:p>
        </w:tc>
        <w:tc>
          <w:tcPr>
            <w:tcW w:w="2771" w:type="pct"/>
            <w:tcBorders>
              <w:top w:val="nil"/>
              <w:left w:val="nil"/>
              <w:bottom w:val="nil"/>
              <w:right w:val="nil"/>
            </w:tcBorders>
            <w:shd w:val="clear" w:color="auto" w:fill="auto"/>
            <w:vAlign w:val="center"/>
            <w:hideMark/>
          </w:tcPr>
          <w:p w14:paraId="5B14DFA8" w14:textId="73474E73"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Buitrago Buitrago Marco</w:t>
            </w:r>
            <w:r w:rsidR="005816E6">
              <w:rPr>
                <w:rFonts w:ascii="Univers 45 Light" w:hAnsi="Univers 45 Light" w:cs="Calibri"/>
                <w:color w:val="000000"/>
                <w:sz w:val="20"/>
                <w:lang w:eastAsia="es-CO"/>
              </w:rPr>
              <w:t xml:space="preserve"> </w:t>
            </w:r>
            <w:r w:rsidRPr="00581B1A">
              <w:rPr>
                <w:rFonts w:ascii="Univers 45 Light" w:hAnsi="Univers 45 Light" w:cs="Calibri"/>
                <w:color w:val="000000"/>
                <w:sz w:val="20"/>
                <w:lang w:eastAsia="es-CO"/>
              </w:rPr>
              <w:t>tulio</w:t>
            </w:r>
          </w:p>
        </w:tc>
        <w:tc>
          <w:tcPr>
            <w:tcW w:w="150" w:type="pct"/>
            <w:tcBorders>
              <w:top w:val="nil"/>
              <w:left w:val="nil"/>
              <w:bottom w:val="nil"/>
              <w:right w:val="nil"/>
            </w:tcBorders>
            <w:shd w:val="clear" w:color="auto" w:fill="auto"/>
            <w:noWrap/>
            <w:vAlign w:val="center"/>
          </w:tcPr>
          <w:p w14:paraId="4AD528F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E916C03"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43.094 </w:t>
            </w:r>
          </w:p>
        </w:tc>
      </w:tr>
      <w:tr w:rsidR="007A49F7" w:rsidRPr="00581B1A" w14:paraId="2C79A7D9" w14:textId="77777777" w:rsidTr="00663498">
        <w:trPr>
          <w:trHeight w:val="20"/>
        </w:trPr>
        <w:tc>
          <w:tcPr>
            <w:tcW w:w="523" w:type="pct"/>
            <w:tcBorders>
              <w:top w:val="nil"/>
              <w:left w:val="nil"/>
              <w:bottom w:val="nil"/>
              <w:right w:val="nil"/>
            </w:tcBorders>
            <w:shd w:val="clear" w:color="auto" w:fill="auto"/>
            <w:noWrap/>
            <w:vAlign w:val="center"/>
            <w:hideMark/>
          </w:tcPr>
          <w:p w14:paraId="2B8FA91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88</w:t>
            </w:r>
          </w:p>
        </w:tc>
        <w:tc>
          <w:tcPr>
            <w:tcW w:w="736" w:type="pct"/>
            <w:tcBorders>
              <w:top w:val="nil"/>
              <w:left w:val="nil"/>
              <w:bottom w:val="nil"/>
              <w:right w:val="nil"/>
            </w:tcBorders>
            <w:shd w:val="clear" w:color="auto" w:fill="auto"/>
            <w:noWrap/>
            <w:vAlign w:val="center"/>
            <w:hideMark/>
          </w:tcPr>
          <w:p w14:paraId="415738E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2016-00176</w:t>
            </w:r>
          </w:p>
        </w:tc>
        <w:tc>
          <w:tcPr>
            <w:tcW w:w="2771" w:type="pct"/>
            <w:tcBorders>
              <w:top w:val="nil"/>
              <w:left w:val="nil"/>
              <w:bottom w:val="nil"/>
              <w:right w:val="nil"/>
            </w:tcBorders>
            <w:shd w:val="clear" w:color="auto" w:fill="auto"/>
            <w:vAlign w:val="center"/>
            <w:hideMark/>
          </w:tcPr>
          <w:p w14:paraId="4A2E52A0" w14:textId="54CF9584"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Cerinza Riscanevo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Delfina</w:t>
            </w:r>
          </w:p>
        </w:tc>
        <w:tc>
          <w:tcPr>
            <w:tcW w:w="150" w:type="pct"/>
            <w:tcBorders>
              <w:top w:val="nil"/>
              <w:left w:val="nil"/>
              <w:bottom w:val="nil"/>
              <w:right w:val="nil"/>
            </w:tcBorders>
            <w:shd w:val="clear" w:color="auto" w:fill="auto"/>
            <w:noWrap/>
            <w:vAlign w:val="center"/>
          </w:tcPr>
          <w:p w14:paraId="6E24AF1F"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05F20C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42.653 </w:t>
            </w:r>
          </w:p>
        </w:tc>
      </w:tr>
      <w:tr w:rsidR="007A49F7" w:rsidRPr="00581B1A" w14:paraId="3267D49F" w14:textId="77777777" w:rsidTr="00663498">
        <w:trPr>
          <w:trHeight w:val="20"/>
        </w:trPr>
        <w:tc>
          <w:tcPr>
            <w:tcW w:w="523" w:type="pct"/>
            <w:tcBorders>
              <w:top w:val="nil"/>
              <w:left w:val="nil"/>
              <w:bottom w:val="nil"/>
              <w:right w:val="nil"/>
            </w:tcBorders>
            <w:shd w:val="clear" w:color="auto" w:fill="auto"/>
            <w:noWrap/>
            <w:vAlign w:val="center"/>
            <w:hideMark/>
          </w:tcPr>
          <w:p w14:paraId="5228E7B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89</w:t>
            </w:r>
          </w:p>
        </w:tc>
        <w:tc>
          <w:tcPr>
            <w:tcW w:w="736" w:type="pct"/>
            <w:tcBorders>
              <w:top w:val="nil"/>
              <w:left w:val="nil"/>
              <w:bottom w:val="nil"/>
              <w:right w:val="nil"/>
            </w:tcBorders>
            <w:shd w:val="clear" w:color="auto" w:fill="auto"/>
            <w:noWrap/>
            <w:vAlign w:val="center"/>
            <w:hideMark/>
          </w:tcPr>
          <w:p w14:paraId="064EB7B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2011-00857</w:t>
            </w:r>
          </w:p>
        </w:tc>
        <w:tc>
          <w:tcPr>
            <w:tcW w:w="2771" w:type="pct"/>
            <w:tcBorders>
              <w:top w:val="nil"/>
              <w:left w:val="nil"/>
              <w:bottom w:val="nil"/>
              <w:right w:val="nil"/>
            </w:tcBorders>
            <w:shd w:val="clear" w:color="auto" w:fill="auto"/>
            <w:vAlign w:val="center"/>
            <w:hideMark/>
          </w:tcPr>
          <w:p w14:paraId="14EBC07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Vansolix S.A. En Reestructuración</w:t>
            </w:r>
          </w:p>
        </w:tc>
        <w:tc>
          <w:tcPr>
            <w:tcW w:w="150" w:type="pct"/>
            <w:tcBorders>
              <w:top w:val="nil"/>
              <w:left w:val="nil"/>
              <w:bottom w:val="nil"/>
              <w:right w:val="nil"/>
            </w:tcBorders>
            <w:shd w:val="clear" w:color="auto" w:fill="auto"/>
            <w:noWrap/>
            <w:vAlign w:val="center"/>
          </w:tcPr>
          <w:p w14:paraId="3342E01C"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79C4DF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42.499 </w:t>
            </w:r>
          </w:p>
        </w:tc>
      </w:tr>
      <w:tr w:rsidR="007A49F7" w:rsidRPr="00581B1A" w14:paraId="480C187D" w14:textId="77777777" w:rsidTr="00663498">
        <w:trPr>
          <w:trHeight w:val="20"/>
        </w:trPr>
        <w:tc>
          <w:tcPr>
            <w:tcW w:w="523" w:type="pct"/>
            <w:tcBorders>
              <w:top w:val="nil"/>
              <w:left w:val="nil"/>
              <w:bottom w:val="nil"/>
              <w:right w:val="nil"/>
            </w:tcBorders>
            <w:shd w:val="clear" w:color="auto" w:fill="auto"/>
            <w:noWrap/>
            <w:vAlign w:val="center"/>
            <w:hideMark/>
          </w:tcPr>
          <w:p w14:paraId="5454B41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90</w:t>
            </w:r>
          </w:p>
        </w:tc>
        <w:tc>
          <w:tcPr>
            <w:tcW w:w="736" w:type="pct"/>
            <w:tcBorders>
              <w:top w:val="nil"/>
              <w:left w:val="nil"/>
              <w:bottom w:val="nil"/>
              <w:right w:val="nil"/>
            </w:tcBorders>
            <w:shd w:val="clear" w:color="auto" w:fill="auto"/>
            <w:noWrap/>
            <w:vAlign w:val="center"/>
            <w:hideMark/>
          </w:tcPr>
          <w:p w14:paraId="508D0E5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2016-00356</w:t>
            </w:r>
          </w:p>
        </w:tc>
        <w:tc>
          <w:tcPr>
            <w:tcW w:w="2771" w:type="pct"/>
            <w:tcBorders>
              <w:top w:val="nil"/>
              <w:left w:val="nil"/>
              <w:bottom w:val="nil"/>
              <w:right w:val="nil"/>
            </w:tcBorders>
            <w:shd w:val="clear" w:color="auto" w:fill="auto"/>
            <w:vAlign w:val="center"/>
            <w:hideMark/>
          </w:tcPr>
          <w:p w14:paraId="4E6C572E" w14:textId="54B44BB4"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Puentes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Natividad</w:t>
            </w:r>
          </w:p>
        </w:tc>
        <w:tc>
          <w:tcPr>
            <w:tcW w:w="150" w:type="pct"/>
            <w:tcBorders>
              <w:top w:val="nil"/>
              <w:left w:val="nil"/>
              <w:bottom w:val="nil"/>
              <w:right w:val="nil"/>
            </w:tcBorders>
            <w:shd w:val="clear" w:color="auto" w:fill="auto"/>
            <w:noWrap/>
            <w:vAlign w:val="center"/>
          </w:tcPr>
          <w:p w14:paraId="2D595A4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7EA069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41.166 </w:t>
            </w:r>
          </w:p>
        </w:tc>
      </w:tr>
      <w:tr w:rsidR="007A49F7" w:rsidRPr="00581B1A" w14:paraId="7F73E7F2" w14:textId="77777777" w:rsidTr="00663498">
        <w:trPr>
          <w:trHeight w:val="20"/>
        </w:trPr>
        <w:tc>
          <w:tcPr>
            <w:tcW w:w="523" w:type="pct"/>
            <w:tcBorders>
              <w:top w:val="nil"/>
              <w:left w:val="nil"/>
              <w:bottom w:val="nil"/>
              <w:right w:val="nil"/>
            </w:tcBorders>
            <w:shd w:val="clear" w:color="auto" w:fill="auto"/>
            <w:noWrap/>
            <w:vAlign w:val="center"/>
            <w:hideMark/>
          </w:tcPr>
          <w:p w14:paraId="1314456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91</w:t>
            </w:r>
          </w:p>
        </w:tc>
        <w:tc>
          <w:tcPr>
            <w:tcW w:w="736" w:type="pct"/>
            <w:tcBorders>
              <w:top w:val="nil"/>
              <w:left w:val="nil"/>
              <w:bottom w:val="nil"/>
              <w:right w:val="nil"/>
            </w:tcBorders>
            <w:shd w:val="clear" w:color="auto" w:fill="auto"/>
            <w:noWrap/>
            <w:vAlign w:val="center"/>
            <w:hideMark/>
          </w:tcPr>
          <w:p w14:paraId="0BB68F8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2019-00254</w:t>
            </w:r>
          </w:p>
        </w:tc>
        <w:tc>
          <w:tcPr>
            <w:tcW w:w="2771" w:type="pct"/>
            <w:tcBorders>
              <w:top w:val="nil"/>
              <w:left w:val="nil"/>
              <w:bottom w:val="nil"/>
              <w:right w:val="nil"/>
            </w:tcBorders>
            <w:shd w:val="clear" w:color="auto" w:fill="auto"/>
            <w:vAlign w:val="center"/>
            <w:hideMark/>
          </w:tcPr>
          <w:p w14:paraId="75AC059A" w14:textId="3A7E923A"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Cruz </w:t>
            </w:r>
            <w:r w:rsidR="00560D59">
              <w:rPr>
                <w:rFonts w:ascii="Univers 45 Light" w:hAnsi="Univers 45 Light" w:cs="Calibri"/>
                <w:color w:val="000000"/>
                <w:sz w:val="20"/>
                <w:lang w:eastAsia="es-CO"/>
              </w:rPr>
              <w:t>Rodríguez</w:t>
            </w:r>
            <w:r w:rsidRPr="00581B1A">
              <w:rPr>
                <w:rFonts w:ascii="Univers 45 Light" w:hAnsi="Univers 45 Light" w:cs="Calibri"/>
                <w:color w:val="000000"/>
                <w:sz w:val="20"/>
                <w:lang w:eastAsia="es-CO"/>
              </w:rPr>
              <w:t xml:space="preserve"> Astrid Milena</w:t>
            </w:r>
          </w:p>
        </w:tc>
        <w:tc>
          <w:tcPr>
            <w:tcW w:w="150" w:type="pct"/>
            <w:tcBorders>
              <w:top w:val="nil"/>
              <w:left w:val="nil"/>
              <w:bottom w:val="nil"/>
              <w:right w:val="nil"/>
            </w:tcBorders>
            <w:shd w:val="clear" w:color="auto" w:fill="auto"/>
            <w:noWrap/>
            <w:vAlign w:val="center"/>
          </w:tcPr>
          <w:p w14:paraId="635FD88F"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F03CA4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39.533 </w:t>
            </w:r>
          </w:p>
        </w:tc>
      </w:tr>
      <w:tr w:rsidR="007A49F7" w:rsidRPr="00581B1A" w14:paraId="006E2D66" w14:textId="77777777" w:rsidTr="00663498">
        <w:trPr>
          <w:trHeight w:val="20"/>
        </w:trPr>
        <w:tc>
          <w:tcPr>
            <w:tcW w:w="523" w:type="pct"/>
            <w:tcBorders>
              <w:top w:val="nil"/>
              <w:left w:val="nil"/>
              <w:bottom w:val="nil"/>
              <w:right w:val="nil"/>
            </w:tcBorders>
            <w:shd w:val="clear" w:color="auto" w:fill="auto"/>
            <w:noWrap/>
            <w:vAlign w:val="center"/>
            <w:hideMark/>
          </w:tcPr>
          <w:p w14:paraId="1C962D5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92</w:t>
            </w:r>
          </w:p>
        </w:tc>
        <w:tc>
          <w:tcPr>
            <w:tcW w:w="736" w:type="pct"/>
            <w:tcBorders>
              <w:top w:val="nil"/>
              <w:left w:val="nil"/>
              <w:bottom w:val="nil"/>
              <w:right w:val="nil"/>
            </w:tcBorders>
            <w:shd w:val="clear" w:color="auto" w:fill="auto"/>
            <w:noWrap/>
            <w:vAlign w:val="center"/>
            <w:hideMark/>
          </w:tcPr>
          <w:p w14:paraId="485566C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2016-00046</w:t>
            </w:r>
          </w:p>
        </w:tc>
        <w:tc>
          <w:tcPr>
            <w:tcW w:w="2771" w:type="pct"/>
            <w:tcBorders>
              <w:top w:val="nil"/>
              <w:left w:val="nil"/>
              <w:bottom w:val="nil"/>
              <w:right w:val="nil"/>
            </w:tcBorders>
            <w:shd w:val="clear" w:color="auto" w:fill="auto"/>
            <w:vAlign w:val="center"/>
            <w:hideMark/>
          </w:tcPr>
          <w:p w14:paraId="0F53A3E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Duran Ordoñez Luis Darío</w:t>
            </w:r>
          </w:p>
        </w:tc>
        <w:tc>
          <w:tcPr>
            <w:tcW w:w="150" w:type="pct"/>
            <w:tcBorders>
              <w:top w:val="nil"/>
              <w:left w:val="nil"/>
              <w:bottom w:val="nil"/>
              <w:right w:val="nil"/>
            </w:tcBorders>
            <w:shd w:val="clear" w:color="auto" w:fill="auto"/>
            <w:noWrap/>
            <w:vAlign w:val="center"/>
          </w:tcPr>
          <w:p w14:paraId="16C47C3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ADDF78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39.362 </w:t>
            </w:r>
          </w:p>
        </w:tc>
      </w:tr>
      <w:tr w:rsidR="007A49F7" w:rsidRPr="00581B1A" w14:paraId="10259843" w14:textId="77777777" w:rsidTr="00663498">
        <w:trPr>
          <w:trHeight w:val="20"/>
        </w:trPr>
        <w:tc>
          <w:tcPr>
            <w:tcW w:w="523" w:type="pct"/>
            <w:tcBorders>
              <w:top w:val="nil"/>
              <w:left w:val="nil"/>
              <w:bottom w:val="nil"/>
              <w:right w:val="nil"/>
            </w:tcBorders>
            <w:shd w:val="clear" w:color="auto" w:fill="auto"/>
            <w:noWrap/>
            <w:vAlign w:val="center"/>
            <w:hideMark/>
          </w:tcPr>
          <w:p w14:paraId="1DD04161"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93</w:t>
            </w:r>
          </w:p>
        </w:tc>
        <w:tc>
          <w:tcPr>
            <w:tcW w:w="736" w:type="pct"/>
            <w:tcBorders>
              <w:top w:val="nil"/>
              <w:left w:val="nil"/>
              <w:bottom w:val="nil"/>
              <w:right w:val="nil"/>
            </w:tcBorders>
            <w:shd w:val="clear" w:color="auto" w:fill="auto"/>
            <w:noWrap/>
            <w:vAlign w:val="center"/>
            <w:hideMark/>
          </w:tcPr>
          <w:p w14:paraId="5968D6D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2019-00096</w:t>
            </w:r>
          </w:p>
        </w:tc>
        <w:tc>
          <w:tcPr>
            <w:tcW w:w="2771" w:type="pct"/>
            <w:tcBorders>
              <w:top w:val="nil"/>
              <w:left w:val="nil"/>
              <w:bottom w:val="nil"/>
              <w:right w:val="nil"/>
            </w:tcBorders>
            <w:shd w:val="clear" w:color="auto" w:fill="auto"/>
            <w:vAlign w:val="center"/>
            <w:hideMark/>
          </w:tcPr>
          <w:p w14:paraId="2607E39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Hoyos Pérez Luz Myriam</w:t>
            </w:r>
          </w:p>
        </w:tc>
        <w:tc>
          <w:tcPr>
            <w:tcW w:w="150" w:type="pct"/>
            <w:tcBorders>
              <w:top w:val="nil"/>
              <w:left w:val="nil"/>
              <w:bottom w:val="nil"/>
              <w:right w:val="nil"/>
            </w:tcBorders>
            <w:shd w:val="clear" w:color="auto" w:fill="auto"/>
            <w:noWrap/>
            <w:vAlign w:val="center"/>
          </w:tcPr>
          <w:p w14:paraId="17B21CD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7089AC1"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38.866 </w:t>
            </w:r>
          </w:p>
        </w:tc>
      </w:tr>
      <w:tr w:rsidR="007A49F7" w:rsidRPr="00581B1A" w14:paraId="0772BDBE" w14:textId="77777777" w:rsidTr="00663498">
        <w:trPr>
          <w:trHeight w:val="20"/>
        </w:trPr>
        <w:tc>
          <w:tcPr>
            <w:tcW w:w="523" w:type="pct"/>
            <w:tcBorders>
              <w:top w:val="nil"/>
              <w:left w:val="nil"/>
              <w:bottom w:val="nil"/>
              <w:right w:val="nil"/>
            </w:tcBorders>
            <w:shd w:val="clear" w:color="auto" w:fill="auto"/>
            <w:noWrap/>
            <w:vAlign w:val="center"/>
            <w:hideMark/>
          </w:tcPr>
          <w:p w14:paraId="0D4EF405"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94</w:t>
            </w:r>
          </w:p>
        </w:tc>
        <w:tc>
          <w:tcPr>
            <w:tcW w:w="736" w:type="pct"/>
            <w:tcBorders>
              <w:top w:val="nil"/>
              <w:left w:val="nil"/>
              <w:bottom w:val="nil"/>
              <w:right w:val="nil"/>
            </w:tcBorders>
            <w:shd w:val="clear" w:color="auto" w:fill="auto"/>
            <w:noWrap/>
            <w:vAlign w:val="center"/>
            <w:hideMark/>
          </w:tcPr>
          <w:p w14:paraId="28F427B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2015-00481</w:t>
            </w:r>
          </w:p>
        </w:tc>
        <w:tc>
          <w:tcPr>
            <w:tcW w:w="2771" w:type="pct"/>
            <w:tcBorders>
              <w:top w:val="nil"/>
              <w:left w:val="nil"/>
              <w:bottom w:val="nil"/>
              <w:right w:val="nil"/>
            </w:tcBorders>
            <w:shd w:val="clear" w:color="auto" w:fill="auto"/>
            <w:vAlign w:val="center"/>
            <w:hideMark/>
          </w:tcPr>
          <w:p w14:paraId="39A3ED9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Fondo De Desarrollo Local De Usme</w:t>
            </w:r>
          </w:p>
        </w:tc>
        <w:tc>
          <w:tcPr>
            <w:tcW w:w="150" w:type="pct"/>
            <w:tcBorders>
              <w:top w:val="nil"/>
              <w:left w:val="nil"/>
              <w:bottom w:val="nil"/>
              <w:right w:val="nil"/>
            </w:tcBorders>
            <w:shd w:val="clear" w:color="auto" w:fill="auto"/>
            <w:noWrap/>
            <w:vAlign w:val="center"/>
          </w:tcPr>
          <w:p w14:paraId="60DECBD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E3DE478"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38.799 </w:t>
            </w:r>
          </w:p>
        </w:tc>
      </w:tr>
      <w:tr w:rsidR="007A49F7" w:rsidRPr="00581B1A" w14:paraId="55522DF1" w14:textId="77777777" w:rsidTr="00663498">
        <w:trPr>
          <w:trHeight w:val="20"/>
        </w:trPr>
        <w:tc>
          <w:tcPr>
            <w:tcW w:w="523" w:type="pct"/>
            <w:tcBorders>
              <w:top w:val="nil"/>
              <w:left w:val="nil"/>
              <w:bottom w:val="nil"/>
              <w:right w:val="nil"/>
            </w:tcBorders>
            <w:shd w:val="clear" w:color="auto" w:fill="auto"/>
            <w:noWrap/>
            <w:vAlign w:val="center"/>
            <w:hideMark/>
          </w:tcPr>
          <w:p w14:paraId="57E5D5F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95</w:t>
            </w:r>
          </w:p>
        </w:tc>
        <w:tc>
          <w:tcPr>
            <w:tcW w:w="736" w:type="pct"/>
            <w:tcBorders>
              <w:top w:val="nil"/>
              <w:left w:val="nil"/>
              <w:bottom w:val="nil"/>
              <w:right w:val="nil"/>
            </w:tcBorders>
            <w:shd w:val="clear" w:color="auto" w:fill="auto"/>
            <w:noWrap/>
            <w:vAlign w:val="center"/>
            <w:hideMark/>
          </w:tcPr>
          <w:p w14:paraId="274DA06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2015-00901</w:t>
            </w:r>
          </w:p>
        </w:tc>
        <w:tc>
          <w:tcPr>
            <w:tcW w:w="2771" w:type="pct"/>
            <w:tcBorders>
              <w:top w:val="nil"/>
              <w:left w:val="nil"/>
              <w:bottom w:val="nil"/>
              <w:right w:val="nil"/>
            </w:tcBorders>
            <w:shd w:val="clear" w:color="auto" w:fill="auto"/>
            <w:vAlign w:val="center"/>
            <w:hideMark/>
          </w:tcPr>
          <w:p w14:paraId="680F29B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Díaz Hernández Rosa Luz</w:t>
            </w:r>
          </w:p>
        </w:tc>
        <w:tc>
          <w:tcPr>
            <w:tcW w:w="150" w:type="pct"/>
            <w:tcBorders>
              <w:top w:val="nil"/>
              <w:left w:val="nil"/>
              <w:bottom w:val="nil"/>
              <w:right w:val="nil"/>
            </w:tcBorders>
            <w:shd w:val="clear" w:color="auto" w:fill="auto"/>
            <w:noWrap/>
            <w:vAlign w:val="center"/>
          </w:tcPr>
          <w:p w14:paraId="28C04852"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3A3286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37.171 </w:t>
            </w:r>
          </w:p>
        </w:tc>
      </w:tr>
      <w:tr w:rsidR="007A49F7" w:rsidRPr="00581B1A" w14:paraId="73ADE083" w14:textId="77777777" w:rsidTr="00663498">
        <w:trPr>
          <w:trHeight w:val="20"/>
        </w:trPr>
        <w:tc>
          <w:tcPr>
            <w:tcW w:w="523" w:type="pct"/>
            <w:tcBorders>
              <w:top w:val="nil"/>
              <w:left w:val="nil"/>
              <w:bottom w:val="nil"/>
              <w:right w:val="nil"/>
            </w:tcBorders>
            <w:shd w:val="clear" w:color="auto" w:fill="auto"/>
            <w:noWrap/>
            <w:vAlign w:val="center"/>
            <w:hideMark/>
          </w:tcPr>
          <w:p w14:paraId="4CB962AC"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96</w:t>
            </w:r>
          </w:p>
        </w:tc>
        <w:tc>
          <w:tcPr>
            <w:tcW w:w="736" w:type="pct"/>
            <w:tcBorders>
              <w:top w:val="nil"/>
              <w:left w:val="nil"/>
              <w:bottom w:val="nil"/>
              <w:right w:val="nil"/>
            </w:tcBorders>
            <w:shd w:val="clear" w:color="auto" w:fill="auto"/>
            <w:noWrap/>
            <w:vAlign w:val="center"/>
            <w:hideMark/>
          </w:tcPr>
          <w:p w14:paraId="7F0B3E7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2016-00587</w:t>
            </w:r>
          </w:p>
        </w:tc>
        <w:tc>
          <w:tcPr>
            <w:tcW w:w="2771" w:type="pct"/>
            <w:tcBorders>
              <w:top w:val="nil"/>
              <w:left w:val="nil"/>
              <w:bottom w:val="nil"/>
              <w:right w:val="nil"/>
            </w:tcBorders>
            <w:shd w:val="clear" w:color="auto" w:fill="auto"/>
            <w:vAlign w:val="center"/>
            <w:hideMark/>
          </w:tcPr>
          <w:p w14:paraId="6D676CB5" w14:textId="77B58619"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Pacuas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Jael</w:t>
            </w:r>
          </w:p>
        </w:tc>
        <w:tc>
          <w:tcPr>
            <w:tcW w:w="150" w:type="pct"/>
            <w:tcBorders>
              <w:top w:val="nil"/>
              <w:left w:val="nil"/>
              <w:bottom w:val="nil"/>
              <w:right w:val="nil"/>
            </w:tcBorders>
            <w:shd w:val="clear" w:color="auto" w:fill="auto"/>
            <w:noWrap/>
            <w:vAlign w:val="center"/>
          </w:tcPr>
          <w:p w14:paraId="33C25F1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2C7525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36.445 </w:t>
            </w:r>
          </w:p>
        </w:tc>
      </w:tr>
      <w:tr w:rsidR="007A49F7" w:rsidRPr="00581B1A" w14:paraId="7044D982" w14:textId="77777777" w:rsidTr="00663498">
        <w:trPr>
          <w:trHeight w:val="20"/>
        </w:trPr>
        <w:tc>
          <w:tcPr>
            <w:tcW w:w="523" w:type="pct"/>
            <w:tcBorders>
              <w:top w:val="nil"/>
              <w:left w:val="nil"/>
              <w:bottom w:val="nil"/>
              <w:right w:val="nil"/>
            </w:tcBorders>
            <w:shd w:val="clear" w:color="auto" w:fill="auto"/>
            <w:noWrap/>
            <w:vAlign w:val="center"/>
            <w:hideMark/>
          </w:tcPr>
          <w:p w14:paraId="708B01C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97</w:t>
            </w:r>
          </w:p>
        </w:tc>
        <w:tc>
          <w:tcPr>
            <w:tcW w:w="736" w:type="pct"/>
            <w:tcBorders>
              <w:top w:val="nil"/>
              <w:left w:val="nil"/>
              <w:bottom w:val="nil"/>
              <w:right w:val="nil"/>
            </w:tcBorders>
            <w:shd w:val="clear" w:color="auto" w:fill="auto"/>
            <w:noWrap/>
            <w:vAlign w:val="center"/>
            <w:hideMark/>
          </w:tcPr>
          <w:p w14:paraId="1FD09A7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2018-00077</w:t>
            </w:r>
          </w:p>
        </w:tc>
        <w:tc>
          <w:tcPr>
            <w:tcW w:w="2771" w:type="pct"/>
            <w:tcBorders>
              <w:top w:val="nil"/>
              <w:left w:val="nil"/>
              <w:bottom w:val="nil"/>
              <w:right w:val="nil"/>
            </w:tcBorders>
            <w:shd w:val="clear" w:color="auto" w:fill="auto"/>
            <w:vAlign w:val="center"/>
            <w:hideMark/>
          </w:tcPr>
          <w:p w14:paraId="20C3B435" w14:textId="541B7483"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Chivata Giral </w:t>
            </w:r>
            <w:r w:rsidR="005816E6" w:rsidRPr="00581B1A">
              <w:rPr>
                <w:rFonts w:ascii="Univers 45 Light" w:hAnsi="Univers 45 Light" w:cs="Calibri"/>
                <w:color w:val="000000"/>
                <w:sz w:val="20"/>
                <w:lang w:eastAsia="es-CO"/>
              </w:rPr>
              <w:t>Fabián</w:t>
            </w:r>
            <w:r w:rsidRPr="00581B1A">
              <w:rPr>
                <w:rFonts w:ascii="Univers 45 Light" w:hAnsi="Univers 45 Light" w:cs="Calibri"/>
                <w:color w:val="000000"/>
                <w:sz w:val="20"/>
                <w:lang w:eastAsia="es-CO"/>
              </w:rPr>
              <w:t xml:space="preserve"> Octavio</w:t>
            </w:r>
          </w:p>
        </w:tc>
        <w:tc>
          <w:tcPr>
            <w:tcW w:w="150" w:type="pct"/>
            <w:tcBorders>
              <w:top w:val="nil"/>
              <w:left w:val="nil"/>
              <w:bottom w:val="nil"/>
              <w:right w:val="nil"/>
            </w:tcBorders>
            <w:shd w:val="clear" w:color="auto" w:fill="auto"/>
            <w:noWrap/>
            <w:vAlign w:val="center"/>
          </w:tcPr>
          <w:p w14:paraId="0EE52654"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7FC2C8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33.996 </w:t>
            </w:r>
          </w:p>
        </w:tc>
      </w:tr>
      <w:tr w:rsidR="007A49F7" w:rsidRPr="00581B1A" w14:paraId="57705369" w14:textId="77777777" w:rsidTr="00663498">
        <w:trPr>
          <w:trHeight w:val="20"/>
        </w:trPr>
        <w:tc>
          <w:tcPr>
            <w:tcW w:w="523" w:type="pct"/>
            <w:tcBorders>
              <w:top w:val="nil"/>
              <w:left w:val="nil"/>
              <w:bottom w:val="nil"/>
              <w:right w:val="nil"/>
            </w:tcBorders>
            <w:shd w:val="clear" w:color="auto" w:fill="auto"/>
            <w:noWrap/>
            <w:vAlign w:val="center"/>
            <w:hideMark/>
          </w:tcPr>
          <w:p w14:paraId="1C593F5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98</w:t>
            </w:r>
          </w:p>
        </w:tc>
        <w:tc>
          <w:tcPr>
            <w:tcW w:w="736" w:type="pct"/>
            <w:tcBorders>
              <w:top w:val="nil"/>
              <w:left w:val="nil"/>
              <w:bottom w:val="nil"/>
              <w:right w:val="nil"/>
            </w:tcBorders>
            <w:shd w:val="clear" w:color="auto" w:fill="auto"/>
            <w:noWrap/>
            <w:vAlign w:val="center"/>
            <w:hideMark/>
          </w:tcPr>
          <w:p w14:paraId="26DFFB3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2011-00856</w:t>
            </w:r>
          </w:p>
        </w:tc>
        <w:tc>
          <w:tcPr>
            <w:tcW w:w="2771" w:type="pct"/>
            <w:tcBorders>
              <w:top w:val="nil"/>
              <w:left w:val="nil"/>
              <w:bottom w:val="nil"/>
              <w:right w:val="nil"/>
            </w:tcBorders>
            <w:shd w:val="clear" w:color="auto" w:fill="auto"/>
            <w:vAlign w:val="center"/>
            <w:hideMark/>
          </w:tcPr>
          <w:p w14:paraId="79B47A0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Vansolix S.A. En Reestructuración</w:t>
            </w:r>
          </w:p>
        </w:tc>
        <w:tc>
          <w:tcPr>
            <w:tcW w:w="150" w:type="pct"/>
            <w:tcBorders>
              <w:top w:val="nil"/>
              <w:left w:val="nil"/>
              <w:bottom w:val="nil"/>
              <w:right w:val="nil"/>
            </w:tcBorders>
            <w:shd w:val="clear" w:color="auto" w:fill="auto"/>
            <w:noWrap/>
            <w:vAlign w:val="center"/>
          </w:tcPr>
          <w:p w14:paraId="1BBAB96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567BAA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31.355 </w:t>
            </w:r>
          </w:p>
        </w:tc>
      </w:tr>
      <w:tr w:rsidR="007A49F7" w:rsidRPr="00581B1A" w14:paraId="21BE56D8" w14:textId="77777777" w:rsidTr="00663498">
        <w:trPr>
          <w:trHeight w:val="20"/>
        </w:trPr>
        <w:tc>
          <w:tcPr>
            <w:tcW w:w="523" w:type="pct"/>
            <w:tcBorders>
              <w:top w:val="nil"/>
              <w:left w:val="nil"/>
              <w:bottom w:val="nil"/>
              <w:right w:val="nil"/>
            </w:tcBorders>
            <w:shd w:val="clear" w:color="auto" w:fill="auto"/>
            <w:noWrap/>
            <w:vAlign w:val="center"/>
            <w:hideMark/>
          </w:tcPr>
          <w:p w14:paraId="0B3CCC9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99</w:t>
            </w:r>
          </w:p>
        </w:tc>
        <w:tc>
          <w:tcPr>
            <w:tcW w:w="736" w:type="pct"/>
            <w:tcBorders>
              <w:top w:val="nil"/>
              <w:left w:val="nil"/>
              <w:bottom w:val="nil"/>
              <w:right w:val="nil"/>
            </w:tcBorders>
            <w:shd w:val="clear" w:color="auto" w:fill="auto"/>
            <w:noWrap/>
            <w:vAlign w:val="center"/>
            <w:hideMark/>
          </w:tcPr>
          <w:p w14:paraId="3680C65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2016-00245</w:t>
            </w:r>
          </w:p>
        </w:tc>
        <w:tc>
          <w:tcPr>
            <w:tcW w:w="2771" w:type="pct"/>
            <w:tcBorders>
              <w:top w:val="nil"/>
              <w:left w:val="nil"/>
              <w:bottom w:val="nil"/>
              <w:right w:val="nil"/>
            </w:tcBorders>
            <w:shd w:val="clear" w:color="auto" w:fill="auto"/>
            <w:vAlign w:val="center"/>
            <w:hideMark/>
          </w:tcPr>
          <w:p w14:paraId="054503F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Parroquiano Cubides Rosalba</w:t>
            </w:r>
          </w:p>
        </w:tc>
        <w:tc>
          <w:tcPr>
            <w:tcW w:w="150" w:type="pct"/>
            <w:tcBorders>
              <w:top w:val="nil"/>
              <w:left w:val="nil"/>
              <w:bottom w:val="nil"/>
              <w:right w:val="nil"/>
            </w:tcBorders>
            <w:shd w:val="clear" w:color="auto" w:fill="auto"/>
            <w:noWrap/>
            <w:vAlign w:val="center"/>
          </w:tcPr>
          <w:p w14:paraId="43B6F6B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D22F92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31.106 </w:t>
            </w:r>
          </w:p>
        </w:tc>
      </w:tr>
      <w:tr w:rsidR="007A49F7" w:rsidRPr="00581B1A" w14:paraId="18B729C4" w14:textId="77777777" w:rsidTr="00663498">
        <w:trPr>
          <w:trHeight w:val="20"/>
        </w:trPr>
        <w:tc>
          <w:tcPr>
            <w:tcW w:w="523" w:type="pct"/>
            <w:tcBorders>
              <w:top w:val="nil"/>
              <w:left w:val="nil"/>
              <w:bottom w:val="nil"/>
              <w:right w:val="nil"/>
            </w:tcBorders>
            <w:shd w:val="clear" w:color="auto" w:fill="auto"/>
            <w:noWrap/>
            <w:vAlign w:val="center"/>
            <w:hideMark/>
          </w:tcPr>
          <w:p w14:paraId="1E165CFC"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100</w:t>
            </w:r>
          </w:p>
        </w:tc>
        <w:tc>
          <w:tcPr>
            <w:tcW w:w="736" w:type="pct"/>
            <w:tcBorders>
              <w:top w:val="nil"/>
              <w:left w:val="nil"/>
              <w:bottom w:val="nil"/>
              <w:right w:val="nil"/>
            </w:tcBorders>
            <w:shd w:val="clear" w:color="auto" w:fill="auto"/>
            <w:noWrap/>
            <w:vAlign w:val="center"/>
            <w:hideMark/>
          </w:tcPr>
          <w:p w14:paraId="5AF9F21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2016-00393</w:t>
            </w:r>
          </w:p>
        </w:tc>
        <w:tc>
          <w:tcPr>
            <w:tcW w:w="2771" w:type="pct"/>
            <w:tcBorders>
              <w:top w:val="nil"/>
              <w:left w:val="nil"/>
              <w:bottom w:val="nil"/>
              <w:right w:val="nil"/>
            </w:tcBorders>
            <w:shd w:val="clear" w:color="auto" w:fill="auto"/>
            <w:vAlign w:val="center"/>
            <w:hideMark/>
          </w:tcPr>
          <w:p w14:paraId="41C8F4D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Olaya Sandoval Sulman Lucia</w:t>
            </w:r>
          </w:p>
        </w:tc>
        <w:tc>
          <w:tcPr>
            <w:tcW w:w="150" w:type="pct"/>
            <w:tcBorders>
              <w:top w:val="nil"/>
              <w:left w:val="nil"/>
              <w:bottom w:val="nil"/>
              <w:right w:val="nil"/>
            </w:tcBorders>
            <w:shd w:val="clear" w:color="auto" w:fill="auto"/>
            <w:noWrap/>
            <w:vAlign w:val="center"/>
          </w:tcPr>
          <w:p w14:paraId="55665E9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348537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30.610 </w:t>
            </w:r>
          </w:p>
        </w:tc>
      </w:tr>
      <w:tr w:rsidR="007A49F7" w:rsidRPr="00581B1A" w14:paraId="2AC7666D" w14:textId="77777777" w:rsidTr="00663498">
        <w:trPr>
          <w:trHeight w:val="20"/>
        </w:trPr>
        <w:tc>
          <w:tcPr>
            <w:tcW w:w="523" w:type="pct"/>
            <w:tcBorders>
              <w:top w:val="nil"/>
              <w:left w:val="nil"/>
              <w:bottom w:val="nil"/>
              <w:right w:val="nil"/>
            </w:tcBorders>
            <w:shd w:val="clear" w:color="auto" w:fill="auto"/>
            <w:noWrap/>
            <w:vAlign w:val="center"/>
            <w:hideMark/>
          </w:tcPr>
          <w:p w14:paraId="45CA11C1"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101</w:t>
            </w:r>
          </w:p>
        </w:tc>
        <w:tc>
          <w:tcPr>
            <w:tcW w:w="736" w:type="pct"/>
            <w:tcBorders>
              <w:top w:val="nil"/>
              <w:left w:val="nil"/>
              <w:bottom w:val="nil"/>
              <w:right w:val="nil"/>
            </w:tcBorders>
            <w:shd w:val="clear" w:color="auto" w:fill="auto"/>
            <w:noWrap/>
            <w:vAlign w:val="center"/>
            <w:hideMark/>
          </w:tcPr>
          <w:p w14:paraId="7417F2E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2018-00108</w:t>
            </w:r>
          </w:p>
        </w:tc>
        <w:tc>
          <w:tcPr>
            <w:tcW w:w="2771" w:type="pct"/>
            <w:tcBorders>
              <w:top w:val="nil"/>
              <w:left w:val="nil"/>
              <w:bottom w:val="nil"/>
              <w:right w:val="nil"/>
            </w:tcBorders>
            <w:shd w:val="clear" w:color="auto" w:fill="auto"/>
            <w:vAlign w:val="center"/>
            <w:hideMark/>
          </w:tcPr>
          <w:p w14:paraId="55CD6C71" w14:textId="2841765C"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Bermúdez Romero </w:t>
            </w:r>
            <w:r w:rsidR="005816E6" w:rsidRPr="00581B1A">
              <w:rPr>
                <w:rFonts w:ascii="Univers 45 Light" w:hAnsi="Univers 45 Light" w:cs="Calibri"/>
                <w:color w:val="000000"/>
                <w:sz w:val="20"/>
                <w:lang w:eastAsia="es-CO"/>
              </w:rPr>
              <w:t>Jeannette</w:t>
            </w:r>
          </w:p>
        </w:tc>
        <w:tc>
          <w:tcPr>
            <w:tcW w:w="150" w:type="pct"/>
            <w:tcBorders>
              <w:top w:val="nil"/>
              <w:left w:val="nil"/>
              <w:bottom w:val="nil"/>
              <w:right w:val="nil"/>
            </w:tcBorders>
            <w:shd w:val="clear" w:color="auto" w:fill="auto"/>
            <w:noWrap/>
            <w:vAlign w:val="center"/>
          </w:tcPr>
          <w:p w14:paraId="44C608A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C462A08"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30.418 </w:t>
            </w:r>
          </w:p>
        </w:tc>
      </w:tr>
      <w:tr w:rsidR="007A49F7" w:rsidRPr="00581B1A" w14:paraId="1C835C9E" w14:textId="77777777" w:rsidTr="00663498">
        <w:trPr>
          <w:trHeight w:val="20"/>
        </w:trPr>
        <w:tc>
          <w:tcPr>
            <w:tcW w:w="523" w:type="pct"/>
            <w:tcBorders>
              <w:top w:val="nil"/>
              <w:left w:val="nil"/>
              <w:bottom w:val="nil"/>
              <w:right w:val="nil"/>
            </w:tcBorders>
            <w:shd w:val="clear" w:color="auto" w:fill="auto"/>
            <w:noWrap/>
            <w:vAlign w:val="center"/>
            <w:hideMark/>
          </w:tcPr>
          <w:p w14:paraId="3EB11E44"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102</w:t>
            </w:r>
          </w:p>
        </w:tc>
        <w:tc>
          <w:tcPr>
            <w:tcW w:w="736" w:type="pct"/>
            <w:tcBorders>
              <w:top w:val="nil"/>
              <w:left w:val="nil"/>
              <w:bottom w:val="nil"/>
              <w:right w:val="nil"/>
            </w:tcBorders>
            <w:shd w:val="clear" w:color="auto" w:fill="auto"/>
            <w:noWrap/>
            <w:vAlign w:val="center"/>
            <w:hideMark/>
          </w:tcPr>
          <w:p w14:paraId="2BE2F92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2016-00218</w:t>
            </w:r>
          </w:p>
        </w:tc>
        <w:tc>
          <w:tcPr>
            <w:tcW w:w="2771" w:type="pct"/>
            <w:tcBorders>
              <w:top w:val="nil"/>
              <w:left w:val="nil"/>
              <w:bottom w:val="nil"/>
              <w:right w:val="nil"/>
            </w:tcBorders>
            <w:shd w:val="clear" w:color="auto" w:fill="auto"/>
            <w:vAlign w:val="center"/>
            <w:hideMark/>
          </w:tcPr>
          <w:p w14:paraId="3D7D674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Express Del Futuro S.A.</w:t>
            </w:r>
          </w:p>
        </w:tc>
        <w:tc>
          <w:tcPr>
            <w:tcW w:w="150" w:type="pct"/>
            <w:tcBorders>
              <w:top w:val="nil"/>
              <w:left w:val="nil"/>
              <w:bottom w:val="nil"/>
              <w:right w:val="nil"/>
            </w:tcBorders>
            <w:shd w:val="clear" w:color="auto" w:fill="auto"/>
            <w:noWrap/>
            <w:vAlign w:val="center"/>
          </w:tcPr>
          <w:p w14:paraId="0EF09A7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F618DA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30.196 </w:t>
            </w:r>
          </w:p>
        </w:tc>
      </w:tr>
      <w:tr w:rsidR="007A49F7" w:rsidRPr="00581B1A" w14:paraId="12A4E08F" w14:textId="77777777" w:rsidTr="00663498">
        <w:trPr>
          <w:trHeight w:val="20"/>
        </w:trPr>
        <w:tc>
          <w:tcPr>
            <w:tcW w:w="523" w:type="pct"/>
            <w:tcBorders>
              <w:top w:val="nil"/>
              <w:left w:val="nil"/>
              <w:bottom w:val="nil"/>
              <w:right w:val="nil"/>
            </w:tcBorders>
            <w:shd w:val="clear" w:color="auto" w:fill="auto"/>
            <w:noWrap/>
            <w:vAlign w:val="center"/>
            <w:hideMark/>
          </w:tcPr>
          <w:p w14:paraId="7684C7E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103</w:t>
            </w:r>
          </w:p>
        </w:tc>
        <w:tc>
          <w:tcPr>
            <w:tcW w:w="736" w:type="pct"/>
            <w:tcBorders>
              <w:top w:val="nil"/>
              <w:left w:val="nil"/>
              <w:bottom w:val="nil"/>
              <w:right w:val="nil"/>
            </w:tcBorders>
            <w:shd w:val="clear" w:color="auto" w:fill="auto"/>
            <w:noWrap/>
            <w:vAlign w:val="center"/>
            <w:hideMark/>
          </w:tcPr>
          <w:p w14:paraId="5EF6C79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2017-00195</w:t>
            </w:r>
          </w:p>
        </w:tc>
        <w:tc>
          <w:tcPr>
            <w:tcW w:w="2771" w:type="pct"/>
            <w:tcBorders>
              <w:top w:val="nil"/>
              <w:left w:val="nil"/>
              <w:bottom w:val="nil"/>
              <w:right w:val="nil"/>
            </w:tcBorders>
            <w:shd w:val="clear" w:color="auto" w:fill="auto"/>
            <w:vAlign w:val="center"/>
            <w:hideMark/>
          </w:tcPr>
          <w:p w14:paraId="3C537BF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Masivo Capital S.A.S.</w:t>
            </w:r>
          </w:p>
        </w:tc>
        <w:tc>
          <w:tcPr>
            <w:tcW w:w="150" w:type="pct"/>
            <w:tcBorders>
              <w:top w:val="nil"/>
              <w:left w:val="nil"/>
              <w:bottom w:val="nil"/>
              <w:right w:val="nil"/>
            </w:tcBorders>
            <w:shd w:val="clear" w:color="auto" w:fill="auto"/>
            <w:noWrap/>
            <w:vAlign w:val="center"/>
          </w:tcPr>
          <w:p w14:paraId="69C78E9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7B62B3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30.192 </w:t>
            </w:r>
          </w:p>
        </w:tc>
      </w:tr>
      <w:tr w:rsidR="007A49F7" w:rsidRPr="00581B1A" w14:paraId="71B398DC" w14:textId="77777777" w:rsidTr="00663498">
        <w:trPr>
          <w:trHeight w:val="20"/>
        </w:trPr>
        <w:tc>
          <w:tcPr>
            <w:tcW w:w="523" w:type="pct"/>
            <w:tcBorders>
              <w:top w:val="nil"/>
              <w:left w:val="nil"/>
              <w:bottom w:val="nil"/>
              <w:right w:val="nil"/>
            </w:tcBorders>
            <w:shd w:val="clear" w:color="auto" w:fill="auto"/>
            <w:noWrap/>
            <w:vAlign w:val="center"/>
            <w:hideMark/>
          </w:tcPr>
          <w:p w14:paraId="5A477FE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104</w:t>
            </w:r>
          </w:p>
        </w:tc>
        <w:tc>
          <w:tcPr>
            <w:tcW w:w="736" w:type="pct"/>
            <w:tcBorders>
              <w:top w:val="nil"/>
              <w:left w:val="nil"/>
              <w:bottom w:val="nil"/>
              <w:right w:val="nil"/>
            </w:tcBorders>
            <w:shd w:val="clear" w:color="auto" w:fill="auto"/>
            <w:noWrap/>
            <w:vAlign w:val="center"/>
            <w:hideMark/>
          </w:tcPr>
          <w:p w14:paraId="040386D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2017-00201</w:t>
            </w:r>
          </w:p>
        </w:tc>
        <w:tc>
          <w:tcPr>
            <w:tcW w:w="2771" w:type="pct"/>
            <w:tcBorders>
              <w:top w:val="nil"/>
              <w:left w:val="nil"/>
              <w:bottom w:val="nil"/>
              <w:right w:val="nil"/>
            </w:tcBorders>
            <w:shd w:val="clear" w:color="auto" w:fill="auto"/>
            <w:vAlign w:val="center"/>
            <w:hideMark/>
          </w:tcPr>
          <w:p w14:paraId="16595EA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Clavijo Yaver Nelson</w:t>
            </w:r>
          </w:p>
        </w:tc>
        <w:tc>
          <w:tcPr>
            <w:tcW w:w="150" w:type="pct"/>
            <w:tcBorders>
              <w:top w:val="nil"/>
              <w:left w:val="nil"/>
              <w:bottom w:val="nil"/>
              <w:right w:val="nil"/>
            </w:tcBorders>
            <w:shd w:val="clear" w:color="auto" w:fill="auto"/>
            <w:noWrap/>
            <w:vAlign w:val="center"/>
          </w:tcPr>
          <w:p w14:paraId="7D90A6AC"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157004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30.075 </w:t>
            </w:r>
          </w:p>
        </w:tc>
      </w:tr>
      <w:tr w:rsidR="007A49F7" w:rsidRPr="00581B1A" w14:paraId="1525E3A8" w14:textId="77777777" w:rsidTr="00663498">
        <w:trPr>
          <w:trHeight w:val="20"/>
        </w:trPr>
        <w:tc>
          <w:tcPr>
            <w:tcW w:w="523" w:type="pct"/>
            <w:tcBorders>
              <w:top w:val="nil"/>
              <w:left w:val="nil"/>
              <w:bottom w:val="nil"/>
              <w:right w:val="nil"/>
            </w:tcBorders>
            <w:shd w:val="clear" w:color="auto" w:fill="auto"/>
            <w:noWrap/>
            <w:vAlign w:val="center"/>
            <w:hideMark/>
          </w:tcPr>
          <w:p w14:paraId="11FC18A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105</w:t>
            </w:r>
          </w:p>
        </w:tc>
        <w:tc>
          <w:tcPr>
            <w:tcW w:w="736" w:type="pct"/>
            <w:tcBorders>
              <w:top w:val="nil"/>
              <w:left w:val="nil"/>
              <w:bottom w:val="nil"/>
              <w:right w:val="nil"/>
            </w:tcBorders>
            <w:shd w:val="clear" w:color="auto" w:fill="auto"/>
            <w:noWrap/>
            <w:vAlign w:val="center"/>
            <w:hideMark/>
          </w:tcPr>
          <w:p w14:paraId="0F4B55E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2015-00816</w:t>
            </w:r>
          </w:p>
        </w:tc>
        <w:tc>
          <w:tcPr>
            <w:tcW w:w="2771" w:type="pct"/>
            <w:tcBorders>
              <w:top w:val="nil"/>
              <w:left w:val="nil"/>
              <w:bottom w:val="nil"/>
              <w:right w:val="nil"/>
            </w:tcBorders>
            <w:shd w:val="clear" w:color="auto" w:fill="auto"/>
            <w:vAlign w:val="center"/>
            <w:hideMark/>
          </w:tcPr>
          <w:p w14:paraId="582C3DF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Betancourt Reyes Paola Andrea</w:t>
            </w:r>
          </w:p>
        </w:tc>
        <w:tc>
          <w:tcPr>
            <w:tcW w:w="150" w:type="pct"/>
            <w:tcBorders>
              <w:top w:val="nil"/>
              <w:left w:val="nil"/>
              <w:bottom w:val="nil"/>
              <w:right w:val="nil"/>
            </w:tcBorders>
            <w:shd w:val="clear" w:color="auto" w:fill="auto"/>
            <w:noWrap/>
            <w:vAlign w:val="center"/>
          </w:tcPr>
          <w:p w14:paraId="3451F08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685C6BC"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29.395 </w:t>
            </w:r>
          </w:p>
        </w:tc>
      </w:tr>
      <w:tr w:rsidR="007A49F7" w:rsidRPr="00581B1A" w14:paraId="07410D8F" w14:textId="77777777" w:rsidTr="00663498">
        <w:trPr>
          <w:trHeight w:val="20"/>
        </w:trPr>
        <w:tc>
          <w:tcPr>
            <w:tcW w:w="523" w:type="pct"/>
            <w:tcBorders>
              <w:top w:val="nil"/>
              <w:left w:val="nil"/>
              <w:bottom w:val="nil"/>
              <w:right w:val="nil"/>
            </w:tcBorders>
            <w:shd w:val="clear" w:color="auto" w:fill="auto"/>
            <w:noWrap/>
            <w:vAlign w:val="center"/>
            <w:hideMark/>
          </w:tcPr>
          <w:p w14:paraId="699B50D6"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106</w:t>
            </w:r>
          </w:p>
        </w:tc>
        <w:tc>
          <w:tcPr>
            <w:tcW w:w="736" w:type="pct"/>
            <w:tcBorders>
              <w:top w:val="nil"/>
              <w:left w:val="nil"/>
              <w:bottom w:val="nil"/>
              <w:right w:val="nil"/>
            </w:tcBorders>
            <w:shd w:val="clear" w:color="auto" w:fill="auto"/>
            <w:noWrap/>
            <w:vAlign w:val="center"/>
            <w:hideMark/>
          </w:tcPr>
          <w:p w14:paraId="0679136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2016-00128</w:t>
            </w:r>
          </w:p>
        </w:tc>
        <w:tc>
          <w:tcPr>
            <w:tcW w:w="2771" w:type="pct"/>
            <w:tcBorders>
              <w:top w:val="nil"/>
              <w:left w:val="nil"/>
              <w:bottom w:val="nil"/>
              <w:right w:val="nil"/>
            </w:tcBorders>
            <w:shd w:val="clear" w:color="auto" w:fill="auto"/>
            <w:vAlign w:val="center"/>
            <w:hideMark/>
          </w:tcPr>
          <w:p w14:paraId="6DEA6BA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Arévalo López Gloria Yaneth</w:t>
            </w:r>
          </w:p>
        </w:tc>
        <w:tc>
          <w:tcPr>
            <w:tcW w:w="150" w:type="pct"/>
            <w:tcBorders>
              <w:top w:val="nil"/>
              <w:left w:val="nil"/>
              <w:bottom w:val="nil"/>
              <w:right w:val="nil"/>
            </w:tcBorders>
            <w:shd w:val="clear" w:color="auto" w:fill="auto"/>
            <w:noWrap/>
            <w:vAlign w:val="center"/>
          </w:tcPr>
          <w:p w14:paraId="55319F1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BB12E1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29.315 </w:t>
            </w:r>
          </w:p>
        </w:tc>
      </w:tr>
      <w:tr w:rsidR="007A49F7" w:rsidRPr="00581B1A" w14:paraId="3A76F667" w14:textId="77777777" w:rsidTr="00663498">
        <w:trPr>
          <w:trHeight w:val="20"/>
        </w:trPr>
        <w:tc>
          <w:tcPr>
            <w:tcW w:w="523" w:type="pct"/>
            <w:tcBorders>
              <w:top w:val="nil"/>
              <w:left w:val="nil"/>
              <w:bottom w:val="nil"/>
              <w:right w:val="nil"/>
            </w:tcBorders>
            <w:shd w:val="clear" w:color="auto" w:fill="auto"/>
            <w:noWrap/>
            <w:vAlign w:val="center"/>
            <w:hideMark/>
          </w:tcPr>
          <w:p w14:paraId="65B1D03C"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107</w:t>
            </w:r>
          </w:p>
        </w:tc>
        <w:tc>
          <w:tcPr>
            <w:tcW w:w="736" w:type="pct"/>
            <w:tcBorders>
              <w:top w:val="nil"/>
              <w:left w:val="nil"/>
              <w:bottom w:val="nil"/>
              <w:right w:val="nil"/>
            </w:tcBorders>
            <w:shd w:val="clear" w:color="auto" w:fill="auto"/>
            <w:noWrap/>
            <w:vAlign w:val="center"/>
            <w:hideMark/>
          </w:tcPr>
          <w:p w14:paraId="718E6AD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2018-00132</w:t>
            </w:r>
          </w:p>
        </w:tc>
        <w:tc>
          <w:tcPr>
            <w:tcW w:w="2771" w:type="pct"/>
            <w:tcBorders>
              <w:top w:val="nil"/>
              <w:left w:val="nil"/>
              <w:bottom w:val="nil"/>
              <w:right w:val="nil"/>
            </w:tcBorders>
            <w:shd w:val="clear" w:color="auto" w:fill="auto"/>
            <w:vAlign w:val="center"/>
            <w:hideMark/>
          </w:tcPr>
          <w:p w14:paraId="7FA64452" w14:textId="6E37A698"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Camacho Pacazuca </w:t>
            </w:r>
            <w:r w:rsidR="00560D59" w:rsidRPr="00581B1A">
              <w:rPr>
                <w:rFonts w:ascii="Univers 45 Light" w:hAnsi="Univers 45 Light" w:cs="Calibri"/>
                <w:color w:val="000000"/>
                <w:sz w:val="20"/>
                <w:lang w:eastAsia="es-CO"/>
              </w:rPr>
              <w:t>Bárbara</w:t>
            </w:r>
            <w:r w:rsidRPr="00581B1A">
              <w:rPr>
                <w:rFonts w:ascii="Univers 45 Light" w:hAnsi="Univers 45 Light" w:cs="Calibri"/>
                <w:color w:val="000000"/>
                <w:sz w:val="20"/>
                <w:lang w:eastAsia="es-CO"/>
              </w:rPr>
              <w:t xml:space="preserve"> Clemencia</w:t>
            </w:r>
          </w:p>
        </w:tc>
        <w:tc>
          <w:tcPr>
            <w:tcW w:w="150" w:type="pct"/>
            <w:tcBorders>
              <w:top w:val="nil"/>
              <w:left w:val="nil"/>
              <w:bottom w:val="nil"/>
              <w:right w:val="nil"/>
            </w:tcBorders>
            <w:shd w:val="clear" w:color="auto" w:fill="auto"/>
            <w:noWrap/>
            <w:vAlign w:val="center"/>
          </w:tcPr>
          <w:p w14:paraId="28980C3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C19F27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28.283 </w:t>
            </w:r>
          </w:p>
        </w:tc>
      </w:tr>
      <w:tr w:rsidR="007A49F7" w:rsidRPr="00581B1A" w14:paraId="0B5834D3" w14:textId="77777777" w:rsidTr="00663498">
        <w:trPr>
          <w:trHeight w:val="20"/>
        </w:trPr>
        <w:tc>
          <w:tcPr>
            <w:tcW w:w="523" w:type="pct"/>
            <w:tcBorders>
              <w:top w:val="nil"/>
              <w:left w:val="nil"/>
              <w:bottom w:val="nil"/>
              <w:right w:val="nil"/>
            </w:tcBorders>
            <w:shd w:val="clear" w:color="auto" w:fill="auto"/>
            <w:noWrap/>
            <w:vAlign w:val="center"/>
            <w:hideMark/>
          </w:tcPr>
          <w:p w14:paraId="00D791F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lastRenderedPageBreak/>
              <w:t>108</w:t>
            </w:r>
          </w:p>
        </w:tc>
        <w:tc>
          <w:tcPr>
            <w:tcW w:w="736" w:type="pct"/>
            <w:tcBorders>
              <w:top w:val="nil"/>
              <w:left w:val="nil"/>
              <w:bottom w:val="nil"/>
              <w:right w:val="nil"/>
            </w:tcBorders>
            <w:shd w:val="clear" w:color="auto" w:fill="auto"/>
            <w:noWrap/>
            <w:vAlign w:val="center"/>
            <w:hideMark/>
          </w:tcPr>
          <w:p w14:paraId="6908056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2018-00332</w:t>
            </w:r>
          </w:p>
        </w:tc>
        <w:tc>
          <w:tcPr>
            <w:tcW w:w="2771" w:type="pct"/>
            <w:tcBorders>
              <w:top w:val="nil"/>
              <w:left w:val="nil"/>
              <w:bottom w:val="nil"/>
              <w:right w:val="nil"/>
            </w:tcBorders>
            <w:shd w:val="clear" w:color="auto" w:fill="auto"/>
            <w:vAlign w:val="center"/>
            <w:hideMark/>
          </w:tcPr>
          <w:p w14:paraId="73C320B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ETIB S.A.S.</w:t>
            </w:r>
          </w:p>
        </w:tc>
        <w:tc>
          <w:tcPr>
            <w:tcW w:w="150" w:type="pct"/>
            <w:tcBorders>
              <w:top w:val="nil"/>
              <w:left w:val="nil"/>
              <w:bottom w:val="nil"/>
              <w:right w:val="nil"/>
            </w:tcBorders>
            <w:shd w:val="clear" w:color="auto" w:fill="auto"/>
            <w:noWrap/>
            <w:vAlign w:val="center"/>
          </w:tcPr>
          <w:p w14:paraId="1FCC21C5"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538491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28.048 </w:t>
            </w:r>
          </w:p>
        </w:tc>
      </w:tr>
      <w:tr w:rsidR="007A49F7" w:rsidRPr="00581B1A" w14:paraId="124793C8" w14:textId="77777777" w:rsidTr="00663498">
        <w:trPr>
          <w:trHeight w:val="20"/>
        </w:trPr>
        <w:tc>
          <w:tcPr>
            <w:tcW w:w="523" w:type="pct"/>
            <w:tcBorders>
              <w:top w:val="nil"/>
              <w:left w:val="nil"/>
              <w:bottom w:val="nil"/>
              <w:right w:val="nil"/>
            </w:tcBorders>
            <w:shd w:val="clear" w:color="auto" w:fill="auto"/>
            <w:noWrap/>
            <w:vAlign w:val="center"/>
            <w:hideMark/>
          </w:tcPr>
          <w:p w14:paraId="51EF2AB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109</w:t>
            </w:r>
          </w:p>
        </w:tc>
        <w:tc>
          <w:tcPr>
            <w:tcW w:w="736" w:type="pct"/>
            <w:tcBorders>
              <w:top w:val="nil"/>
              <w:left w:val="nil"/>
              <w:bottom w:val="nil"/>
              <w:right w:val="nil"/>
            </w:tcBorders>
            <w:shd w:val="clear" w:color="auto" w:fill="auto"/>
            <w:noWrap/>
            <w:vAlign w:val="center"/>
            <w:hideMark/>
          </w:tcPr>
          <w:p w14:paraId="5F47755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2015-00782</w:t>
            </w:r>
          </w:p>
        </w:tc>
        <w:tc>
          <w:tcPr>
            <w:tcW w:w="2771" w:type="pct"/>
            <w:tcBorders>
              <w:top w:val="nil"/>
              <w:left w:val="nil"/>
              <w:bottom w:val="nil"/>
              <w:right w:val="nil"/>
            </w:tcBorders>
            <w:shd w:val="clear" w:color="auto" w:fill="auto"/>
            <w:vAlign w:val="center"/>
            <w:hideMark/>
          </w:tcPr>
          <w:p w14:paraId="536C8A6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Plazas Ramírez Héctor Francisco</w:t>
            </w:r>
          </w:p>
        </w:tc>
        <w:tc>
          <w:tcPr>
            <w:tcW w:w="150" w:type="pct"/>
            <w:tcBorders>
              <w:top w:val="nil"/>
              <w:left w:val="nil"/>
              <w:bottom w:val="nil"/>
              <w:right w:val="nil"/>
            </w:tcBorders>
            <w:shd w:val="clear" w:color="auto" w:fill="auto"/>
            <w:noWrap/>
            <w:vAlign w:val="center"/>
          </w:tcPr>
          <w:p w14:paraId="0606736E"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086E68D"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27.696 </w:t>
            </w:r>
          </w:p>
        </w:tc>
      </w:tr>
      <w:tr w:rsidR="007A49F7" w:rsidRPr="00581B1A" w14:paraId="4A13C0E5" w14:textId="77777777" w:rsidTr="00663498">
        <w:trPr>
          <w:trHeight w:val="20"/>
        </w:trPr>
        <w:tc>
          <w:tcPr>
            <w:tcW w:w="523" w:type="pct"/>
            <w:tcBorders>
              <w:top w:val="nil"/>
              <w:left w:val="nil"/>
              <w:bottom w:val="nil"/>
              <w:right w:val="nil"/>
            </w:tcBorders>
            <w:shd w:val="clear" w:color="auto" w:fill="auto"/>
            <w:noWrap/>
            <w:vAlign w:val="center"/>
            <w:hideMark/>
          </w:tcPr>
          <w:p w14:paraId="5EFD09F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110</w:t>
            </w:r>
          </w:p>
        </w:tc>
        <w:tc>
          <w:tcPr>
            <w:tcW w:w="736" w:type="pct"/>
            <w:tcBorders>
              <w:top w:val="nil"/>
              <w:left w:val="nil"/>
              <w:bottom w:val="nil"/>
              <w:right w:val="nil"/>
            </w:tcBorders>
            <w:shd w:val="clear" w:color="auto" w:fill="auto"/>
            <w:noWrap/>
            <w:vAlign w:val="center"/>
            <w:hideMark/>
          </w:tcPr>
          <w:p w14:paraId="2C7520C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2017-00327</w:t>
            </w:r>
          </w:p>
        </w:tc>
        <w:tc>
          <w:tcPr>
            <w:tcW w:w="2771" w:type="pct"/>
            <w:tcBorders>
              <w:top w:val="nil"/>
              <w:left w:val="nil"/>
              <w:bottom w:val="nil"/>
              <w:right w:val="nil"/>
            </w:tcBorders>
            <w:shd w:val="clear" w:color="auto" w:fill="auto"/>
            <w:vAlign w:val="center"/>
            <w:hideMark/>
          </w:tcPr>
          <w:p w14:paraId="247835E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Borda Moreno Sandra Milena</w:t>
            </w:r>
          </w:p>
        </w:tc>
        <w:tc>
          <w:tcPr>
            <w:tcW w:w="150" w:type="pct"/>
            <w:tcBorders>
              <w:top w:val="nil"/>
              <w:left w:val="nil"/>
              <w:bottom w:val="nil"/>
              <w:right w:val="nil"/>
            </w:tcBorders>
            <w:shd w:val="clear" w:color="auto" w:fill="auto"/>
            <w:noWrap/>
            <w:vAlign w:val="center"/>
          </w:tcPr>
          <w:p w14:paraId="32B8F28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C3CF86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26.804 </w:t>
            </w:r>
          </w:p>
        </w:tc>
      </w:tr>
      <w:tr w:rsidR="007A49F7" w:rsidRPr="00581B1A" w14:paraId="3E33C701" w14:textId="77777777" w:rsidTr="00663498">
        <w:trPr>
          <w:trHeight w:val="20"/>
        </w:trPr>
        <w:tc>
          <w:tcPr>
            <w:tcW w:w="523" w:type="pct"/>
            <w:tcBorders>
              <w:top w:val="nil"/>
              <w:left w:val="nil"/>
              <w:bottom w:val="nil"/>
              <w:right w:val="nil"/>
            </w:tcBorders>
            <w:shd w:val="clear" w:color="auto" w:fill="auto"/>
            <w:noWrap/>
            <w:vAlign w:val="center"/>
            <w:hideMark/>
          </w:tcPr>
          <w:p w14:paraId="72DBF3B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111</w:t>
            </w:r>
          </w:p>
        </w:tc>
        <w:tc>
          <w:tcPr>
            <w:tcW w:w="736" w:type="pct"/>
            <w:tcBorders>
              <w:top w:val="nil"/>
              <w:left w:val="nil"/>
              <w:bottom w:val="nil"/>
              <w:right w:val="nil"/>
            </w:tcBorders>
            <w:shd w:val="clear" w:color="auto" w:fill="auto"/>
            <w:noWrap/>
            <w:vAlign w:val="center"/>
            <w:hideMark/>
          </w:tcPr>
          <w:p w14:paraId="7B21D49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2015-00110</w:t>
            </w:r>
          </w:p>
        </w:tc>
        <w:tc>
          <w:tcPr>
            <w:tcW w:w="2771" w:type="pct"/>
            <w:tcBorders>
              <w:top w:val="nil"/>
              <w:left w:val="nil"/>
              <w:bottom w:val="nil"/>
              <w:right w:val="nil"/>
            </w:tcBorders>
            <w:shd w:val="clear" w:color="auto" w:fill="auto"/>
            <w:vAlign w:val="center"/>
            <w:hideMark/>
          </w:tcPr>
          <w:p w14:paraId="5BE4F99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Rivera William Alfonso</w:t>
            </w:r>
          </w:p>
        </w:tc>
        <w:tc>
          <w:tcPr>
            <w:tcW w:w="150" w:type="pct"/>
            <w:tcBorders>
              <w:top w:val="nil"/>
              <w:left w:val="nil"/>
              <w:bottom w:val="nil"/>
              <w:right w:val="nil"/>
            </w:tcBorders>
            <w:shd w:val="clear" w:color="auto" w:fill="auto"/>
            <w:noWrap/>
            <w:vAlign w:val="center"/>
          </w:tcPr>
          <w:p w14:paraId="7A492A1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3E0B2A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26.272 </w:t>
            </w:r>
          </w:p>
        </w:tc>
      </w:tr>
      <w:tr w:rsidR="007A49F7" w:rsidRPr="00581B1A" w14:paraId="3338BB5E" w14:textId="77777777" w:rsidTr="00663498">
        <w:trPr>
          <w:trHeight w:val="20"/>
        </w:trPr>
        <w:tc>
          <w:tcPr>
            <w:tcW w:w="523" w:type="pct"/>
            <w:tcBorders>
              <w:top w:val="nil"/>
              <w:left w:val="nil"/>
              <w:bottom w:val="nil"/>
              <w:right w:val="nil"/>
            </w:tcBorders>
            <w:shd w:val="clear" w:color="auto" w:fill="auto"/>
            <w:noWrap/>
            <w:vAlign w:val="center"/>
            <w:hideMark/>
          </w:tcPr>
          <w:p w14:paraId="63664CA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112</w:t>
            </w:r>
          </w:p>
        </w:tc>
        <w:tc>
          <w:tcPr>
            <w:tcW w:w="736" w:type="pct"/>
            <w:tcBorders>
              <w:top w:val="nil"/>
              <w:left w:val="nil"/>
              <w:bottom w:val="nil"/>
              <w:right w:val="nil"/>
            </w:tcBorders>
            <w:shd w:val="clear" w:color="auto" w:fill="auto"/>
            <w:noWrap/>
            <w:vAlign w:val="center"/>
            <w:hideMark/>
          </w:tcPr>
          <w:p w14:paraId="6696791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2018-00182</w:t>
            </w:r>
          </w:p>
        </w:tc>
        <w:tc>
          <w:tcPr>
            <w:tcW w:w="2771" w:type="pct"/>
            <w:tcBorders>
              <w:top w:val="nil"/>
              <w:left w:val="nil"/>
              <w:bottom w:val="nil"/>
              <w:right w:val="nil"/>
            </w:tcBorders>
            <w:shd w:val="clear" w:color="auto" w:fill="auto"/>
            <w:vAlign w:val="center"/>
            <w:hideMark/>
          </w:tcPr>
          <w:p w14:paraId="35B0D8A0" w14:textId="55B15679" w:rsidR="007A49F7" w:rsidRPr="00581B1A" w:rsidRDefault="00560D59"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González</w:t>
            </w:r>
            <w:r w:rsidR="007A49F7" w:rsidRPr="00581B1A">
              <w:rPr>
                <w:rFonts w:ascii="Univers 45 Light" w:hAnsi="Univers 45 Light" w:cs="Calibri"/>
                <w:color w:val="000000"/>
                <w:sz w:val="20"/>
                <w:lang w:eastAsia="es-CO"/>
              </w:rPr>
              <w:t xml:space="preserve"> Pinilla Diana Marcela</w:t>
            </w:r>
          </w:p>
        </w:tc>
        <w:tc>
          <w:tcPr>
            <w:tcW w:w="150" w:type="pct"/>
            <w:tcBorders>
              <w:top w:val="nil"/>
              <w:left w:val="nil"/>
              <w:bottom w:val="nil"/>
              <w:right w:val="nil"/>
            </w:tcBorders>
            <w:shd w:val="clear" w:color="auto" w:fill="auto"/>
            <w:noWrap/>
            <w:vAlign w:val="center"/>
          </w:tcPr>
          <w:p w14:paraId="5C73477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D899C2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26.039 </w:t>
            </w:r>
          </w:p>
        </w:tc>
      </w:tr>
      <w:tr w:rsidR="007A49F7" w:rsidRPr="00581B1A" w14:paraId="76BF225B" w14:textId="77777777" w:rsidTr="00663498">
        <w:trPr>
          <w:trHeight w:val="20"/>
        </w:trPr>
        <w:tc>
          <w:tcPr>
            <w:tcW w:w="523" w:type="pct"/>
            <w:tcBorders>
              <w:top w:val="nil"/>
              <w:left w:val="nil"/>
              <w:bottom w:val="nil"/>
              <w:right w:val="nil"/>
            </w:tcBorders>
            <w:shd w:val="clear" w:color="auto" w:fill="auto"/>
            <w:noWrap/>
            <w:vAlign w:val="center"/>
            <w:hideMark/>
          </w:tcPr>
          <w:p w14:paraId="2278E34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113</w:t>
            </w:r>
          </w:p>
        </w:tc>
        <w:tc>
          <w:tcPr>
            <w:tcW w:w="736" w:type="pct"/>
            <w:tcBorders>
              <w:top w:val="nil"/>
              <w:left w:val="nil"/>
              <w:bottom w:val="nil"/>
              <w:right w:val="nil"/>
            </w:tcBorders>
            <w:shd w:val="clear" w:color="auto" w:fill="auto"/>
            <w:noWrap/>
            <w:vAlign w:val="center"/>
            <w:hideMark/>
          </w:tcPr>
          <w:p w14:paraId="12B33A3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2017-00172</w:t>
            </w:r>
          </w:p>
        </w:tc>
        <w:tc>
          <w:tcPr>
            <w:tcW w:w="2771" w:type="pct"/>
            <w:tcBorders>
              <w:top w:val="nil"/>
              <w:left w:val="nil"/>
              <w:bottom w:val="nil"/>
              <w:right w:val="nil"/>
            </w:tcBorders>
            <w:shd w:val="clear" w:color="auto" w:fill="auto"/>
            <w:vAlign w:val="center"/>
            <w:hideMark/>
          </w:tcPr>
          <w:p w14:paraId="00CCFE4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Cano Roncancio María Nancy</w:t>
            </w:r>
          </w:p>
        </w:tc>
        <w:tc>
          <w:tcPr>
            <w:tcW w:w="150" w:type="pct"/>
            <w:tcBorders>
              <w:top w:val="nil"/>
              <w:left w:val="nil"/>
              <w:bottom w:val="nil"/>
              <w:right w:val="nil"/>
            </w:tcBorders>
            <w:shd w:val="clear" w:color="auto" w:fill="auto"/>
            <w:noWrap/>
            <w:vAlign w:val="center"/>
          </w:tcPr>
          <w:p w14:paraId="53441A1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6AA1A48"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24.009 </w:t>
            </w:r>
          </w:p>
        </w:tc>
      </w:tr>
      <w:tr w:rsidR="007A49F7" w:rsidRPr="00581B1A" w14:paraId="02D70F02" w14:textId="77777777" w:rsidTr="00663498">
        <w:trPr>
          <w:trHeight w:val="20"/>
        </w:trPr>
        <w:tc>
          <w:tcPr>
            <w:tcW w:w="523" w:type="pct"/>
            <w:tcBorders>
              <w:top w:val="nil"/>
              <w:left w:val="nil"/>
              <w:bottom w:val="nil"/>
              <w:right w:val="nil"/>
            </w:tcBorders>
            <w:shd w:val="clear" w:color="auto" w:fill="auto"/>
            <w:noWrap/>
            <w:vAlign w:val="center"/>
            <w:hideMark/>
          </w:tcPr>
          <w:p w14:paraId="1D95F3F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114</w:t>
            </w:r>
          </w:p>
        </w:tc>
        <w:tc>
          <w:tcPr>
            <w:tcW w:w="736" w:type="pct"/>
            <w:tcBorders>
              <w:top w:val="nil"/>
              <w:left w:val="nil"/>
              <w:bottom w:val="nil"/>
              <w:right w:val="nil"/>
            </w:tcBorders>
            <w:shd w:val="clear" w:color="auto" w:fill="auto"/>
            <w:noWrap/>
            <w:vAlign w:val="center"/>
            <w:hideMark/>
          </w:tcPr>
          <w:p w14:paraId="1CBD552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2015-00849</w:t>
            </w:r>
          </w:p>
        </w:tc>
        <w:tc>
          <w:tcPr>
            <w:tcW w:w="2771" w:type="pct"/>
            <w:tcBorders>
              <w:top w:val="nil"/>
              <w:left w:val="nil"/>
              <w:bottom w:val="nil"/>
              <w:right w:val="nil"/>
            </w:tcBorders>
            <w:shd w:val="clear" w:color="auto" w:fill="auto"/>
            <w:vAlign w:val="center"/>
            <w:hideMark/>
          </w:tcPr>
          <w:p w14:paraId="267772E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Pardo Gaitán Pilar Fernanda</w:t>
            </w:r>
          </w:p>
        </w:tc>
        <w:tc>
          <w:tcPr>
            <w:tcW w:w="150" w:type="pct"/>
            <w:tcBorders>
              <w:top w:val="nil"/>
              <w:left w:val="nil"/>
              <w:bottom w:val="nil"/>
              <w:right w:val="nil"/>
            </w:tcBorders>
            <w:shd w:val="clear" w:color="auto" w:fill="auto"/>
            <w:noWrap/>
            <w:vAlign w:val="center"/>
          </w:tcPr>
          <w:p w14:paraId="4F8016A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FF205D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23.913 </w:t>
            </w:r>
          </w:p>
        </w:tc>
      </w:tr>
      <w:tr w:rsidR="007A49F7" w:rsidRPr="00581B1A" w14:paraId="3B819DDB" w14:textId="77777777" w:rsidTr="00663498">
        <w:trPr>
          <w:trHeight w:val="20"/>
        </w:trPr>
        <w:tc>
          <w:tcPr>
            <w:tcW w:w="523" w:type="pct"/>
            <w:tcBorders>
              <w:top w:val="nil"/>
              <w:left w:val="nil"/>
              <w:bottom w:val="nil"/>
              <w:right w:val="nil"/>
            </w:tcBorders>
            <w:shd w:val="clear" w:color="auto" w:fill="auto"/>
            <w:noWrap/>
            <w:vAlign w:val="center"/>
            <w:hideMark/>
          </w:tcPr>
          <w:p w14:paraId="0F67639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115</w:t>
            </w:r>
          </w:p>
        </w:tc>
        <w:tc>
          <w:tcPr>
            <w:tcW w:w="736" w:type="pct"/>
            <w:tcBorders>
              <w:top w:val="nil"/>
              <w:left w:val="nil"/>
              <w:bottom w:val="nil"/>
              <w:right w:val="nil"/>
            </w:tcBorders>
            <w:shd w:val="clear" w:color="auto" w:fill="auto"/>
            <w:noWrap/>
            <w:vAlign w:val="center"/>
            <w:hideMark/>
          </w:tcPr>
          <w:p w14:paraId="0C657E7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2015-00775</w:t>
            </w:r>
          </w:p>
        </w:tc>
        <w:tc>
          <w:tcPr>
            <w:tcW w:w="2771" w:type="pct"/>
            <w:tcBorders>
              <w:top w:val="nil"/>
              <w:left w:val="nil"/>
              <w:bottom w:val="nil"/>
              <w:right w:val="nil"/>
            </w:tcBorders>
            <w:shd w:val="clear" w:color="auto" w:fill="auto"/>
            <w:vAlign w:val="center"/>
            <w:hideMark/>
          </w:tcPr>
          <w:p w14:paraId="2CB17273" w14:textId="0A724133" w:rsidR="007A49F7" w:rsidRPr="00581B1A" w:rsidRDefault="00560D59"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León</w:t>
            </w:r>
            <w:r w:rsidR="007A49F7" w:rsidRPr="00581B1A">
              <w:rPr>
                <w:rFonts w:ascii="Univers 45 Light" w:hAnsi="Univers 45 Light" w:cs="Calibri"/>
                <w:color w:val="000000"/>
                <w:sz w:val="20"/>
                <w:lang w:eastAsia="es-CO"/>
              </w:rPr>
              <w:t xml:space="preserve"> </w:t>
            </w:r>
            <w:r w:rsidRPr="00581B1A">
              <w:rPr>
                <w:rFonts w:ascii="Univers 45 Light" w:hAnsi="Univers 45 Light" w:cs="Calibri"/>
                <w:color w:val="000000"/>
                <w:sz w:val="20"/>
                <w:lang w:eastAsia="es-CO"/>
              </w:rPr>
              <w:t>Cárdenas</w:t>
            </w:r>
            <w:r w:rsidR="007A49F7" w:rsidRPr="00581B1A">
              <w:rPr>
                <w:rFonts w:ascii="Univers 45 Light" w:hAnsi="Univers 45 Light" w:cs="Calibri"/>
                <w:color w:val="000000"/>
                <w:sz w:val="20"/>
                <w:lang w:eastAsia="es-CO"/>
              </w:rPr>
              <w:t xml:space="preserve"> Rosalba</w:t>
            </w:r>
          </w:p>
        </w:tc>
        <w:tc>
          <w:tcPr>
            <w:tcW w:w="150" w:type="pct"/>
            <w:tcBorders>
              <w:top w:val="nil"/>
              <w:left w:val="nil"/>
              <w:bottom w:val="nil"/>
              <w:right w:val="nil"/>
            </w:tcBorders>
            <w:shd w:val="clear" w:color="auto" w:fill="auto"/>
            <w:noWrap/>
            <w:vAlign w:val="center"/>
          </w:tcPr>
          <w:p w14:paraId="2E8069B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F6547D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23.896 </w:t>
            </w:r>
          </w:p>
        </w:tc>
      </w:tr>
      <w:tr w:rsidR="007A49F7" w:rsidRPr="00581B1A" w14:paraId="51CC8A1A" w14:textId="77777777" w:rsidTr="00663498">
        <w:trPr>
          <w:trHeight w:val="20"/>
        </w:trPr>
        <w:tc>
          <w:tcPr>
            <w:tcW w:w="523" w:type="pct"/>
            <w:tcBorders>
              <w:top w:val="nil"/>
              <w:left w:val="nil"/>
              <w:bottom w:val="nil"/>
              <w:right w:val="nil"/>
            </w:tcBorders>
            <w:shd w:val="clear" w:color="auto" w:fill="auto"/>
            <w:noWrap/>
            <w:vAlign w:val="center"/>
            <w:hideMark/>
          </w:tcPr>
          <w:p w14:paraId="7691AE7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116</w:t>
            </w:r>
          </w:p>
        </w:tc>
        <w:tc>
          <w:tcPr>
            <w:tcW w:w="736" w:type="pct"/>
            <w:tcBorders>
              <w:top w:val="nil"/>
              <w:left w:val="nil"/>
              <w:bottom w:val="nil"/>
              <w:right w:val="nil"/>
            </w:tcBorders>
            <w:shd w:val="clear" w:color="auto" w:fill="auto"/>
            <w:noWrap/>
            <w:vAlign w:val="center"/>
            <w:hideMark/>
          </w:tcPr>
          <w:p w14:paraId="4DDF68F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2016-00580</w:t>
            </w:r>
          </w:p>
        </w:tc>
        <w:tc>
          <w:tcPr>
            <w:tcW w:w="2771" w:type="pct"/>
            <w:tcBorders>
              <w:top w:val="nil"/>
              <w:left w:val="nil"/>
              <w:bottom w:val="nil"/>
              <w:right w:val="nil"/>
            </w:tcBorders>
            <w:shd w:val="clear" w:color="auto" w:fill="auto"/>
            <w:vAlign w:val="center"/>
            <w:hideMark/>
          </w:tcPr>
          <w:p w14:paraId="0EC9D1A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GMóvil S.A.S.</w:t>
            </w:r>
          </w:p>
        </w:tc>
        <w:tc>
          <w:tcPr>
            <w:tcW w:w="150" w:type="pct"/>
            <w:tcBorders>
              <w:top w:val="nil"/>
              <w:left w:val="nil"/>
              <w:bottom w:val="nil"/>
              <w:right w:val="nil"/>
            </w:tcBorders>
            <w:shd w:val="clear" w:color="auto" w:fill="auto"/>
            <w:noWrap/>
            <w:vAlign w:val="center"/>
          </w:tcPr>
          <w:p w14:paraId="6F7D917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F4193B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23.849 </w:t>
            </w:r>
          </w:p>
        </w:tc>
      </w:tr>
      <w:tr w:rsidR="007A49F7" w:rsidRPr="00581B1A" w14:paraId="6126AC87" w14:textId="77777777" w:rsidTr="00663498">
        <w:trPr>
          <w:trHeight w:val="20"/>
        </w:trPr>
        <w:tc>
          <w:tcPr>
            <w:tcW w:w="523" w:type="pct"/>
            <w:tcBorders>
              <w:top w:val="nil"/>
              <w:left w:val="nil"/>
              <w:bottom w:val="nil"/>
              <w:right w:val="nil"/>
            </w:tcBorders>
            <w:shd w:val="clear" w:color="auto" w:fill="auto"/>
            <w:noWrap/>
            <w:vAlign w:val="center"/>
            <w:hideMark/>
          </w:tcPr>
          <w:p w14:paraId="2EDAF13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117</w:t>
            </w:r>
          </w:p>
        </w:tc>
        <w:tc>
          <w:tcPr>
            <w:tcW w:w="736" w:type="pct"/>
            <w:tcBorders>
              <w:top w:val="nil"/>
              <w:left w:val="nil"/>
              <w:bottom w:val="nil"/>
              <w:right w:val="nil"/>
            </w:tcBorders>
            <w:shd w:val="clear" w:color="auto" w:fill="auto"/>
            <w:noWrap/>
            <w:vAlign w:val="center"/>
            <w:hideMark/>
          </w:tcPr>
          <w:p w14:paraId="2065C3A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2017-00084</w:t>
            </w:r>
          </w:p>
        </w:tc>
        <w:tc>
          <w:tcPr>
            <w:tcW w:w="2771" w:type="pct"/>
            <w:tcBorders>
              <w:top w:val="nil"/>
              <w:left w:val="nil"/>
              <w:bottom w:val="nil"/>
              <w:right w:val="nil"/>
            </w:tcBorders>
            <w:shd w:val="clear" w:color="auto" w:fill="auto"/>
            <w:vAlign w:val="center"/>
            <w:hideMark/>
          </w:tcPr>
          <w:p w14:paraId="7B0F6EE6" w14:textId="7EC6A9DA" w:rsidR="007A49F7" w:rsidRPr="00581B1A" w:rsidRDefault="00560D59"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González</w:t>
            </w:r>
            <w:r w:rsidR="007A49F7" w:rsidRPr="00581B1A">
              <w:rPr>
                <w:rFonts w:ascii="Univers 45 Light" w:hAnsi="Univers 45 Light" w:cs="Calibri"/>
                <w:color w:val="000000"/>
                <w:sz w:val="20"/>
                <w:lang w:eastAsia="es-CO"/>
              </w:rPr>
              <w:t xml:space="preserve"> </w:t>
            </w:r>
            <w:r w:rsidRPr="00581B1A">
              <w:rPr>
                <w:rFonts w:ascii="Univers 45 Light" w:hAnsi="Univers 45 Light" w:cs="Calibri"/>
                <w:color w:val="000000"/>
                <w:sz w:val="20"/>
                <w:lang w:eastAsia="es-CO"/>
              </w:rPr>
              <w:t>González</w:t>
            </w:r>
            <w:r w:rsidR="007A49F7" w:rsidRPr="00581B1A">
              <w:rPr>
                <w:rFonts w:ascii="Univers 45 Light" w:hAnsi="Univers 45 Light" w:cs="Calibri"/>
                <w:color w:val="000000"/>
                <w:sz w:val="20"/>
                <w:lang w:eastAsia="es-CO"/>
              </w:rPr>
              <w:t xml:space="preserve"> Viviana Eleonora</w:t>
            </w:r>
          </w:p>
        </w:tc>
        <w:tc>
          <w:tcPr>
            <w:tcW w:w="150" w:type="pct"/>
            <w:tcBorders>
              <w:top w:val="nil"/>
              <w:left w:val="nil"/>
              <w:bottom w:val="nil"/>
              <w:right w:val="nil"/>
            </w:tcBorders>
            <w:shd w:val="clear" w:color="auto" w:fill="auto"/>
            <w:noWrap/>
            <w:vAlign w:val="center"/>
          </w:tcPr>
          <w:p w14:paraId="1A1E653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B1DCBF8"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22.555 </w:t>
            </w:r>
          </w:p>
        </w:tc>
      </w:tr>
      <w:tr w:rsidR="007A49F7" w:rsidRPr="00581B1A" w14:paraId="1FECD368" w14:textId="77777777" w:rsidTr="00663498">
        <w:trPr>
          <w:trHeight w:val="20"/>
        </w:trPr>
        <w:tc>
          <w:tcPr>
            <w:tcW w:w="523" w:type="pct"/>
            <w:tcBorders>
              <w:top w:val="nil"/>
              <w:left w:val="nil"/>
              <w:bottom w:val="nil"/>
              <w:right w:val="nil"/>
            </w:tcBorders>
            <w:shd w:val="clear" w:color="auto" w:fill="auto"/>
            <w:noWrap/>
            <w:vAlign w:val="center"/>
            <w:hideMark/>
          </w:tcPr>
          <w:p w14:paraId="23B5A32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118</w:t>
            </w:r>
          </w:p>
        </w:tc>
        <w:tc>
          <w:tcPr>
            <w:tcW w:w="736" w:type="pct"/>
            <w:tcBorders>
              <w:top w:val="nil"/>
              <w:left w:val="nil"/>
              <w:bottom w:val="nil"/>
              <w:right w:val="nil"/>
            </w:tcBorders>
            <w:shd w:val="clear" w:color="auto" w:fill="auto"/>
            <w:noWrap/>
            <w:vAlign w:val="center"/>
            <w:hideMark/>
          </w:tcPr>
          <w:p w14:paraId="0A41603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2017-00272</w:t>
            </w:r>
          </w:p>
        </w:tc>
        <w:tc>
          <w:tcPr>
            <w:tcW w:w="2771" w:type="pct"/>
            <w:tcBorders>
              <w:top w:val="nil"/>
              <w:left w:val="nil"/>
              <w:bottom w:val="nil"/>
              <w:right w:val="nil"/>
            </w:tcBorders>
            <w:shd w:val="clear" w:color="auto" w:fill="auto"/>
            <w:vAlign w:val="center"/>
            <w:hideMark/>
          </w:tcPr>
          <w:p w14:paraId="091515A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Cardona Correa Sebastián</w:t>
            </w:r>
          </w:p>
        </w:tc>
        <w:tc>
          <w:tcPr>
            <w:tcW w:w="150" w:type="pct"/>
            <w:tcBorders>
              <w:top w:val="nil"/>
              <w:left w:val="nil"/>
              <w:bottom w:val="nil"/>
              <w:right w:val="nil"/>
            </w:tcBorders>
            <w:shd w:val="clear" w:color="auto" w:fill="auto"/>
            <w:noWrap/>
            <w:vAlign w:val="center"/>
          </w:tcPr>
          <w:p w14:paraId="08EC117E"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367CB3D"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22.495 </w:t>
            </w:r>
          </w:p>
        </w:tc>
      </w:tr>
      <w:tr w:rsidR="007A49F7" w:rsidRPr="00581B1A" w14:paraId="04045553" w14:textId="77777777" w:rsidTr="00663498">
        <w:trPr>
          <w:trHeight w:val="20"/>
        </w:trPr>
        <w:tc>
          <w:tcPr>
            <w:tcW w:w="523" w:type="pct"/>
            <w:tcBorders>
              <w:top w:val="nil"/>
              <w:left w:val="nil"/>
              <w:bottom w:val="nil"/>
              <w:right w:val="nil"/>
            </w:tcBorders>
            <w:shd w:val="clear" w:color="auto" w:fill="auto"/>
            <w:noWrap/>
            <w:vAlign w:val="center"/>
            <w:hideMark/>
          </w:tcPr>
          <w:p w14:paraId="5B76F401"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119</w:t>
            </w:r>
          </w:p>
        </w:tc>
        <w:tc>
          <w:tcPr>
            <w:tcW w:w="736" w:type="pct"/>
            <w:tcBorders>
              <w:top w:val="nil"/>
              <w:left w:val="nil"/>
              <w:bottom w:val="nil"/>
              <w:right w:val="nil"/>
            </w:tcBorders>
            <w:shd w:val="clear" w:color="auto" w:fill="auto"/>
            <w:noWrap/>
            <w:vAlign w:val="center"/>
            <w:hideMark/>
          </w:tcPr>
          <w:p w14:paraId="7D7B9F2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2018-00358</w:t>
            </w:r>
          </w:p>
        </w:tc>
        <w:tc>
          <w:tcPr>
            <w:tcW w:w="2771" w:type="pct"/>
            <w:tcBorders>
              <w:top w:val="nil"/>
              <w:left w:val="nil"/>
              <w:bottom w:val="nil"/>
              <w:right w:val="nil"/>
            </w:tcBorders>
            <w:shd w:val="clear" w:color="auto" w:fill="auto"/>
            <w:vAlign w:val="center"/>
            <w:hideMark/>
          </w:tcPr>
          <w:p w14:paraId="0A96993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Comercializadora Dwr SAS</w:t>
            </w:r>
          </w:p>
        </w:tc>
        <w:tc>
          <w:tcPr>
            <w:tcW w:w="150" w:type="pct"/>
            <w:tcBorders>
              <w:top w:val="nil"/>
              <w:left w:val="nil"/>
              <w:bottom w:val="nil"/>
              <w:right w:val="nil"/>
            </w:tcBorders>
            <w:shd w:val="clear" w:color="auto" w:fill="auto"/>
            <w:noWrap/>
            <w:vAlign w:val="center"/>
          </w:tcPr>
          <w:p w14:paraId="4E81271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BC5F2E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22.146 </w:t>
            </w:r>
          </w:p>
        </w:tc>
      </w:tr>
      <w:tr w:rsidR="007A49F7" w:rsidRPr="00581B1A" w14:paraId="0E906E56" w14:textId="77777777" w:rsidTr="00663498">
        <w:trPr>
          <w:trHeight w:val="20"/>
        </w:trPr>
        <w:tc>
          <w:tcPr>
            <w:tcW w:w="523" w:type="pct"/>
            <w:tcBorders>
              <w:top w:val="nil"/>
              <w:left w:val="nil"/>
              <w:bottom w:val="nil"/>
              <w:right w:val="nil"/>
            </w:tcBorders>
            <w:shd w:val="clear" w:color="auto" w:fill="auto"/>
            <w:noWrap/>
            <w:vAlign w:val="center"/>
            <w:hideMark/>
          </w:tcPr>
          <w:p w14:paraId="3549F69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120</w:t>
            </w:r>
          </w:p>
        </w:tc>
        <w:tc>
          <w:tcPr>
            <w:tcW w:w="736" w:type="pct"/>
            <w:tcBorders>
              <w:top w:val="nil"/>
              <w:left w:val="nil"/>
              <w:bottom w:val="nil"/>
              <w:right w:val="nil"/>
            </w:tcBorders>
            <w:shd w:val="clear" w:color="auto" w:fill="auto"/>
            <w:noWrap/>
            <w:vAlign w:val="center"/>
            <w:hideMark/>
          </w:tcPr>
          <w:p w14:paraId="7186DE5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2016-00202</w:t>
            </w:r>
          </w:p>
        </w:tc>
        <w:tc>
          <w:tcPr>
            <w:tcW w:w="2771" w:type="pct"/>
            <w:tcBorders>
              <w:top w:val="nil"/>
              <w:left w:val="nil"/>
              <w:bottom w:val="nil"/>
              <w:right w:val="nil"/>
            </w:tcBorders>
            <w:shd w:val="clear" w:color="auto" w:fill="auto"/>
            <w:vAlign w:val="center"/>
            <w:hideMark/>
          </w:tcPr>
          <w:p w14:paraId="5E0CB2B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Reina Álvarez Consuelo</w:t>
            </w:r>
          </w:p>
        </w:tc>
        <w:tc>
          <w:tcPr>
            <w:tcW w:w="150" w:type="pct"/>
            <w:tcBorders>
              <w:top w:val="nil"/>
              <w:left w:val="nil"/>
              <w:bottom w:val="nil"/>
              <w:right w:val="nil"/>
            </w:tcBorders>
            <w:shd w:val="clear" w:color="auto" w:fill="auto"/>
            <w:noWrap/>
            <w:vAlign w:val="center"/>
          </w:tcPr>
          <w:p w14:paraId="283184F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EC74AE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21.843 </w:t>
            </w:r>
          </w:p>
        </w:tc>
      </w:tr>
      <w:tr w:rsidR="007A49F7" w:rsidRPr="00581B1A" w14:paraId="4A0E06E3" w14:textId="77777777" w:rsidTr="00663498">
        <w:trPr>
          <w:trHeight w:val="20"/>
        </w:trPr>
        <w:tc>
          <w:tcPr>
            <w:tcW w:w="523" w:type="pct"/>
            <w:tcBorders>
              <w:top w:val="nil"/>
              <w:left w:val="nil"/>
              <w:bottom w:val="nil"/>
              <w:right w:val="nil"/>
            </w:tcBorders>
            <w:shd w:val="clear" w:color="auto" w:fill="auto"/>
            <w:noWrap/>
            <w:vAlign w:val="center"/>
            <w:hideMark/>
          </w:tcPr>
          <w:p w14:paraId="55E58F7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121</w:t>
            </w:r>
          </w:p>
        </w:tc>
        <w:tc>
          <w:tcPr>
            <w:tcW w:w="736" w:type="pct"/>
            <w:tcBorders>
              <w:top w:val="nil"/>
              <w:left w:val="nil"/>
              <w:bottom w:val="nil"/>
              <w:right w:val="nil"/>
            </w:tcBorders>
            <w:shd w:val="clear" w:color="auto" w:fill="auto"/>
            <w:noWrap/>
            <w:vAlign w:val="center"/>
            <w:hideMark/>
          </w:tcPr>
          <w:p w14:paraId="62BE9BB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2017-00333</w:t>
            </w:r>
          </w:p>
        </w:tc>
        <w:tc>
          <w:tcPr>
            <w:tcW w:w="2771" w:type="pct"/>
            <w:tcBorders>
              <w:top w:val="nil"/>
              <w:left w:val="nil"/>
              <w:bottom w:val="nil"/>
              <w:right w:val="nil"/>
            </w:tcBorders>
            <w:shd w:val="clear" w:color="auto" w:fill="auto"/>
            <w:vAlign w:val="center"/>
            <w:hideMark/>
          </w:tcPr>
          <w:p w14:paraId="45692F4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Santa Alape Martha Cecilia</w:t>
            </w:r>
          </w:p>
        </w:tc>
        <w:tc>
          <w:tcPr>
            <w:tcW w:w="150" w:type="pct"/>
            <w:tcBorders>
              <w:top w:val="nil"/>
              <w:left w:val="nil"/>
              <w:bottom w:val="nil"/>
              <w:right w:val="nil"/>
            </w:tcBorders>
            <w:shd w:val="clear" w:color="auto" w:fill="auto"/>
            <w:noWrap/>
            <w:vAlign w:val="center"/>
          </w:tcPr>
          <w:p w14:paraId="6F4852B2"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499599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21.272 </w:t>
            </w:r>
          </w:p>
        </w:tc>
      </w:tr>
      <w:tr w:rsidR="007A49F7" w:rsidRPr="00581B1A" w14:paraId="2E4452AF" w14:textId="77777777" w:rsidTr="00663498">
        <w:trPr>
          <w:trHeight w:val="20"/>
        </w:trPr>
        <w:tc>
          <w:tcPr>
            <w:tcW w:w="523" w:type="pct"/>
            <w:tcBorders>
              <w:top w:val="nil"/>
              <w:left w:val="nil"/>
              <w:bottom w:val="nil"/>
              <w:right w:val="nil"/>
            </w:tcBorders>
            <w:shd w:val="clear" w:color="auto" w:fill="auto"/>
            <w:noWrap/>
            <w:vAlign w:val="center"/>
            <w:hideMark/>
          </w:tcPr>
          <w:p w14:paraId="172B0BE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122</w:t>
            </w:r>
          </w:p>
        </w:tc>
        <w:tc>
          <w:tcPr>
            <w:tcW w:w="736" w:type="pct"/>
            <w:tcBorders>
              <w:top w:val="nil"/>
              <w:left w:val="nil"/>
              <w:bottom w:val="nil"/>
              <w:right w:val="nil"/>
            </w:tcBorders>
            <w:shd w:val="clear" w:color="auto" w:fill="auto"/>
            <w:noWrap/>
            <w:vAlign w:val="center"/>
            <w:hideMark/>
          </w:tcPr>
          <w:p w14:paraId="69757EA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2014-00130</w:t>
            </w:r>
          </w:p>
        </w:tc>
        <w:tc>
          <w:tcPr>
            <w:tcW w:w="2771" w:type="pct"/>
            <w:tcBorders>
              <w:top w:val="nil"/>
              <w:left w:val="nil"/>
              <w:bottom w:val="nil"/>
              <w:right w:val="nil"/>
            </w:tcBorders>
            <w:shd w:val="clear" w:color="auto" w:fill="auto"/>
            <w:vAlign w:val="center"/>
            <w:hideMark/>
          </w:tcPr>
          <w:p w14:paraId="5B88BAA9" w14:textId="05285111"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García </w:t>
            </w:r>
            <w:r w:rsidR="00560D59" w:rsidRPr="00581B1A">
              <w:rPr>
                <w:rFonts w:ascii="Univers 45 Light" w:hAnsi="Univers 45 Light" w:cs="Calibri"/>
                <w:color w:val="000000"/>
                <w:sz w:val="20"/>
                <w:lang w:eastAsia="es-CO"/>
              </w:rPr>
              <w:t>Pérez</w:t>
            </w:r>
            <w:r w:rsidRPr="00581B1A">
              <w:rPr>
                <w:rFonts w:ascii="Univers 45 Light" w:hAnsi="Univers 45 Light" w:cs="Calibri"/>
                <w:color w:val="000000"/>
                <w:sz w:val="20"/>
                <w:lang w:eastAsia="es-CO"/>
              </w:rPr>
              <w:t xml:space="preserve"> Maicol</w:t>
            </w:r>
          </w:p>
        </w:tc>
        <w:tc>
          <w:tcPr>
            <w:tcW w:w="150" w:type="pct"/>
            <w:tcBorders>
              <w:top w:val="nil"/>
              <w:left w:val="nil"/>
              <w:bottom w:val="nil"/>
              <w:right w:val="nil"/>
            </w:tcBorders>
            <w:shd w:val="clear" w:color="auto" w:fill="auto"/>
            <w:noWrap/>
            <w:vAlign w:val="center"/>
          </w:tcPr>
          <w:p w14:paraId="276DD81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C088788"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20.221 </w:t>
            </w:r>
          </w:p>
        </w:tc>
      </w:tr>
      <w:tr w:rsidR="007A49F7" w:rsidRPr="00581B1A" w14:paraId="2BC0AE0A" w14:textId="77777777" w:rsidTr="00663498">
        <w:trPr>
          <w:trHeight w:val="20"/>
        </w:trPr>
        <w:tc>
          <w:tcPr>
            <w:tcW w:w="523" w:type="pct"/>
            <w:tcBorders>
              <w:top w:val="nil"/>
              <w:left w:val="nil"/>
              <w:bottom w:val="nil"/>
              <w:right w:val="nil"/>
            </w:tcBorders>
            <w:shd w:val="clear" w:color="auto" w:fill="auto"/>
            <w:noWrap/>
            <w:vAlign w:val="center"/>
            <w:hideMark/>
          </w:tcPr>
          <w:p w14:paraId="0E24DB1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123</w:t>
            </w:r>
          </w:p>
        </w:tc>
        <w:tc>
          <w:tcPr>
            <w:tcW w:w="736" w:type="pct"/>
            <w:tcBorders>
              <w:top w:val="nil"/>
              <w:left w:val="nil"/>
              <w:bottom w:val="nil"/>
              <w:right w:val="nil"/>
            </w:tcBorders>
            <w:shd w:val="clear" w:color="auto" w:fill="auto"/>
            <w:noWrap/>
            <w:vAlign w:val="center"/>
            <w:hideMark/>
          </w:tcPr>
          <w:p w14:paraId="36F5E13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2016-00220</w:t>
            </w:r>
          </w:p>
        </w:tc>
        <w:tc>
          <w:tcPr>
            <w:tcW w:w="2771" w:type="pct"/>
            <w:tcBorders>
              <w:top w:val="nil"/>
              <w:left w:val="nil"/>
              <w:bottom w:val="nil"/>
              <w:right w:val="nil"/>
            </w:tcBorders>
            <w:shd w:val="clear" w:color="auto" w:fill="auto"/>
            <w:vAlign w:val="center"/>
            <w:hideMark/>
          </w:tcPr>
          <w:p w14:paraId="11CCD47E" w14:textId="3131ECD1"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Bueno Gañan </w:t>
            </w:r>
            <w:r w:rsidR="00560D59" w:rsidRPr="00581B1A">
              <w:rPr>
                <w:rFonts w:ascii="Univers 45 Light" w:hAnsi="Univers 45 Light" w:cs="Calibri"/>
                <w:color w:val="000000"/>
                <w:sz w:val="20"/>
                <w:lang w:eastAsia="es-CO"/>
              </w:rPr>
              <w:t>Jonathan</w:t>
            </w:r>
            <w:r w:rsidRPr="00581B1A">
              <w:rPr>
                <w:rFonts w:ascii="Univers 45 Light" w:hAnsi="Univers 45 Light" w:cs="Calibri"/>
                <w:color w:val="000000"/>
                <w:sz w:val="20"/>
                <w:lang w:eastAsia="es-CO"/>
              </w:rPr>
              <w:t xml:space="preserve"> Andrés</w:t>
            </w:r>
          </w:p>
        </w:tc>
        <w:tc>
          <w:tcPr>
            <w:tcW w:w="150" w:type="pct"/>
            <w:tcBorders>
              <w:top w:val="nil"/>
              <w:left w:val="nil"/>
              <w:bottom w:val="nil"/>
              <w:right w:val="nil"/>
            </w:tcBorders>
            <w:shd w:val="clear" w:color="auto" w:fill="auto"/>
            <w:noWrap/>
            <w:vAlign w:val="center"/>
          </w:tcPr>
          <w:p w14:paraId="7A00A862"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648A3CD"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19.583 </w:t>
            </w:r>
          </w:p>
        </w:tc>
      </w:tr>
      <w:tr w:rsidR="007A49F7" w:rsidRPr="00581B1A" w14:paraId="6A4678D5" w14:textId="77777777" w:rsidTr="00663498">
        <w:trPr>
          <w:trHeight w:val="20"/>
        </w:trPr>
        <w:tc>
          <w:tcPr>
            <w:tcW w:w="523" w:type="pct"/>
            <w:tcBorders>
              <w:top w:val="nil"/>
              <w:left w:val="nil"/>
              <w:bottom w:val="nil"/>
              <w:right w:val="nil"/>
            </w:tcBorders>
            <w:shd w:val="clear" w:color="auto" w:fill="auto"/>
            <w:noWrap/>
            <w:vAlign w:val="center"/>
            <w:hideMark/>
          </w:tcPr>
          <w:p w14:paraId="19E182D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124</w:t>
            </w:r>
          </w:p>
        </w:tc>
        <w:tc>
          <w:tcPr>
            <w:tcW w:w="736" w:type="pct"/>
            <w:tcBorders>
              <w:top w:val="nil"/>
              <w:left w:val="nil"/>
              <w:bottom w:val="nil"/>
              <w:right w:val="nil"/>
            </w:tcBorders>
            <w:shd w:val="clear" w:color="auto" w:fill="auto"/>
            <w:noWrap/>
            <w:vAlign w:val="center"/>
            <w:hideMark/>
          </w:tcPr>
          <w:p w14:paraId="7B641C7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2014-00562</w:t>
            </w:r>
          </w:p>
        </w:tc>
        <w:tc>
          <w:tcPr>
            <w:tcW w:w="2771" w:type="pct"/>
            <w:tcBorders>
              <w:top w:val="nil"/>
              <w:left w:val="nil"/>
              <w:bottom w:val="nil"/>
              <w:right w:val="nil"/>
            </w:tcBorders>
            <w:shd w:val="clear" w:color="auto" w:fill="auto"/>
            <w:vAlign w:val="center"/>
            <w:hideMark/>
          </w:tcPr>
          <w:p w14:paraId="4AA5A05B" w14:textId="61E6589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Cano Rojas </w:t>
            </w:r>
            <w:r w:rsidR="00560D59" w:rsidRPr="00581B1A">
              <w:rPr>
                <w:rFonts w:ascii="Univers 45 Light" w:hAnsi="Univers 45 Light" w:cs="Calibri"/>
                <w:color w:val="000000"/>
                <w:sz w:val="20"/>
                <w:lang w:eastAsia="es-CO"/>
              </w:rPr>
              <w:t>Sofía</w:t>
            </w:r>
            <w:r w:rsidRPr="00581B1A">
              <w:rPr>
                <w:rFonts w:ascii="Univers 45 Light" w:hAnsi="Univers 45 Light" w:cs="Calibri"/>
                <w:color w:val="000000"/>
                <w:sz w:val="20"/>
                <w:lang w:eastAsia="es-CO"/>
              </w:rPr>
              <w:t xml:space="preserve"> Magdalena</w:t>
            </w:r>
          </w:p>
        </w:tc>
        <w:tc>
          <w:tcPr>
            <w:tcW w:w="150" w:type="pct"/>
            <w:tcBorders>
              <w:top w:val="nil"/>
              <w:left w:val="nil"/>
              <w:bottom w:val="nil"/>
              <w:right w:val="nil"/>
            </w:tcBorders>
            <w:shd w:val="clear" w:color="auto" w:fill="auto"/>
            <w:noWrap/>
            <w:vAlign w:val="center"/>
          </w:tcPr>
          <w:p w14:paraId="4F059EB2"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5A5F22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19.477 </w:t>
            </w:r>
          </w:p>
        </w:tc>
      </w:tr>
      <w:tr w:rsidR="007A49F7" w:rsidRPr="00581B1A" w14:paraId="0BA2EC18" w14:textId="77777777" w:rsidTr="00663498">
        <w:trPr>
          <w:trHeight w:val="20"/>
        </w:trPr>
        <w:tc>
          <w:tcPr>
            <w:tcW w:w="523" w:type="pct"/>
            <w:tcBorders>
              <w:top w:val="nil"/>
              <w:left w:val="nil"/>
              <w:bottom w:val="nil"/>
              <w:right w:val="nil"/>
            </w:tcBorders>
            <w:shd w:val="clear" w:color="auto" w:fill="auto"/>
            <w:noWrap/>
            <w:vAlign w:val="center"/>
            <w:hideMark/>
          </w:tcPr>
          <w:p w14:paraId="2C9680F6"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125</w:t>
            </w:r>
          </w:p>
        </w:tc>
        <w:tc>
          <w:tcPr>
            <w:tcW w:w="736" w:type="pct"/>
            <w:tcBorders>
              <w:top w:val="nil"/>
              <w:left w:val="nil"/>
              <w:bottom w:val="nil"/>
              <w:right w:val="nil"/>
            </w:tcBorders>
            <w:shd w:val="clear" w:color="auto" w:fill="auto"/>
            <w:noWrap/>
            <w:vAlign w:val="center"/>
            <w:hideMark/>
          </w:tcPr>
          <w:p w14:paraId="24DE215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2016-00299</w:t>
            </w:r>
          </w:p>
        </w:tc>
        <w:tc>
          <w:tcPr>
            <w:tcW w:w="2771" w:type="pct"/>
            <w:tcBorders>
              <w:top w:val="nil"/>
              <w:left w:val="nil"/>
              <w:bottom w:val="nil"/>
              <w:right w:val="nil"/>
            </w:tcBorders>
            <w:shd w:val="clear" w:color="auto" w:fill="auto"/>
            <w:vAlign w:val="center"/>
            <w:hideMark/>
          </w:tcPr>
          <w:p w14:paraId="78B163B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Betancourt Arroyave Gloria Patricia</w:t>
            </w:r>
          </w:p>
        </w:tc>
        <w:tc>
          <w:tcPr>
            <w:tcW w:w="150" w:type="pct"/>
            <w:tcBorders>
              <w:top w:val="nil"/>
              <w:left w:val="nil"/>
              <w:bottom w:val="nil"/>
              <w:right w:val="nil"/>
            </w:tcBorders>
            <w:shd w:val="clear" w:color="auto" w:fill="auto"/>
            <w:noWrap/>
            <w:vAlign w:val="center"/>
          </w:tcPr>
          <w:p w14:paraId="484A3E6A"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3493C8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19.362 </w:t>
            </w:r>
          </w:p>
        </w:tc>
      </w:tr>
      <w:tr w:rsidR="007A49F7" w:rsidRPr="00581B1A" w14:paraId="292565B5" w14:textId="77777777" w:rsidTr="00663498">
        <w:trPr>
          <w:trHeight w:val="20"/>
        </w:trPr>
        <w:tc>
          <w:tcPr>
            <w:tcW w:w="523" w:type="pct"/>
            <w:tcBorders>
              <w:top w:val="nil"/>
              <w:left w:val="nil"/>
              <w:bottom w:val="nil"/>
              <w:right w:val="nil"/>
            </w:tcBorders>
            <w:shd w:val="clear" w:color="auto" w:fill="auto"/>
            <w:noWrap/>
            <w:vAlign w:val="center"/>
            <w:hideMark/>
          </w:tcPr>
          <w:p w14:paraId="0448164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126</w:t>
            </w:r>
          </w:p>
        </w:tc>
        <w:tc>
          <w:tcPr>
            <w:tcW w:w="736" w:type="pct"/>
            <w:tcBorders>
              <w:top w:val="nil"/>
              <w:left w:val="nil"/>
              <w:bottom w:val="nil"/>
              <w:right w:val="nil"/>
            </w:tcBorders>
            <w:shd w:val="clear" w:color="auto" w:fill="auto"/>
            <w:noWrap/>
            <w:vAlign w:val="center"/>
            <w:hideMark/>
          </w:tcPr>
          <w:p w14:paraId="5C8B9F85"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2019-00063</w:t>
            </w:r>
          </w:p>
        </w:tc>
        <w:tc>
          <w:tcPr>
            <w:tcW w:w="2771" w:type="pct"/>
            <w:tcBorders>
              <w:top w:val="nil"/>
              <w:left w:val="nil"/>
              <w:bottom w:val="nil"/>
              <w:right w:val="nil"/>
            </w:tcBorders>
            <w:shd w:val="clear" w:color="auto" w:fill="auto"/>
            <w:vAlign w:val="center"/>
            <w:hideMark/>
          </w:tcPr>
          <w:p w14:paraId="7373A993" w14:textId="052B5A46" w:rsidR="007A49F7" w:rsidRPr="00581B1A" w:rsidRDefault="00560D59" w:rsidP="00560D59">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Jiménez</w:t>
            </w:r>
            <w:r w:rsidR="007A49F7" w:rsidRPr="00581B1A">
              <w:rPr>
                <w:rFonts w:ascii="Univers 45 Light" w:hAnsi="Univers 45 Light" w:cs="Calibri"/>
                <w:color w:val="000000"/>
                <w:sz w:val="20"/>
                <w:lang w:eastAsia="es-CO"/>
              </w:rPr>
              <w:t xml:space="preserve"> Nelson Hernán</w:t>
            </w:r>
          </w:p>
        </w:tc>
        <w:tc>
          <w:tcPr>
            <w:tcW w:w="150" w:type="pct"/>
            <w:tcBorders>
              <w:top w:val="nil"/>
              <w:left w:val="nil"/>
              <w:bottom w:val="nil"/>
              <w:right w:val="nil"/>
            </w:tcBorders>
            <w:shd w:val="clear" w:color="auto" w:fill="auto"/>
            <w:noWrap/>
            <w:vAlign w:val="center"/>
          </w:tcPr>
          <w:p w14:paraId="373D5AB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7CD46E4"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17.694 </w:t>
            </w:r>
          </w:p>
        </w:tc>
      </w:tr>
      <w:tr w:rsidR="007A49F7" w:rsidRPr="00581B1A" w14:paraId="4777503A" w14:textId="77777777" w:rsidTr="00663498">
        <w:trPr>
          <w:trHeight w:val="20"/>
        </w:trPr>
        <w:tc>
          <w:tcPr>
            <w:tcW w:w="523" w:type="pct"/>
            <w:tcBorders>
              <w:top w:val="nil"/>
              <w:left w:val="nil"/>
              <w:bottom w:val="nil"/>
              <w:right w:val="nil"/>
            </w:tcBorders>
            <w:shd w:val="clear" w:color="auto" w:fill="auto"/>
            <w:noWrap/>
            <w:vAlign w:val="center"/>
            <w:hideMark/>
          </w:tcPr>
          <w:p w14:paraId="1ABB922B"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127</w:t>
            </w:r>
          </w:p>
        </w:tc>
        <w:tc>
          <w:tcPr>
            <w:tcW w:w="736" w:type="pct"/>
            <w:tcBorders>
              <w:top w:val="nil"/>
              <w:left w:val="nil"/>
              <w:bottom w:val="nil"/>
              <w:right w:val="nil"/>
            </w:tcBorders>
            <w:shd w:val="clear" w:color="auto" w:fill="auto"/>
            <w:noWrap/>
            <w:vAlign w:val="center"/>
            <w:hideMark/>
          </w:tcPr>
          <w:p w14:paraId="28E3450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2013-02183</w:t>
            </w:r>
          </w:p>
        </w:tc>
        <w:tc>
          <w:tcPr>
            <w:tcW w:w="2771" w:type="pct"/>
            <w:tcBorders>
              <w:top w:val="nil"/>
              <w:left w:val="nil"/>
              <w:bottom w:val="nil"/>
              <w:right w:val="nil"/>
            </w:tcBorders>
            <w:shd w:val="clear" w:color="auto" w:fill="auto"/>
            <w:vAlign w:val="center"/>
            <w:hideMark/>
          </w:tcPr>
          <w:p w14:paraId="31DCDDDD" w14:textId="11D53C55" w:rsidR="007A49F7" w:rsidRPr="00581B1A" w:rsidRDefault="00560D59"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Cárdenas</w:t>
            </w:r>
            <w:r w:rsidR="007A49F7" w:rsidRPr="00581B1A">
              <w:rPr>
                <w:rFonts w:ascii="Univers 45 Light" w:hAnsi="Univers 45 Light" w:cs="Calibri"/>
                <w:color w:val="000000"/>
                <w:sz w:val="20"/>
                <w:lang w:eastAsia="es-CO"/>
              </w:rPr>
              <w:t xml:space="preserve"> De Castañeda Carmen Ofelia</w:t>
            </w:r>
          </w:p>
        </w:tc>
        <w:tc>
          <w:tcPr>
            <w:tcW w:w="150" w:type="pct"/>
            <w:tcBorders>
              <w:top w:val="nil"/>
              <w:left w:val="nil"/>
              <w:bottom w:val="nil"/>
              <w:right w:val="nil"/>
            </w:tcBorders>
            <w:shd w:val="clear" w:color="auto" w:fill="auto"/>
            <w:noWrap/>
            <w:vAlign w:val="center"/>
          </w:tcPr>
          <w:p w14:paraId="01382E7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35B7A7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17.661 </w:t>
            </w:r>
          </w:p>
        </w:tc>
      </w:tr>
      <w:tr w:rsidR="007A49F7" w:rsidRPr="00581B1A" w14:paraId="40413293" w14:textId="77777777" w:rsidTr="00663498">
        <w:trPr>
          <w:trHeight w:val="20"/>
        </w:trPr>
        <w:tc>
          <w:tcPr>
            <w:tcW w:w="523" w:type="pct"/>
            <w:tcBorders>
              <w:top w:val="nil"/>
              <w:left w:val="nil"/>
              <w:bottom w:val="nil"/>
              <w:right w:val="nil"/>
            </w:tcBorders>
            <w:shd w:val="clear" w:color="auto" w:fill="auto"/>
            <w:noWrap/>
            <w:vAlign w:val="center"/>
            <w:hideMark/>
          </w:tcPr>
          <w:p w14:paraId="474D8A3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128</w:t>
            </w:r>
          </w:p>
        </w:tc>
        <w:tc>
          <w:tcPr>
            <w:tcW w:w="736" w:type="pct"/>
            <w:tcBorders>
              <w:top w:val="nil"/>
              <w:left w:val="nil"/>
              <w:bottom w:val="nil"/>
              <w:right w:val="nil"/>
            </w:tcBorders>
            <w:shd w:val="clear" w:color="auto" w:fill="auto"/>
            <w:noWrap/>
            <w:vAlign w:val="center"/>
            <w:hideMark/>
          </w:tcPr>
          <w:p w14:paraId="04BBAB2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2018-00089</w:t>
            </w:r>
          </w:p>
        </w:tc>
        <w:tc>
          <w:tcPr>
            <w:tcW w:w="2771" w:type="pct"/>
            <w:tcBorders>
              <w:top w:val="nil"/>
              <w:left w:val="nil"/>
              <w:bottom w:val="nil"/>
              <w:right w:val="nil"/>
            </w:tcBorders>
            <w:shd w:val="clear" w:color="auto" w:fill="auto"/>
            <w:vAlign w:val="center"/>
            <w:hideMark/>
          </w:tcPr>
          <w:p w14:paraId="2EA1F533" w14:textId="337A2667" w:rsidR="007A49F7" w:rsidRPr="00581B1A" w:rsidRDefault="00560D59"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Ramírez</w:t>
            </w:r>
            <w:r w:rsidR="007A49F7" w:rsidRPr="00581B1A">
              <w:rPr>
                <w:rFonts w:ascii="Univers 45 Light" w:hAnsi="Univers 45 Light" w:cs="Calibri"/>
                <w:color w:val="000000"/>
                <w:sz w:val="20"/>
                <w:lang w:eastAsia="es-CO"/>
              </w:rPr>
              <w:t xml:space="preserve"> Vásquez Jorge Enrique</w:t>
            </w:r>
          </w:p>
        </w:tc>
        <w:tc>
          <w:tcPr>
            <w:tcW w:w="150" w:type="pct"/>
            <w:tcBorders>
              <w:top w:val="nil"/>
              <w:left w:val="nil"/>
              <w:bottom w:val="nil"/>
              <w:right w:val="nil"/>
            </w:tcBorders>
            <w:shd w:val="clear" w:color="auto" w:fill="auto"/>
            <w:noWrap/>
            <w:vAlign w:val="center"/>
          </w:tcPr>
          <w:p w14:paraId="16486CF0"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387EAA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17.026 </w:t>
            </w:r>
          </w:p>
        </w:tc>
      </w:tr>
      <w:tr w:rsidR="007A49F7" w:rsidRPr="00581B1A" w14:paraId="25E99F2F" w14:textId="77777777" w:rsidTr="00663498">
        <w:trPr>
          <w:trHeight w:val="20"/>
        </w:trPr>
        <w:tc>
          <w:tcPr>
            <w:tcW w:w="523" w:type="pct"/>
            <w:tcBorders>
              <w:top w:val="nil"/>
              <w:left w:val="nil"/>
              <w:bottom w:val="nil"/>
              <w:right w:val="nil"/>
            </w:tcBorders>
            <w:shd w:val="clear" w:color="auto" w:fill="auto"/>
            <w:noWrap/>
            <w:vAlign w:val="center"/>
            <w:hideMark/>
          </w:tcPr>
          <w:p w14:paraId="203E16A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129</w:t>
            </w:r>
          </w:p>
        </w:tc>
        <w:tc>
          <w:tcPr>
            <w:tcW w:w="736" w:type="pct"/>
            <w:tcBorders>
              <w:top w:val="nil"/>
              <w:left w:val="nil"/>
              <w:bottom w:val="nil"/>
              <w:right w:val="nil"/>
            </w:tcBorders>
            <w:shd w:val="clear" w:color="auto" w:fill="auto"/>
            <w:noWrap/>
            <w:vAlign w:val="center"/>
            <w:hideMark/>
          </w:tcPr>
          <w:p w14:paraId="08F7078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2015-00304</w:t>
            </w:r>
          </w:p>
        </w:tc>
        <w:tc>
          <w:tcPr>
            <w:tcW w:w="2771" w:type="pct"/>
            <w:tcBorders>
              <w:top w:val="nil"/>
              <w:left w:val="nil"/>
              <w:bottom w:val="nil"/>
              <w:right w:val="nil"/>
            </w:tcBorders>
            <w:shd w:val="clear" w:color="auto" w:fill="auto"/>
            <w:vAlign w:val="center"/>
            <w:hideMark/>
          </w:tcPr>
          <w:p w14:paraId="07E905F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Transmasivo S.A.</w:t>
            </w:r>
          </w:p>
        </w:tc>
        <w:tc>
          <w:tcPr>
            <w:tcW w:w="150" w:type="pct"/>
            <w:tcBorders>
              <w:top w:val="nil"/>
              <w:left w:val="nil"/>
              <w:bottom w:val="nil"/>
              <w:right w:val="nil"/>
            </w:tcBorders>
            <w:shd w:val="clear" w:color="auto" w:fill="auto"/>
            <w:noWrap/>
            <w:vAlign w:val="center"/>
          </w:tcPr>
          <w:p w14:paraId="119582A2"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FC14E6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16.479 </w:t>
            </w:r>
          </w:p>
        </w:tc>
      </w:tr>
      <w:tr w:rsidR="007A49F7" w:rsidRPr="00581B1A" w14:paraId="0B443548" w14:textId="77777777" w:rsidTr="00663498">
        <w:trPr>
          <w:trHeight w:val="20"/>
        </w:trPr>
        <w:tc>
          <w:tcPr>
            <w:tcW w:w="523" w:type="pct"/>
            <w:tcBorders>
              <w:top w:val="nil"/>
              <w:left w:val="nil"/>
              <w:bottom w:val="nil"/>
              <w:right w:val="nil"/>
            </w:tcBorders>
            <w:shd w:val="clear" w:color="auto" w:fill="auto"/>
            <w:noWrap/>
            <w:vAlign w:val="center"/>
            <w:hideMark/>
          </w:tcPr>
          <w:p w14:paraId="0E8C98C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130</w:t>
            </w:r>
          </w:p>
        </w:tc>
        <w:tc>
          <w:tcPr>
            <w:tcW w:w="736" w:type="pct"/>
            <w:tcBorders>
              <w:top w:val="nil"/>
              <w:left w:val="nil"/>
              <w:bottom w:val="nil"/>
              <w:right w:val="nil"/>
            </w:tcBorders>
            <w:shd w:val="clear" w:color="auto" w:fill="auto"/>
            <w:noWrap/>
            <w:vAlign w:val="center"/>
            <w:hideMark/>
          </w:tcPr>
          <w:p w14:paraId="42CDE7C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2016-00279</w:t>
            </w:r>
          </w:p>
        </w:tc>
        <w:tc>
          <w:tcPr>
            <w:tcW w:w="2771" w:type="pct"/>
            <w:tcBorders>
              <w:top w:val="nil"/>
              <w:left w:val="nil"/>
              <w:bottom w:val="nil"/>
              <w:right w:val="nil"/>
            </w:tcBorders>
            <w:shd w:val="clear" w:color="auto" w:fill="auto"/>
            <w:vAlign w:val="center"/>
            <w:hideMark/>
          </w:tcPr>
          <w:p w14:paraId="704297A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Contreras Palacios Edwin Ricardo</w:t>
            </w:r>
          </w:p>
        </w:tc>
        <w:tc>
          <w:tcPr>
            <w:tcW w:w="150" w:type="pct"/>
            <w:tcBorders>
              <w:top w:val="nil"/>
              <w:left w:val="nil"/>
              <w:bottom w:val="nil"/>
              <w:right w:val="nil"/>
            </w:tcBorders>
            <w:shd w:val="clear" w:color="auto" w:fill="auto"/>
            <w:noWrap/>
            <w:vAlign w:val="center"/>
          </w:tcPr>
          <w:p w14:paraId="45C20A3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00E9A5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15.744 </w:t>
            </w:r>
          </w:p>
        </w:tc>
      </w:tr>
      <w:tr w:rsidR="007A49F7" w:rsidRPr="00581B1A" w14:paraId="0BC585EF" w14:textId="77777777" w:rsidTr="00663498">
        <w:trPr>
          <w:trHeight w:val="20"/>
        </w:trPr>
        <w:tc>
          <w:tcPr>
            <w:tcW w:w="523" w:type="pct"/>
            <w:tcBorders>
              <w:top w:val="nil"/>
              <w:left w:val="nil"/>
              <w:bottom w:val="nil"/>
              <w:right w:val="nil"/>
            </w:tcBorders>
            <w:shd w:val="clear" w:color="auto" w:fill="auto"/>
            <w:noWrap/>
            <w:vAlign w:val="center"/>
            <w:hideMark/>
          </w:tcPr>
          <w:p w14:paraId="52BCC2A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131</w:t>
            </w:r>
          </w:p>
        </w:tc>
        <w:tc>
          <w:tcPr>
            <w:tcW w:w="736" w:type="pct"/>
            <w:tcBorders>
              <w:top w:val="nil"/>
              <w:left w:val="nil"/>
              <w:bottom w:val="nil"/>
              <w:right w:val="nil"/>
            </w:tcBorders>
            <w:shd w:val="clear" w:color="auto" w:fill="auto"/>
            <w:noWrap/>
            <w:vAlign w:val="center"/>
            <w:hideMark/>
          </w:tcPr>
          <w:p w14:paraId="2E85578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2018-00061</w:t>
            </w:r>
          </w:p>
        </w:tc>
        <w:tc>
          <w:tcPr>
            <w:tcW w:w="2771" w:type="pct"/>
            <w:tcBorders>
              <w:top w:val="nil"/>
              <w:left w:val="nil"/>
              <w:bottom w:val="nil"/>
              <w:right w:val="nil"/>
            </w:tcBorders>
            <w:shd w:val="clear" w:color="auto" w:fill="auto"/>
            <w:vAlign w:val="center"/>
            <w:hideMark/>
          </w:tcPr>
          <w:p w14:paraId="4C7C2A2A" w14:textId="6D960B5B"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Herrera </w:t>
            </w:r>
            <w:r w:rsidR="00560D59" w:rsidRPr="00581B1A">
              <w:rPr>
                <w:rFonts w:ascii="Univers 45 Light" w:hAnsi="Univers 45 Light" w:cs="Calibri"/>
                <w:color w:val="000000"/>
                <w:sz w:val="20"/>
                <w:lang w:eastAsia="es-CO"/>
              </w:rPr>
              <w:t>Martínez</w:t>
            </w:r>
            <w:r w:rsidRPr="00581B1A">
              <w:rPr>
                <w:rFonts w:ascii="Univers 45 Light" w:hAnsi="Univers 45 Light" w:cs="Calibri"/>
                <w:color w:val="000000"/>
                <w:sz w:val="20"/>
                <w:lang w:eastAsia="es-CO"/>
              </w:rPr>
              <w:t xml:space="preserve"> Yesid Alfonso</w:t>
            </w:r>
          </w:p>
        </w:tc>
        <w:tc>
          <w:tcPr>
            <w:tcW w:w="150" w:type="pct"/>
            <w:tcBorders>
              <w:top w:val="nil"/>
              <w:left w:val="nil"/>
              <w:bottom w:val="nil"/>
              <w:right w:val="nil"/>
            </w:tcBorders>
            <w:shd w:val="clear" w:color="auto" w:fill="auto"/>
            <w:noWrap/>
            <w:vAlign w:val="center"/>
          </w:tcPr>
          <w:p w14:paraId="526A6FB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84C8CE1"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15.016 </w:t>
            </w:r>
          </w:p>
        </w:tc>
      </w:tr>
      <w:tr w:rsidR="007A49F7" w:rsidRPr="00581B1A" w14:paraId="48A557CA" w14:textId="77777777" w:rsidTr="00663498">
        <w:trPr>
          <w:trHeight w:val="20"/>
        </w:trPr>
        <w:tc>
          <w:tcPr>
            <w:tcW w:w="523" w:type="pct"/>
            <w:tcBorders>
              <w:top w:val="nil"/>
              <w:left w:val="nil"/>
              <w:bottom w:val="nil"/>
              <w:right w:val="nil"/>
            </w:tcBorders>
            <w:shd w:val="clear" w:color="auto" w:fill="auto"/>
            <w:noWrap/>
            <w:vAlign w:val="center"/>
            <w:hideMark/>
          </w:tcPr>
          <w:p w14:paraId="33AFCE6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132</w:t>
            </w:r>
          </w:p>
        </w:tc>
        <w:tc>
          <w:tcPr>
            <w:tcW w:w="736" w:type="pct"/>
            <w:tcBorders>
              <w:top w:val="nil"/>
              <w:left w:val="nil"/>
              <w:bottom w:val="nil"/>
              <w:right w:val="nil"/>
            </w:tcBorders>
            <w:shd w:val="clear" w:color="auto" w:fill="auto"/>
            <w:noWrap/>
            <w:vAlign w:val="center"/>
            <w:hideMark/>
          </w:tcPr>
          <w:p w14:paraId="7A8E488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2018-00120</w:t>
            </w:r>
          </w:p>
        </w:tc>
        <w:tc>
          <w:tcPr>
            <w:tcW w:w="2771" w:type="pct"/>
            <w:tcBorders>
              <w:top w:val="nil"/>
              <w:left w:val="nil"/>
              <w:bottom w:val="nil"/>
              <w:right w:val="nil"/>
            </w:tcBorders>
            <w:shd w:val="clear" w:color="auto" w:fill="auto"/>
            <w:vAlign w:val="center"/>
            <w:hideMark/>
          </w:tcPr>
          <w:p w14:paraId="3F81D164" w14:textId="65B6B563"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Bohórquez de Oviedo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Oliva</w:t>
            </w:r>
          </w:p>
        </w:tc>
        <w:tc>
          <w:tcPr>
            <w:tcW w:w="150" w:type="pct"/>
            <w:tcBorders>
              <w:top w:val="nil"/>
              <w:left w:val="nil"/>
              <w:bottom w:val="nil"/>
              <w:right w:val="nil"/>
            </w:tcBorders>
            <w:shd w:val="clear" w:color="auto" w:fill="auto"/>
            <w:noWrap/>
            <w:vAlign w:val="center"/>
          </w:tcPr>
          <w:p w14:paraId="724ABB8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808E77C"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13.230 </w:t>
            </w:r>
          </w:p>
        </w:tc>
      </w:tr>
      <w:tr w:rsidR="007A49F7" w:rsidRPr="00581B1A" w14:paraId="3DAB3B17" w14:textId="77777777" w:rsidTr="00663498">
        <w:trPr>
          <w:trHeight w:val="20"/>
        </w:trPr>
        <w:tc>
          <w:tcPr>
            <w:tcW w:w="523" w:type="pct"/>
            <w:tcBorders>
              <w:top w:val="nil"/>
              <w:left w:val="nil"/>
              <w:bottom w:val="nil"/>
              <w:right w:val="nil"/>
            </w:tcBorders>
            <w:shd w:val="clear" w:color="auto" w:fill="auto"/>
            <w:noWrap/>
            <w:vAlign w:val="center"/>
            <w:hideMark/>
          </w:tcPr>
          <w:p w14:paraId="0A25AEC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133</w:t>
            </w:r>
          </w:p>
        </w:tc>
        <w:tc>
          <w:tcPr>
            <w:tcW w:w="736" w:type="pct"/>
            <w:tcBorders>
              <w:top w:val="nil"/>
              <w:left w:val="nil"/>
              <w:bottom w:val="nil"/>
              <w:right w:val="nil"/>
            </w:tcBorders>
            <w:shd w:val="clear" w:color="auto" w:fill="auto"/>
            <w:noWrap/>
            <w:vAlign w:val="center"/>
            <w:hideMark/>
          </w:tcPr>
          <w:p w14:paraId="62AE222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2018-00294</w:t>
            </w:r>
          </w:p>
        </w:tc>
        <w:tc>
          <w:tcPr>
            <w:tcW w:w="2771" w:type="pct"/>
            <w:tcBorders>
              <w:top w:val="nil"/>
              <w:left w:val="nil"/>
              <w:bottom w:val="nil"/>
              <w:right w:val="nil"/>
            </w:tcBorders>
            <w:shd w:val="clear" w:color="auto" w:fill="auto"/>
            <w:vAlign w:val="center"/>
            <w:hideMark/>
          </w:tcPr>
          <w:p w14:paraId="4D618F5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Calvo Molina Oscar Mauricio</w:t>
            </w:r>
          </w:p>
        </w:tc>
        <w:tc>
          <w:tcPr>
            <w:tcW w:w="150" w:type="pct"/>
            <w:tcBorders>
              <w:top w:val="nil"/>
              <w:left w:val="nil"/>
              <w:bottom w:val="nil"/>
              <w:right w:val="nil"/>
            </w:tcBorders>
            <w:shd w:val="clear" w:color="auto" w:fill="auto"/>
            <w:noWrap/>
            <w:vAlign w:val="center"/>
          </w:tcPr>
          <w:p w14:paraId="32C577B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C8D8EC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13.159 </w:t>
            </w:r>
          </w:p>
        </w:tc>
      </w:tr>
      <w:tr w:rsidR="007A49F7" w:rsidRPr="00581B1A" w14:paraId="1C9FDF54" w14:textId="77777777" w:rsidTr="00663498">
        <w:trPr>
          <w:trHeight w:val="20"/>
        </w:trPr>
        <w:tc>
          <w:tcPr>
            <w:tcW w:w="523" w:type="pct"/>
            <w:tcBorders>
              <w:top w:val="nil"/>
              <w:left w:val="nil"/>
              <w:bottom w:val="nil"/>
              <w:right w:val="nil"/>
            </w:tcBorders>
            <w:shd w:val="clear" w:color="auto" w:fill="auto"/>
            <w:noWrap/>
            <w:vAlign w:val="center"/>
            <w:hideMark/>
          </w:tcPr>
          <w:p w14:paraId="6D06B02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134</w:t>
            </w:r>
          </w:p>
        </w:tc>
        <w:tc>
          <w:tcPr>
            <w:tcW w:w="736" w:type="pct"/>
            <w:tcBorders>
              <w:top w:val="nil"/>
              <w:left w:val="nil"/>
              <w:bottom w:val="nil"/>
              <w:right w:val="nil"/>
            </w:tcBorders>
            <w:shd w:val="clear" w:color="auto" w:fill="auto"/>
            <w:noWrap/>
            <w:vAlign w:val="center"/>
            <w:hideMark/>
          </w:tcPr>
          <w:p w14:paraId="34A1B1D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2017-00198</w:t>
            </w:r>
          </w:p>
        </w:tc>
        <w:tc>
          <w:tcPr>
            <w:tcW w:w="2771" w:type="pct"/>
            <w:tcBorders>
              <w:top w:val="nil"/>
              <w:left w:val="nil"/>
              <w:bottom w:val="nil"/>
              <w:right w:val="nil"/>
            </w:tcBorders>
            <w:shd w:val="clear" w:color="auto" w:fill="auto"/>
            <w:vAlign w:val="center"/>
            <w:hideMark/>
          </w:tcPr>
          <w:p w14:paraId="3A30A34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Rodríguez Romero Efrén</w:t>
            </w:r>
          </w:p>
        </w:tc>
        <w:tc>
          <w:tcPr>
            <w:tcW w:w="150" w:type="pct"/>
            <w:tcBorders>
              <w:top w:val="nil"/>
              <w:left w:val="nil"/>
              <w:bottom w:val="nil"/>
              <w:right w:val="nil"/>
            </w:tcBorders>
            <w:shd w:val="clear" w:color="auto" w:fill="auto"/>
            <w:noWrap/>
            <w:vAlign w:val="center"/>
          </w:tcPr>
          <w:p w14:paraId="76F4C5A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74EFF2B"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12.966 </w:t>
            </w:r>
          </w:p>
        </w:tc>
      </w:tr>
      <w:tr w:rsidR="007A49F7" w:rsidRPr="00581B1A" w14:paraId="361F9292" w14:textId="77777777" w:rsidTr="00663498">
        <w:trPr>
          <w:trHeight w:val="20"/>
        </w:trPr>
        <w:tc>
          <w:tcPr>
            <w:tcW w:w="523" w:type="pct"/>
            <w:tcBorders>
              <w:top w:val="nil"/>
              <w:left w:val="nil"/>
              <w:bottom w:val="nil"/>
              <w:right w:val="nil"/>
            </w:tcBorders>
            <w:shd w:val="clear" w:color="auto" w:fill="auto"/>
            <w:noWrap/>
            <w:vAlign w:val="center"/>
            <w:hideMark/>
          </w:tcPr>
          <w:p w14:paraId="3C4750AA"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135</w:t>
            </w:r>
          </w:p>
        </w:tc>
        <w:tc>
          <w:tcPr>
            <w:tcW w:w="736" w:type="pct"/>
            <w:tcBorders>
              <w:top w:val="nil"/>
              <w:left w:val="nil"/>
              <w:bottom w:val="nil"/>
              <w:right w:val="nil"/>
            </w:tcBorders>
            <w:shd w:val="clear" w:color="auto" w:fill="auto"/>
            <w:noWrap/>
            <w:vAlign w:val="center"/>
            <w:hideMark/>
          </w:tcPr>
          <w:p w14:paraId="16EE579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2017-00175</w:t>
            </w:r>
          </w:p>
        </w:tc>
        <w:tc>
          <w:tcPr>
            <w:tcW w:w="2771" w:type="pct"/>
            <w:tcBorders>
              <w:top w:val="nil"/>
              <w:left w:val="nil"/>
              <w:bottom w:val="nil"/>
              <w:right w:val="nil"/>
            </w:tcBorders>
            <w:shd w:val="clear" w:color="auto" w:fill="auto"/>
            <w:vAlign w:val="center"/>
            <w:hideMark/>
          </w:tcPr>
          <w:p w14:paraId="50A3CAF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Salim Morón Selma Carolina</w:t>
            </w:r>
          </w:p>
        </w:tc>
        <w:tc>
          <w:tcPr>
            <w:tcW w:w="150" w:type="pct"/>
            <w:tcBorders>
              <w:top w:val="nil"/>
              <w:left w:val="nil"/>
              <w:bottom w:val="nil"/>
              <w:right w:val="nil"/>
            </w:tcBorders>
            <w:shd w:val="clear" w:color="auto" w:fill="auto"/>
            <w:noWrap/>
            <w:vAlign w:val="center"/>
          </w:tcPr>
          <w:p w14:paraId="36AD867F"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A0D9525"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12.698 </w:t>
            </w:r>
          </w:p>
        </w:tc>
      </w:tr>
      <w:tr w:rsidR="007A49F7" w:rsidRPr="00581B1A" w14:paraId="12010EE3" w14:textId="77777777" w:rsidTr="00663498">
        <w:trPr>
          <w:trHeight w:val="20"/>
        </w:trPr>
        <w:tc>
          <w:tcPr>
            <w:tcW w:w="523" w:type="pct"/>
            <w:tcBorders>
              <w:top w:val="nil"/>
              <w:left w:val="nil"/>
              <w:bottom w:val="nil"/>
              <w:right w:val="nil"/>
            </w:tcBorders>
            <w:shd w:val="clear" w:color="auto" w:fill="auto"/>
            <w:noWrap/>
            <w:vAlign w:val="center"/>
            <w:hideMark/>
          </w:tcPr>
          <w:p w14:paraId="7446B49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136</w:t>
            </w:r>
          </w:p>
        </w:tc>
        <w:tc>
          <w:tcPr>
            <w:tcW w:w="736" w:type="pct"/>
            <w:tcBorders>
              <w:top w:val="nil"/>
              <w:left w:val="nil"/>
              <w:bottom w:val="nil"/>
              <w:right w:val="nil"/>
            </w:tcBorders>
            <w:shd w:val="clear" w:color="auto" w:fill="auto"/>
            <w:noWrap/>
            <w:vAlign w:val="center"/>
            <w:hideMark/>
          </w:tcPr>
          <w:p w14:paraId="578BF97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2017-00089</w:t>
            </w:r>
          </w:p>
        </w:tc>
        <w:tc>
          <w:tcPr>
            <w:tcW w:w="2771" w:type="pct"/>
            <w:tcBorders>
              <w:top w:val="nil"/>
              <w:left w:val="nil"/>
              <w:bottom w:val="nil"/>
              <w:right w:val="nil"/>
            </w:tcBorders>
            <w:shd w:val="clear" w:color="auto" w:fill="auto"/>
            <w:vAlign w:val="center"/>
            <w:hideMark/>
          </w:tcPr>
          <w:p w14:paraId="2FEE7C56" w14:textId="0CDE2A1D"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Chávez </w:t>
            </w:r>
            <w:r w:rsidR="00560D59" w:rsidRPr="00581B1A">
              <w:rPr>
                <w:rFonts w:ascii="Univers 45 Light" w:hAnsi="Univers 45 Light" w:cs="Calibri"/>
                <w:color w:val="000000"/>
                <w:sz w:val="20"/>
                <w:lang w:eastAsia="es-CO"/>
              </w:rPr>
              <w:t>Fernández</w:t>
            </w:r>
            <w:r w:rsidRPr="00581B1A">
              <w:rPr>
                <w:rFonts w:ascii="Univers 45 Light" w:hAnsi="Univers 45 Light" w:cs="Calibri"/>
                <w:color w:val="000000"/>
                <w:sz w:val="20"/>
                <w:lang w:eastAsia="es-CO"/>
              </w:rPr>
              <w:t xml:space="preserve"> Luis Alfredo</w:t>
            </w:r>
          </w:p>
        </w:tc>
        <w:tc>
          <w:tcPr>
            <w:tcW w:w="150" w:type="pct"/>
            <w:tcBorders>
              <w:top w:val="nil"/>
              <w:left w:val="nil"/>
              <w:bottom w:val="nil"/>
              <w:right w:val="nil"/>
            </w:tcBorders>
            <w:shd w:val="clear" w:color="auto" w:fill="auto"/>
            <w:noWrap/>
            <w:vAlign w:val="center"/>
          </w:tcPr>
          <w:p w14:paraId="6B24BFD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BE16C34"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11.671 </w:t>
            </w:r>
          </w:p>
        </w:tc>
      </w:tr>
      <w:tr w:rsidR="007A49F7" w:rsidRPr="00581B1A" w14:paraId="5BFC8C8F" w14:textId="77777777" w:rsidTr="00663498">
        <w:trPr>
          <w:trHeight w:val="20"/>
        </w:trPr>
        <w:tc>
          <w:tcPr>
            <w:tcW w:w="523" w:type="pct"/>
            <w:tcBorders>
              <w:top w:val="nil"/>
              <w:left w:val="nil"/>
              <w:bottom w:val="nil"/>
              <w:right w:val="nil"/>
            </w:tcBorders>
            <w:shd w:val="clear" w:color="auto" w:fill="auto"/>
            <w:noWrap/>
            <w:vAlign w:val="center"/>
            <w:hideMark/>
          </w:tcPr>
          <w:p w14:paraId="4DA4E804"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137</w:t>
            </w:r>
          </w:p>
        </w:tc>
        <w:tc>
          <w:tcPr>
            <w:tcW w:w="736" w:type="pct"/>
            <w:tcBorders>
              <w:top w:val="nil"/>
              <w:left w:val="nil"/>
              <w:bottom w:val="nil"/>
              <w:right w:val="nil"/>
            </w:tcBorders>
            <w:shd w:val="clear" w:color="auto" w:fill="auto"/>
            <w:noWrap/>
            <w:vAlign w:val="center"/>
            <w:hideMark/>
          </w:tcPr>
          <w:p w14:paraId="4A65BB3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2017-00083</w:t>
            </w:r>
          </w:p>
        </w:tc>
        <w:tc>
          <w:tcPr>
            <w:tcW w:w="2771" w:type="pct"/>
            <w:tcBorders>
              <w:top w:val="nil"/>
              <w:left w:val="nil"/>
              <w:bottom w:val="nil"/>
              <w:right w:val="nil"/>
            </w:tcBorders>
            <w:shd w:val="clear" w:color="auto" w:fill="auto"/>
            <w:vAlign w:val="center"/>
            <w:hideMark/>
          </w:tcPr>
          <w:p w14:paraId="3BCC1E0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Artunduaga López Fernando Alejandro</w:t>
            </w:r>
          </w:p>
        </w:tc>
        <w:tc>
          <w:tcPr>
            <w:tcW w:w="150" w:type="pct"/>
            <w:tcBorders>
              <w:top w:val="nil"/>
              <w:left w:val="nil"/>
              <w:bottom w:val="nil"/>
              <w:right w:val="nil"/>
            </w:tcBorders>
            <w:shd w:val="clear" w:color="auto" w:fill="auto"/>
            <w:noWrap/>
            <w:vAlign w:val="center"/>
          </w:tcPr>
          <w:p w14:paraId="20A98FDF"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4012BDD"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10.301 </w:t>
            </w:r>
          </w:p>
        </w:tc>
      </w:tr>
      <w:tr w:rsidR="007A49F7" w:rsidRPr="00581B1A" w14:paraId="59EAF106" w14:textId="77777777" w:rsidTr="00663498">
        <w:trPr>
          <w:trHeight w:val="20"/>
        </w:trPr>
        <w:tc>
          <w:tcPr>
            <w:tcW w:w="523" w:type="pct"/>
            <w:tcBorders>
              <w:top w:val="nil"/>
              <w:left w:val="nil"/>
              <w:bottom w:val="nil"/>
              <w:right w:val="nil"/>
            </w:tcBorders>
            <w:shd w:val="clear" w:color="auto" w:fill="auto"/>
            <w:noWrap/>
            <w:vAlign w:val="center"/>
            <w:hideMark/>
          </w:tcPr>
          <w:p w14:paraId="02A92A8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138</w:t>
            </w:r>
          </w:p>
        </w:tc>
        <w:tc>
          <w:tcPr>
            <w:tcW w:w="736" w:type="pct"/>
            <w:tcBorders>
              <w:top w:val="nil"/>
              <w:left w:val="nil"/>
              <w:bottom w:val="nil"/>
              <w:right w:val="nil"/>
            </w:tcBorders>
            <w:shd w:val="clear" w:color="auto" w:fill="auto"/>
            <w:noWrap/>
            <w:vAlign w:val="center"/>
            <w:hideMark/>
          </w:tcPr>
          <w:p w14:paraId="2ED1826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2019-00104</w:t>
            </w:r>
          </w:p>
        </w:tc>
        <w:tc>
          <w:tcPr>
            <w:tcW w:w="2771" w:type="pct"/>
            <w:tcBorders>
              <w:top w:val="nil"/>
              <w:left w:val="nil"/>
              <w:bottom w:val="nil"/>
              <w:right w:val="nil"/>
            </w:tcBorders>
            <w:shd w:val="clear" w:color="auto" w:fill="auto"/>
            <w:vAlign w:val="center"/>
            <w:hideMark/>
          </w:tcPr>
          <w:p w14:paraId="368502A3"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Sierra Santiago Susana</w:t>
            </w:r>
          </w:p>
        </w:tc>
        <w:tc>
          <w:tcPr>
            <w:tcW w:w="150" w:type="pct"/>
            <w:tcBorders>
              <w:top w:val="nil"/>
              <w:left w:val="nil"/>
              <w:bottom w:val="nil"/>
              <w:right w:val="nil"/>
            </w:tcBorders>
            <w:shd w:val="clear" w:color="auto" w:fill="auto"/>
            <w:noWrap/>
            <w:vAlign w:val="center"/>
          </w:tcPr>
          <w:p w14:paraId="27C307C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00EFC1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10.128 </w:t>
            </w:r>
          </w:p>
        </w:tc>
      </w:tr>
      <w:tr w:rsidR="007A49F7" w:rsidRPr="00581B1A" w14:paraId="4F722531" w14:textId="77777777" w:rsidTr="00663498">
        <w:trPr>
          <w:trHeight w:val="20"/>
        </w:trPr>
        <w:tc>
          <w:tcPr>
            <w:tcW w:w="523" w:type="pct"/>
            <w:tcBorders>
              <w:top w:val="nil"/>
              <w:left w:val="nil"/>
              <w:bottom w:val="nil"/>
              <w:right w:val="nil"/>
            </w:tcBorders>
            <w:shd w:val="clear" w:color="auto" w:fill="auto"/>
            <w:noWrap/>
            <w:vAlign w:val="center"/>
            <w:hideMark/>
          </w:tcPr>
          <w:p w14:paraId="252D632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139</w:t>
            </w:r>
          </w:p>
        </w:tc>
        <w:tc>
          <w:tcPr>
            <w:tcW w:w="736" w:type="pct"/>
            <w:tcBorders>
              <w:top w:val="nil"/>
              <w:left w:val="nil"/>
              <w:bottom w:val="nil"/>
              <w:right w:val="nil"/>
            </w:tcBorders>
            <w:shd w:val="clear" w:color="auto" w:fill="auto"/>
            <w:noWrap/>
            <w:vAlign w:val="center"/>
            <w:hideMark/>
          </w:tcPr>
          <w:p w14:paraId="594091F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2018-00374</w:t>
            </w:r>
          </w:p>
        </w:tc>
        <w:tc>
          <w:tcPr>
            <w:tcW w:w="2771" w:type="pct"/>
            <w:tcBorders>
              <w:top w:val="nil"/>
              <w:left w:val="nil"/>
              <w:bottom w:val="nil"/>
              <w:right w:val="nil"/>
            </w:tcBorders>
            <w:shd w:val="clear" w:color="auto" w:fill="auto"/>
            <w:vAlign w:val="center"/>
            <w:hideMark/>
          </w:tcPr>
          <w:p w14:paraId="1D2CE503" w14:textId="604886F5"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Barón Ortegón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Cristina</w:t>
            </w:r>
          </w:p>
        </w:tc>
        <w:tc>
          <w:tcPr>
            <w:tcW w:w="150" w:type="pct"/>
            <w:tcBorders>
              <w:top w:val="nil"/>
              <w:left w:val="nil"/>
              <w:bottom w:val="nil"/>
              <w:right w:val="nil"/>
            </w:tcBorders>
            <w:shd w:val="clear" w:color="auto" w:fill="auto"/>
            <w:noWrap/>
            <w:vAlign w:val="center"/>
          </w:tcPr>
          <w:p w14:paraId="5E5A589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4B06658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9.026 </w:t>
            </w:r>
          </w:p>
        </w:tc>
      </w:tr>
      <w:tr w:rsidR="007A49F7" w:rsidRPr="00581B1A" w14:paraId="543BBFC9" w14:textId="77777777" w:rsidTr="00663498">
        <w:trPr>
          <w:trHeight w:val="20"/>
        </w:trPr>
        <w:tc>
          <w:tcPr>
            <w:tcW w:w="523" w:type="pct"/>
            <w:tcBorders>
              <w:top w:val="nil"/>
              <w:left w:val="nil"/>
              <w:bottom w:val="nil"/>
              <w:right w:val="nil"/>
            </w:tcBorders>
            <w:shd w:val="clear" w:color="auto" w:fill="auto"/>
            <w:noWrap/>
            <w:vAlign w:val="center"/>
            <w:hideMark/>
          </w:tcPr>
          <w:p w14:paraId="69099C45"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140</w:t>
            </w:r>
          </w:p>
        </w:tc>
        <w:tc>
          <w:tcPr>
            <w:tcW w:w="736" w:type="pct"/>
            <w:tcBorders>
              <w:top w:val="nil"/>
              <w:left w:val="nil"/>
              <w:bottom w:val="nil"/>
              <w:right w:val="nil"/>
            </w:tcBorders>
            <w:shd w:val="clear" w:color="auto" w:fill="auto"/>
            <w:noWrap/>
            <w:vAlign w:val="center"/>
            <w:hideMark/>
          </w:tcPr>
          <w:p w14:paraId="30BCEA3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2018-00023</w:t>
            </w:r>
          </w:p>
        </w:tc>
        <w:tc>
          <w:tcPr>
            <w:tcW w:w="2771" w:type="pct"/>
            <w:tcBorders>
              <w:top w:val="nil"/>
              <w:left w:val="nil"/>
              <w:bottom w:val="nil"/>
              <w:right w:val="nil"/>
            </w:tcBorders>
            <w:shd w:val="clear" w:color="auto" w:fill="auto"/>
            <w:vAlign w:val="center"/>
            <w:hideMark/>
          </w:tcPr>
          <w:p w14:paraId="5A732AEF"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Vega Buitrago Yandi Mayudi</w:t>
            </w:r>
          </w:p>
        </w:tc>
        <w:tc>
          <w:tcPr>
            <w:tcW w:w="150" w:type="pct"/>
            <w:tcBorders>
              <w:top w:val="nil"/>
              <w:left w:val="nil"/>
              <w:bottom w:val="nil"/>
              <w:right w:val="nil"/>
            </w:tcBorders>
            <w:shd w:val="clear" w:color="auto" w:fill="auto"/>
            <w:noWrap/>
            <w:vAlign w:val="center"/>
          </w:tcPr>
          <w:p w14:paraId="0F42E792"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4BA903A"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8.923 </w:t>
            </w:r>
          </w:p>
        </w:tc>
      </w:tr>
      <w:tr w:rsidR="007A49F7" w:rsidRPr="00581B1A" w14:paraId="6340E0F4" w14:textId="77777777" w:rsidTr="00663498">
        <w:trPr>
          <w:trHeight w:val="20"/>
        </w:trPr>
        <w:tc>
          <w:tcPr>
            <w:tcW w:w="523" w:type="pct"/>
            <w:tcBorders>
              <w:top w:val="nil"/>
              <w:left w:val="nil"/>
              <w:bottom w:val="nil"/>
              <w:right w:val="nil"/>
            </w:tcBorders>
            <w:shd w:val="clear" w:color="auto" w:fill="auto"/>
            <w:noWrap/>
            <w:vAlign w:val="center"/>
            <w:hideMark/>
          </w:tcPr>
          <w:p w14:paraId="13395D2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141</w:t>
            </w:r>
          </w:p>
        </w:tc>
        <w:tc>
          <w:tcPr>
            <w:tcW w:w="736" w:type="pct"/>
            <w:tcBorders>
              <w:top w:val="nil"/>
              <w:left w:val="nil"/>
              <w:bottom w:val="nil"/>
              <w:right w:val="nil"/>
            </w:tcBorders>
            <w:shd w:val="clear" w:color="auto" w:fill="auto"/>
            <w:noWrap/>
            <w:vAlign w:val="center"/>
            <w:hideMark/>
          </w:tcPr>
          <w:p w14:paraId="1AB6B66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2017-00102</w:t>
            </w:r>
          </w:p>
        </w:tc>
        <w:tc>
          <w:tcPr>
            <w:tcW w:w="2771" w:type="pct"/>
            <w:tcBorders>
              <w:top w:val="nil"/>
              <w:left w:val="nil"/>
              <w:bottom w:val="nil"/>
              <w:right w:val="nil"/>
            </w:tcBorders>
            <w:shd w:val="clear" w:color="auto" w:fill="auto"/>
            <w:vAlign w:val="center"/>
            <w:hideMark/>
          </w:tcPr>
          <w:p w14:paraId="6E8020BF" w14:textId="6334FFF6"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Beltrán Manjarrez </w:t>
            </w:r>
            <w:r w:rsidR="00560D59" w:rsidRPr="00581B1A">
              <w:rPr>
                <w:rFonts w:ascii="Univers 45 Light" w:hAnsi="Univers 45 Light" w:cs="Calibri"/>
                <w:color w:val="000000"/>
                <w:sz w:val="20"/>
                <w:lang w:eastAsia="es-CO"/>
              </w:rPr>
              <w:t>José</w:t>
            </w:r>
            <w:r w:rsidRPr="00581B1A">
              <w:rPr>
                <w:rFonts w:ascii="Univers 45 Light" w:hAnsi="Univers 45 Light" w:cs="Calibri"/>
                <w:color w:val="000000"/>
                <w:sz w:val="20"/>
                <w:lang w:eastAsia="es-CO"/>
              </w:rPr>
              <w:t xml:space="preserve"> Ambrosio</w:t>
            </w:r>
          </w:p>
        </w:tc>
        <w:tc>
          <w:tcPr>
            <w:tcW w:w="150" w:type="pct"/>
            <w:tcBorders>
              <w:top w:val="nil"/>
              <w:left w:val="nil"/>
              <w:bottom w:val="nil"/>
              <w:right w:val="nil"/>
            </w:tcBorders>
            <w:shd w:val="clear" w:color="auto" w:fill="auto"/>
            <w:noWrap/>
            <w:vAlign w:val="center"/>
          </w:tcPr>
          <w:p w14:paraId="44753A5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04C1EA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8.750 </w:t>
            </w:r>
          </w:p>
        </w:tc>
      </w:tr>
      <w:tr w:rsidR="007A49F7" w:rsidRPr="00581B1A" w14:paraId="6F970176" w14:textId="77777777" w:rsidTr="00663498">
        <w:trPr>
          <w:trHeight w:val="20"/>
        </w:trPr>
        <w:tc>
          <w:tcPr>
            <w:tcW w:w="523" w:type="pct"/>
            <w:tcBorders>
              <w:top w:val="nil"/>
              <w:left w:val="nil"/>
              <w:bottom w:val="nil"/>
              <w:right w:val="nil"/>
            </w:tcBorders>
            <w:shd w:val="clear" w:color="auto" w:fill="auto"/>
            <w:noWrap/>
            <w:vAlign w:val="center"/>
            <w:hideMark/>
          </w:tcPr>
          <w:p w14:paraId="4B02ED3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142</w:t>
            </w:r>
          </w:p>
        </w:tc>
        <w:tc>
          <w:tcPr>
            <w:tcW w:w="736" w:type="pct"/>
            <w:tcBorders>
              <w:top w:val="nil"/>
              <w:left w:val="nil"/>
              <w:bottom w:val="nil"/>
              <w:right w:val="nil"/>
            </w:tcBorders>
            <w:shd w:val="clear" w:color="auto" w:fill="auto"/>
            <w:noWrap/>
            <w:vAlign w:val="center"/>
            <w:hideMark/>
          </w:tcPr>
          <w:p w14:paraId="4A54665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2016-00347</w:t>
            </w:r>
          </w:p>
        </w:tc>
        <w:tc>
          <w:tcPr>
            <w:tcW w:w="2771" w:type="pct"/>
            <w:tcBorders>
              <w:top w:val="nil"/>
              <w:left w:val="nil"/>
              <w:bottom w:val="nil"/>
              <w:right w:val="nil"/>
            </w:tcBorders>
            <w:shd w:val="clear" w:color="auto" w:fill="auto"/>
            <w:vAlign w:val="center"/>
            <w:hideMark/>
          </w:tcPr>
          <w:p w14:paraId="22E743B8" w14:textId="45098333" w:rsidR="007A49F7" w:rsidRPr="00581B1A" w:rsidRDefault="002216A2" w:rsidP="00663498">
            <w:pPr>
              <w:rPr>
                <w:rFonts w:ascii="Univers 45 Light" w:hAnsi="Univers 45 Light" w:cs="Calibri"/>
                <w:color w:val="000000"/>
                <w:sz w:val="20"/>
                <w:lang w:eastAsia="es-CO"/>
              </w:rPr>
            </w:pPr>
            <w:r>
              <w:rPr>
                <w:rFonts w:ascii="Univers 45 Light" w:hAnsi="Univers 45 Light" w:cs="Calibri"/>
                <w:color w:val="000000"/>
                <w:sz w:val="20"/>
                <w:lang w:eastAsia="es-CO"/>
              </w:rPr>
              <w:t>Masivo Capital SAS</w:t>
            </w:r>
          </w:p>
        </w:tc>
        <w:tc>
          <w:tcPr>
            <w:tcW w:w="150" w:type="pct"/>
            <w:tcBorders>
              <w:top w:val="nil"/>
              <w:left w:val="nil"/>
              <w:bottom w:val="nil"/>
              <w:right w:val="nil"/>
            </w:tcBorders>
            <w:shd w:val="clear" w:color="auto" w:fill="auto"/>
            <w:noWrap/>
            <w:vAlign w:val="center"/>
          </w:tcPr>
          <w:p w14:paraId="1D1DA61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5797555"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8.056 </w:t>
            </w:r>
          </w:p>
        </w:tc>
      </w:tr>
      <w:tr w:rsidR="007A49F7" w:rsidRPr="00581B1A" w14:paraId="02FFC2B7" w14:textId="77777777" w:rsidTr="00663498">
        <w:trPr>
          <w:trHeight w:val="20"/>
        </w:trPr>
        <w:tc>
          <w:tcPr>
            <w:tcW w:w="523" w:type="pct"/>
            <w:tcBorders>
              <w:top w:val="nil"/>
              <w:left w:val="nil"/>
              <w:bottom w:val="nil"/>
              <w:right w:val="nil"/>
            </w:tcBorders>
            <w:shd w:val="clear" w:color="auto" w:fill="auto"/>
            <w:noWrap/>
            <w:vAlign w:val="center"/>
            <w:hideMark/>
          </w:tcPr>
          <w:p w14:paraId="0F2005E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143</w:t>
            </w:r>
          </w:p>
        </w:tc>
        <w:tc>
          <w:tcPr>
            <w:tcW w:w="736" w:type="pct"/>
            <w:tcBorders>
              <w:top w:val="nil"/>
              <w:left w:val="nil"/>
              <w:bottom w:val="nil"/>
              <w:right w:val="nil"/>
            </w:tcBorders>
            <w:shd w:val="clear" w:color="auto" w:fill="auto"/>
            <w:noWrap/>
            <w:vAlign w:val="center"/>
            <w:hideMark/>
          </w:tcPr>
          <w:p w14:paraId="5A902AE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2017-00168</w:t>
            </w:r>
          </w:p>
        </w:tc>
        <w:tc>
          <w:tcPr>
            <w:tcW w:w="2771" w:type="pct"/>
            <w:tcBorders>
              <w:top w:val="nil"/>
              <w:left w:val="nil"/>
              <w:bottom w:val="nil"/>
              <w:right w:val="nil"/>
            </w:tcBorders>
            <w:shd w:val="clear" w:color="auto" w:fill="auto"/>
            <w:vAlign w:val="center"/>
            <w:hideMark/>
          </w:tcPr>
          <w:p w14:paraId="67CA45D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Sistema Integrado De Transporte Si99 S.A.</w:t>
            </w:r>
          </w:p>
        </w:tc>
        <w:tc>
          <w:tcPr>
            <w:tcW w:w="150" w:type="pct"/>
            <w:tcBorders>
              <w:top w:val="nil"/>
              <w:left w:val="nil"/>
              <w:bottom w:val="nil"/>
              <w:right w:val="nil"/>
            </w:tcBorders>
            <w:shd w:val="clear" w:color="auto" w:fill="auto"/>
            <w:noWrap/>
            <w:vAlign w:val="center"/>
          </w:tcPr>
          <w:p w14:paraId="55E6413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D60BB5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7.829 </w:t>
            </w:r>
          </w:p>
        </w:tc>
      </w:tr>
      <w:tr w:rsidR="007A49F7" w:rsidRPr="00581B1A" w14:paraId="44EA0619" w14:textId="77777777" w:rsidTr="00663498">
        <w:trPr>
          <w:trHeight w:val="20"/>
        </w:trPr>
        <w:tc>
          <w:tcPr>
            <w:tcW w:w="523" w:type="pct"/>
            <w:tcBorders>
              <w:top w:val="nil"/>
              <w:left w:val="nil"/>
              <w:bottom w:val="nil"/>
              <w:right w:val="nil"/>
            </w:tcBorders>
            <w:shd w:val="clear" w:color="auto" w:fill="auto"/>
            <w:noWrap/>
            <w:vAlign w:val="center"/>
            <w:hideMark/>
          </w:tcPr>
          <w:p w14:paraId="28DD8C5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144</w:t>
            </w:r>
          </w:p>
        </w:tc>
        <w:tc>
          <w:tcPr>
            <w:tcW w:w="736" w:type="pct"/>
            <w:tcBorders>
              <w:top w:val="nil"/>
              <w:left w:val="nil"/>
              <w:bottom w:val="nil"/>
              <w:right w:val="nil"/>
            </w:tcBorders>
            <w:shd w:val="clear" w:color="auto" w:fill="auto"/>
            <w:noWrap/>
            <w:vAlign w:val="center"/>
            <w:hideMark/>
          </w:tcPr>
          <w:p w14:paraId="565CF53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2015-00475</w:t>
            </w:r>
          </w:p>
        </w:tc>
        <w:tc>
          <w:tcPr>
            <w:tcW w:w="2771" w:type="pct"/>
            <w:tcBorders>
              <w:top w:val="nil"/>
              <w:left w:val="nil"/>
              <w:bottom w:val="nil"/>
              <w:right w:val="nil"/>
            </w:tcBorders>
            <w:shd w:val="clear" w:color="auto" w:fill="auto"/>
            <w:vAlign w:val="center"/>
            <w:hideMark/>
          </w:tcPr>
          <w:p w14:paraId="47381E2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Quintero Pabón Martha Irene</w:t>
            </w:r>
          </w:p>
        </w:tc>
        <w:tc>
          <w:tcPr>
            <w:tcW w:w="150" w:type="pct"/>
            <w:tcBorders>
              <w:top w:val="nil"/>
              <w:left w:val="nil"/>
              <w:bottom w:val="nil"/>
              <w:right w:val="nil"/>
            </w:tcBorders>
            <w:shd w:val="clear" w:color="auto" w:fill="auto"/>
            <w:noWrap/>
            <w:vAlign w:val="center"/>
          </w:tcPr>
          <w:p w14:paraId="4EE918C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F6871F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6.984 </w:t>
            </w:r>
          </w:p>
        </w:tc>
      </w:tr>
      <w:tr w:rsidR="007A49F7" w:rsidRPr="00581B1A" w14:paraId="25BAD8F9" w14:textId="77777777" w:rsidTr="00663498">
        <w:trPr>
          <w:trHeight w:val="20"/>
        </w:trPr>
        <w:tc>
          <w:tcPr>
            <w:tcW w:w="523" w:type="pct"/>
            <w:tcBorders>
              <w:top w:val="nil"/>
              <w:left w:val="nil"/>
              <w:bottom w:val="nil"/>
              <w:right w:val="nil"/>
            </w:tcBorders>
            <w:shd w:val="clear" w:color="auto" w:fill="auto"/>
            <w:noWrap/>
            <w:vAlign w:val="center"/>
            <w:hideMark/>
          </w:tcPr>
          <w:p w14:paraId="60F8CB57"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145</w:t>
            </w:r>
          </w:p>
        </w:tc>
        <w:tc>
          <w:tcPr>
            <w:tcW w:w="736" w:type="pct"/>
            <w:tcBorders>
              <w:top w:val="nil"/>
              <w:left w:val="nil"/>
              <w:bottom w:val="nil"/>
              <w:right w:val="nil"/>
            </w:tcBorders>
            <w:shd w:val="clear" w:color="auto" w:fill="auto"/>
            <w:noWrap/>
            <w:vAlign w:val="center"/>
            <w:hideMark/>
          </w:tcPr>
          <w:p w14:paraId="439DB5C7"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2018-00026</w:t>
            </w:r>
          </w:p>
        </w:tc>
        <w:tc>
          <w:tcPr>
            <w:tcW w:w="2771" w:type="pct"/>
            <w:tcBorders>
              <w:top w:val="nil"/>
              <w:left w:val="nil"/>
              <w:bottom w:val="nil"/>
              <w:right w:val="nil"/>
            </w:tcBorders>
            <w:shd w:val="clear" w:color="auto" w:fill="auto"/>
            <w:vAlign w:val="center"/>
            <w:hideMark/>
          </w:tcPr>
          <w:p w14:paraId="14535FB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Fandiño Arias Martha Inés</w:t>
            </w:r>
          </w:p>
        </w:tc>
        <w:tc>
          <w:tcPr>
            <w:tcW w:w="150" w:type="pct"/>
            <w:tcBorders>
              <w:top w:val="nil"/>
              <w:left w:val="nil"/>
              <w:bottom w:val="nil"/>
              <w:right w:val="nil"/>
            </w:tcBorders>
            <w:shd w:val="clear" w:color="auto" w:fill="auto"/>
            <w:noWrap/>
            <w:vAlign w:val="center"/>
          </w:tcPr>
          <w:p w14:paraId="5D8BFA2C"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E094C24"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6.760 </w:t>
            </w:r>
          </w:p>
        </w:tc>
      </w:tr>
      <w:tr w:rsidR="007A49F7" w:rsidRPr="00581B1A" w14:paraId="2CECD52E" w14:textId="77777777" w:rsidTr="00663498">
        <w:trPr>
          <w:trHeight w:val="20"/>
        </w:trPr>
        <w:tc>
          <w:tcPr>
            <w:tcW w:w="523" w:type="pct"/>
            <w:tcBorders>
              <w:top w:val="nil"/>
              <w:left w:val="nil"/>
              <w:bottom w:val="nil"/>
              <w:right w:val="nil"/>
            </w:tcBorders>
            <w:shd w:val="clear" w:color="auto" w:fill="auto"/>
            <w:noWrap/>
            <w:vAlign w:val="center"/>
            <w:hideMark/>
          </w:tcPr>
          <w:p w14:paraId="0C227E6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146</w:t>
            </w:r>
          </w:p>
        </w:tc>
        <w:tc>
          <w:tcPr>
            <w:tcW w:w="736" w:type="pct"/>
            <w:tcBorders>
              <w:top w:val="nil"/>
              <w:left w:val="nil"/>
              <w:bottom w:val="nil"/>
              <w:right w:val="nil"/>
            </w:tcBorders>
            <w:shd w:val="clear" w:color="auto" w:fill="auto"/>
            <w:noWrap/>
            <w:vAlign w:val="center"/>
            <w:hideMark/>
          </w:tcPr>
          <w:p w14:paraId="22582D3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2015-00811</w:t>
            </w:r>
          </w:p>
        </w:tc>
        <w:tc>
          <w:tcPr>
            <w:tcW w:w="2771" w:type="pct"/>
            <w:tcBorders>
              <w:top w:val="nil"/>
              <w:left w:val="nil"/>
              <w:bottom w:val="nil"/>
              <w:right w:val="nil"/>
            </w:tcBorders>
            <w:shd w:val="clear" w:color="auto" w:fill="auto"/>
            <w:vAlign w:val="center"/>
            <w:hideMark/>
          </w:tcPr>
          <w:p w14:paraId="2BCBF4E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Gamboa   Arias Obed Estufen</w:t>
            </w:r>
          </w:p>
        </w:tc>
        <w:tc>
          <w:tcPr>
            <w:tcW w:w="150" w:type="pct"/>
            <w:tcBorders>
              <w:top w:val="nil"/>
              <w:left w:val="nil"/>
              <w:bottom w:val="nil"/>
              <w:right w:val="nil"/>
            </w:tcBorders>
            <w:shd w:val="clear" w:color="auto" w:fill="auto"/>
            <w:noWrap/>
            <w:vAlign w:val="center"/>
          </w:tcPr>
          <w:p w14:paraId="4A7FB5F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07468F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6.071 </w:t>
            </w:r>
          </w:p>
        </w:tc>
      </w:tr>
      <w:tr w:rsidR="007A49F7" w:rsidRPr="00581B1A" w14:paraId="06A8455E" w14:textId="77777777" w:rsidTr="00663498">
        <w:trPr>
          <w:trHeight w:val="20"/>
        </w:trPr>
        <w:tc>
          <w:tcPr>
            <w:tcW w:w="523" w:type="pct"/>
            <w:tcBorders>
              <w:top w:val="nil"/>
              <w:left w:val="nil"/>
              <w:bottom w:val="nil"/>
              <w:right w:val="nil"/>
            </w:tcBorders>
            <w:shd w:val="clear" w:color="auto" w:fill="auto"/>
            <w:noWrap/>
            <w:vAlign w:val="center"/>
            <w:hideMark/>
          </w:tcPr>
          <w:p w14:paraId="14BB17A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147</w:t>
            </w:r>
          </w:p>
        </w:tc>
        <w:tc>
          <w:tcPr>
            <w:tcW w:w="736" w:type="pct"/>
            <w:tcBorders>
              <w:top w:val="nil"/>
              <w:left w:val="nil"/>
              <w:bottom w:val="nil"/>
              <w:right w:val="nil"/>
            </w:tcBorders>
            <w:shd w:val="clear" w:color="auto" w:fill="auto"/>
            <w:noWrap/>
            <w:vAlign w:val="center"/>
            <w:hideMark/>
          </w:tcPr>
          <w:p w14:paraId="6888637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2018-00184</w:t>
            </w:r>
          </w:p>
        </w:tc>
        <w:tc>
          <w:tcPr>
            <w:tcW w:w="2771" w:type="pct"/>
            <w:tcBorders>
              <w:top w:val="nil"/>
              <w:left w:val="nil"/>
              <w:bottom w:val="nil"/>
              <w:right w:val="nil"/>
            </w:tcBorders>
            <w:shd w:val="clear" w:color="auto" w:fill="auto"/>
            <w:vAlign w:val="center"/>
            <w:hideMark/>
          </w:tcPr>
          <w:p w14:paraId="535CFD0F" w14:textId="72A954CE"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Garzón </w:t>
            </w:r>
            <w:r w:rsidR="00560D59">
              <w:rPr>
                <w:rFonts w:ascii="Univers 45 Light" w:hAnsi="Univers 45 Light" w:cs="Calibri"/>
                <w:color w:val="000000"/>
                <w:sz w:val="20"/>
                <w:lang w:eastAsia="es-CO"/>
              </w:rPr>
              <w:t>Rodríguez</w:t>
            </w:r>
            <w:r w:rsidRPr="00581B1A">
              <w:rPr>
                <w:rFonts w:ascii="Univers 45 Light" w:hAnsi="Univers 45 Light" w:cs="Calibri"/>
                <w:color w:val="000000"/>
                <w:sz w:val="20"/>
                <w:lang w:eastAsia="es-CO"/>
              </w:rPr>
              <w:t xml:space="preserve"> Leonor</w:t>
            </w:r>
          </w:p>
        </w:tc>
        <w:tc>
          <w:tcPr>
            <w:tcW w:w="150" w:type="pct"/>
            <w:tcBorders>
              <w:top w:val="nil"/>
              <w:left w:val="nil"/>
              <w:bottom w:val="nil"/>
              <w:right w:val="nil"/>
            </w:tcBorders>
            <w:shd w:val="clear" w:color="auto" w:fill="auto"/>
            <w:noWrap/>
            <w:vAlign w:val="center"/>
          </w:tcPr>
          <w:p w14:paraId="31651C11"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EF2761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3.816 </w:t>
            </w:r>
          </w:p>
        </w:tc>
      </w:tr>
      <w:tr w:rsidR="007A49F7" w:rsidRPr="00581B1A" w14:paraId="1F23B8B1" w14:textId="77777777" w:rsidTr="00663498">
        <w:trPr>
          <w:trHeight w:val="20"/>
        </w:trPr>
        <w:tc>
          <w:tcPr>
            <w:tcW w:w="523" w:type="pct"/>
            <w:tcBorders>
              <w:top w:val="nil"/>
              <w:left w:val="nil"/>
              <w:bottom w:val="nil"/>
              <w:right w:val="nil"/>
            </w:tcBorders>
            <w:shd w:val="clear" w:color="auto" w:fill="auto"/>
            <w:noWrap/>
            <w:vAlign w:val="center"/>
            <w:hideMark/>
          </w:tcPr>
          <w:p w14:paraId="0079DCCD"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148</w:t>
            </w:r>
          </w:p>
        </w:tc>
        <w:tc>
          <w:tcPr>
            <w:tcW w:w="736" w:type="pct"/>
            <w:tcBorders>
              <w:top w:val="nil"/>
              <w:left w:val="nil"/>
              <w:bottom w:val="nil"/>
              <w:right w:val="nil"/>
            </w:tcBorders>
            <w:shd w:val="clear" w:color="auto" w:fill="auto"/>
            <w:noWrap/>
            <w:vAlign w:val="center"/>
            <w:hideMark/>
          </w:tcPr>
          <w:p w14:paraId="5E185A0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2017-00101</w:t>
            </w:r>
          </w:p>
        </w:tc>
        <w:tc>
          <w:tcPr>
            <w:tcW w:w="2771" w:type="pct"/>
            <w:tcBorders>
              <w:top w:val="nil"/>
              <w:left w:val="nil"/>
              <w:bottom w:val="nil"/>
              <w:right w:val="nil"/>
            </w:tcBorders>
            <w:shd w:val="clear" w:color="auto" w:fill="auto"/>
            <w:vAlign w:val="center"/>
            <w:hideMark/>
          </w:tcPr>
          <w:p w14:paraId="67435354"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Masivo Capital S.A.S.</w:t>
            </w:r>
          </w:p>
        </w:tc>
        <w:tc>
          <w:tcPr>
            <w:tcW w:w="150" w:type="pct"/>
            <w:tcBorders>
              <w:top w:val="nil"/>
              <w:left w:val="nil"/>
              <w:bottom w:val="nil"/>
              <w:right w:val="nil"/>
            </w:tcBorders>
            <w:shd w:val="clear" w:color="auto" w:fill="auto"/>
            <w:noWrap/>
            <w:vAlign w:val="center"/>
          </w:tcPr>
          <w:p w14:paraId="1CE0A212"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0B65D3C"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3.777 </w:t>
            </w:r>
          </w:p>
        </w:tc>
      </w:tr>
      <w:tr w:rsidR="007A49F7" w:rsidRPr="00581B1A" w14:paraId="568619BE" w14:textId="77777777" w:rsidTr="00663498">
        <w:trPr>
          <w:trHeight w:val="20"/>
        </w:trPr>
        <w:tc>
          <w:tcPr>
            <w:tcW w:w="523" w:type="pct"/>
            <w:tcBorders>
              <w:top w:val="nil"/>
              <w:left w:val="nil"/>
              <w:bottom w:val="nil"/>
              <w:right w:val="nil"/>
            </w:tcBorders>
            <w:shd w:val="clear" w:color="auto" w:fill="auto"/>
            <w:noWrap/>
            <w:vAlign w:val="center"/>
            <w:hideMark/>
          </w:tcPr>
          <w:p w14:paraId="38711560"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149</w:t>
            </w:r>
          </w:p>
        </w:tc>
        <w:tc>
          <w:tcPr>
            <w:tcW w:w="736" w:type="pct"/>
            <w:tcBorders>
              <w:top w:val="nil"/>
              <w:left w:val="nil"/>
              <w:bottom w:val="nil"/>
              <w:right w:val="nil"/>
            </w:tcBorders>
            <w:shd w:val="clear" w:color="auto" w:fill="auto"/>
            <w:noWrap/>
            <w:vAlign w:val="center"/>
            <w:hideMark/>
          </w:tcPr>
          <w:p w14:paraId="654DCAC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2020-00013</w:t>
            </w:r>
          </w:p>
        </w:tc>
        <w:tc>
          <w:tcPr>
            <w:tcW w:w="2771" w:type="pct"/>
            <w:tcBorders>
              <w:top w:val="nil"/>
              <w:left w:val="nil"/>
              <w:bottom w:val="nil"/>
              <w:right w:val="nil"/>
            </w:tcBorders>
            <w:shd w:val="clear" w:color="auto" w:fill="auto"/>
            <w:vAlign w:val="center"/>
            <w:hideMark/>
          </w:tcPr>
          <w:p w14:paraId="746847D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Franco Linares Dayra Ingrid</w:t>
            </w:r>
          </w:p>
        </w:tc>
        <w:tc>
          <w:tcPr>
            <w:tcW w:w="150" w:type="pct"/>
            <w:tcBorders>
              <w:top w:val="nil"/>
              <w:left w:val="nil"/>
              <w:bottom w:val="nil"/>
              <w:right w:val="nil"/>
            </w:tcBorders>
            <w:shd w:val="clear" w:color="auto" w:fill="auto"/>
            <w:noWrap/>
            <w:vAlign w:val="center"/>
          </w:tcPr>
          <w:p w14:paraId="5F9A163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55344E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3.754 </w:t>
            </w:r>
          </w:p>
        </w:tc>
      </w:tr>
      <w:tr w:rsidR="007A49F7" w:rsidRPr="00581B1A" w14:paraId="0AF0F959" w14:textId="77777777" w:rsidTr="00663498">
        <w:trPr>
          <w:trHeight w:val="20"/>
        </w:trPr>
        <w:tc>
          <w:tcPr>
            <w:tcW w:w="523" w:type="pct"/>
            <w:tcBorders>
              <w:top w:val="nil"/>
              <w:left w:val="nil"/>
              <w:bottom w:val="nil"/>
              <w:right w:val="nil"/>
            </w:tcBorders>
            <w:shd w:val="clear" w:color="auto" w:fill="auto"/>
            <w:noWrap/>
            <w:vAlign w:val="center"/>
            <w:hideMark/>
          </w:tcPr>
          <w:p w14:paraId="71967C17"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150</w:t>
            </w:r>
          </w:p>
        </w:tc>
        <w:tc>
          <w:tcPr>
            <w:tcW w:w="736" w:type="pct"/>
            <w:tcBorders>
              <w:top w:val="nil"/>
              <w:left w:val="nil"/>
              <w:bottom w:val="nil"/>
              <w:right w:val="nil"/>
            </w:tcBorders>
            <w:shd w:val="clear" w:color="auto" w:fill="auto"/>
            <w:noWrap/>
            <w:vAlign w:val="center"/>
            <w:hideMark/>
          </w:tcPr>
          <w:p w14:paraId="3523780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2017-00033</w:t>
            </w:r>
          </w:p>
        </w:tc>
        <w:tc>
          <w:tcPr>
            <w:tcW w:w="2771" w:type="pct"/>
            <w:tcBorders>
              <w:top w:val="nil"/>
              <w:left w:val="nil"/>
              <w:bottom w:val="nil"/>
              <w:right w:val="nil"/>
            </w:tcBorders>
            <w:shd w:val="clear" w:color="auto" w:fill="auto"/>
            <w:vAlign w:val="center"/>
            <w:hideMark/>
          </w:tcPr>
          <w:p w14:paraId="2CC0F0E0"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Sistema Integrado De Transporte Si99 S.A.</w:t>
            </w:r>
          </w:p>
        </w:tc>
        <w:tc>
          <w:tcPr>
            <w:tcW w:w="150" w:type="pct"/>
            <w:tcBorders>
              <w:top w:val="nil"/>
              <w:left w:val="nil"/>
              <w:bottom w:val="nil"/>
              <w:right w:val="nil"/>
            </w:tcBorders>
            <w:shd w:val="clear" w:color="auto" w:fill="auto"/>
            <w:noWrap/>
            <w:vAlign w:val="center"/>
          </w:tcPr>
          <w:p w14:paraId="00E581AB"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FAC2AC0"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3.671 </w:t>
            </w:r>
          </w:p>
        </w:tc>
      </w:tr>
      <w:tr w:rsidR="007A49F7" w:rsidRPr="00581B1A" w14:paraId="724CF08B" w14:textId="77777777" w:rsidTr="00663498">
        <w:trPr>
          <w:trHeight w:val="20"/>
        </w:trPr>
        <w:tc>
          <w:tcPr>
            <w:tcW w:w="523" w:type="pct"/>
            <w:tcBorders>
              <w:top w:val="nil"/>
              <w:left w:val="nil"/>
              <w:bottom w:val="nil"/>
              <w:right w:val="nil"/>
            </w:tcBorders>
            <w:shd w:val="clear" w:color="auto" w:fill="auto"/>
            <w:noWrap/>
            <w:vAlign w:val="center"/>
            <w:hideMark/>
          </w:tcPr>
          <w:p w14:paraId="599A7212"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151</w:t>
            </w:r>
          </w:p>
        </w:tc>
        <w:tc>
          <w:tcPr>
            <w:tcW w:w="736" w:type="pct"/>
            <w:tcBorders>
              <w:top w:val="nil"/>
              <w:left w:val="nil"/>
              <w:bottom w:val="nil"/>
              <w:right w:val="nil"/>
            </w:tcBorders>
            <w:shd w:val="clear" w:color="auto" w:fill="auto"/>
            <w:noWrap/>
            <w:vAlign w:val="center"/>
            <w:hideMark/>
          </w:tcPr>
          <w:p w14:paraId="1516F2D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2013-00113</w:t>
            </w:r>
          </w:p>
        </w:tc>
        <w:tc>
          <w:tcPr>
            <w:tcW w:w="2771" w:type="pct"/>
            <w:tcBorders>
              <w:top w:val="nil"/>
              <w:left w:val="nil"/>
              <w:bottom w:val="nil"/>
              <w:right w:val="nil"/>
            </w:tcBorders>
            <w:shd w:val="clear" w:color="auto" w:fill="auto"/>
            <w:vAlign w:val="center"/>
            <w:hideMark/>
          </w:tcPr>
          <w:p w14:paraId="2C6F9EFD" w14:textId="767EC9DA"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Tovar Rojas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Teresa</w:t>
            </w:r>
          </w:p>
        </w:tc>
        <w:tc>
          <w:tcPr>
            <w:tcW w:w="150" w:type="pct"/>
            <w:tcBorders>
              <w:top w:val="nil"/>
              <w:left w:val="nil"/>
              <w:bottom w:val="nil"/>
              <w:right w:val="nil"/>
            </w:tcBorders>
            <w:shd w:val="clear" w:color="auto" w:fill="auto"/>
            <w:noWrap/>
            <w:vAlign w:val="center"/>
          </w:tcPr>
          <w:p w14:paraId="51332B2C"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330C19F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1.807 </w:t>
            </w:r>
          </w:p>
        </w:tc>
      </w:tr>
      <w:tr w:rsidR="007A49F7" w:rsidRPr="00581B1A" w14:paraId="43B7EBB4" w14:textId="77777777" w:rsidTr="00663498">
        <w:trPr>
          <w:trHeight w:val="20"/>
        </w:trPr>
        <w:tc>
          <w:tcPr>
            <w:tcW w:w="523" w:type="pct"/>
            <w:tcBorders>
              <w:top w:val="nil"/>
              <w:left w:val="nil"/>
              <w:bottom w:val="nil"/>
              <w:right w:val="nil"/>
            </w:tcBorders>
            <w:shd w:val="clear" w:color="auto" w:fill="auto"/>
            <w:noWrap/>
            <w:vAlign w:val="center"/>
            <w:hideMark/>
          </w:tcPr>
          <w:p w14:paraId="0CB50035"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152</w:t>
            </w:r>
          </w:p>
        </w:tc>
        <w:tc>
          <w:tcPr>
            <w:tcW w:w="736" w:type="pct"/>
            <w:tcBorders>
              <w:top w:val="nil"/>
              <w:left w:val="nil"/>
              <w:bottom w:val="nil"/>
              <w:right w:val="nil"/>
            </w:tcBorders>
            <w:shd w:val="clear" w:color="auto" w:fill="auto"/>
            <w:noWrap/>
            <w:vAlign w:val="center"/>
            <w:hideMark/>
          </w:tcPr>
          <w:p w14:paraId="16D5A08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2019-00049</w:t>
            </w:r>
          </w:p>
        </w:tc>
        <w:tc>
          <w:tcPr>
            <w:tcW w:w="2771" w:type="pct"/>
            <w:tcBorders>
              <w:top w:val="nil"/>
              <w:left w:val="nil"/>
              <w:bottom w:val="nil"/>
              <w:right w:val="nil"/>
            </w:tcBorders>
            <w:shd w:val="clear" w:color="auto" w:fill="auto"/>
            <w:vAlign w:val="center"/>
            <w:hideMark/>
          </w:tcPr>
          <w:p w14:paraId="1C7C72DA"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Vanegas Vanegas Rubén Darío</w:t>
            </w:r>
          </w:p>
        </w:tc>
        <w:tc>
          <w:tcPr>
            <w:tcW w:w="150" w:type="pct"/>
            <w:tcBorders>
              <w:top w:val="nil"/>
              <w:left w:val="nil"/>
              <w:bottom w:val="nil"/>
              <w:right w:val="nil"/>
            </w:tcBorders>
            <w:shd w:val="clear" w:color="auto" w:fill="auto"/>
            <w:noWrap/>
            <w:vAlign w:val="center"/>
          </w:tcPr>
          <w:p w14:paraId="6D4EC8D2"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27AFFE7"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1.500 </w:t>
            </w:r>
          </w:p>
        </w:tc>
      </w:tr>
      <w:tr w:rsidR="007A49F7" w:rsidRPr="00581B1A" w14:paraId="1FC126E9" w14:textId="77777777" w:rsidTr="00663498">
        <w:trPr>
          <w:trHeight w:val="20"/>
        </w:trPr>
        <w:tc>
          <w:tcPr>
            <w:tcW w:w="523" w:type="pct"/>
            <w:tcBorders>
              <w:top w:val="nil"/>
              <w:left w:val="nil"/>
              <w:bottom w:val="nil"/>
              <w:right w:val="nil"/>
            </w:tcBorders>
            <w:shd w:val="clear" w:color="auto" w:fill="auto"/>
            <w:noWrap/>
            <w:vAlign w:val="center"/>
            <w:hideMark/>
          </w:tcPr>
          <w:p w14:paraId="01DA275F"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153</w:t>
            </w:r>
          </w:p>
        </w:tc>
        <w:tc>
          <w:tcPr>
            <w:tcW w:w="736" w:type="pct"/>
            <w:tcBorders>
              <w:top w:val="nil"/>
              <w:left w:val="nil"/>
              <w:bottom w:val="nil"/>
              <w:right w:val="nil"/>
            </w:tcBorders>
            <w:shd w:val="clear" w:color="auto" w:fill="auto"/>
            <w:noWrap/>
            <w:vAlign w:val="center"/>
            <w:hideMark/>
          </w:tcPr>
          <w:p w14:paraId="29251CDD"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2018-00051</w:t>
            </w:r>
          </w:p>
        </w:tc>
        <w:tc>
          <w:tcPr>
            <w:tcW w:w="2771" w:type="pct"/>
            <w:tcBorders>
              <w:top w:val="nil"/>
              <w:left w:val="nil"/>
              <w:bottom w:val="nil"/>
              <w:right w:val="nil"/>
            </w:tcBorders>
            <w:shd w:val="clear" w:color="auto" w:fill="auto"/>
            <w:vAlign w:val="center"/>
            <w:hideMark/>
          </w:tcPr>
          <w:p w14:paraId="0FD10A5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Sistema Integrado De Transporte Si99 S.A.</w:t>
            </w:r>
          </w:p>
        </w:tc>
        <w:tc>
          <w:tcPr>
            <w:tcW w:w="150" w:type="pct"/>
            <w:tcBorders>
              <w:top w:val="nil"/>
              <w:left w:val="nil"/>
              <w:bottom w:val="nil"/>
              <w:right w:val="nil"/>
            </w:tcBorders>
            <w:shd w:val="clear" w:color="auto" w:fill="auto"/>
            <w:noWrap/>
            <w:vAlign w:val="center"/>
          </w:tcPr>
          <w:p w14:paraId="6186F4C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169B7E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1.347 </w:t>
            </w:r>
          </w:p>
        </w:tc>
      </w:tr>
      <w:tr w:rsidR="007A49F7" w:rsidRPr="00581B1A" w14:paraId="621CC8B1" w14:textId="77777777" w:rsidTr="00663498">
        <w:trPr>
          <w:trHeight w:val="20"/>
        </w:trPr>
        <w:tc>
          <w:tcPr>
            <w:tcW w:w="523" w:type="pct"/>
            <w:tcBorders>
              <w:top w:val="nil"/>
              <w:left w:val="nil"/>
              <w:bottom w:val="nil"/>
              <w:right w:val="nil"/>
            </w:tcBorders>
            <w:shd w:val="clear" w:color="auto" w:fill="auto"/>
            <w:noWrap/>
            <w:vAlign w:val="center"/>
            <w:hideMark/>
          </w:tcPr>
          <w:p w14:paraId="4FFE742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154</w:t>
            </w:r>
          </w:p>
        </w:tc>
        <w:tc>
          <w:tcPr>
            <w:tcW w:w="736" w:type="pct"/>
            <w:tcBorders>
              <w:top w:val="nil"/>
              <w:left w:val="nil"/>
              <w:bottom w:val="nil"/>
              <w:right w:val="nil"/>
            </w:tcBorders>
            <w:shd w:val="clear" w:color="auto" w:fill="auto"/>
            <w:noWrap/>
            <w:vAlign w:val="center"/>
            <w:hideMark/>
          </w:tcPr>
          <w:p w14:paraId="6FBA451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2017-00132</w:t>
            </w:r>
          </w:p>
        </w:tc>
        <w:tc>
          <w:tcPr>
            <w:tcW w:w="2771" w:type="pct"/>
            <w:tcBorders>
              <w:top w:val="nil"/>
              <w:left w:val="nil"/>
              <w:bottom w:val="nil"/>
              <w:right w:val="nil"/>
            </w:tcBorders>
            <w:shd w:val="clear" w:color="auto" w:fill="auto"/>
            <w:vAlign w:val="center"/>
            <w:hideMark/>
          </w:tcPr>
          <w:p w14:paraId="57F99683" w14:textId="6437792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Castro Pedreros </w:t>
            </w:r>
            <w:r w:rsidR="00560D59" w:rsidRPr="00581B1A">
              <w:rPr>
                <w:rFonts w:ascii="Univers 45 Light" w:hAnsi="Univers 45 Light" w:cs="Calibri"/>
                <w:color w:val="000000"/>
                <w:sz w:val="20"/>
                <w:lang w:eastAsia="es-CO"/>
              </w:rPr>
              <w:t>John</w:t>
            </w:r>
            <w:r w:rsidRPr="00581B1A">
              <w:rPr>
                <w:rFonts w:ascii="Univers 45 Light" w:hAnsi="Univers 45 Light" w:cs="Calibri"/>
                <w:color w:val="000000"/>
                <w:sz w:val="20"/>
                <w:lang w:eastAsia="es-CO"/>
              </w:rPr>
              <w:t xml:space="preserve"> Jairo</w:t>
            </w:r>
          </w:p>
        </w:tc>
        <w:tc>
          <w:tcPr>
            <w:tcW w:w="150" w:type="pct"/>
            <w:tcBorders>
              <w:top w:val="nil"/>
              <w:left w:val="nil"/>
              <w:bottom w:val="nil"/>
              <w:right w:val="nil"/>
            </w:tcBorders>
            <w:shd w:val="clear" w:color="auto" w:fill="auto"/>
            <w:noWrap/>
            <w:vAlign w:val="center"/>
          </w:tcPr>
          <w:p w14:paraId="1D1015E7"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D25117E"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1.088 </w:t>
            </w:r>
          </w:p>
        </w:tc>
      </w:tr>
      <w:tr w:rsidR="007A49F7" w:rsidRPr="00581B1A" w14:paraId="62B16DB9" w14:textId="77777777" w:rsidTr="00663498">
        <w:trPr>
          <w:trHeight w:val="20"/>
        </w:trPr>
        <w:tc>
          <w:tcPr>
            <w:tcW w:w="523" w:type="pct"/>
            <w:tcBorders>
              <w:top w:val="nil"/>
              <w:left w:val="nil"/>
              <w:bottom w:val="nil"/>
              <w:right w:val="nil"/>
            </w:tcBorders>
            <w:shd w:val="clear" w:color="auto" w:fill="auto"/>
            <w:noWrap/>
            <w:vAlign w:val="center"/>
            <w:hideMark/>
          </w:tcPr>
          <w:p w14:paraId="054C17C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lastRenderedPageBreak/>
              <w:t>155</w:t>
            </w:r>
          </w:p>
        </w:tc>
        <w:tc>
          <w:tcPr>
            <w:tcW w:w="736" w:type="pct"/>
            <w:tcBorders>
              <w:top w:val="nil"/>
              <w:left w:val="nil"/>
              <w:bottom w:val="nil"/>
              <w:right w:val="nil"/>
            </w:tcBorders>
            <w:shd w:val="clear" w:color="auto" w:fill="auto"/>
            <w:noWrap/>
            <w:vAlign w:val="center"/>
            <w:hideMark/>
          </w:tcPr>
          <w:p w14:paraId="5339E3B8"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2014-00153</w:t>
            </w:r>
          </w:p>
        </w:tc>
        <w:tc>
          <w:tcPr>
            <w:tcW w:w="2771" w:type="pct"/>
            <w:tcBorders>
              <w:top w:val="nil"/>
              <w:left w:val="nil"/>
              <w:bottom w:val="nil"/>
              <w:right w:val="nil"/>
            </w:tcBorders>
            <w:shd w:val="clear" w:color="auto" w:fill="auto"/>
            <w:vAlign w:val="center"/>
            <w:hideMark/>
          </w:tcPr>
          <w:p w14:paraId="6EE1F849" w14:textId="5BC6F915"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Mora López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Emilse</w:t>
            </w:r>
          </w:p>
        </w:tc>
        <w:tc>
          <w:tcPr>
            <w:tcW w:w="150" w:type="pct"/>
            <w:tcBorders>
              <w:top w:val="nil"/>
              <w:left w:val="nil"/>
              <w:bottom w:val="nil"/>
              <w:right w:val="nil"/>
            </w:tcBorders>
            <w:shd w:val="clear" w:color="auto" w:fill="auto"/>
            <w:noWrap/>
            <w:vAlign w:val="center"/>
          </w:tcPr>
          <w:p w14:paraId="6DFEFEAE"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A7D4448"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603 </w:t>
            </w:r>
          </w:p>
        </w:tc>
      </w:tr>
      <w:tr w:rsidR="007A49F7" w:rsidRPr="00581B1A" w14:paraId="3FA07CF1" w14:textId="77777777" w:rsidTr="00663498">
        <w:trPr>
          <w:trHeight w:val="20"/>
        </w:trPr>
        <w:tc>
          <w:tcPr>
            <w:tcW w:w="523" w:type="pct"/>
            <w:tcBorders>
              <w:top w:val="nil"/>
              <w:left w:val="nil"/>
              <w:bottom w:val="nil"/>
              <w:right w:val="nil"/>
            </w:tcBorders>
            <w:shd w:val="clear" w:color="auto" w:fill="auto"/>
            <w:noWrap/>
            <w:vAlign w:val="center"/>
            <w:hideMark/>
          </w:tcPr>
          <w:p w14:paraId="4BCB3DCE"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156</w:t>
            </w:r>
          </w:p>
        </w:tc>
        <w:tc>
          <w:tcPr>
            <w:tcW w:w="736" w:type="pct"/>
            <w:tcBorders>
              <w:top w:val="nil"/>
              <w:left w:val="nil"/>
              <w:bottom w:val="nil"/>
              <w:right w:val="nil"/>
            </w:tcBorders>
            <w:shd w:val="clear" w:color="auto" w:fill="auto"/>
            <w:noWrap/>
            <w:vAlign w:val="center"/>
            <w:hideMark/>
          </w:tcPr>
          <w:p w14:paraId="4F0EDB6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2013-02535</w:t>
            </w:r>
          </w:p>
        </w:tc>
        <w:tc>
          <w:tcPr>
            <w:tcW w:w="2771" w:type="pct"/>
            <w:tcBorders>
              <w:top w:val="nil"/>
              <w:left w:val="nil"/>
              <w:bottom w:val="nil"/>
              <w:right w:val="nil"/>
            </w:tcBorders>
            <w:shd w:val="clear" w:color="auto" w:fill="auto"/>
            <w:vAlign w:val="center"/>
            <w:hideMark/>
          </w:tcPr>
          <w:p w14:paraId="08030663" w14:textId="2FC50E59"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Hernández De </w:t>
            </w:r>
            <w:r w:rsidR="00560D59">
              <w:rPr>
                <w:rFonts w:ascii="Univers 45 Light" w:hAnsi="Univers 45 Light" w:cs="Calibri"/>
                <w:color w:val="000000"/>
                <w:sz w:val="20"/>
                <w:lang w:eastAsia="es-CO"/>
              </w:rPr>
              <w:t>Rodríguez</w:t>
            </w:r>
            <w:r w:rsidRPr="00581B1A">
              <w:rPr>
                <w:rFonts w:ascii="Univers 45 Light" w:hAnsi="Univers 45 Light" w:cs="Calibri"/>
                <w:color w:val="000000"/>
                <w:sz w:val="20"/>
                <w:lang w:eastAsia="es-CO"/>
              </w:rPr>
              <w:t xml:space="preserve"> Lucila</w:t>
            </w:r>
          </w:p>
        </w:tc>
        <w:tc>
          <w:tcPr>
            <w:tcW w:w="150" w:type="pct"/>
            <w:tcBorders>
              <w:top w:val="nil"/>
              <w:left w:val="nil"/>
              <w:bottom w:val="nil"/>
              <w:right w:val="nil"/>
            </w:tcBorders>
            <w:shd w:val="clear" w:color="auto" w:fill="auto"/>
            <w:noWrap/>
            <w:vAlign w:val="center"/>
          </w:tcPr>
          <w:p w14:paraId="7718B7E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A537AF3"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7A49F7" w:rsidRPr="00581B1A" w14:paraId="36D3DD47" w14:textId="77777777" w:rsidTr="00663498">
        <w:trPr>
          <w:trHeight w:val="20"/>
        </w:trPr>
        <w:tc>
          <w:tcPr>
            <w:tcW w:w="523" w:type="pct"/>
            <w:tcBorders>
              <w:top w:val="nil"/>
              <w:left w:val="nil"/>
              <w:bottom w:val="nil"/>
              <w:right w:val="nil"/>
            </w:tcBorders>
            <w:shd w:val="clear" w:color="auto" w:fill="auto"/>
            <w:noWrap/>
            <w:vAlign w:val="center"/>
            <w:hideMark/>
          </w:tcPr>
          <w:p w14:paraId="0AE5FA07"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157</w:t>
            </w:r>
          </w:p>
        </w:tc>
        <w:tc>
          <w:tcPr>
            <w:tcW w:w="736" w:type="pct"/>
            <w:tcBorders>
              <w:top w:val="nil"/>
              <w:left w:val="nil"/>
              <w:bottom w:val="nil"/>
              <w:right w:val="nil"/>
            </w:tcBorders>
            <w:shd w:val="clear" w:color="auto" w:fill="auto"/>
            <w:noWrap/>
            <w:vAlign w:val="center"/>
            <w:hideMark/>
          </w:tcPr>
          <w:p w14:paraId="33B5952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2015-00364</w:t>
            </w:r>
          </w:p>
        </w:tc>
        <w:tc>
          <w:tcPr>
            <w:tcW w:w="2771" w:type="pct"/>
            <w:tcBorders>
              <w:top w:val="nil"/>
              <w:left w:val="nil"/>
              <w:bottom w:val="nil"/>
              <w:right w:val="nil"/>
            </w:tcBorders>
            <w:shd w:val="clear" w:color="auto" w:fill="auto"/>
            <w:vAlign w:val="center"/>
            <w:hideMark/>
          </w:tcPr>
          <w:p w14:paraId="5828560E"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Angelcom SA</w:t>
            </w:r>
          </w:p>
        </w:tc>
        <w:tc>
          <w:tcPr>
            <w:tcW w:w="150" w:type="pct"/>
            <w:tcBorders>
              <w:top w:val="nil"/>
              <w:left w:val="nil"/>
              <w:bottom w:val="nil"/>
              <w:right w:val="nil"/>
            </w:tcBorders>
            <w:shd w:val="clear" w:color="auto" w:fill="auto"/>
            <w:noWrap/>
            <w:vAlign w:val="center"/>
          </w:tcPr>
          <w:p w14:paraId="1E7A4336"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53712637" w14:textId="77777777" w:rsidR="007A49F7" w:rsidRPr="00581B1A" w:rsidRDefault="007A49F7" w:rsidP="00663498">
            <w:pPr>
              <w:ind w:left="-199" w:firstLine="48"/>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7A49F7" w:rsidRPr="00581B1A" w14:paraId="2367D85A" w14:textId="77777777" w:rsidTr="00663498">
        <w:trPr>
          <w:trHeight w:val="20"/>
        </w:trPr>
        <w:tc>
          <w:tcPr>
            <w:tcW w:w="523" w:type="pct"/>
            <w:tcBorders>
              <w:top w:val="nil"/>
              <w:left w:val="nil"/>
              <w:bottom w:val="nil"/>
              <w:right w:val="nil"/>
            </w:tcBorders>
            <w:shd w:val="clear" w:color="auto" w:fill="auto"/>
            <w:noWrap/>
            <w:vAlign w:val="center"/>
            <w:hideMark/>
          </w:tcPr>
          <w:p w14:paraId="78DCC9B3"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158</w:t>
            </w:r>
          </w:p>
        </w:tc>
        <w:tc>
          <w:tcPr>
            <w:tcW w:w="736" w:type="pct"/>
            <w:tcBorders>
              <w:top w:val="nil"/>
              <w:left w:val="nil"/>
              <w:bottom w:val="nil"/>
              <w:right w:val="nil"/>
            </w:tcBorders>
            <w:shd w:val="clear" w:color="auto" w:fill="auto"/>
            <w:noWrap/>
            <w:vAlign w:val="center"/>
            <w:hideMark/>
          </w:tcPr>
          <w:p w14:paraId="4932E13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2014-00483</w:t>
            </w:r>
          </w:p>
        </w:tc>
        <w:tc>
          <w:tcPr>
            <w:tcW w:w="2771" w:type="pct"/>
            <w:tcBorders>
              <w:top w:val="nil"/>
              <w:left w:val="nil"/>
              <w:bottom w:val="nil"/>
              <w:right w:val="nil"/>
            </w:tcBorders>
            <w:shd w:val="clear" w:color="auto" w:fill="auto"/>
            <w:vAlign w:val="center"/>
            <w:hideMark/>
          </w:tcPr>
          <w:p w14:paraId="3FF711A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Angelcom SA</w:t>
            </w:r>
          </w:p>
        </w:tc>
        <w:tc>
          <w:tcPr>
            <w:tcW w:w="150" w:type="pct"/>
            <w:tcBorders>
              <w:top w:val="nil"/>
              <w:left w:val="nil"/>
              <w:bottom w:val="nil"/>
              <w:right w:val="nil"/>
            </w:tcBorders>
            <w:shd w:val="clear" w:color="auto" w:fill="auto"/>
            <w:noWrap/>
            <w:vAlign w:val="center"/>
          </w:tcPr>
          <w:p w14:paraId="046D64F4"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73C68EF9"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7A49F7" w:rsidRPr="00581B1A" w14:paraId="27F9EB24" w14:textId="77777777" w:rsidTr="00663498">
        <w:trPr>
          <w:trHeight w:val="20"/>
        </w:trPr>
        <w:tc>
          <w:tcPr>
            <w:tcW w:w="523" w:type="pct"/>
            <w:tcBorders>
              <w:top w:val="nil"/>
              <w:left w:val="nil"/>
              <w:bottom w:val="nil"/>
              <w:right w:val="nil"/>
            </w:tcBorders>
            <w:shd w:val="clear" w:color="auto" w:fill="auto"/>
            <w:noWrap/>
            <w:vAlign w:val="center"/>
            <w:hideMark/>
          </w:tcPr>
          <w:p w14:paraId="61E3ABC4"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159</w:t>
            </w:r>
          </w:p>
        </w:tc>
        <w:tc>
          <w:tcPr>
            <w:tcW w:w="736" w:type="pct"/>
            <w:tcBorders>
              <w:top w:val="nil"/>
              <w:left w:val="nil"/>
              <w:bottom w:val="nil"/>
              <w:right w:val="nil"/>
            </w:tcBorders>
            <w:shd w:val="clear" w:color="auto" w:fill="auto"/>
            <w:noWrap/>
            <w:vAlign w:val="center"/>
            <w:hideMark/>
          </w:tcPr>
          <w:p w14:paraId="76416B7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2016-00270</w:t>
            </w:r>
          </w:p>
        </w:tc>
        <w:tc>
          <w:tcPr>
            <w:tcW w:w="2771" w:type="pct"/>
            <w:tcBorders>
              <w:top w:val="nil"/>
              <w:left w:val="nil"/>
              <w:bottom w:val="nil"/>
              <w:right w:val="nil"/>
            </w:tcBorders>
            <w:shd w:val="clear" w:color="auto" w:fill="auto"/>
            <w:vAlign w:val="center"/>
            <w:hideMark/>
          </w:tcPr>
          <w:p w14:paraId="46C3EE2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Parra Forero Blanca Azucena</w:t>
            </w:r>
          </w:p>
        </w:tc>
        <w:tc>
          <w:tcPr>
            <w:tcW w:w="150" w:type="pct"/>
            <w:tcBorders>
              <w:top w:val="nil"/>
              <w:left w:val="nil"/>
              <w:bottom w:val="nil"/>
              <w:right w:val="nil"/>
            </w:tcBorders>
            <w:shd w:val="clear" w:color="auto" w:fill="auto"/>
            <w:noWrap/>
            <w:vAlign w:val="center"/>
          </w:tcPr>
          <w:p w14:paraId="6594EE44"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D859034"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7A49F7" w:rsidRPr="00581B1A" w14:paraId="48DACABD" w14:textId="77777777" w:rsidTr="00663498">
        <w:trPr>
          <w:trHeight w:val="20"/>
        </w:trPr>
        <w:tc>
          <w:tcPr>
            <w:tcW w:w="523" w:type="pct"/>
            <w:tcBorders>
              <w:top w:val="nil"/>
              <w:left w:val="nil"/>
              <w:bottom w:val="nil"/>
              <w:right w:val="nil"/>
            </w:tcBorders>
            <w:shd w:val="clear" w:color="auto" w:fill="auto"/>
            <w:noWrap/>
            <w:vAlign w:val="center"/>
            <w:hideMark/>
          </w:tcPr>
          <w:p w14:paraId="39BE8C2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160</w:t>
            </w:r>
          </w:p>
        </w:tc>
        <w:tc>
          <w:tcPr>
            <w:tcW w:w="736" w:type="pct"/>
            <w:tcBorders>
              <w:top w:val="nil"/>
              <w:left w:val="nil"/>
              <w:bottom w:val="nil"/>
              <w:right w:val="nil"/>
            </w:tcBorders>
            <w:shd w:val="clear" w:color="auto" w:fill="auto"/>
            <w:noWrap/>
            <w:vAlign w:val="center"/>
            <w:hideMark/>
          </w:tcPr>
          <w:p w14:paraId="5E13D0B1"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2015-00219</w:t>
            </w:r>
          </w:p>
        </w:tc>
        <w:tc>
          <w:tcPr>
            <w:tcW w:w="2771" w:type="pct"/>
            <w:tcBorders>
              <w:top w:val="nil"/>
              <w:left w:val="nil"/>
              <w:bottom w:val="nil"/>
              <w:right w:val="nil"/>
            </w:tcBorders>
            <w:shd w:val="clear" w:color="auto" w:fill="auto"/>
            <w:vAlign w:val="center"/>
            <w:hideMark/>
          </w:tcPr>
          <w:p w14:paraId="393A014D" w14:textId="11ED568B"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Amado </w:t>
            </w:r>
            <w:r w:rsidR="00560D59">
              <w:rPr>
                <w:rFonts w:ascii="Univers 45 Light" w:hAnsi="Univers 45 Light" w:cs="Calibri"/>
                <w:color w:val="000000"/>
                <w:sz w:val="20"/>
                <w:lang w:eastAsia="es-CO"/>
              </w:rPr>
              <w:t>Gómez</w:t>
            </w:r>
            <w:r w:rsidRPr="00581B1A">
              <w:rPr>
                <w:rFonts w:ascii="Univers 45 Light" w:hAnsi="Univers 45 Light" w:cs="Calibri"/>
                <w:color w:val="000000"/>
                <w:sz w:val="20"/>
                <w:lang w:eastAsia="es-CO"/>
              </w:rPr>
              <w:t xml:space="preserve"> Luz Marina</w:t>
            </w:r>
          </w:p>
        </w:tc>
        <w:tc>
          <w:tcPr>
            <w:tcW w:w="150" w:type="pct"/>
            <w:tcBorders>
              <w:top w:val="nil"/>
              <w:left w:val="nil"/>
              <w:bottom w:val="nil"/>
              <w:right w:val="nil"/>
            </w:tcBorders>
            <w:shd w:val="clear" w:color="auto" w:fill="auto"/>
            <w:noWrap/>
            <w:vAlign w:val="center"/>
          </w:tcPr>
          <w:p w14:paraId="0150A92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0E75661B"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7A49F7" w:rsidRPr="00581B1A" w14:paraId="70289D30" w14:textId="77777777" w:rsidTr="00663498">
        <w:trPr>
          <w:trHeight w:val="20"/>
        </w:trPr>
        <w:tc>
          <w:tcPr>
            <w:tcW w:w="523" w:type="pct"/>
            <w:tcBorders>
              <w:top w:val="nil"/>
              <w:left w:val="nil"/>
              <w:bottom w:val="nil"/>
              <w:right w:val="nil"/>
            </w:tcBorders>
            <w:shd w:val="clear" w:color="auto" w:fill="auto"/>
            <w:noWrap/>
            <w:vAlign w:val="center"/>
            <w:hideMark/>
          </w:tcPr>
          <w:p w14:paraId="0CA08B1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161</w:t>
            </w:r>
          </w:p>
        </w:tc>
        <w:tc>
          <w:tcPr>
            <w:tcW w:w="736" w:type="pct"/>
            <w:tcBorders>
              <w:top w:val="nil"/>
              <w:left w:val="nil"/>
              <w:bottom w:val="nil"/>
              <w:right w:val="nil"/>
            </w:tcBorders>
            <w:shd w:val="clear" w:color="auto" w:fill="auto"/>
            <w:noWrap/>
            <w:vAlign w:val="center"/>
            <w:hideMark/>
          </w:tcPr>
          <w:p w14:paraId="0604CC0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2018-00381</w:t>
            </w:r>
          </w:p>
        </w:tc>
        <w:tc>
          <w:tcPr>
            <w:tcW w:w="2771" w:type="pct"/>
            <w:tcBorders>
              <w:top w:val="nil"/>
              <w:left w:val="nil"/>
              <w:bottom w:val="nil"/>
              <w:right w:val="nil"/>
            </w:tcBorders>
            <w:shd w:val="clear" w:color="auto" w:fill="auto"/>
            <w:vAlign w:val="center"/>
            <w:hideMark/>
          </w:tcPr>
          <w:p w14:paraId="0113AD6B" w14:textId="272549A6" w:rsidR="007A49F7" w:rsidRPr="00581B1A" w:rsidRDefault="002216A2" w:rsidP="00663498">
            <w:pPr>
              <w:rPr>
                <w:rFonts w:ascii="Univers 45 Light" w:hAnsi="Univers 45 Light" w:cs="Calibri"/>
                <w:color w:val="000000"/>
                <w:sz w:val="20"/>
                <w:lang w:eastAsia="es-CO"/>
              </w:rPr>
            </w:pPr>
            <w:r>
              <w:rPr>
                <w:rFonts w:ascii="Univers 45 Light" w:hAnsi="Univers 45 Light" w:cs="Calibri"/>
                <w:color w:val="000000"/>
                <w:sz w:val="20"/>
                <w:lang w:eastAsia="es-CO"/>
              </w:rPr>
              <w:t>Daimlerchrysler Colombia SA</w:t>
            </w:r>
          </w:p>
        </w:tc>
        <w:tc>
          <w:tcPr>
            <w:tcW w:w="150" w:type="pct"/>
            <w:tcBorders>
              <w:top w:val="nil"/>
              <w:left w:val="nil"/>
              <w:bottom w:val="nil"/>
              <w:right w:val="nil"/>
            </w:tcBorders>
            <w:shd w:val="clear" w:color="auto" w:fill="auto"/>
            <w:noWrap/>
            <w:vAlign w:val="center"/>
          </w:tcPr>
          <w:p w14:paraId="6AF08DED"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981B5CF"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7A49F7" w:rsidRPr="00581B1A" w14:paraId="79F04359" w14:textId="77777777" w:rsidTr="00663498">
        <w:trPr>
          <w:trHeight w:val="20"/>
        </w:trPr>
        <w:tc>
          <w:tcPr>
            <w:tcW w:w="523" w:type="pct"/>
            <w:tcBorders>
              <w:top w:val="nil"/>
              <w:left w:val="nil"/>
              <w:bottom w:val="nil"/>
              <w:right w:val="nil"/>
            </w:tcBorders>
            <w:shd w:val="clear" w:color="auto" w:fill="auto"/>
            <w:noWrap/>
            <w:vAlign w:val="center"/>
            <w:hideMark/>
          </w:tcPr>
          <w:p w14:paraId="61233638"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162</w:t>
            </w:r>
          </w:p>
        </w:tc>
        <w:tc>
          <w:tcPr>
            <w:tcW w:w="736" w:type="pct"/>
            <w:tcBorders>
              <w:top w:val="nil"/>
              <w:left w:val="nil"/>
              <w:bottom w:val="nil"/>
              <w:right w:val="nil"/>
            </w:tcBorders>
            <w:shd w:val="clear" w:color="auto" w:fill="auto"/>
            <w:noWrap/>
            <w:vAlign w:val="center"/>
            <w:hideMark/>
          </w:tcPr>
          <w:p w14:paraId="1EE3DEE2"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2017-00193</w:t>
            </w:r>
          </w:p>
        </w:tc>
        <w:tc>
          <w:tcPr>
            <w:tcW w:w="2771" w:type="pct"/>
            <w:tcBorders>
              <w:top w:val="nil"/>
              <w:left w:val="nil"/>
              <w:bottom w:val="nil"/>
              <w:right w:val="nil"/>
            </w:tcBorders>
            <w:shd w:val="clear" w:color="auto" w:fill="auto"/>
            <w:vAlign w:val="center"/>
            <w:hideMark/>
          </w:tcPr>
          <w:p w14:paraId="26EA4418" w14:textId="4C848278" w:rsidR="007A49F7" w:rsidRPr="00581B1A" w:rsidRDefault="002216A2" w:rsidP="00663498">
            <w:pPr>
              <w:rPr>
                <w:rFonts w:ascii="Univers 45 Light" w:hAnsi="Univers 45 Light" w:cs="Calibri"/>
                <w:color w:val="000000"/>
                <w:sz w:val="20"/>
                <w:lang w:eastAsia="es-CO"/>
              </w:rPr>
            </w:pPr>
            <w:r>
              <w:rPr>
                <w:rFonts w:ascii="Univers 45 Light" w:hAnsi="Univers 45 Light" w:cs="Calibri"/>
                <w:color w:val="000000"/>
                <w:sz w:val="20"/>
                <w:lang w:eastAsia="es-CO"/>
              </w:rPr>
              <w:t xml:space="preserve">Gamboa Carmona </w:t>
            </w:r>
            <w:r w:rsidR="00560D59">
              <w:rPr>
                <w:rFonts w:ascii="Univers 45 Light" w:hAnsi="Univers 45 Light" w:cs="Calibri"/>
                <w:color w:val="000000"/>
                <w:sz w:val="20"/>
                <w:lang w:eastAsia="es-CO"/>
              </w:rPr>
              <w:t>Iveth</w:t>
            </w:r>
            <w:r>
              <w:rPr>
                <w:rFonts w:ascii="Univers 45 Light" w:hAnsi="Univers 45 Light" w:cs="Calibri"/>
                <w:color w:val="000000"/>
                <w:sz w:val="20"/>
                <w:lang w:eastAsia="es-CO"/>
              </w:rPr>
              <w:t xml:space="preserve"> </w:t>
            </w:r>
            <w:r w:rsidR="00560D59">
              <w:rPr>
                <w:rFonts w:ascii="Univers 45 Light" w:hAnsi="Univers 45 Light" w:cs="Calibri"/>
                <w:color w:val="000000"/>
                <w:sz w:val="20"/>
                <w:lang w:eastAsia="es-CO"/>
              </w:rPr>
              <w:t>Rocío</w:t>
            </w:r>
          </w:p>
        </w:tc>
        <w:tc>
          <w:tcPr>
            <w:tcW w:w="150" w:type="pct"/>
            <w:tcBorders>
              <w:top w:val="nil"/>
              <w:left w:val="nil"/>
              <w:bottom w:val="nil"/>
              <w:right w:val="nil"/>
            </w:tcBorders>
            <w:shd w:val="clear" w:color="auto" w:fill="auto"/>
            <w:noWrap/>
            <w:vAlign w:val="center"/>
          </w:tcPr>
          <w:p w14:paraId="044304D8"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1A1D87D2"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7A49F7" w:rsidRPr="00581B1A" w14:paraId="14083DDB" w14:textId="77777777" w:rsidTr="00663498">
        <w:trPr>
          <w:trHeight w:val="20"/>
        </w:trPr>
        <w:tc>
          <w:tcPr>
            <w:tcW w:w="523" w:type="pct"/>
            <w:tcBorders>
              <w:top w:val="nil"/>
              <w:left w:val="nil"/>
              <w:bottom w:val="nil"/>
              <w:right w:val="nil"/>
            </w:tcBorders>
            <w:shd w:val="clear" w:color="auto" w:fill="auto"/>
            <w:noWrap/>
            <w:vAlign w:val="center"/>
            <w:hideMark/>
          </w:tcPr>
          <w:p w14:paraId="1154B927"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163</w:t>
            </w:r>
          </w:p>
        </w:tc>
        <w:tc>
          <w:tcPr>
            <w:tcW w:w="736" w:type="pct"/>
            <w:tcBorders>
              <w:top w:val="nil"/>
              <w:left w:val="nil"/>
              <w:bottom w:val="nil"/>
              <w:right w:val="nil"/>
            </w:tcBorders>
            <w:shd w:val="clear" w:color="auto" w:fill="auto"/>
            <w:noWrap/>
            <w:vAlign w:val="center"/>
            <w:hideMark/>
          </w:tcPr>
          <w:p w14:paraId="7A4FBE8B"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2019-00121</w:t>
            </w:r>
          </w:p>
        </w:tc>
        <w:tc>
          <w:tcPr>
            <w:tcW w:w="2771" w:type="pct"/>
            <w:tcBorders>
              <w:top w:val="nil"/>
              <w:left w:val="nil"/>
              <w:bottom w:val="nil"/>
              <w:right w:val="nil"/>
            </w:tcBorders>
            <w:shd w:val="clear" w:color="auto" w:fill="auto"/>
            <w:vAlign w:val="center"/>
            <w:hideMark/>
          </w:tcPr>
          <w:p w14:paraId="604DCF3C"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Martin Velásquez Carlos Eduardo</w:t>
            </w:r>
          </w:p>
        </w:tc>
        <w:tc>
          <w:tcPr>
            <w:tcW w:w="150" w:type="pct"/>
            <w:tcBorders>
              <w:top w:val="nil"/>
              <w:left w:val="nil"/>
              <w:bottom w:val="nil"/>
              <w:right w:val="nil"/>
            </w:tcBorders>
            <w:shd w:val="clear" w:color="auto" w:fill="auto"/>
            <w:noWrap/>
            <w:vAlign w:val="center"/>
          </w:tcPr>
          <w:p w14:paraId="24140AA3"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2FE8E0E3"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7A49F7" w:rsidRPr="00581B1A" w14:paraId="7749FCEF" w14:textId="77777777" w:rsidTr="00663498">
        <w:trPr>
          <w:trHeight w:val="20"/>
        </w:trPr>
        <w:tc>
          <w:tcPr>
            <w:tcW w:w="523" w:type="pct"/>
            <w:tcBorders>
              <w:top w:val="nil"/>
              <w:left w:val="nil"/>
              <w:bottom w:val="nil"/>
              <w:right w:val="nil"/>
            </w:tcBorders>
            <w:shd w:val="clear" w:color="auto" w:fill="auto"/>
            <w:noWrap/>
            <w:vAlign w:val="center"/>
            <w:hideMark/>
          </w:tcPr>
          <w:p w14:paraId="1B39C8C9" w14:textId="77777777" w:rsidR="007A49F7" w:rsidRPr="00581B1A" w:rsidRDefault="007A49F7" w:rsidP="00663498">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164</w:t>
            </w:r>
          </w:p>
        </w:tc>
        <w:tc>
          <w:tcPr>
            <w:tcW w:w="736" w:type="pct"/>
            <w:tcBorders>
              <w:top w:val="nil"/>
              <w:left w:val="nil"/>
              <w:bottom w:val="nil"/>
              <w:right w:val="nil"/>
            </w:tcBorders>
            <w:shd w:val="clear" w:color="auto" w:fill="auto"/>
            <w:noWrap/>
            <w:vAlign w:val="center"/>
            <w:hideMark/>
          </w:tcPr>
          <w:p w14:paraId="12D892C6"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2020-00243</w:t>
            </w:r>
          </w:p>
        </w:tc>
        <w:tc>
          <w:tcPr>
            <w:tcW w:w="2771" w:type="pct"/>
            <w:tcBorders>
              <w:top w:val="nil"/>
              <w:left w:val="nil"/>
              <w:bottom w:val="nil"/>
              <w:right w:val="nil"/>
            </w:tcBorders>
            <w:shd w:val="clear" w:color="auto" w:fill="auto"/>
            <w:vAlign w:val="center"/>
            <w:hideMark/>
          </w:tcPr>
          <w:p w14:paraId="198381E9" w14:textId="77777777" w:rsidR="007A49F7" w:rsidRPr="00581B1A" w:rsidRDefault="007A49F7" w:rsidP="00663498">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Ochoa Barrios Javier</w:t>
            </w:r>
          </w:p>
        </w:tc>
        <w:tc>
          <w:tcPr>
            <w:tcW w:w="150" w:type="pct"/>
            <w:tcBorders>
              <w:top w:val="nil"/>
              <w:left w:val="nil"/>
              <w:bottom w:val="nil"/>
              <w:right w:val="nil"/>
            </w:tcBorders>
            <w:shd w:val="clear" w:color="auto" w:fill="auto"/>
            <w:noWrap/>
            <w:vAlign w:val="center"/>
          </w:tcPr>
          <w:p w14:paraId="651B8229" w14:textId="77777777" w:rsidR="007A49F7" w:rsidRPr="00581B1A" w:rsidRDefault="007A49F7" w:rsidP="00663498">
            <w:pPr>
              <w:jc w:val="center"/>
              <w:rPr>
                <w:rFonts w:ascii="Univers 45 Light" w:hAnsi="Univers 45 Light" w:cs="Calibri"/>
                <w:color w:val="000000"/>
                <w:sz w:val="20"/>
                <w:lang w:eastAsia="es-CO"/>
              </w:rPr>
            </w:pPr>
          </w:p>
        </w:tc>
        <w:tc>
          <w:tcPr>
            <w:tcW w:w="821" w:type="pct"/>
            <w:tcBorders>
              <w:top w:val="nil"/>
              <w:left w:val="nil"/>
              <w:bottom w:val="nil"/>
              <w:right w:val="nil"/>
            </w:tcBorders>
            <w:shd w:val="clear" w:color="auto" w:fill="auto"/>
            <w:noWrap/>
            <w:vAlign w:val="center"/>
            <w:hideMark/>
          </w:tcPr>
          <w:p w14:paraId="6B5D59C6" w14:textId="77777777" w:rsidR="007A49F7" w:rsidRPr="00581B1A" w:rsidRDefault="007A49F7" w:rsidP="00663498">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7A49F7" w:rsidRPr="00581B1A" w14:paraId="2DDA66C2" w14:textId="77777777" w:rsidTr="00663498">
        <w:trPr>
          <w:trHeight w:val="20"/>
        </w:trPr>
        <w:tc>
          <w:tcPr>
            <w:tcW w:w="4030" w:type="pct"/>
            <w:gridSpan w:val="3"/>
            <w:tcBorders>
              <w:top w:val="nil"/>
              <w:left w:val="nil"/>
              <w:bottom w:val="nil"/>
              <w:right w:val="nil"/>
            </w:tcBorders>
            <w:shd w:val="clear" w:color="auto" w:fill="auto"/>
            <w:noWrap/>
            <w:vAlign w:val="center"/>
            <w:hideMark/>
          </w:tcPr>
          <w:p w14:paraId="6C794E57" w14:textId="77777777" w:rsidR="007A49F7" w:rsidRPr="00581B1A" w:rsidRDefault="007A49F7" w:rsidP="00663498">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Total Procesos Administrativos valorados Posibles</w:t>
            </w:r>
          </w:p>
        </w:tc>
        <w:tc>
          <w:tcPr>
            <w:tcW w:w="150" w:type="pct"/>
            <w:tcBorders>
              <w:top w:val="single" w:sz="4" w:space="0" w:color="auto"/>
              <w:left w:val="nil"/>
              <w:bottom w:val="single" w:sz="4" w:space="0" w:color="auto"/>
              <w:right w:val="nil"/>
            </w:tcBorders>
            <w:shd w:val="clear" w:color="auto" w:fill="auto"/>
            <w:noWrap/>
            <w:vAlign w:val="center"/>
            <w:hideMark/>
          </w:tcPr>
          <w:p w14:paraId="04BF40A4" w14:textId="77777777" w:rsidR="007A49F7" w:rsidRPr="00581B1A" w:rsidRDefault="007A49F7" w:rsidP="00663498">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c>
          <w:tcPr>
            <w:tcW w:w="821" w:type="pct"/>
            <w:tcBorders>
              <w:top w:val="single" w:sz="4" w:space="0" w:color="auto"/>
              <w:left w:val="nil"/>
              <w:bottom w:val="single" w:sz="4" w:space="0" w:color="auto"/>
              <w:right w:val="nil"/>
            </w:tcBorders>
            <w:shd w:val="clear" w:color="auto" w:fill="auto"/>
            <w:noWrap/>
            <w:vAlign w:val="center"/>
            <w:hideMark/>
          </w:tcPr>
          <w:p w14:paraId="381F8FBF" w14:textId="77777777" w:rsidR="007A49F7" w:rsidRPr="00581B1A" w:rsidRDefault="007A49F7" w:rsidP="00663498">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 xml:space="preserve">   2.063.130.113 </w:t>
            </w:r>
          </w:p>
        </w:tc>
      </w:tr>
    </w:tbl>
    <w:p w14:paraId="09CF8935" w14:textId="77777777" w:rsidR="00B256CD" w:rsidRPr="00581B1A" w:rsidRDefault="00B256CD" w:rsidP="004602CD">
      <w:pPr>
        <w:pStyle w:val="Prrafodelista"/>
        <w:numPr>
          <w:ilvl w:val="0"/>
          <w:numId w:val="40"/>
        </w:numPr>
        <w:spacing w:before="120" w:after="120"/>
        <w:rPr>
          <w:rFonts w:ascii="Univers 45 Light" w:hAnsi="Univers 45 Light"/>
          <w:color w:val="000000"/>
          <w:sz w:val="20"/>
        </w:rPr>
      </w:pPr>
      <w:r w:rsidRPr="00581B1A">
        <w:rPr>
          <w:rFonts w:ascii="Univers 45 Light" w:hAnsi="Univers 45 Light"/>
          <w:color w:val="000000"/>
          <w:sz w:val="20"/>
        </w:rPr>
        <w:t>Laborales</w:t>
      </w:r>
    </w:p>
    <w:tbl>
      <w:tblPr>
        <w:tblW w:w="5000" w:type="pct"/>
        <w:tblCellMar>
          <w:left w:w="70" w:type="dxa"/>
          <w:right w:w="70" w:type="dxa"/>
        </w:tblCellMar>
        <w:tblLook w:val="04A0" w:firstRow="1" w:lastRow="0" w:firstColumn="1" w:lastColumn="0" w:noHBand="0" w:noVBand="1"/>
      </w:tblPr>
      <w:tblGrid>
        <w:gridCol w:w="825"/>
        <w:gridCol w:w="1465"/>
        <w:gridCol w:w="4804"/>
        <w:gridCol w:w="242"/>
        <w:gridCol w:w="1502"/>
      </w:tblGrid>
      <w:tr w:rsidR="00B256CD" w:rsidRPr="00581B1A" w14:paraId="76F59531" w14:textId="77777777" w:rsidTr="007A49F7">
        <w:trPr>
          <w:trHeight w:val="20"/>
          <w:tblHeader/>
        </w:trPr>
        <w:tc>
          <w:tcPr>
            <w:tcW w:w="466" w:type="pct"/>
            <w:tcBorders>
              <w:top w:val="single" w:sz="4" w:space="0" w:color="auto"/>
              <w:left w:val="nil"/>
              <w:bottom w:val="single" w:sz="12" w:space="0" w:color="auto"/>
              <w:right w:val="nil"/>
            </w:tcBorders>
            <w:shd w:val="clear" w:color="auto" w:fill="auto"/>
            <w:noWrap/>
            <w:vAlign w:val="center"/>
            <w:hideMark/>
          </w:tcPr>
          <w:p w14:paraId="79CF72A5"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Número</w:t>
            </w:r>
          </w:p>
        </w:tc>
        <w:tc>
          <w:tcPr>
            <w:tcW w:w="829" w:type="pct"/>
            <w:tcBorders>
              <w:top w:val="single" w:sz="4" w:space="0" w:color="auto"/>
              <w:left w:val="nil"/>
              <w:bottom w:val="single" w:sz="12" w:space="0" w:color="auto"/>
              <w:right w:val="nil"/>
            </w:tcBorders>
            <w:shd w:val="clear" w:color="auto" w:fill="auto"/>
            <w:vAlign w:val="center"/>
            <w:hideMark/>
          </w:tcPr>
          <w:p w14:paraId="266E0D38"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Número del proceso legal</w:t>
            </w:r>
          </w:p>
        </w:tc>
        <w:tc>
          <w:tcPr>
            <w:tcW w:w="2718" w:type="pct"/>
            <w:tcBorders>
              <w:top w:val="single" w:sz="4" w:space="0" w:color="auto"/>
              <w:left w:val="nil"/>
              <w:bottom w:val="single" w:sz="12" w:space="0" w:color="auto"/>
              <w:right w:val="nil"/>
            </w:tcBorders>
            <w:shd w:val="clear" w:color="auto" w:fill="auto"/>
            <w:vAlign w:val="center"/>
            <w:hideMark/>
          </w:tcPr>
          <w:p w14:paraId="66FDD8C3"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Demandante</w:t>
            </w:r>
          </w:p>
        </w:tc>
        <w:tc>
          <w:tcPr>
            <w:tcW w:w="137" w:type="pct"/>
            <w:tcBorders>
              <w:top w:val="single" w:sz="4" w:space="0" w:color="auto"/>
              <w:left w:val="nil"/>
              <w:bottom w:val="single" w:sz="12" w:space="0" w:color="auto"/>
              <w:right w:val="nil"/>
            </w:tcBorders>
            <w:shd w:val="clear" w:color="auto" w:fill="auto"/>
            <w:vAlign w:val="center"/>
            <w:hideMark/>
          </w:tcPr>
          <w:p w14:paraId="33718C41"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 </w:t>
            </w:r>
          </w:p>
        </w:tc>
        <w:tc>
          <w:tcPr>
            <w:tcW w:w="851" w:type="pct"/>
            <w:tcBorders>
              <w:top w:val="single" w:sz="4" w:space="0" w:color="auto"/>
              <w:left w:val="nil"/>
              <w:bottom w:val="single" w:sz="12" w:space="0" w:color="auto"/>
              <w:right w:val="nil"/>
            </w:tcBorders>
            <w:shd w:val="clear" w:color="auto" w:fill="auto"/>
            <w:vAlign w:val="center"/>
            <w:hideMark/>
          </w:tcPr>
          <w:p w14:paraId="261E642B"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Valor final contingente</w:t>
            </w:r>
          </w:p>
        </w:tc>
      </w:tr>
      <w:tr w:rsidR="00B256CD" w:rsidRPr="00581B1A" w14:paraId="64337CFA" w14:textId="77777777" w:rsidTr="007A49F7">
        <w:trPr>
          <w:trHeight w:val="20"/>
        </w:trPr>
        <w:tc>
          <w:tcPr>
            <w:tcW w:w="466" w:type="pct"/>
            <w:tcBorders>
              <w:top w:val="single" w:sz="12" w:space="0" w:color="auto"/>
              <w:left w:val="nil"/>
              <w:bottom w:val="nil"/>
              <w:right w:val="nil"/>
            </w:tcBorders>
            <w:shd w:val="clear" w:color="auto" w:fill="auto"/>
            <w:noWrap/>
            <w:vAlign w:val="center"/>
            <w:hideMark/>
          </w:tcPr>
          <w:p w14:paraId="4669754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w:t>
            </w:r>
          </w:p>
        </w:tc>
        <w:tc>
          <w:tcPr>
            <w:tcW w:w="829" w:type="pct"/>
            <w:tcBorders>
              <w:top w:val="single" w:sz="12" w:space="0" w:color="auto"/>
              <w:left w:val="nil"/>
              <w:bottom w:val="nil"/>
              <w:right w:val="nil"/>
            </w:tcBorders>
            <w:shd w:val="clear" w:color="auto" w:fill="auto"/>
            <w:noWrap/>
            <w:vAlign w:val="center"/>
            <w:hideMark/>
          </w:tcPr>
          <w:p w14:paraId="56C4339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2018-00402</w:t>
            </w:r>
          </w:p>
        </w:tc>
        <w:tc>
          <w:tcPr>
            <w:tcW w:w="2718" w:type="pct"/>
            <w:tcBorders>
              <w:top w:val="single" w:sz="12" w:space="0" w:color="auto"/>
              <w:left w:val="nil"/>
              <w:bottom w:val="nil"/>
              <w:right w:val="nil"/>
            </w:tcBorders>
            <w:shd w:val="clear" w:color="auto" w:fill="auto"/>
            <w:noWrap/>
            <w:vAlign w:val="center"/>
            <w:hideMark/>
          </w:tcPr>
          <w:p w14:paraId="3FFB7CF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Acosta Sotomonte César Guillermo</w:t>
            </w:r>
          </w:p>
        </w:tc>
        <w:tc>
          <w:tcPr>
            <w:tcW w:w="137" w:type="pct"/>
            <w:tcBorders>
              <w:top w:val="single" w:sz="12" w:space="0" w:color="auto"/>
              <w:left w:val="nil"/>
              <w:bottom w:val="nil"/>
              <w:right w:val="nil"/>
            </w:tcBorders>
            <w:shd w:val="clear" w:color="auto" w:fill="auto"/>
            <w:noWrap/>
            <w:vAlign w:val="center"/>
          </w:tcPr>
          <w:p w14:paraId="2DF72060" w14:textId="3E8040E2" w:rsidR="00B256CD" w:rsidRPr="00581B1A" w:rsidRDefault="00B256CD" w:rsidP="00EC06F3">
            <w:pPr>
              <w:rPr>
                <w:rFonts w:ascii="Univers 45 Light" w:hAnsi="Univers 45 Light" w:cs="Calibri"/>
                <w:color w:val="000000"/>
                <w:sz w:val="20"/>
                <w:lang w:eastAsia="es-CO"/>
              </w:rPr>
            </w:pPr>
          </w:p>
        </w:tc>
        <w:tc>
          <w:tcPr>
            <w:tcW w:w="851" w:type="pct"/>
            <w:tcBorders>
              <w:top w:val="single" w:sz="12" w:space="0" w:color="auto"/>
              <w:left w:val="nil"/>
              <w:bottom w:val="nil"/>
              <w:right w:val="nil"/>
            </w:tcBorders>
            <w:shd w:val="clear" w:color="auto" w:fill="auto"/>
            <w:noWrap/>
            <w:vAlign w:val="center"/>
            <w:hideMark/>
          </w:tcPr>
          <w:p w14:paraId="7CA1BF44"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618.643 </w:t>
            </w:r>
          </w:p>
        </w:tc>
      </w:tr>
      <w:tr w:rsidR="00B256CD" w:rsidRPr="00581B1A" w14:paraId="3E298D9F" w14:textId="77777777" w:rsidTr="007A49F7">
        <w:trPr>
          <w:trHeight w:val="20"/>
        </w:trPr>
        <w:tc>
          <w:tcPr>
            <w:tcW w:w="466" w:type="pct"/>
            <w:tcBorders>
              <w:top w:val="nil"/>
              <w:left w:val="nil"/>
              <w:bottom w:val="nil"/>
              <w:right w:val="nil"/>
            </w:tcBorders>
            <w:shd w:val="clear" w:color="auto" w:fill="auto"/>
            <w:noWrap/>
            <w:vAlign w:val="center"/>
            <w:hideMark/>
          </w:tcPr>
          <w:p w14:paraId="264E649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w:t>
            </w:r>
          </w:p>
        </w:tc>
        <w:tc>
          <w:tcPr>
            <w:tcW w:w="829" w:type="pct"/>
            <w:tcBorders>
              <w:top w:val="nil"/>
              <w:left w:val="nil"/>
              <w:bottom w:val="nil"/>
              <w:right w:val="nil"/>
            </w:tcBorders>
            <w:shd w:val="clear" w:color="auto" w:fill="auto"/>
            <w:noWrap/>
            <w:vAlign w:val="center"/>
            <w:hideMark/>
          </w:tcPr>
          <w:p w14:paraId="2876435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2019-00780</w:t>
            </w:r>
          </w:p>
        </w:tc>
        <w:tc>
          <w:tcPr>
            <w:tcW w:w="2718" w:type="pct"/>
            <w:tcBorders>
              <w:top w:val="nil"/>
              <w:left w:val="nil"/>
              <w:bottom w:val="nil"/>
              <w:right w:val="nil"/>
            </w:tcBorders>
            <w:shd w:val="clear" w:color="auto" w:fill="auto"/>
            <w:noWrap/>
            <w:vAlign w:val="center"/>
            <w:hideMark/>
          </w:tcPr>
          <w:p w14:paraId="5C02EAF9"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Torres Angarita Luz Marina</w:t>
            </w:r>
          </w:p>
        </w:tc>
        <w:tc>
          <w:tcPr>
            <w:tcW w:w="137" w:type="pct"/>
            <w:tcBorders>
              <w:top w:val="nil"/>
              <w:left w:val="nil"/>
              <w:bottom w:val="nil"/>
              <w:right w:val="nil"/>
            </w:tcBorders>
            <w:shd w:val="clear" w:color="auto" w:fill="auto"/>
            <w:noWrap/>
            <w:vAlign w:val="center"/>
          </w:tcPr>
          <w:p w14:paraId="76FD4864" w14:textId="594606B3"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6DCF20C8"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236.014 </w:t>
            </w:r>
          </w:p>
        </w:tc>
      </w:tr>
      <w:tr w:rsidR="00B256CD" w:rsidRPr="00581B1A" w14:paraId="6E9F6177" w14:textId="77777777" w:rsidTr="007A49F7">
        <w:trPr>
          <w:trHeight w:val="20"/>
        </w:trPr>
        <w:tc>
          <w:tcPr>
            <w:tcW w:w="466" w:type="pct"/>
            <w:tcBorders>
              <w:top w:val="nil"/>
              <w:left w:val="nil"/>
              <w:bottom w:val="nil"/>
              <w:right w:val="nil"/>
            </w:tcBorders>
            <w:shd w:val="clear" w:color="auto" w:fill="auto"/>
            <w:noWrap/>
            <w:vAlign w:val="center"/>
            <w:hideMark/>
          </w:tcPr>
          <w:p w14:paraId="5B2AD51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w:t>
            </w:r>
          </w:p>
        </w:tc>
        <w:tc>
          <w:tcPr>
            <w:tcW w:w="829" w:type="pct"/>
            <w:tcBorders>
              <w:top w:val="nil"/>
              <w:left w:val="nil"/>
              <w:bottom w:val="nil"/>
              <w:right w:val="nil"/>
            </w:tcBorders>
            <w:shd w:val="clear" w:color="auto" w:fill="auto"/>
            <w:noWrap/>
            <w:vAlign w:val="center"/>
            <w:hideMark/>
          </w:tcPr>
          <w:p w14:paraId="153CD1E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2020-00192</w:t>
            </w:r>
          </w:p>
        </w:tc>
        <w:tc>
          <w:tcPr>
            <w:tcW w:w="2718" w:type="pct"/>
            <w:tcBorders>
              <w:top w:val="nil"/>
              <w:left w:val="nil"/>
              <w:bottom w:val="nil"/>
              <w:right w:val="nil"/>
            </w:tcBorders>
            <w:shd w:val="clear" w:color="auto" w:fill="auto"/>
            <w:noWrap/>
            <w:vAlign w:val="center"/>
            <w:hideMark/>
          </w:tcPr>
          <w:p w14:paraId="594C835F" w14:textId="0B5876F6"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Ruíz Torres </w:t>
            </w:r>
            <w:r w:rsidR="00560D59">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Myriam</w:t>
            </w:r>
          </w:p>
        </w:tc>
        <w:tc>
          <w:tcPr>
            <w:tcW w:w="137" w:type="pct"/>
            <w:tcBorders>
              <w:top w:val="nil"/>
              <w:left w:val="nil"/>
              <w:bottom w:val="nil"/>
              <w:right w:val="nil"/>
            </w:tcBorders>
            <w:shd w:val="clear" w:color="auto" w:fill="auto"/>
            <w:noWrap/>
            <w:vAlign w:val="center"/>
          </w:tcPr>
          <w:p w14:paraId="6758BD29" w14:textId="6E7BF0BE"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25DAC14"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90.533 </w:t>
            </w:r>
          </w:p>
        </w:tc>
      </w:tr>
      <w:tr w:rsidR="00B256CD" w:rsidRPr="00581B1A" w14:paraId="7622C9E8" w14:textId="77777777" w:rsidTr="007A49F7">
        <w:trPr>
          <w:trHeight w:val="20"/>
        </w:trPr>
        <w:tc>
          <w:tcPr>
            <w:tcW w:w="466" w:type="pct"/>
            <w:tcBorders>
              <w:top w:val="nil"/>
              <w:left w:val="nil"/>
              <w:bottom w:val="nil"/>
              <w:right w:val="nil"/>
            </w:tcBorders>
            <w:shd w:val="clear" w:color="auto" w:fill="auto"/>
            <w:noWrap/>
            <w:vAlign w:val="center"/>
            <w:hideMark/>
          </w:tcPr>
          <w:p w14:paraId="736B092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w:t>
            </w:r>
          </w:p>
        </w:tc>
        <w:tc>
          <w:tcPr>
            <w:tcW w:w="829" w:type="pct"/>
            <w:tcBorders>
              <w:top w:val="nil"/>
              <w:left w:val="nil"/>
              <w:bottom w:val="nil"/>
              <w:right w:val="nil"/>
            </w:tcBorders>
            <w:shd w:val="clear" w:color="auto" w:fill="auto"/>
            <w:noWrap/>
            <w:vAlign w:val="center"/>
            <w:hideMark/>
          </w:tcPr>
          <w:p w14:paraId="6C4A8E1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2015-00607</w:t>
            </w:r>
          </w:p>
        </w:tc>
        <w:tc>
          <w:tcPr>
            <w:tcW w:w="2718" w:type="pct"/>
            <w:tcBorders>
              <w:top w:val="nil"/>
              <w:left w:val="nil"/>
              <w:bottom w:val="nil"/>
              <w:right w:val="nil"/>
            </w:tcBorders>
            <w:shd w:val="clear" w:color="auto" w:fill="auto"/>
            <w:noWrap/>
            <w:vAlign w:val="center"/>
            <w:hideMark/>
          </w:tcPr>
          <w:p w14:paraId="033A8E89"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Molano Vanegas Ana Betsabé</w:t>
            </w:r>
          </w:p>
        </w:tc>
        <w:tc>
          <w:tcPr>
            <w:tcW w:w="137" w:type="pct"/>
            <w:tcBorders>
              <w:top w:val="nil"/>
              <w:left w:val="nil"/>
              <w:bottom w:val="nil"/>
              <w:right w:val="nil"/>
            </w:tcBorders>
            <w:shd w:val="clear" w:color="auto" w:fill="auto"/>
            <w:noWrap/>
            <w:vAlign w:val="center"/>
          </w:tcPr>
          <w:p w14:paraId="787AC075" w14:textId="23CFA28F"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8364C88"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70.659 </w:t>
            </w:r>
          </w:p>
        </w:tc>
      </w:tr>
      <w:tr w:rsidR="00B256CD" w:rsidRPr="00581B1A" w14:paraId="53FA55A1" w14:textId="77777777" w:rsidTr="007A49F7">
        <w:trPr>
          <w:trHeight w:val="20"/>
        </w:trPr>
        <w:tc>
          <w:tcPr>
            <w:tcW w:w="466" w:type="pct"/>
            <w:tcBorders>
              <w:top w:val="nil"/>
              <w:left w:val="nil"/>
              <w:bottom w:val="nil"/>
              <w:right w:val="nil"/>
            </w:tcBorders>
            <w:shd w:val="clear" w:color="auto" w:fill="auto"/>
            <w:noWrap/>
            <w:vAlign w:val="center"/>
            <w:hideMark/>
          </w:tcPr>
          <w:p w14:paraId="2FA8B49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w:t>
            </w:r>
          </w:p>
        </w:tc>
        <w:tc>
          <w:tcPr>
            <w:tcW w:w="829" w:type="pct"/>
            <w:tcBorders>
              <w:top w:val="nil"/>
              <w:left w:val="nil"/>
              <w:bottom w:val="nil"/>
              <w:right w:val="nil"/>
            </w:tcBorders>
            <w:shd w:val="clear" w:color="auto" w:fill="auto"/>
            <w:noWrap/>
            <w:vAlign w:val="center"/>
            <w:hideMark/>
          </w:tcPr>
          <w:p w14:paraId="76246FC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2015-00889</w:t>
            </w:r>
          </w:p>
        </w:tc>
        <w:tc>
          <w:tcPr>
            <w:tcW w:w="2718" w:type="pct"/>
            <w:tcBorders>
              <w:top w:val="nil"/>
              <w:left w:val="nil"/>
              <w:bottom w:val="nil"/>
              <w:right w:val="nil"/>
            </w:tcBorders>
            <w:shd w:val="clear" w:color="auto" w:fill="auto"/>
            <w:noWrap/>
            <w:vAlign w:val="center"/>
            <w:hideMark/>
          </w:tcPr>
          <w:p w14:paraId="6EE1E3BC"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Ardila Gerena Ana Judith</w:t>
            </w:r>
          </w:p>
        </w:tc>
        <w:tc>
          <w:tcPr>
            <w:tcW w:w="137" w:type="pct"/>
            <w:tcBorders>
              <w:top w:val="nil"/>
              <w:left w:val="nil"/>
              <w:bottom w:val="nil"/>
              <w:right w:val="nil"/>
            </w:tcBorders>
            <w:shd w:val="clear" w:color="auto" w:fill="auto"/>
            <w:noWrap/>
            <w:vAlign w:val="center"/>
          </w:tcPr>
          <w:p w14:paraId="6AEAA299" w14:textId="6F9C1366"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466CB8CC"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62.060 </w:t>
            </w:r>
          </w:p>
        </w:tc>
      </w:tr>
      <w:tr w:rsidR="00B256CD" w:rsidRPr="00581B1A" w14:paraId="1EDC1F4D" w14:textId="77777777" w:rsidTr="007A49F7">
        <w:trPr>
          <w:trHeight w:val="20"/>
        </w:trPr>
        <w:tc>
          <w:tcPr>
            <w:tcW w:w="466" w:type="pct"/>
            <w:tcBorders>
              <w:top w:val="nil"/>
              <w:left w:val="nil"/>
              <w:bottom w:val="nil"/>
              <w:right w:val="nil"/>
            </w:tcBorders>
            <w:shd w:val="clear" w:color="auto" w:fill="auto"/>
            <w:noWrap/>
            <w:vAlign w:val="center"/>
            <w:hideMark/>
          </w:tcPr>
          <w:p w14:paraId="45B3F46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w:t>
            </w:r>
          </w:p>
        </w:tc>
        <w:tc>
          <w:tcPr>
            <w:tcW w:w="829" w:type="pct"/>
            <w:tcBorders>
              <w:top w:val="nil"/>
              <w:left w:val="nil"/>
              <w:bottom w:val="nil"/>
              <w:right w:val="nil"/>
            </w:tcBorders>
            <w:shd w:val="clear" w:color="auto" w:fill="auto"/>
            <w:noWrap/>
            <w:vAlign w:val="center"/>
            <w:hideMark/>
          </w:tcPr>
          <w:p w14:paraId="23B4EBD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2015-00822</w:t>
            </w:r>
          </w:p>
        </w:tc>
        <w:tc>
          <w:tcPr>
            <w:tcW w:w="2718" w:type="pct"/>
            <w:tcBorders>
              <w:top w:val="nil"/>
              <w:left w:val="nil"/>
              <w:bottom w:val="nil"/>
              <w:right w:val="nil"/>
            </w:tcBorders>
            <w:shd w:val="clear" w:color="auto" w:fill="auto"/>
            <w:noWrap/>
            <w:vAlign w:val="center"/>
            <w:hideMark/>
          </w:tcPr>
          <w:p w14:paraId="6EC95732"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Muñoz Ballesteros Luz Marina</w:t>
            </w:r>
          </w:p>
        </w:tc>
        <w:tc>
          <w:tcPr>
            <w:tcW w:w="137" w:type="pct"/>
            <w:tcBorders>
              <w:top w:val="nil"/>
              <w:left w:val="nil"/>
              <w:bottom w:val="nil"/>
              <w:right w:val="nil"/>
            </w:tcBorders>
            <w:shd w:val="clear" w:color="auto" w:fill="auto"/>
            <w:noWrap/>
            <w:vAlign w:val="center"/>
          </w:tcPr>
          <w:p w14:paraId="3D23182B" w14:textId="51A12CE2"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0662FEF8"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53.536 </w:t>
            </w:r>
          </w:p>
        </w:tc>
      </w:tr>
      <w:tr w:rsidR="00B256CD" w:rsidRPr="00581B1A" w14:paraId="65BAC297" w14:textId="77777777" w:rsidTr="007A49F7">
        <w:trPr>
          <w:trHeight w:val="20"/>
        </w:trPr>
        <w:tc>
          <w:tcPr>
            <w:tcW w:w="466" w:type="pct"/>
            <w:tcBorders>
              <w:top w:val="nil"/>
              <w:left w:val="nil"/>
              <w:bottom w:val="nil"/>
              <w:right w:val="nil"/>
            </w:tcBorders>
            <w:shd w:val="clear" w:color="auto" w:fill="auto"/>
            <w:noWrap/>
            <w:vAlign w:val="center"/>
            <w:hideMark/>
          </w:tcPr>
          <w:p w14:paraId="7DA9911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w:t>
            </w:r>
          </w:p>
        </w:tc>
        <w:tc>
          <w:tcPr>
            <w:tcW w:w="829" w:type="pct"/>
            <w:tcBorders>
              <w:top w:val="nil"/>
              <w:left w:val="nil"/>
              <w:bottom w:val="nil"/>
              <w:right w:val="nil"/>
            </w:tcBorders>
            <w:shd w:val="clear" w:color="auto" w:fill="auto"/>
            <w:noWrap/>
            <w:vAlign w:val="center"/>
            <w:hideMark/>
          </w:tcPr>
          <w:p w14:paraId="6D2FB0BD"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2019-00538</w:t>
            </w:r>
          </w:p>
        </w:tc>
        <w:tc>
          <w:tcPr>
            <w:tcW w:w="2718" w:type="pct"/>
            <w:tcBorders>
              <w:top w:val="nil"/>
              <w:left w:val="nil"/>
              <w:bottom w:val="nil"/>
              <w:right w:val="nil"/>
            </w:tcBorders>
            <w:shd w:val="clear" w:color="auto" w:fill="auto"/>
            <w:noWrap/>
            <w:vAlign w:val="center"/>
            <w:hideMark/>
          </w:tcPr>
          <w:p w14:paraId="599C21E5"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Hernández Romero John Jaime</w:t>
            </w:r>
          </w:p>
        </w:tc>
        <w:tc>
          <w:tcPr>
            <w:tcW w:w="137" w:type="pct"/>
            <w:tcBorders>
              <w:top w:val="nil"/>
              <w:left w:val="nil"/>
              <w:bottom w:val="nil"/>
              <w:right w:val="nil"/>
            </w:tcBorders>
            <w:shd w:val="clear" w:color="auto" w:fill="auto"/>
            <w:noWrap/>
            <w:vAlign w:val="center"/>
          </w:tcPr>
          <w:p w14:paraId="55CD22EF" w14:textId="2F43CB9F"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39C2155F"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47.385 </w:t>
            </w:r>
          </w:p>
        </w:tc>
      </w:tr>
      <w:tr w:rsidR="00B256CD" w:rsidRPr="00581B1A" w14:paraId="67F58712" w14:textId="77777777" w:rsidTr="007A49F7">
        <w:trPr>
          <w:trHeight w:val="20"/>
        </w:trPr>
        <w:tc>
          <w:tcPr>
            <w:tcW w:w="466" w:type="pct"/>
            <w:tcBorders>
              <w:top w:val="nil"/>
              <w:left w:val="nil"/>
              <w:bottom w:val="nil"/>
              <w:right w:val="nil"/>
            </w:tcBorders>
            <w:shd w:val="clear" w:color="auto" w:fill="auto"/>
            <w:noWrap/>
            <w:vAlign w:val="center"/>
            <w:hideMark/>
          </w:tcPr>
          <w:p w14:paraId="48C7F5F8"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w:t>
            </w:r>
          </w:p>
        </w:tc>
        <w:tc>
          <w:tcPr>
            <w:tcW w:w="829" w:type="pct"/>
            <w:tcBorders>
              <w:top w:val="nil"/>
              <w:left w:val="nil"/>
              <w:bottom w:val="nil"/>
              <w:right w:val="nil"/>
            </w:tcBorders>
            <w:shd w:val="clear" w:color="auto" w:fill="auto"/>
            <w:noWrap/>
            <w:vAlign w:val="center"/>
            <w:hideMark/>
          </w:tcPr>
          <w:p w14:paraId="3A34002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2015-00652</w:t>
            </w:r>
          </w:p>
        </w:tc>
        <w:tc>
          <w:tcPr>
            <w:tcW w:w="2718" w:type="pct"/>
            <w:tcBorders>
              <w:top w:val="nil"/>
              <w:left w:val="nil"/>
              <w:bottom w:val="nil"/>
              <w:right w:val="nil"/>
            </w:tcBorders>
            <w:shd w:val="clear" w:color="auto" w:fill="auto"/>
            <w:noWrap/>
            <w:vAlign w:val="center"/>
            <w:hideMark/>
          </w:tcPr>
          <w:p w14:paraId="77F61EC5"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Garzón Ríos Bibiana</w:t>
            </w:r>
          </w:p>
        </w:tc>
        <w:tc>
          <w:tcPr>
            <w:tcW w:w="137" w:type="pct"/>
            <w:tcBorders>
              <w:top w:val="nil"/>
              <w:left w:val="nil"/>
              <w:bottom w:val="nil"/>
              <w:right w:val="nil"/>
            </w:tcBorders>
            <w:shd w:val="clear" w:color="auto" w:fill="auto"/>
            <w:noWrap/>
            <w:vAlign w:val="center"/>
          </w:tcPr>
          <w:p w14:paraId="38076686" w14:textId="56E74D5B"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0EF4FF5F"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36.353 </w:t>
            </w:r>
          </w:p>
        </w:tc>
      </w:tr>
      <w:tr w:rsidR="00B256CD" w:rsidRPr="00581B1A" w14:paraId="61C99A64" w14:textId="77777777" w:rsidTr="007A49F7">
        <w:trPr>
          <w:trHeight w:val="20"/>
        </w:trPr>
        <w:tc>
          <w:tcPr>
            <w:tcW w:w="466" w:type="pct"/>
            <w:tcBorders>
              <w:top w:val="nil"/>
              <w:left w:val="nil"/>
              <w:bottom w:val="nil"/>
              <w:right w:val="nil"/>
            </w:tcBorders>
            <w:shd w:val="clear" w:color="auto" w:fill="auto"/>
            <w:noWrap/>
            <w:vAlign w:val="center"/>
            <w:hideMark/>
          </w:tcPr>
          <w:p w14:paraId="514BBA2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w:t>
            </w:r>
          </w:p>
        </w:tc>
        <w:tc>
          <w:tcPr>
            <w:tcW w:w="829" w:type="pct"/>
            <w:tcBorders>
              <w:top w:val="nil"/>
              <w:left w:val="nil"/>
              <w:bottom w:val="nil"/>
              <w:right w:val="nil"/>
            </w:tcBorders>
            <w:shd w:val="clear" w:color="auto" w:fill="auto"/>
            <w:noWrap/>
            <w:vAlign w:val="center"/>
            <w:hideMark/>
          </w:tcPr>
          <w:p w14:paraId="6130F9E7"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2017-00777</w:t>
            </w:r>
          </w:p>
        </w:tc>
        <w:tc>
          <w:tcPr>
            <w:tcW w:w="2718" w:type="pct"/>
            <w:tcBorders>
              <w:top w:val="nil"/>
              <w:left w:val="nil"/>
              <w:bottom w:val="nil"/>
              <w:right w:val="nil"/>
            </w:tcBorders>
            <w:shd w:val="clear" w:color="auto" w:fill="auto"/>
            <w:noWrap/>
            <w:vAlign w:val="center"/>
            <w:hideMark/>
          </w:tcPr>
          <w:p w14:paraId="2EEFF24E"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Cañón Villareal Luis Nevardo</w:t>
            </w:r>
          </w:p>
        </w:tc>
        <w:tc>
          <w:tcPr>
            <w:tcW w:w="137" w:type="pct"/>
            <w:tcBorders>
              <w:top w:val="nil"/>
              <w:left w:val="nil"/>
              <w:bottom w:val="nil"/>
              <w:right w:val="nil"/>
            </w:tcBorders>
            <w:shd w:val="clear" w:color="auto" w:fill="auto"/>
            <w:noWrap/>
            <w:vAlign w:val="center"/>
          </w:tcPr>
          <w:p w14:paraId="462F5694" w14:textId="028F778D"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2119471B"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31.569 </w:t>
            </w:r>
          </w:p>
        </w:tc>
      </w:tr>
      <w:tr w:rsidR="00B256CD" w:rsidRPr="00581B1A" w14:paraId="5B373A95" w14:textId="77777777" w:rsidTr="007A49F7">
        <w:trPr>
          <w:trHeight w:val="20"/>
        </w:trPr>
        <w:tc>
          <w:tcPr>
            <w:tcW w:w="466" w:type="pct"/>
            <w:tcBorders>
              <w:top w:val="nil"/>
              <w:left w:val="nil"/>
              <w:bottom w:val="nil"/>
              <w:right w:val="nil"/>
            </w:tcBorders>
            <w:shd w:val="clear" w:color="auto" w:fill="auto"/>
            <w:noWrap/>
            <w:vAlign w:val="center"/>
            <w:hideMark/>
          </w:tcPr>
          <w:p w14:paraId="0E34E86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w:t>
            </w:r>
          </w:p>
        </w:tc>
        <w:tc>
          <w:tcPr>
            <w:tcW w:w="829" w:type="pct"/>
            <w:tcBorders>
              <w:top w:val="nil"/>
              <w:left w:val="nil"/>
              <w:bottom w:val="nil"/>
              <w:right w:val="nil"/>
            </w:tcBorders>
            <w:shd w:val="clear" w:color="auto" w:fill="auto"/>
            <w:noWrap/>
            <w:vAlign w:val="center"/>
            <w:hideMark/>
          </w:tcPr>
          <w:p w14:paraId="1EC3F3A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2015-00780</w:t>
            </w:r>
          </w:p>
        </w:tc>
        <w:tc>
          <w:tcPr>
            <w:tcW w:w="2718" w:type="pct"/>
            <w:tcBorders>
              <w:top w:val="nil"/>
              <w:left w:val="nil"/>
              <w:bottom w:val="nil"/>
              <w:right w:val="nil"/>
            </w:tcBorders>
            <w:shd w:val="clear" w:color="auto" w:fill="auto"/>
            <w:noWrap/>
            <w:vAlign w:val="center"/>
            <w:hideMark/>
          </w:tcPr>
          <w:p w14:paraId="5E68529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León Rodríguez Juan Camilo</w:t>
            </w:r>
          </w:p>
        </w:tc>
        <w:tc>
          <w:tcPr>
            <w:tcW w:w="137" w:type="pct"/>
            <w:tcBorders>
              <w:top w:val="nil"/>
              <w:left w:val="nil"/>
              <w:bottom w:val="nil"/>
              <w:right w:val="nil"/>
            </w:tcBorders>
            <w:shd w:val="clear" w:color="auto" w:fill="auto"/>
            <w:noWrap/>
            <w:vAlign w:val="center"/>
          </w:tcPr>
          <w:p w14:paraId="633673A1" w14:textId="54EA0761"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3AFEC779"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30.739 </w:t>
            </w:r>
          </w:p>
        </w:tc>
      </w:tr>
      <w:tr w:rsidR="00B256CD" w:rsidRPr="00581B1A" w14:paraId="7E1CF978" w14:textId="77777777" w:rsidTr="007A49F7">
        <w:trPr>
          <w:trHeight w:val="20"/>
        </w:trPr>
        <w:tc>
          <w:tcPr>
            <w:tcW w:w="466" w:type="pct"/>
            <w:tcBorders>
              <w:top w:val="nil"/>
              <w:left w:val="nil"/>
              <w:bottom w:val="nil"/>
              <w:right w:val="nil"/>
            </w:tcBorders>
            <w:shd w:val="clear" w:color="auto" w:fill="auto"/>
            <w:noWrap/>
            <w:vAlign w:val="center"/>
            <w:hideMark/>
          </w:tcPr>
          <w:p w14:paraId="70CF46D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w:t>
            </w:r>
          </w:p>
        </w:tc>
        <w:tc>
          <w:tcPr>
            <w:tcW w:w="829" w:type="pct"/>
            <w:tcBorders>
              <w:top w:val="nil"/>
              <w:left w:val="nil"/>
              <w:bottom w:val="nil"/>
              <w:right w:val="nil"/>
            </w:tcBorders>
            <w:shd w:val="clear" w:color="auto" w:fill="auto"/>
            <w:noWrap/>
            <w:vAlign w:val="center"/>
            <w:hideMark/>
          </w:tcPr>
          <w:p w14:paraId="5ADE52D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2016-00510</w:t>
            </w:r>
          </w:p>
        </w:tc>
        <w:tc>
          <w:tcPr>
            <w:tcW w:w="2718" w:type="pct"/>
            <w:tcBorders>
              <w:top w:val="nil"/>
              <w:left w:val="nil"/>
              <w:bottom w:val="nil"/>
              <w:right w:val="nil"/>
            </w:tcBorders>
            <w:shd w:val="clear" w:color="auto" w:fill="auto"/>
            <w:noWrap/>
            <w:vAlign w:val="center"/>
            <w:hideMark/>
          </w:tcPr>
          <w:p w14:paraId="1E1DECB0" w14:textId="654A600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Bolaños </w:t>
            </w:r>
            <w:r w:rsidR="00560D59" w:rsidRPr="00581B1A">
              <w:rPr>
                <w:rFonts w:ascii="Univers 45 Light" w:hAnsi="Univers 45 Light" w:cs="Calibri"/>
                <w:color w:val="000000"/>
                <w:sz w:val="20"/>
                <w:lang w:eastAsia="es-CO"/>
              </w:rPr>
              <w:t>Pascasio</w:t>
            </w:r>
            <w:r w:rsidRPr="00581B1A">
              <w:rPr>
                <w:rFonts w:ascii="Univers 45 Light" w:hAnsi="Univers 45 Light" w:cs="Calibri"/>
                <w:color w:val="000000"/>
                <w:sz w:val="20"/>
                <w:lang w:eastAsia="es-CO"/>
              </w:rPr>
              <w:t xml:space="preserve"> Arcelia Consuelo</w:t>
            </w:r>
          </w:p>
        </w:tc>
        <w:tc>
          <w:tcPr>
            <w:tcW w:w="137" w:type="pct"/>
            <w:tcBorders>
              <w:top w:val="nil"/>
              <w:left w:val="nil"/>
              <w:bottom w:val="nil"/>
              <w:right w:val="nil"/>
            </w:tcBorders>
            <w:shd w:val="clear" w:color="auto" w:fill="auto"/>
            <w:noWrap/>
            <w:vAlign w:val="center"/>
          </w:tcPr>
          <w:p w14:paraId="7D0DCDD6" w14:textId="312A060F"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59E89E6"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27.432 </w:t>
            </w:r>
          </w:p>
        </w:tc>
      </w:tr>
      <w:tr w:rsidR="00B256CD" w:rsidRPr="00581B1A" w14:paraId="280B8C7D" w14:textId="77777777" w:rsidTr="007A49F7">
        <w:trPr>
          <w:trHeight w:val="20"/>
        </w:trPr>
        <w:tc>
          <w:tcPr>
            <w:tcW w:w="466" w:type="pct"/>
            <w:tcBorders>
              <w:top w:val="nil"/>
              <w:left w:val="nil"/>
              <w:bottom w:val="nil"/>
              <w:right w:val="nil"/>
            </w:tcBorders>
            <w:shd w:val="clear" w:color="auto" w:fill="auto"/>
            <w:noWrap/>
            <w:vAlign w:val="center"/>
            <w:hideMark/>
          </w:tcPr>
          <w:p w14:paraId="389B644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w:t>
            </w:r>
          </w:p>
        </w:tc>
        <w:tc>
          <w:tcPr>
            <w:tcW w:w="829" w:type="pct"/>
            <w:tcBorders>
              <w:top w:val="nil"/>
              <w:left w:val="nil"/>
              <w:bottom w:val="nil"/>
              <w:right w:val="nil"/>
            </w:tcBorders>
            <w:shd w:val="clear" w:color="auto" w:fill="auto"/>
            <w:noWrap/>
            <w:vAlign w:val="center"/>
            <w:hideMark/>
          </w:tcPr>
          <w:p w14:paraId="3C63096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2016-00475</w:t>
            </w:r>
          </w:p>
        </w:tc>
        <w:tc>
          <w:tcPr>
            <w:tcW w:w="2718" w:type="pct"/>
            <w:tcBorders>
              <w:top w:val="nil"/>
              <w:left w:val="nil"/>
              <w:bottom w:val="nil"/>
              <w:right w:val="nil"/>
            </w:tcBorders>
            <w:shd w:val="clear" w:color="auto" w:fill="auto"/>
            <w:noWrap/>
            <w:vAlign w:val="center"/>
            <w:hideMark/>
          </w:tcPr>
          <w:p w14:paraId="3E6BA54E"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Camacho Gloria Elsy</w:t>
            </w:r>
          </w:p>
        </w:tc>
        <w:tc>
          <w:tcPr>
            <w:tcW w:w="137" w:type="pct"/>
            <w:tcBorders>
              <w:top w:val="nil"/>
              <w:left w:val="nil"/>
              <w:bottom w:val="nil"/>
              <w:right w:val="nil"/>
            </w:tcBorders>
            <w:shd w:val="clear" w:color="auto" w:fill="auto"/>
            <w:noWrap/>
            <w:vAlign w:val="center"/>
          </w:tcPr>
          <w:p w14:paraId="42B17DB9" w14:textId="3437348F"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2E30FAA0"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26.418 </w:t>
            </w:r>
          </w:p>
        </w:tc>
      </w:tr>
      <w:tr w:rsidR="00B256CD" w:rsidRPr="00581B1A" w14:paraId="2192B8DA" w14:textId="77777777" w:rsidTr="007A49F7">
        <w:trPr>
          <w:trHeight w:val="20"/>
        </w:trPr>
        <w:tc>
          <w:tcPr>
            <w:tcW w:w="466" w:type="pct"/>
            <w:tcBorders>
              <w:top w:val="nil"/>
              <w:left w:val="nil"/>
              <w:bottom w:val="nil"/>
              <w:right w:val="nil"/>
            </w:tcBorders>
            <w:shd w:val="clear" w:color="auto" w:fill="auto"/>
            <w:noWrap/>
            <w:vAlign w:val="center"/>
            <w:hideMark/>
          </w:tcPr>
          <w:p w14:paraId="5E19725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w:t>
            </w:r>
          </w:p>
        </w:tc>
        <w:tc>
          <w:tcPr>
            <w:tcW w:w="829" w:type="pct"/>
            <w:tcBorders>
              <w:top w:val="nil"/>
              <w:left w:val="nil"/>
              <w:bottom w:val="nil"/>
              <w:right w:val="nil"/>
            </w:tcBorders>
            <w:shd w:val="clear" w:color="auto" w:fill="auto"/>
            <w:noWrap/>
            <w:vAlign w:val="center"/>
            <w:hideMark/>
          </w:tcPr>
          <w:p w14:paraId="114593F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2015-00915</w:t>
            </w:r>
          </w:p>
        </w:tc>
        <w:tc>
          <w:tcPr>
            <w:tcW w:w="2718" w:type="pct"/>
            <w:tcBorders>
              <w:top w:val="nil"/>
              <w:left w:val="nil"/>
              <w:bottom w:val="nil"/>
              <w:right w:val="nil"/>
            </w:tcBorders>
            <w:shd w:val="clear" w:color="auto" w:fill="auto"/>
            <w:noWrap/>
            <w:vAlign w:val="center"/>
            <w:hideMark/>
          </w:tcPr>
          <w:p w14:paraId="354AEC7C" w14:textId="6408A359" w:rsidR="00B256CD" w:rsidRPr="00581B1A" w:rsidRDefault="00560D59"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González</w:t>
            </w:r>
            <w:r w:rsidR="00B256CD" w:rsidRPr="00581B1A">
              <w:rPr>
                <w:rFonts w:ascii="Univers 45 Light" w:hAnsi="Univers 45 Light" w:cs="Calibri"/>
                <w:color w:val="000000"/>
                <w:sz w:val="20"/>
                <w:lang w:eastAsia="es-CO"/>
              </w:rPr>
              <w:t xml:space="preserve"> Salamanca Francisco </w:t>
            </w:r>
            <w:r>
              <w:rPr>
                <w:rFonts w:ascii="Univers 45 Light" w:hAnsi="Univers 45 Light" w:cs="Calibri"/>
                <w:color w:val="000000"/>
                <w:sz w:val="20"/>
                <w:lang w:eastAsia="es-CO"/>
              </w:rPr>
              <w:t>José</w:t>
            </w:r>
            <w:r w:rsidR="00B256CD" w:rsidRPr="00581B1A">
              <w:rPr>
                <w:rFonts w:ascii="Univers 45 Light" w:hAnsi="Univers 45 Light" w:cs="Calibri"/>
                <w:color w:val="000000"/>
                <w:sz w:val="20"/>
                <w:lang w:eastAsia="es-CO"/>
              </w:rPr>
              <w:t>ph</w:t>
            </w:r>
          </w:p>
        </w:tc>
        <w:tc>
          <w:tcPr>
            <w:tcW w:w="137" w:type="pct"/>
            <w:tcBorders>
              <w:top w:val="nil"/>
              <w:left w:val="nil"/>
              <w:bottom w:val="nil"/>
              <w:right w:val="nil"/>
            </w:tcBorders>
            <w:shd w:val="clear" w:color="auto" w:fill="auto"/>
            <w:noWrap/>
            <w:vAlign w:val="center"/>
          </w:tcPr>
          <w:p w14:paraId="165F24E5" w14:textId="44E813E3"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B17227B"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25.413 </w:t>
            </w:r>
          </w:p>
        </w:tc>
      </w:tr>
      <w:tr w:rsidR="00B256CD" w:rsidRPr="00581B1A" w14:paraId="14F7755D" w14:textId="77777777" w:rsidTr="007A49F7">
        <w:trPr>
          <w:trHeight w:val="20"/>
        </w:trPr>
        <w:tc>
          <w:tcPr>
            <w:tcW w:w="466" w:type="pct"/>
            <w:tcBorders>
              <w:top w:val="nil"/>
              <w:left w:val="nil"/>
              <w:bottom w:val="nil"/>
              <w:right w:val="nil"/>
            </w:tcBorders>
            <w:shd w:val="clear" w:color="auto" w:fill="auto"/>
            <w:noWrap/>
            <w:vAlign w:val="center"/>
            <w:hideMark/>
          </w:tcPr>
          <w:p w14:paraId="14CA59D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w:t>
            </w:r>
          </w:p>
        </w:tc>
        <w:tc>
          <w:tcPr>
            <w:tcW w:w="829" w:type="pct"/>
            <w:tcBorders>
              <w:top w:val="nil"/>
              <w:left w:val="nil"/>
              <w:bottom w:val="nil"/>
              <w:right w:val="nil"/>
            </w:tcBorders>
            <w:shd w:val="clear" w:color="auto" w:fill="auto"/>
            <w:noWrap/>
            <w:vAlign w:val="center"/>
            <w:hideMark/>
          </w:tcPr>
          <w:p w14:paraId="31E4598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2018-00585</w:t>
            </w:r>
          </w:p>
        </w:tc>
        <w:tc>
          <w:tcPr>
            <w:tcW w:w="2718" w:type="pct"/>
            <w:tcBorders>
              <w:top w:val="nil"/>
              <w:left w:val="nil"/>
              <w:bottom w:val="nil"/>
              <w:right w:val="nil"/>
            </w:tcBorders>
            <w:shd w:val="clear" w:color="auto" w:fill="auto"/>
            <w:noWrap/>
            <w:vAlign w:val="center"/>
            <w:hideMark/>
          </w:tcPr>
          <w:p w14:paraId="204A74A5"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Puentes Moreno Luis Eduardo</w:t>
            </w:r>
          </w:p>
        </w:tc>
        <w:tc>
          <w:tcPr>
            <w:tcW w:w="137" w:type="pct"/>
            <w:tcBorders>
              <w:top w:val="nil"/>
              <w:left w:val="nil"/>
              <w:bottom w:val="nil"/>
              <w:right w:val="nil"/>
            </w:tcBorders>
            <w:shd w:val="clear" w:color="auto" w:fill="auto"/>
            <w:noWrap/>
            <w:vAlign w:val="center"/>
          </w:tcPr>
          <w:p w14:paraId="63699C0E" w14:textId="164FBF50"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6594B52D"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25.319 </w:t>
            </w:r>
          </w:p>
        </w:tc>
      </w:tr>
      <w:tr w:rsidR="00B256CD" w:rsidRPr="00581B1A" w14:paraId="10284837" w14:textId="77777777" w:rsidTr="007A49F7">
        <w:trPr>
          <w:trHeight w:val="20"/>
        </w:trPr>
        <w:tc>
          <w:tcPr>
            <w:tcW w:w="466" w:type="pct"/>
            <w:tcBorders>
              <w:top w:val="nil"/>
              <w:left w:val="nil"/>
              <w:bottom w:val="nil"/>
              <w:right w:val="nil"/>
            </w:tcBorders>
            <w:shd w:val="clear" w:color="auto" w:fill="auto"/>
            <w:noWrap/>
            <w:vAlign w:val="center"/>
            <w:hideMark/>
          </w:tcPr>
          <w:p w14:paraId="745E277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w:t>
            </w:r>
          </w:p>
        </w:tc>
        <w:tc>
          <w:tcPr>
            <w:tcW w:w="829" w:type="pct"/>
            <w:tcBorders>
              <w:top w:val="nil"/>
              <w:left w:val="nil"/>
              <w:bottom w:val="nil"/>
              <w:right w:val="nil"/>
            </w:tcBorders>
            <w:shd w:val="clear" w:color="auto" w:fill="auto"/>
            <w:noWrap/>
            <w:vAlign w:val="center"/>
            <w:hideMark/>
          </w:tcPr>
          <w:p w14:paraId="5B1D8A7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2016-00284</w:t>
            </w:r>
          </w:p>
        </w:tc>
        <w:tc>
          <w:tcPr>
            <w:tcW w:w="2718" w:type="pct"/>
            <w:tcBorders>
              <w:top w:val="nil"/>
              <w:left w:val="nil"/>
              <w:bottom w:val="nil"/>
              <w:right w:val="nil"/>
            </w:tcBorders>
            <w:shd w:val="clear" w:color="auto" w:fill="auto"/>
            <w:noWrap/>
            <w:vAlign w:val="center"/>
            <w:hideMark/>
          </w:tcPr>
          <w:p w14:paraId="175545DB" w14:textId="5B88A182"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Saavedra </w:t>
            </w:r>
            <w:r w:rsidR="00560D59">
              <w:rPr>
                <w:rFonts w:ascii="Univers 45 Light" w:hAnsi="Univers 45 Light" w:cs="Calibri"/>
                <w:color w:val="000000"/>
                <w:sz w:val="20"/>
                <w:lang w:eastAsia="es-CO"/>
              </w:rPr>
              <w:t>Rodríguez</w:t>
            </w:r>
            <w:r w:rsidRPr="00581B1A">
              <w:rPr>
                <w:rFonts w:ascii="Univers 45 Light" w:hAnsi="Univers 45 Light" w:cs="Calibri"/>
                <w:color w:val="000000"/>
                <w:sz w:val="20"/>
                <w:lang w:eastAsia="es-CO"/>
              </w:rPr>
              <w:t xml:space="preserve"> Olivia</w:t>
            </w:r>
          </w:p>
        </w:tc>
        <w:tc>
          <w:tcPr>
            <w:tcW w:w="137" w:type="pct"/>
            <w:tcBorders>
              <w:top w:val="nil"/>
              <w:left w:val="nil"/>
              <w:bottom w:val="nil"/>
              <w:right w:val="nil"/>
            </w:tcBorders>
            <w:shd w:val="clear" w:color="auto" w:fill="auto"/>
            <w:noWrap/>
            <w:vAlign w:val="center"/>
          </w:tcPr>
          <w:p w14:paraId="3D65A180" w14:textId="0C6B1D5B"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7EF17527"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20.852 </w:t>
            </w:r>
          </w:p>
        </w:tc>
      </w:tr>
      <w:tr w:rsidR="00B256CD" w:rsidRPr="00581B1A" w14:paraId="2891355F" w14:textId="77777777" w:rsidTr="007A49F7">
        <w:trPr>
          <w:trHeight w:val="20"/>
        </w:trPr>
        <w:tc>
          <w:tcPr>
            <w:tcW w:w="466" w:type="pct"/>
            <w:tcBorders>
              <w:top w:val="nil"/>
              <w:left w:val="nil"/>
              <w:bottom w:val="nil"/>
              <w:right w:val="nil"/>
            </w:tcBorders>
            <w:shd w:val="clear" w:color="auto" w:fill="auto"/>
            <w:noWrap/>
            <w:vAlign w:val="center"/>
            <w:hideMark/>
          </w:tcPr>
          <w:p w14:paraId="746720F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16</w:t>
            </w:r>
          </w:p>
        </w:tc>
        <w:tc>
          <w:tcPr>
            <w:tcW w:w="829" w:type="pct"/>
            <w:tcBorders>
              <w:top w:val="nil"/>
              <w:left w:val="nil"/>
              <w:bottom w:val="nil"/>
              <w:right w:val="nil"/>
            </w:tcBorders>
            <w:shd w:val="clear" w:color="auto" w:fill="auto"/>
            <w:noWrap/>
            <w:vAlign w:val="center"/>
            <w:hideMark/>
          </w:tcPr>
          <w:p w14:paraId="3367E23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2019-00796</w:t>
            </w:r>
          </w:p>
        </w:tc>
        <w:tc>
          <w:tcPr>
            <w:tcW w:w="2718" w:type="pct"/>
            <w:tcBorders>
              <w:top w:val="nil"/>
              <w:left w:val="nil"/>
              <w:bottom w:val="nil"/>
              <w:right w:val="nil"/>
            </w:tcBorders>
            <w:shd w:val="clear" w:color="auto" w:fill="auto"/>
            <w:noWrap/>
            <w:vAlign w:val="center"/>
            <w:hideMark/>
          </w:tcPr>
          <w:p w14:paraId="335F47F4"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Martín Martínez Martha Cecilia</w:t>
            </w:r>
          </w:p>
        </w:tc>
        <w:tc>
          <w:tcPr>
            <w:tcW w:w="137" w:type="pct"/>
            <w:tcBorders>
              <w:top w:val="nil"/>
              <w:left w:val="nil"/>
              <w:bottom w:val="nil"/>
              <w:right w:val="nil"/>
            </w:tcBorders>
            <w:shd w:val="clear" w:color="auto" w:fill="auto"/>
            <w:noWrap/>
            <w:vAlign w:val="center"/>
          </w:tcPr>
          <w:p w14:paraId="695836E7" w14:textId="0451F5DE"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783F1EE5"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18.839 </w:t>
            </w:r>
          </w:p>
        </w:tc>
      </w:tr>
      <w:tr w:rsidR="00B256CD" w:rsidRPr="00581B1A" w14:paraId="674C3CF0" w14:textId="77777777" w:rsidTr="007A49F7">
        <w:trPr>
          <w:trHeight w:val="20"/>
        </w:trPr>
        <w:tc>
          <w:tcPr>
            <w:tcW w:w="466" w:type="pct"/>
            <w:tcBorders>
              <w:top w:val="nil"/>
              <w:left w:val="nil"/>
              <w:bottom w:val="nil"/>
              <w:right w:val="nil"/>
            </w:tcBorders>
            <w:shd w:val="clear" w:color="auto" w:fill="auto"/>
            <w:noWrap/>
            <w:vAlign w:val="center"/>
            <w:hideMark/>
          </w:tcPr>
          <w:p w14:paraId="65B952DA"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17</w:t>
            </w:r>
          </w:p>
        </w:tc>
        <w:tc>
          <w:tcPr>
            <w:tcW w:w="829" w:type="pct"/>
            <w:tcBorders>
              <w:top w:val="nil"/>
              <w:left w:val="nil"/>
              <w:bottom w:val="nil"/>
              <w:right w:val="nil"/>
            </w:tcBorders>
            <w:shd w:val="clear" w:color="auto" w:fill="auto"/>
            <w:noWrap/>
            <w:vAlign w:val="center"/>
            <w:hideMark/>
          </w:tcPr>
          <w:p w14:paraId="11AC712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2015-00582</w:t>
            </w:r>
          </w:p>
        </w:tc>
        <w:tc>
          <w:tcPr>
            <w:tcW w:w="2718" w:type="pct"/>
            <w:tcBorders>
              <w:top w:val="nil"/>
              <w:left w:val="nil"/>
              <w:bottom w:val="nil"/>
              <w:right w:val="nil"/>
            </w:tcBorders>
            <w:shd w:val="clear" w:color="auto" w:fill="auto"/>
            <w:noWrap/>
            <w:vAlign w:val="center"/>
            <w:hideMark/>
          </w:tcPr>
          <w:p w14:paraId="1F7CC31A"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Guarnizo Olga Lucía</w:t>
            </w:r>
          </w:p>
        </w:tc>
        <w:tc>
          <w:tcPr>
            <w:tcW w:w="137" w:type="pct"/>
            <w:tcBorders>
              <w:top w:val="nil"/>
              <w:left w:val="nil"/>
              <w:bottom w:val="nil"/>
              <w:right w:val="nil"/>
            </w:tcBorders>
            <w:shd w:val="clear" w:color="auto" w:fill="auto"/>
            <w:noWrap/>
            <w:vAlign w:val="center"/>
          </w:tcPr>
          <w:p w14:paraId="10557432" w14:textId="5751F5E7"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39575B09"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17.793 </w:t>
            </w:r>
          </w:p>
        </w:tc>
      </w:tr>
      <w:tr w:rsidR="00B256CD" w:rsidRPr="00581B1A" w14:paraId="33F07253" w14:textId="77777777" w:rsidTr="007A49F7">
        <w:trPr>
          <w:trHeight w:val="20"/>
        </w:trPr>
        <w:tc>
          <w:tcPr>
            <w:tcW w:w="466" w:type="pct"/>
            <w:tcBorders>
              <w:top w:val="nil"/>
              <w:left w:val="nil"/>
              <w:bottom w:val="nil"/>
              <w:right w:val="nil"/>
            </w:tcBorders>
            <w:shd w:val="clear" w:color="auto" w:fill="auto"/>
            <w:noWrap/>
            <w:vAlign w:val="center"/>
            <w:hideMark/>
          </w:tcPr>
          <w:p w14:paraId="72CAA6C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18</w:t>
            </w:r>
          </w:p>
        </w:tc>
        <w:tc>
          <w:tcPr>
            <w:tcW w:w="829" w:type="pct"/>
            <w:tcBorders>
              <w:top w:val="nil"/>
              <w:left w:val="nil"/>
              <w:bottom w:val="nil"/>
              <w:right w:val="nil"/>
            </w:tcBorders>
            <w:shd w:val="clear" w:color="auto" w:fill="auto"/>
            <w:noWrap/>
            <w:vAlign w:val="center"/>
            <w:hideMark/>
          </w:tcPr>
          <w:p w14:paraId="636C9667"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2017-00515</w:t>
            </w:r>
          </w:p>
        </w:tc>
        <w:tc>
          <w:tcPr>
            <w:tcW w:w="2718" w:type="pct"/>
            <w:tcBorders>
              <w:top w:val="nil"/>
              <w:left w:val="nil"/>
              <w:bottom w:val="nil"/>
              <w:right w:val="nil"/>
            </w:tcBorders>
            <w:shd w:val="clear" w:color="auto" w:fill="auto"/>
            <w:noWrap/>
            <w:vAlign w:val="center"/>
            <w:hideMark/>
          </w:tcPr>
          <w:p w14:paraId="57D2C82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Arias Loaiza Luis Enrique</w:t>
            </w:r>
          </w:p>
        </w:tc>
        <w:tc>
          <w:tcPr>
            <w:tcW w:w="137" w:type="pct"/>
            <w:tcBorders>
              <w:top w:val="nil"/>
              <w:left w:val="nil"/>
              <w:bottom w:val="nil"/>
              <w:right w:val="nil"/>
            </w:tcBorders>
            <w:shd w:val="clear" w:color="auto" w:fill="auto"/>
            <w:noWrap/>
            <w:vAlign w:val="center"/>
          </w:tcPr>
          <w:p w14:paraId="4C557F19" w14:textId="7E5377DB"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06F9B063"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17.561 </w:t>
            </w:r>
          </w:p>
        </w:tc>
      </w:tr>
      <w:tr w:rsidR="00B256CD" w:rsidRPr="00581B1A" w14:paraId="17FC659C" w14:textId="77777777" w:rsidTr="007A49F7">
        <w:trPr>
          <w:trHeight w:val="20"/>
        </w:trPr>
        <w:tc>
          <w:tcPr>
            <w:tcW w:w="466" w:type="pct"/>
            <w:tcBorders>
              <w:top w:val="nil"/>
              <w:left w:val="nil"/>
              <w:bottom w:val="nil"/>
              <w:right w:val="nil"/>
            </w:tcBorders>
            <w:shd w:val="clear" w:color="auto" w:fill="auto"/>
            <w:noWrap/>
            <w:vAlign w:val="center"/>
            <w:hideMark/>
          </w:tcPr>
          <w:p w14:paraId="2A5EA20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19</w:t>
            </w:r>
          </w:p>
        </w:tc>
        <w:tc>
          <w:tcPr>
            <w:tcW w:w="829" w:type="pct"/>
            <w:tcBorders>
              <w:top w:val="nil"/>
              <w:left w:val="nil"/>
              <w:bottom w:val="nil"/>
              <w:right w:val="nil"/>
            </w:tcBorders>
            <w:shd w:val="clear" w:color="auto" w:fill="auto"/>
            <w:vAlign w:val="center"/>
            <w:hideMark/>
          </w:tcPr>
          <w:p w14:paraId="0B7A07FD"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2016-00323</w:t>
            </w:r>
          </w:p>
        </w:tc>
        <w:tc>
          <w:tcPr>
            <w:tcW w:w="2718" w:type="pct"/>
            <w:tcBorders>
              <w:top w:val="nil"/>
              <w:left w:val="nil"/>
              <w:bottom w:val="nil"/>
              <w:right w:val="nil"/>
            </w:tcBorders>
            <w:shd w:val="clear" w:color="auto" w:fill="auto"/>
            <w:vAlign w:val="center"/>
            <w:hideMark/>
          </w:tcPr>
          <w:p w14:paraId="63911F8B"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Aroca Reyes Leybis Orlando</w:t>
            </w:r>
          </w:p>
        </w:tc>
        <w:tc>
          <w:tcPr>
            <w:tcW w:w="137" w:type="pct"/>
            <w:tcBorders>
              <w:top w:val="nil"/>
              <w:left w:val="nil"/>
              <w:bottom w:val="nil"/>
              <w:right w:val="nil"/>
            </w:tcBorders>
            <w:shd w:val="clear" w:color="auto" w:fill="auto"/>
            <w:noWrap/>
            <w:vAlign w:val="center"/>
          </w:tcPr>
          <w:p w14:paraId="5173FEE5" w14:textId="6329FDB3"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vAlign w:val="center"/>
            <w:hideMark/>
          </w:tcPr>
          <w:p w14:paraId="6A068A81"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16.549 </w:t>
            </w:r>
          </w:p>
        </w:tc>
      </w:tr>
      <w:tr w:rsidR="00B256CD" w:rsidRPr="00581B1A" w14:paraId="063054AA" w14:textId="77777777" w:rsidTr="007A49F7">
        <w:trPr>
          <w:trHeight w:val="20"/>
        </w:trPr>
        <w:tc>
          <w:tcPr>
            <w:tcW w:w="466" w:type="pct"/>
            <w:tcBorders>
              <w:top w:val="nil"/>
              <w:left w:val="nil"/>
              <w:bottom w:val="nil"/>
              <w:right w:val="nil"/>
            </w:tcBorders>
            <w:shd w:val="clear" w:color="auto" w:fill="auto"/>
            <w:noWrap/>
            <w:vAlign w:val="center"/>
            <w:hideMark/>
          </w:tcPr>
          <w:p w14:paraId="48D2D6F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w:t>
            </w:r>
          </w:p>
        </w:tc>
        <w:tc>
          <w:tcPr>
            <w:tcW w:w="829" w:type="pct"/>
            <w:tcBorders>
              <w:top w:val="nil"/>
              <w:left w:val="nil"/>
              <w:bottom w:val="nil"/>
              <w:right w:val="nil"/>
            </w:tcBorders>
            <w:shd w:val="clear" w:color="auto" w:fill="auto"/>
            <w:noWrap/>
            <w:vAlign w:val="center"/>
            <w:hideMark/>
          </w:tcPr>
          <w:p w14:paraId="5B8E35B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2018-00037</w:t>
            </w:r>
          </w:p>
        </w:tc>
        <w:tc>
          <w:tcPr>
            <w:tcW w:w="2718" w:type="pct"/>
            <w:tcBorders>
              <w:top w:val="nil"/>
              <w:left w:val="nil"/>
              <w:bottom w:val="nil"/>
              <w:right w:val="nil"/>
            </w:tcBorders>
            <w:shd w:val="clear" w:color="auto" w:fill="auto"/>
            <w:noWrap/>
            <w:vAlign w:val="center"/>
            <w:hideMark/>
          </w:tcPr>
          <w:p w14:paraId="79AED7AF" w14:textId="3A0293CD" w:rsidR="00B256CD" w:rsidRPr="00581B1A" w:rsidRDefault="00560D59"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Cazallas</w:t>
            </w:r>
            <w:r w:rsidR="00B256CD" w:rsidRPr="00581B1A">
              <w:rPr>
                <w:rFonts w:ascii="Univers 45 Light" w:hAnsi="Univers 45 Light" w:cs="Calibri"/>
                <w:color w:val="000000"/>
                <w:sz w:val="20"/>
                <w:lang w:eastAsia="es-CO"/>
              </w:rPr>
              <w:t xml:space="preserve"> Riaño Víctor William</w:t>
            </w:r>
          </w:p>
        </w:tc>
        <w:tc>
          <w:tcPr>
            <w:tcW w:w="137" w:type="pct"/>
            <w:tcBorders>
              <w:top w:val="nil"/>
              <w:left w:val="nil"/>
              <w:bottom w:val="nil"/>
              <w:right w:val="nil"/>
            </w:tcBorders>
            <w:shd w:val="clear" w:color="auto" w:fill="auto"/>
            <w:noWrap/>
            <w:vAlign w:val="center"/>
          </w:tcPr>
          <w:p w14:paraId="4395559A" w14:textId="5CF6A0A8"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301C6B1"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14.657 </w:t>
            </w:r>
          </w:p>
        </w:tc>
      </w:tr>
      <w:tr w:rsidR="00B256CD" w:rsidRPr="00581B1A" w14:paraId="22C93733" w14:textId="77777777" w:rsidTr="007A49F7">
        <w:trPr>
          <w:trHeight w:val="20"/>
        </w:trPr>
        <w:tc>
          <w:tcPr>
            <w:tcW w:w="466" w:type="pct"/>
            <w:tcBorders>
              <w:top w:val="nil"/>
              <w:left w:val="nil"/>
              <w:bottom w:val="nil"/>
              <w:right w:val="nil"/>
            </w:tcBorders>
            <w:shd w:val="clear" w:color="auto" w:fill="auto"/>
            <w:noWrap/>
            <w:vAlign w:val="center"/>
            <w:hideMark/>
          </w:tcPr>
          <w:p w14:paraId="072CA18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21</w:t>
            </w:r>
          </w:p>
        </w:tc>
        <w:tc>
          <w:tcPr>
            <w:tcW w:w="829" w:type="pct"/>
            <w:tcBorders>
              <w:top w:val="nil"/>
              <w:left w:val="nil"/>
              <w:bottom w:val="nil"/>
              <w:right w:val="nil"/>
            </w:tcBorders>
            <w:shd w:val="clear" w:color="auto" w:fill="auto"/>
            <w:noWrap/>
            <w:vAlign w:val="center"/>
            <w:hideMark/>
          </w:tcPr>
          <w:p w14:paraId="563C77A0"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2019-00552</w:t>
            </w:r>
          </w:p>
        </w:tc>
        <w:tc>
          <w:tcPr>
            <w:tcW w:w="2718" w:type="pct"/>
            <w:tcBorders>
              <w:top w:val="nil"/>
              <w:left w:val="nil"/>
              <w:bottom w:val="nil"/>
              <w:right w:val="nil"/>
            </w:tcBorders>
            <w:shd w:val="clear" w:color="auto" w:fill="auto"/>
            <w:noWrap/>
            <w:vAlign w:val="center"/>
            <w:hideMark/>
          </w:tcPr>
          <w:p w14:paraId="68C623F1"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Rocha Vega Diana Stella</w:t>
            </w:r>
          </w:p>
        </w:tc>
        <w:tc>
          <w:tcPr>
            <w:tcW w:w="137" w:type="pct"/>
            <w:tcBorders>
              <w:top w:val="nil"/>
              <w:left w:val="nil"/>
              <w:bottom w:val="nil"/>
              <w:right w:val="nil"/>
            </w:tcBorders>
            <w:shd w:val="clear" w:color="auto" w:fill="auto"/>
            <w:noWrap/>
            <w:vAlign w:val="center"/>
          </w:tcPr>
          <w:p w14:paraId="145DC732" w14:textId="7C7E24B2"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6CAF7931"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14.626 </w:t>
            </w:r>
          </w:p>
        </w:tc>
      </w:tr>
      <w:tr w:rsidR="00B256CD" w:rsidRPr="00581B1A" w14:paraId="04FAF066" w14:textId="77777777" w:rsidTr="007A49F7">
        <w:trPr>
          <w:trHeight w:val="20"/>
        </w:trPr>
        <w:tc>
          <w:tcPr>
            <w:tcW w:w="466" w:type="pct"/>
            <w:tcBorders>
              <w:top w:val="nil"/>
              <w:left w:val="nil"/>
              <w:bottom w:val="nil"/>
              <w:right w:val="nil"/>
            </w:tcBorders>
            <w:shd w:val="clear" w:color="auto" w:fill="auto"/>
            <w:noWrap/>
            <w:vAlign w:val="center"/>
            <w:hideMark/>
          </w:tcPr>
          <w:p w14:paraId="1C5776A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22</w:t>
            </w:r>
          </w:p>
        </w:tc>
        <w:tc>
          <w:tcPr>
            <w:tcW w:w="829" w:type="pct"/>
            <w:tcBorders>
              <w:top w:val="nil"/>
              <w:left w:val="nil"/>
              <w:bottom w:val="nil"/>
              <w:right w:val="nil"/>
            </w:tcBorders>
            <w:shd w:val="clear" w:color="auto" w:fill="auto"/>
            <w:noWrap/>
            <w:vAlign w:val="center"/>
            <w:hideMark/>
          </w:tcPr>
          <w:p w14:paraId="6270617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2016-00660</w:t>
            </w:r>
          </w:p>
        </w:tc>
        <w:tc>
          <w:tcPr>
            <w:tcW w:w="2718" w:type="pct"/>
            <w:tcBorders>
              <w:top w:val="nil"/>
              <w:left w:val="nil"/>
              <w:bottom w:val="nil"/>
              <w:right w:val="nil"/>
            </w:tcBorders>
            <w:shd w:val="clear" w:color="auto" w:fill="auto"/>
            <w:noWrap/>
            <w:vAlign w:val="center"/>
            <w:hideMark/>
          </w:tcPr>
          <w:p w14:paraId="0C58599E"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Barajas Duarte Anavely</w:t>
            </w:r>
          </w:p>
        </w:tc>
        <w:tc>
          <w:tcPr>
            <w:tcW w:w="137" w:type="pct"/>
            <w:tcBorders>
              <w:top w:val="nil"/>
              <w:left w:val="nil"/>
              <w:bottom w:val="nil"/>
              <w:right w:val="nil"/>
            </w:tcBorders>
            <w:shd w:val="clear" w:color="auto" w:fill="auto"/>
            <w:noWrap/>
            <w:vAlign w:val="center"/>
          </w:tcPr>
          <w:p w14:paraId="3472C323" w14:textId="0E52AE70"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31B4ED28"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14.605 </w:t>
            </w:r>
          </w:p>
        </w:tc>
      </w:tr>
      <w:tr w:rsidR="00B256CD" w:rsidRPr="00581B1A" w14:paraId="66BF0883" w14:textId="77777777" w:rsidTr="007A49F7">
        <w:trPr>
          <w:trHeight w:val="20"/>
        </w:trPr>
        <w:tc>
          <w:tcPr>
            <w:tcW w:w="466" w:type="pct"/>
            <w:tcBorders>
              <w:top w:val="nil"/>
              <w:left w:val="nil"/>
              <w:bottom w:val="nil"/>
              <w:right w:val="nil"/>
            </w:tcBorders>
            <w:shd w:val="clear" w:color="auto" w:fill="auto"/>
            <w:noWrap/>
            <w:vAlign w:val="center"/>
            <w:hideMark/>
          </w:tcPr>
          <w:p w14:paraId="29E53CD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23</w:t>
            </w:r>
          </w:p>
        </w:tc>
        <w:tc>
          <w:tcPr>
            <w:tcW w:w="829" w:type="pct"/>
            <w:tcBorders>
              <w:top w:val="nil"/>
              <w:left w:val="nil"/>
              <w:bottom w:val="nil"/>
              <w:right w:val="nil"/>
            </w:tcBorders>
            <w:shd w:val="clear" w:color="auto" w:fill="auto"/>
            <w:noWrap/>
            <w:vAlign w:val="center"/>
            <w:hideMark/>
          </w:tcPr>
          <w:p w14:paraId="5A5CD2E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2016-00427</w:t>
            </w:r>
          </w:p>
        </w:tc>
        <w:tc>
          <w:tcPr>
            <w:tcW w:w="2718" w:type="pct"/>
            <w:tcBorders>
              <w:top w:val="nil"/>
              <w:left w:val="nil"/>
              <w:bottom w:val="nil"/>
              <w:right w:val="nil"/>
            </w:tcBorders>
            <w:shd w:val="clear" w:color="auto" w:fill="auto"/>
            <w:noWrap/>
            <w:vAlign w:val="center"/>
            <w:hideMark/>
          </w:tcPr>
          <w:p w14:paraId="361317D2" w14:textId="3F0093F2" w:rsidR="00B256CD" w:rsidRPr="00581B1A" w:rsidRDefault="00560D59"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Gutiérrez</w:t>
            </w:r>
            <w:r w:rsidR="00B256CD" w:rsidRPr="00581B1A">
              <w:rPr>
                <w:rFonts w:ascii="Univers 45 Light" w:hAnsi="Univers 45 Light" w:cs="Calibri"/>
                <w:color w:val="000000"/>
                <w:sz w:val="20"/>
                <w:lang w:eastAsia="es-CO"/>
              </w:rPr>
              <w:t xml:space="preserve"> Millán Nohora </w:t>
            </w:r>
            <w:r w:rsidRPr="00581B1A">
              <w:rPr>
                <w:rFonts w:ascii="Univers 45 Light" w:hAnsi="Univers 45 Light" w:cs="Calibri"/>
                <w:color w:val="000000"/>
                <w:sz w:val="20"/>
                <w:lang w:eastAsia="es-CO"/>
              </w:rPr>
              <w:t>Janeth</w:t>
            </w:r>
          </w:p>
        </w:tc>
        <w:tc>
          <w:tcPr>
            <w:tcW w:w="137" w:type="pct"/>
            <w:tcBorders>
              <w:top w:val="nil"/>
              <w:left w:val="nil"/>
              <w:bottom w:val="nil"/>
              <w:right w:val="nil"/>
            </w:tcBorders>
            <w:shd w:val="clear" w:color="auto" w:fill="auto"/>
            <w:noWrap/>
            <w:vAlign w:val="center"/>
          </w:tcPr>
          <w:p w14:paraId="1585A676" w14:textId="14FAB636"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434FC82C"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14.154 </w:t>
            </w:r>
          </w:p>
        </w:tc>
      </w:tr>
      <w:tr w:rsidR="00B256CD" w:rsidRPr="00581B1A" w14:paraId="66A4040F" w14:textId="77777777" w:rsidTr="007A49F7">
        <w:trPr>
          <w:trHeight w:val="20"/>
        </w:trPr>
        <w:tc>
          <w:tcPr>
            <w:tcW w:w="466" w:type="pct"/>
            <w:tcBorders>
              <w:top w:val="nil"/>
              <w:left w:val="nil"/>
              <w:bottom w:val="nil"/>
              <w:right w:val="nil"/>
            </w:tcBorders>
            <w:shd w:val="clear" w:color="auto" w:fill="auto"/>
            <w:noWrap/>
            <w:vAlign w:val="center"/>
            <w:hideMark/>
          </w:tcPr>
          <w:p w14:paraId="49B6833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24</w:t>
            </w:r>
          </w:p>
        </w:tc>
        <w:tc>
          <w:tcPr>
            <w:tcW w:w="829" w:type="pct"/>
            <w:tcBorders>
              <w:top w:val="nil"/>
              <w:left w:val="nil"/>
              <w:bottom w:val="nil"/>
              <w:right w:val="nil"/>
            </w:tcBorders>
            <w:shd w:val="clear" w:color="auto" w:fill="auto"/>
            <w:noWrap/>
            <w:vAlign w:val="center"/>
            <w:hideMark/>
          </w:tcPr>
          <w:p w14:paraId="79D40DC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2019-00325</w:t>
            </w:r>
          </w:p>
        </w:tc>
        <w:tc>
          <w:tcPr>
            <w:tcW w:w="2718" w:type="pct"/>
            <w:tcBorders>
              <w:top w:val="nil"/>
              <w:left w:val="nil"/>
              <w:bottom w:val="nil"/>
              <w:right w:val="nil"/>
            </w:tcBorders>
            <w:shd w:val="clear" w:color="auto" w:fill="auto"/>
            <w:noWrap/>
            <w:vAlign w:val="center"/>
            <w:hideMark/>
          </w:tcPr>
          <w:p w14:paraId="572235E2" w14:textId="3B7D72C6"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Montefrio </w:t>
            </w:r>
            <w:r w:rsidR="00560D59" w:rsidRPr="00581B1A">
              <w:rPr>
                <w:rFonts w:ascii="Univers 45 Light" w:hAnsi="Univers 45 Light" w:cs="Calibri"/>
                <w:color w:val="000000"/>
                <w:sz w:val="20"/>
                <w:lang w:eastAsia="es-CO"/>
              </w:rPr>
              <w:t>León</w:t>
            </w:r>
            <w:r w:rsidRPr="00581B1A">
              <w:rPr>
                <w:rFonts w:ascii="Univers 45 Light" w:hAnsi="Univers 45 Light" w:cs="Calibri"/>
                <w:color w:val="000000"/>
                <w:sz w:val="20"/>
                <w:lang w:eastAsia="es-CO"/>
              </w:rPr>
              <w:t xml:space="preserve"> Blanca Amira</w:t>
            </w:r>
          </w:p>
        </w:tc>
        <w:tc>
          <w:tcPr>
            <w:tcW w:w="137" w:type="pct"/>
            <w:tcBorders>
              <w:top w:val="nil"/>
              <w:left w:val="nil"/>
              <w:bottom w:val="nil"/>
              <w:right w:val="nil"/>
            </w:tcBorders>
            <w:shd w:val="clear" w:color="auto" w:fill="auto"/>
            <w:noWrap/>
            <w:vAlign w:val="center"/>
          </w:tcPr>
          <w:p w14:paraId="5679F2CC" w14:textId="712CFFF2"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F6451D4"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13.979 </w:t>
            </w:r>
          </w:p>
        </w:tc>
      </w:tr>
      <w:tr w:rsidR="00B256CD" w:rsidRPr="00581B1A" w14:paraId="27D31092" w14:textId="77777777" w:rsidTr="007A49F7">
        <w:trPr>
          <w:trHeight w:val="20"/>
        </w:trPr>
        <w:tc>
          <w:tcPr>
            <w:tcW w:w="466" w:type="pct"/>
            <w:tcBorders>
              <w:top w:val="nil"/>
              <w:left w:val="nil"/>
              <w:bottom w:val="nil"/>
              <w:right w:val="nil"/>
            </w:tcBorders>
            <w:shd w:val="clear" w:color="auto" w:fill="auto"/>
            <w:noWrap/>
            <w:vAlign w:val="center"/>
            <w:hideMark/>
          </w:tcPr>
          <w:p w14:paraId="3D3CAFA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25</w:t>
            </w:r>
          </w:p>
        </w:tc>
        <w:tc>
          <w:tcPr>
            <w:tcW w:w="829" w:type="pct"/>
            <w:tcBorders>
              <w:top w:val="nil"/>
              <w:left w:val="nil"/>
              <w:bottom w:val="nil"/>
              <w:right w:val="nil"/>
            </w:tcBorders>
            <w:shd w:val="clear" w:color="auto" w:fill="auto"/>
            <w:noWrap/>
            <w:vAlign w:val="center"/>
            <w:hideMark/>
          </w:tcPr>
          <w:p w14:paraId="5C2C863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2017-00783</w:t>
            </w:r>
          </w:p>
        </w:tc>
        <w:tc>
          <w:tcPr>
            <w:tcW w:w="2718" w:type="pct"/>
            <w:tcBorders>
              <w:top w:val="nil"/>
              <w:left w:val="nil"/>
              <w:bottom w:val="nil"/>
              <w:right w:val="nil"/>
            </w:tcBorders>
            <w:shd w:val="clear" w:color="auto" w:fill="auto"/>
            <w:noWrap/>
            <w:vAlign w:val="center"/>
            <w:hideMark/>
          </w:tcPr>
          <w:p w14:paraId="3324F9CA"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Montero Ángulo Yanith</w:t>
            </w:r>
          </w:p>
        </w:tc>
        <w:tc>
          <w:tcPr>
            <w:tcW w:w="137" w:type="pct"/>
            <w:tcBorders>
              <w:top w:val="nil"/>
              <w:left w:val="nil"/>
              <w:bottom w:val="nil"/>
              <w:right w:val="nil"/>
            </w:tcBorders>
            <w:shd w:val="clear" w:color="auto" w:fill="auto"/>
            <w:noWrap/>
            <w:vAlign w:val="center"/>
          </w:tcPr>
          <w:p w14:paraId="2C8F9B1E" w14:textId="6663C7F2"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C3E947C"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13.954 </w:t>
            </w:r>
          </w:p>
        </w:tc>
      </w:tr>
      <w:tr w:rsidR="00B256CD" w:rsidRPr="00581B1A" w14:paraId="499AA9AC" w14:textId="77777777" w:rsidTr="007A49F7">
        <w:trPr>
          <w:trHeight w:val="20"/>
        </w:trPr>
        <w:tc>
          <w:tcPr>
            <w:tcW w:w="466" w:type="pct"/>
            <w:tcBorders>
              <w:top w:val="nil"/>
              <w:left w:val="nil"/>
              <w:bottom w:val="nil"/>
              <w:right w:val="nil"/>
            </w:tcBorders>
            <w:shd w:val="clear" w:color="auto" w:fill="auto"/>
            <w:noWrap/>
            <w:vAlign w:val="center"/>
            <w:hideMark/>
          </w:tcPr>
          <w:p w14:paraId="672F7B5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26</w:t>
            </w:r>
          </w:p>
        </w:tc>
        <w:tc>
          <w:tcPr>
            <w:tcW w:w="829" w:type="pct"/>
            <w:tcBorders>
              <w:top w:val="nil"/>
              <w:left w:val="nil"/>
              <w:bottom w:val="nil"/>
              <w:right w:val="nil"/>
            </w:tcBorders>
            <w:shd w:val="clear" w:color="auto" w:fill="auto"/>
            <w:noWrap/>
            <w:vAlign w:val="center"/>
            <w:hideMark/>
          </w:tcPr>
          <w:p w14:paraId="239CA62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2012-00654</w:t>
            </w:r>
          </w:p>
        </w:tc>
        <w:tc>
          <w:tcPr>
            <w:tcW w:w="2718" w:type="pct"/>
            <w:tcBorders>
              <w:top w:val="nil"/>
              <w:left w:val="nil"/>
              <w:bottom w:val="nil"/>
              <w:right w:val="nil"/>
            </w:tcBorders>
            <w:shd w:val="clear" w:color="auto" w:fill="auto"/>
            <w:noWrap/>
            <w:vAlign w:val="center"/>
            <w:hideMark/>
          </w:tcPr>
          <w:p w14:paraId="4BA0152B"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Orduña Guerrero Luis Eduardo</w:t>
            </w:r>
          </w:p>
        </w:tc>
        <w:tc>
          <w:tcPr>
            <w:tcW w:w="137" w:type="pct"/>
            <w:tcBorders>
              <w:top w:val="nil"/>
              <w:left w:val="nil"/>
              <w:bottom w:val="nil"/>
              <w:right w:val="nil"/>
            </w:tcBorders>
            <w:shd w:val="clear" w:color="auto" w:fill="auto"/>
            <w:noWrap/>
            <w:vAlign w:val="center"/>
          </w:tcPr>
          <w:p w14:paraId="5758E005" w14:textId="1CFA7172"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07971203"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13.795 </w:t>
            </w:r>
          </w:p>
        </w:tc>
      </w:tr>
      <w:tr w:rsidR="00B256CD" w:rsidRPr="00581B1A" w14:paraId="17440833" w14:textId="77777777" w:rsidTr="007A49F7">
        <w:trPr>
          <w:trHeight w:val="20"/>
        </w:trPr>
        <w:tc>
          <w:tcPr>
            <w:tcW w:w="466" w:type="pct"/>
            <w:tcBorders>
              <w:top w:val="nil"/>
              <w:left w:val="nil"/>
              <w:bottom w:val="nil"/>
              <w:right w:val="nil"/>
            </w:tcBorders>
            <w:shd w:val="clear" w:color="auto" w:fill="auto"/>
            <w:noWrap/>
            <w:vAlign w:val="center"/>
            <w:hideMark/>
          </w:tcPr>
          <w:p w14:paraId="4D6C083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27</w:t>
            </w:r>
          </w:p>
        </w:tc>
        <w:tc>
          <w:tcPr>
            <w:tcW w:w="829" w:type="pct"/>
            <w:tcBorders>
              <w:top w:val="nil"/>
              <w:left w:val="nil"/>
              <w:bottom w:val="nil"/>
              <w:right w:val="nil"/>
            </w:tcBorders>
            <w:shd w:val="clear" w:color="auto" w:fill="auto"/>
            <w:noWrap/>
            <w:vAlign w:val="center"/>
            <w:hideMark/>
          </w:tcPr>
          <w:p w14:paraId="44852DC8"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2018-00077</w:t>
            </w:r>
          </w:p>
        </w:tc>
        <w:tc>
          <w:tcPr>
            <w:tcW w:w="2718" w:type="pct"/>
            <w:tcBorders>
              <w:top w:val="nil"/>
              <w:left w:val="nil"/>
              <w:bottom w:val="nil"/>
              <w:right w:val="nil"/>
            </w:tcBorders>
            <w:shd w:val="clear" w:color="auto" w:fill="auto"/>
            <w:noWrap/>
            <w:vAlign w:val="center"/>
            <w:hideMark/>
          </w:tcPr>
          <w:p w14:paraId="443A23C7"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Borda Barajas Andrés Arturo</w:t>
            </w:r>
          </w:p>
        </w:tc>
        <w:tc>
          <w:tcPr>
            <w:tcW w:w="137" w:type="pct"/>
            <w:tcBorders>
              <w:top w:val="nil"/>
              <w:left w:val="nil"/>
              <w:bottom w:val="nil"/>
              <w:right w:val="nil"/>
            </w:tcBorders>
            <w:shd w:val="clear" w:color="auto" w:fill="auto"/>
            <w:noWrap/>
            <w:vAlign w:val="center"/>
          </w:tcPr>
          <w:p w14:paraId="057B6622" w14:textId="4EDEF6C8"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6A09DBD9"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13.025 </w:t>
            </w:r>
          </w:p>
        </w:tc>
      </w:tr>
      <w:tr w:rsidR="00B256CD" w:rsidRPr="00581B1A" w14:paraId="3C2B8881" w14:textId="77777777" w:rsidTr="007A49F7">
        <w:trPr>
          <w:trHeight w:val="20"/>
        </w:trPr>
        <w:tc>
          <w:tcPr>
            <w:tcW w:w="466" w:type="pct"/>
            <w:tcBorders>
              <w:top w:val="nil"/>
              <w:left w:val="nil"/>
              <w:bottom w:val="nil"/>
              <w:right w:val="nil"/>
            </w:tcBorders>
            <w:shd w:val="clear" w:color="auto" w:fill="auto"/>
            <w:noWrap/>
            <w:vAlign w:val="center"/>
            <w:hideMark/>
          </w:tcPr>
          <w:p w14:paraId="27FB4360"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28</w:t>
            </w:r>
          </w:p>
        </w:tc>
        <w:tc>
          <w:tcPr>
            <w:tcW w:w="829" w:type="pct"/>
            <w:tcBorders>
              <w:top w:val="nil"/>
              <w:left w:val="nil"/>
              <w:bottom w:val="nil"/>
              <w:right w:val="nil"/>
            </w:tcBorders>
            <w:shd w:val="clear" w:color="auto" w:fill="auto"/>
            <w:noWrap/>
            <w:vAlign w:val="center"/>
            <w:hideMark/>
          </w:tcPr>
          <w:p w14:paraId="6D549237"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2019-00535</w:t>
            </w:r>
          </w:p>
        </w:tc>
        <w:tc>
          <w:tcPr>
            <w:tcW w:w="2718" w:type="pct"/>
            <w:tcBorders>
              <w:top w:val="nil"/>
              <w:left w:val="nil"/>
              <w:bottom w:val="nil"/>
              <w:right w:val="nil"/>
            </w:tcBorders>
            <w:shd w:val="clear" w:color="auto" w:fill="auto"/>
            <w:noWrap/>
            <w:vAlign w:val="center"/>
            <w:hideMark/>
          </w:tcPr>
          <w:p w14:paraId="607A27BD"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Bernal Ávila Víctor Manuel</w:t>
            </w:r>
          </w:p>
        </w:tc>
        <w:tc>
          <w:tcPr>
            <w:tcW w:w="137" w:type="pct"/>
            <w:tcBorders>
              <w:top w:val="nil"/>
              <w:left w:val="nil"/>
              <w:bottom w:val="nil"/>
              <w:right w:val="nil"/>
            </w:tcBorders>
            <w:shd w:val="clear" w:color="auto" w:fill="auto"/>
            <w:noWrap/>
            <w:vAlign w:val="center"/>
          </w:tcPr>
          <w:p w14:paraId="49535CE5" w14:textId="5AAE44B9"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E1F91DD"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12.871 </w:t>
            </w:r>
          </w:p>
        </w:tc>
      </w:tr>
      <w:tr w:rsidR="00B256CD" w:rsidRPr="00581B1A" w14:paraId="2635BD93" w14:textId="77777777" w:rsidTr="007A49F7">
        <w:trPr>
          <w:trHeight w:val="20"/>
        </w:trPr>
        <w:tc>
          <w:tcPr>
            <w:tcW w:w="466" w:type="pct"/>
            <w:tcBorders>
              <w:top w:val="nil"/>
              <w:left w:val="nil"/>
              <w:bottom w:val="nil"/>
              <w:right w:val="nil"/>
            </w:tcBorders>
            <w:shd w:val="clear" w:color="auto" w:fill="auto"/>
            <w:noWrap/>
            <w:vAlign w:val="center"/>
            <w:hideMark/>
          </w:tcPr>
          <w:p w14:paraId="6D207FB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29</w:t>
            </w:r>
          </w:p>
        </w:tc>
        <w:tc>
          <w:tcPr>
            <w:tcW w:w="829" w:type="pct"/>
            <w:tcBorders>
              <w:top w:val="nil"/>
              <w:left w:val="nil"/>
              <w:bottom w:val="nil"/>
              <w:right w:val="nil"/>
            </w:tcBorders>
            <w:shd w:val="clear" w:color="auto" w:fill="auto"/>
            <w:noWrap/>
            <w:vAlign w:val="center"/>
            <w:hideMark/>
          </w:tcPr>
          <w:p w14:paraId="12CFD0C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2018-00102</w:t>
            </w:r>
          </w:p>
        </w:tc>
        <w:tc>
          <w:tcPr>
            <w:tcW w:w="2718" w:type="pct"/>
            <w:tcBorders>
              <w:top w:val="nil"/>
              <w:left w:val="nil"/>
              <w:bottom w:val="nil"/>
              <w:right w:val="nil"/>
            </w:tcBorders>
            <w:shd w:val="clear" w:color="auto" w:fill="auto"/>
            <w:noWrap/>
            <w:vAlign w:val="center"/>
            <w:hideMark/>
          </w:tcPr>
          <w:p w14:paraId="4988C7D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Díaz Acevedo Obdulia</w:t>
            </w:r>
          </w:p>
        </w:tc>
        <w:tc>
          <w:tcPr>
            <w:tcW w:w="137" w:type="pct"/>
            <w:tcBorders>
              <w:top w:val="nil"/>
              <w:left w:val="nil"/>
              <w:bottom w:val="nil"/>
              <w:right w:val="nil"/>
            </w:tcBorders>
            <w:shd w:val="clear" w:color="auto" w:fill="auto"/>
            <w:noWrap/>
            <w:vAlign w:val="center"/>
          </w:tcPr>
          <w:p w14:paraId="1F677EBD" w14:textId="6A8F66E3"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6075E742"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12.360 </w:t>
            </w:r>
          </w:p>
        </w:tc>
      </w:tr>
      <w:tr w:rsidR="00B256CD" w:rsidRPr="00581B1A" w14:paraId="74DBF6D9" w14:textId="77777777" w:rsidTr="007A49F7">
        <w:trPr>
          <w:trHeight w:val="20"/>
        </w:trPr>
        <w:tc>
          <w:tcPr>
            <w:tcW w:w="466" w:type="pct"/>
            <w:tcBorders>
              <w:top w:val="nil"/>
              <w:left w:val="nil"/>
              <w:bottom w:val="nil"/>
              <w:right w:val="nil"/>
            </w:tcBorders>
            <w:shd w:val="clear" w:color="auto" w:fill="auto"/>
            <w:noWrap/>
            <w:vAlign w:val="center"/>
            <w:hideMark/>
          </w:tcPr>
          <w:p w14:paraId="76B667C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30</w:t>
            </w:r>
          </w:p>
        </w:tc>
        <w:tc>
          <w:tcPr>
            <w:tcW w:w="829" w:type="pct"/>
            <w:tcBorders>
              <w:top w:val="nil"/>
              <w:left w:val="nil"/>
              <w:bottom w:val="nil"/>
              <w:right w:val="nil"/>
            </w:tcBorders>
            <w:shd w:val="clear" w:color="auto" w:fill="auto"/>
            <w:noWrap/>
            <w:vAlign w:val="center"/>
            <w:hideMark/>
          </w:tcPr>
          <w:p w14:paraId="4EB7F9A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2016-00318</w:t>
            </w:r>
          </w:p>
        </w:tc>
        <w:tc>
          <w:tcPr>
            <w:tcW w:w="2718" w:type="pct"/>
            <w:tcBorders>
              <w:top w:val="nil"/>
              <w:left w:val="nil"/>
              <w:bottom w:val="nil"/>
              <w:right w:val="nil"/>
            </w:tcBorders>
            <w:shd w:val="clear" w:color="auto" w:fill="auto"/>
            <w:noWrap/>
            <w:vAlign w:val="center"/>
            <w:hideMark/>
          </w:tcPr>
          <w:p w14:paraId="02F29801"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González Melo Mercedes</w:t>
            </w:r>
          </w:p>
        </w:tc>
        <w:tc>
          <w:tcPr>
            <w:tcW w:w="137" w:type="pct"/>
            <w:tcBorders>
              <w:top w:val="nil"/>
              <w:left w:val="nil"/>
              <w:bottom w:val="nil"/>
              <w:right w:val="nil"/>
            </w:tcBorders>
            <w:shd w:val="clear" w:color="auto" w:fill="auto"/>
            <w:noWrap/>
            <w:vAlign w:val="center"/>
          </w:tcPr>
          <w:p w14:paraId="2FBE0148" w14:textId="1A6B1212"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2743F35D"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11.973 </w:t>
            </w:r>
          </w:p>
        </w:tc>
      </w:tr>
      <w:tr w:rsidR="00B256CD" w:rsidRPr="00581B1A" w14:paraId="2F52217A" w14:textId="77777777" w:rsidTr="007A49F7">
        <w:trPr>
          <w:trHeight w:val="20"/>
        </w:trPr>
        <w:tc>
          <w:tcPr>
            <w:tcW w:w="466" w:type="pct"/>
            <w:tcBorders>
              <w:top w:val="nil"/>
              <w:left w:val="nil"/>
              <w:bottom w:val="nil"/>
              <w:right w:val="nil"/>
            </w:tcBorders>
            <w:shd w:val="clear" w:color="auto" w:fill="auto"/>
            <w:noWrap/>
            <w:vAlign w:val="center"/>
            <w:hideMark/>
          </w:tcPr>
          <w:p w14:paraId="3599C84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31</w:t>
            </w:r>
          </w:p>
        </w:tc>
        <w:tc>
          <w:tcPr>
            <w:tcW w:w="829" w:type="pct"/>
            <w:tcBorders>
              <w:top w:val="nil"/>
              <w:left w:val="nil"/>
              <w:bottom w:val="nil"/>
              <w:right w:val="nil"/>
            </w:tcBorders>
            <w:shd w:val="clear" w:color="auto" w:fill="auto"/>
            <w:noWrap/>
            <w:vAlign w:val="center"/>
            <w:hideMark/>
          </w:tcPr>
          <w:p w14:paraId="67A5704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2018-00282</w:t>
            </w:r>
          </w:p>
        </w:tc>
        <w:tc>
          <w:tcPr>
            <w:tcW w:w="2718" w:type="pct"/>
            <w:tcBorders>
              <w:top w:val="nil"/>
              <w:left w:val="nil"/>
              <w:bottom w:val="nil"/>
              <w:right w:val="nil"/>
            </w:tcBorders>
            <w:shd w:val="clear" w:color="auto" w:fill="auto"/>
            <w:noWrap/>
            <w:vAlign w:val="center"/>
            <w:hideMark/>
          </w:tcPr>
          <w:p w14:paraId="50D088B7"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Castañeda Gómez Norberto</w:t>
            </w:r>
          </w:p>
        </w:tc>
        <w:tc>
          <w:tcPr>
            <w:tcW w:w="137" w:type="pct"/>
            <w:tcBorders>
              <w:top w:val="nil"/>
              <w:left w:val="nil"/>
              <w:bottom w:val="nil"/>
              <w:right w:val="nil"/>
            </w:tcBorders>
            <w:shd w:val="clear" w:color="auto" w:fill="auto"/>
            <w:noWrap/>
            <w:vAlign w:val="center"/>
          </w:tcPr>
          <w:p w14:paraId="6B19AE2B" w14:textId="18A0FCD5"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33B91B8"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11.817 </w:t>
            </w:r>
          </w:p>
        </w:tc>
      </w:tr>
      <w:tr w:rsidR="00B256CD" w:rsidRPr="00581B1A" w14:paraId="3DA1847E" w14:textId="77777777" w:rsidTr="007A49F7">
        <w:trPr>
          <w:trHeight w:val="20"/>
        </w:trPr>
        <w:tc>
          <w:tcPr>
            <w:tcW w:w="466" w:type="pct"/>
            <w:tcBorders>
              <w:top w:val="nil"/>
              <w:left w:val="nil"/>
              <w:bottom w:val="nil"/>
              <w:right w:val="nil"/>
            </w:tcBorders>
            <w:shd w:val="clear" w:color="auto" w:fill="auto"/>
            <w:noWrap/>
            <w:vAlign w:val="center"/>
            <w:hideMark/>
          </w:tcPr>
          <w:p w14:paraId="7CDB12C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32</w:t>
            </w:r>
          </w:p>
        </w:tc>
        <w:tc>
          <w:tcPr>
            <w:tcW w:w="829" w:type="pct"/>
            <w:tcBorders>
              <w:top w:val="nil"/>
              <w:left w:val="nil"/>
              <w:bottom w:val="nil"/>
              <w:right w:val="nil"/>
            </w:tcBorders>
            <w:shd w:val="clear" w:color="auto" w:fill="auto"/>
            <w:noWrap/>
            <w:vAlign w:val="center"/>
            <w:hideMark/>
          </w:tcPr>
          <w:p w14:paraId="7B6CEEE7"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2019-00531</w:t>
            </w:r>
          </w:p>
        </w:tc>
        <w:tc>
          <w:tcPr>
            <w:tcW w:w="2718" w:type="pct"/>
            <w:tcBorders>
              <w:top w:val="nil"/>
              <w:left w:val="nil"/>
              <w:bottom w:val="nil"/>
              <w:right w:val="nil"/>
            </w:tcBorders>
            <w:shd w:val="clear" w:color="auto" w:fill="auto"/>
            <w:noWrap/>
            <w:vAlign w:val="center"/>
            <w:hideMark/>
          </w:tcPr>
          <w:p w14:paraId="1D16092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Bulla Contreras Jairo</w:t>
            </w:r>
          </w:p>
        </w:tc>
        <w:tc>
          <w:tcPr>
            <w:tcW w:w="137" w:type="pct"/>
            <w:tcBorders>
              <w:top w:val="nil"/>
              <w:left w:val="nil"/>
              <w:bottom w:val="nil"/>
              <w:right w:val="nil"/>
            </w:tcBorders>
            <w:shd w:val="clear" w:color="auto" w:fill="auto"/>
            <w:noWrap/>
            <w:vAlign w:val="center"/>
          </w:tcPr>
          <w:p w14:paraId="716B0DE3" w14:textId="73102502"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3300B80C"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11.260 </w:t>
            </w:r>
          </w:p>
        </w:tc>
      </w:tr>
      <w:tr w:rsidR="00B256CD" w:rsidRPr="00581B1A" w14:paraId="01BC2868" w14:textId="77777777" w:rsidTr="007A49F7">
        <w:trPr>
          <w:trHeight w:val="20"/>
        </w:trPr>
        <w:tc>
          <w:tcPr>
            <w:tcW w:w="466" w:type="pct"/>
            <w:tcBorders>
              <w:top w:val="nil"/>
              <w:left w:val="nil"/>
              <w:bottom w:val="nil"/>
              <w:right w:val="nil"/>
            </w:tcBorders>
            <w:shd w:val="clear" w:color="auto" w:fill="auto"/>
            <w:noWrap/>
            <w:vAlign w:val="center"/>
            <w:hideMark/>
          </w:tcPr>
          <w:p w14:paraId="7864B15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lastRenderedPageBreak/>
              <w:t>33</w:t>
            </w:r>
          </w:p>
        </w:tc>
        <w:tc>
          <w:tcPr>
            <w:tcW w:w="829" w:type="pct"/>
            <w:tcBorders>
              <w:top w:val="nil"/>
              <w:left w:val="nil"/>
              <w:bottom w:val="nil"/>
              <w:right w:val="nil"/>
            </w:tcBorders>
            <w:shd w:val="clear" w:color="auto" w:fill="auto"/>
            <w:noWrap/>
            <w:vAlign w:val="center"/>
            <w:hideMark/>
          </w:tcPr>
          <w:p w14:paraId="49F408B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2019-00511</w:t>
            </w:r>
          </w:p>
        </w:tc>
        <w:tc>
          <w:tcPr>
            <w:tcW w:w="2718" w:type="pct"/>
            <w:tcBorders>
              <w:top w:val="nil"/>
              <w:left w:val="nil"/>
              <w:bottom w:val="nil"/>
              <w:right w:val="nil"/>
            </w:tcBorders>
            <w:shd w:val="clear" w:color="auto" w:fill="auto"/>
            <w:noWrap/>
            <w:vAlign w:val="center"/>
            <w:hideMark/>
          </w:tcPr>
          <w:p w14:paraId="31FFDBB4"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Triviño Beltrán Javier Francisco</w:t>
            </w:r>
          </w:p>
        </w:tc>
        <w:tc>
          <w:tcPr>
            <w:tcW w:w="137" w:type="pct"/>
            <w:tcBorders>
              <w:top w:val="nil"/>
              <w:left w:val="nil"/>
              <w:bottom w:val="nil"/>
              <w:right w:val="nil"/>
            </w:tcBorders>
            <w:shd w:val="clear" w:color="auto" w:fill="auto"/>
            <w:noWrap/>
            <w:vAlign w:val="center"/>
          </w:tcPr>
          <w:p w14:paraId="3F9C6634" w14:textId="4D68AF51"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6E099C40"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11.199 </w:t>
            </w:r>
          </w:p>
        </w:tc>
      </w:tr>
      <w:tr w:rsidR="00B256CD" w:rsidRPr="00581B1A" w14:paraId="3E559AE1" w14:textId="77777777" w:rsidTr="007A49F7">
        <w:trPr>
          <w:trHeight w:val="20"/>
        </w:trPr>
        <w:tc>
          <w:tcPr>
            <w:tcW w:w="466" w:type="pct"/>
            <w:tcBorders>
              <w:top w:val="nil"/>
              <w:left w:val="nil"/>
              <w:bottom w:val="nil"/>
              <w:right w:val="nil"/>
            </w:tcBorders>
            <w:shd w:val="clear" w:color="auto" w:fill="auto"/>
            <w:noWrap/>
            <w:vAlign w:val="center"/>
            <w:hideMark/>
          </w:tcPr>
          <w:p w14:paraId="2A66D9A7"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34</w:t>
            </w:r>
          </w:p>
        </w:tc>
        <w:tc>
          <w:tcPr>
            <w:tcW w:w="829" w:type="pct"/>
            <w:tcBorders>
              <w:top w:val="nil"/>
              <w:left w:val="nil"/>
              <w:bottom w:val="nil"/>
              <w:right w:val="nil"/>
            </w:tcBorders>
            <w:shd w:val="clear" w:color="auto" w:fill="auto"/>
            <w:noWrap/>
            <w:vAlign w:val="center"/>
            <w:hideMark/>
          </w:tcPr>
          <w:p w14:paraId="46B8942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2016-00510</w:t>
            </w:r>
          </w:p>
        </w:tc>
        <w:tc>
          <w:tcPr>
            <w:tcW w:w="2718" w:type="pct"/>
            <w:tcBorders>
              <w:top w:val="nil"/>
              <w:left w:val="nil"/>
              <w:bottom w:val="nil"/>
              <w:right w:val="nil"/>
            </w:tcBorders>
            <w:shd w:val="clear" w:color="auto" w:fill="auto"/>
            <w:noWrap/>
            <w:vAlign w:val="center"/>
            <w:hideMark/>
          </w:tcPr>
          <w:p w14:paraId="3218FE74"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Corredor Ortiz Delmira</w:t>
            </w:r>
          </w:p>
        </w:tc>
        <w:tc>
          <w:tcPr>
            <w:tcW w:w="137" w:type="pct"/>
            <w:tcBorders>
              <w:top w:val="nil"/>
              <w:left w:val="nil"/>
              <w:bottom w:val="nil"/>
              <w:right w:val="nil"/>
            </w:tcBorders>
            <w:shd w:val="clear" w:color="auto" w:fill="auto"/>
            <w:noWrap/>
            <w:vAlign w:val="center"/>
          </w:tcPr>
          <w:p w14:paraId="03E670E6" w14:textId="441A9E5A"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3A85E958"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10.086 </w:t>
            </w:r>
          </w:p>
        </w:tc>
      </w:tr>
      <w:tr w:rsidR="00B256CD" w:rsidRPr="00581B1A" w14:paraId="33C75B78" w14:textId="77777777" w:rsidTr="007A49F7">
        <w:trPr>
          <w:trHeight w:val="20"/>
        </w:trPr>
        <w:tc>
          <w:tcPr>
            <w:tcW w:w="466" w:type="pct"/>
            <w:tcBorders>
              <w:top w:val="nil"/>
              <w:left w:val="nil"/>
              <w:bottom w:val="nil"/>
              <w:right w:val="nil"/>
            </w:tcBorders>
            <w:shd w:val="clear" w:color="auto" w:fill="auto"/>
            <w:noWrap/>
            <w:vAlign w:val="center"/>
            <w:hideMark/>
          </w:tcPr>
          <w:p w14:paraId="75236F4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35</w:t>
            </w:r>
          </w:p>
        </w:tc>
        <w:tc>
          <w:tcPr>
            <w:tcW w:w="829" w:type="pct"/>
            <w:tcBorders>
              <w:top w:val="nil"/>
              <w:left w:val="nil"/>
              <w:bottom w:val="nil"/>
              <w:right w:val="nil"/>
            </w:tcBorders>
            <w:shd w:val="clear" w:color="auto" w:fill="auto"/>
            <w:noWrap/>
            <w:vAlign w:val="center"/>
            <w:hideMark/>
          </w:tcPr>
          <w:p w14:paraId="6B70997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2017-00639</w:t>
            </w:r>
          </w:p>
        </w:tc>
        <w:tc>
          <w:tcPr>
            <w:tcW w:w="2718" w:type="pct"/>
            <w:tcBorders>
              <w:top w:val="nil"/>
              <w:left w:val="nil"/>
              <w:bottom w:val="nil"/>
              <w:right w:val="nil"/>
            </w:tcBorders>
            <w:shd w:val="clear" w:color="auto" w:fill="auto"/>
            <w:noWrap/>
            <w:vAlign w:val="center"/>
            <w:hideMark/>
          </w:tcPr>
          <w:p w14:paraId="59BD07C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Avendaño Sandra Patricia</w:t>
            </w:r>
          </w:p>
        </w:tc>
        <w:tc>
          <w:tcPr>
            <w:tcW w:w="137" w:type="pct"/>
            <w:tcBorders>
              <w:top w:val="nil"/>
              <w:left w:val="nil"/>
              <w:bottom w:val="nil"/>
              <w:right w:val="nil"/>
            </w:tcBorders>
            <w:shd w:val="clear" w:color="auto" w:fill="auto"/>
            <w:noWrap/>
            <w:vAlign w:val="center"/>
          </w:tcPr>
          <w:p w14:paraId="43E0667D" w14:textId="4C39BA10"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2C8934B"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8.777 </w:t>
            </w:r>
          </w:p>
        </w:tc>
      </w:tr>
      <w:tr w:rsidR="00B256CD" w:rsidRPr="00581B1A" w14:paraId="792C6D77" w14:textId="77777777" w:rsidTr="007A49F7">
        <w:trPr>
          <w:trHeight w:val="20"/>
        </w:trPr>
        <w:tc>
          <w:tcPr>
            <w:tcW w:w="466" w:type="pct"/>
            <w:tcBorders>
              <w:top w:val="nil"/>
              <w:left w:val="nil"/>
              <w:bottom w:val="nil"/>
              <w:right w:val="nil"/>
            </w:tcBorders>
            <w:shd w:val="clear" w:color="auto" w:fill="auto"/>
            <w:noWrap/>
            <w:vAlign w:val="center"/>
            <w:hideMark/>
          </w:tcPr>
          <w:p w14:paraId="020CDF6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36</w:t>
            </w:r>
          </w:p>
        </w:tc>
        <w:tc>
          <w:tcPr>
            <w:tcW w:w="829" w:type="pct"/>
            <w:tcBorders>
              <w:top w:val="nil"/>
              <w:left w:val="nil"/>
              <w:bottom w:val="nil"/>
              <w:right w:val="nil"/>
            </w:tcBorders>
            <w:shd w:val="clear" w:color="auto" w:fill="auto"/>
            <w:noWrap/>
            <w:vAlign w:val="center"/>
            <w:hideMark/>
          </w:tcPr>
          <w:p w14:paraId="42E3B0A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2017-00433</w:t>
            </w:r>
          </w:p>
        </w:tc>
        <w:tc>
          <w:tcPr>
            <w:tcW w:w="2718" w:type="pct"/>
            <w:tcBorders>
              <w:top w:val="nil"/>
              <w:left w:val="nil"/>
              <w:bottom w:val="nil"/>
              <w:right w:val="nil"/>
            </w:tcBorders>
            <w:shd w:val="clear" w:color="auto" w:fill="auto"/>
            <w:noWrap/>
            <w:vAlign w:val="center"/>
            <w:hideMark/>
          </w:tcPr>
          <w:p w14:paraId="33FD245B"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Ochoa Baracaldo Diana María</w:t>
            </w:r>
          </w:p>
        </w:tc>
        <w:tc>
          <w:tcPr>
            <w:tcW w:w="137" w:type="pct"/>
            <w:tcBorders>
              <w:top w:val="nil"/>
              <w:left w:val="nil"/>
              <w:bottom w:val="nil"/>
              <w:right w:val="nil"/>
            </w:tcBorders>
            <w:shd w:val="clear" w:color="auto" w:fill="auto"/>
            <w:noWrap/>
            <w:vAlign w:val="center"/>
          </w:tcPr>
          <w:p w14:paraId="11688330" w14:textId="5DA3C9B5"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717D90E4"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8.695 </w:t>
            </w:r>
          </w:p>
        </w:tc>
      </w:tr>
      <w:tr w:rsidR="00B256CD" w:rsidRPr="00581B1A" w14:paraId="020B0D42" w14:textId="77777777" w:rsidTr="007A49F7">
        <w:trPr>
          <w:trHeight w:val="20"/>
        </w:trPr>
        <w:tc>
          <w:tcPr>
            <w:tcW w:w="466" w:type="pct"/>
            <w:tcBorders>
              <w:top w:val="nil"/>
              <w:left w:val="nil"/>
              <w:bottom w:val="nil"/>
              <w:right w:val="nil"/>
            </w:tcBorders>
            <w:shd w:val="clear" w:color="auto" w:fill="auto"/>
            <w:noWrap/>
            <w:vAlign w:val="center"/>
            <w:hideMark/>
          </w:tcPr>
          <w:p w14:paraId="38706B2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37</w:t>
            </w:r>
          </w:p>
        </w:tc>
        <w:tc>
          <w:tcPr>
            <w:tcW w:w="829" w:type="pct"/>
            <w:tcBorders>
              <w:top w:val="nil"/>
              <w:left w:val="nil"/>
              <w:bottom w:val="nil"/>
              <w:right w:val="nil"/>
            </w:tcBorders>
            <w:shd w:val="clear" w:color="auto" w:fill="auto"/>
            <w:noWrap/>
            <w:vAlign w:val="center"/>
            <w:hideMark/>
          </w:tcPr>
          <w:p w14:paraId="4BCAEFC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2016-00547</w:t>
            </w:r>
          </w:p>
        </w:tc>
        <w:tc>
          <w:tcPr>
            <w:tcW w:w="2718" w:type="pct"/>
            <w:tcBorders>
              <w:top w:val="nil"/>
              <w:left w:val="nil"/>
              <w:bottom w:val="nil"/>
              <w:right w:val="nil"/>
            </w:tcBorders>
            <w:shd w:val="clear" w:color="auto" w:fill="auto"/>
            <w:noWrap/>
            <w:vAlign w:val="center"/>
            <w:hideMark/>
          </w:tcPr>
          <w:p w14:paraId="435CE1B5"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Hernández Quintana Adriana</w:t>
            </w:r>
          </w:p>
        </w:tc>
        <w:tc>
          <w:tcPr>
            <w:tcW w:w="137" w:type="pct"/>
            <w:tcBorders>
              <w:top w:val="nil"/>
              <w:left w:val="nil"/>
              <w:bottom w:val="nil"/>
              <w:right w:val="nil"/>
            </w:tcBorders>
            <w:shd w:val="clear" w:color="auto" w:fill="auto"/>
            <w:noWrap/>
            <w:vAlign w:val="center"/>
          </w:tcPr>
          <w:p w14:paraId="5D4BBCBC" w14:textId="6F7E130C"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3D946C49"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8.407 </w:t>
            </w:r>
          </w:p>
        </w:tc>
      </w:tr>
      <w:tr w:rsidR="00B256CD" w:rsidRPr="00581B1A" w14:paraId="21D6A3B1" w14:textId="77777777" w:rsidTr="007A49F7">
        <w:trPr>
          <w:trHeight w:val="20"/>
        </w:trPr>
        <w:tc>
          <w:tcPr>
            <w:tcW w:w="466" w:type="pct"/>
            <w:tcBorders>
              <w:top w:val="nil"/>
              <w:left w:val="nil"/>
              <w:bottom w:val="nil"/>
              <w:right w:val="nil"/>
            </w:tcBorders>
            <w:shd w:val="clear" w:color="auto" w:fill="auto"/>
            <w:noWrap/>
            <w:vAlign w:val="center"/>
            <w:hideMark/>
          </w:tcPr>
          <w:p w14:paraId="7D083D3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38</w:t>
            </w:r>
          </w:p>
        </w:tc>
        <w:tc>
          <w:tcPr>
            <w:tcW w:w="829" w:type="pct"/>
            <w:tcBorders>
              <w:top w:val="nil"/>
              <w:left w:val="nil"/>
              <w:bottom w:val="nil"/>
              <w:right w:val="nil"/>
            </w:tcBorders>
            <w:shd w:val="clear" w:color="auto" w:fill="auto"/>
            <w:noWrap/>
            <w:vAlign w:val="center"/>
            <w:hideMark/>
          </w:tcPr>
          <w:p w14:paraId="4020850D"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2017-00759</w:t>
            </w:r>
          </w:p>
        </w:tc>
        <w:tc>
          <w:tcPr>
            <w:tcW w:w="2718" w:type="pct"/>
            <w:tcBorders>
              <w:top w:val="nil"/>
              <w:left w:val="nil"/>
              <w:bottom w:val="nil"/>
              <w:right w:val="nil"/>
            </w:tcBorders>
            <w:shd w:val="clear" w:color="auto" w:fill="auto"/>
            <w:noWrap/>
            <w:vAlign w:val="center"/>
            <w:hideMark/>
          </w:tcPr>
          <w:p w14:paraId="3A9D250E" w14:textId="5C50FBCC" w:rsidR="00B256CD" w:rsidRPr="00581B1A" w:rsidRDefault="00B256CD" w:rsidP="005526A8">
            <w:pPr>
              <w:ind w:left="708" w:hanging="708"/>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Sáenz Muñoz Martha </w:t>
            </w:r>
            <w:r w:rsidR="005526A8" w:rsidRPr="00581B1A">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Teresa</w:t>
            </w:r>
          </w:p>
        </w:tc>
        <w:tc>
          <w:tcPr>
            <w:tcW w:w="137" w:type="pct"/>
            <w:tcBorders>
              <w:top w:val="nil"/>
              <w:left w:val="nil"/>
              <w:bottom w:val="nil"/>
              <w:right w:val="nil"/>
            </w:tcBorders>
            <w:shd w:val="clear" w:color="auto" w:fill="auto"/>
            <w:noWrap/>
            <w:vAlign w:val="center"/>
          </w:tcPr>
          <w:p w14:paraId="39A3620D" w14:textId="52AD9B95"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4BF57001"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8.333 </w:t>
            </w:r>
          </w:p>
        </w:tc>
      </w:tr>
      <w:tr w:rsidR="00B256CD" w:rsidRPr="00581B1A" w14:paraId="07B58D6C" w14:textId="77777777" w:rsidTr="007A49F7">
        <w:trPr>
          <w:trHeight w:val="20"/>
        </w:trPr>
        <w:tc>
          <w:tcPr>
            <w:tcW w:w="466" w:type="pct"/>
            <w:tcBorders>
              <w:top w:val="nil"/>
              <w:left w:val="nil"/>
              <w:bottom w:val="nil"/>
              <w:right w:val="nil"/>
            </w:tcBorders>
            <w:shd w:val="clear" w:color="auto" w:fill="auto"/>
            <w:noWrap/>
            <w:vAlign w:val="center"/>
            <w:hideMark/>
          </w:tcPr>
          <w:p w14:paraId="4252822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39</w:t>
            </w:r>
          </w:p>
        </w:tc>
        <w:tc>
          <w:tcPr>
            <w:tcW w:w="829" w:type="pct"/>
            <w:tcBorders>
              <w:top w:val="nil"/>
              <w:left w:val="nil"/>
              <w:bottom w:val="nil"/>
              <w:right w:val="nil"/>
            </w:tcBorders>
            <w:shd w:val="clear" w:color="auto" w:fill="auto"/>
            <w:noWrap/>
            <w:vAlign w:val="center"/>
            <w:hideMark/>
          </w:tcPr>
          <w:p w14:paraId="725835F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2017-00180</w:t>
            </w:r>
          </w:p>
        </w:tc>
        <w:tc>
          <w:tcPr>
            <w:tcW w:w="2718" w:type="pct"/>
            <w:tcBorders>
              <w:top w:val="nil"/>
              <w:left w:val="nil"/>
              <w:bottom w:val="nil"/>
              <w:right w:val="nil"/>
            </w:tcBorders>
            <w:shd w:val="clear" w:color="auto" w:fill="auto"/>
            <w:noWrap/>
            <w:vAlign w:val="center"/>
            <w:hideMark/>
          </w:tcPr>
          <w:p w14:paraId="3D1AFAC1"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Portela Cortes Javier Andrés</w:t>
            </w:r>
          </w:p>
        </w:tc>
        <w:tc>
          <w:tcPr>
            <w:tcW w:w="137" w:type="pct"/>
            <w:tcBorders>
              <w:top w:val="nil"/>
              <w:left w:val="nil"/>
              <w:bottom w:val="nil"/>
              <w:right w:val="nil"/>
            </w:tcBorders>
            <w:shd w:val="clear" w:color="auto" w:fill="auto"/>
            <w:noWrap/>
            <w:vAlign w:val="center"/>
          </w:tcPr>
          <w:p w14:paraId="4F12969A" w14:textId="69369671"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7287FA5"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8.073 </w:t>
            </w:r>
          </w:p>
        </w:tc>
      </w:tr>
      <w:tr w:rsidR="00B256CD" w:rsidRPr="00581B1A" w14:paraId="023E0C85" w14:textId="77777777" w:rsidTr="007A49F7">
        <w:trPr>
          <w:trHeight w:val="20"/>
        </w:trPr>
        <w:tc>
          <w:tcPr>
            <w:tcW w:w="466" w:type="pct"/>
            <w:tcBorders>
              <w:top w:val="nil"/>
              <w:left w:val="nil"/>
              <w:bottom w:val="nil"/>
              <w:right w:val="nil"/>
            </w:tcBorders>
            <w:shd w:val="clear" w:color="auto" w:fill="auto"/>
            <w:noWrap/>
            <w:vAlign w:val="center"/>
            <w:hideMark/>
          </w:tcPr>
          <w:p w14:paraId="5AFF2FB7"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40</w:t>
            </w:r>
          </w:p>
        </w:tc>
        <w:tc>
          <w:tcPr>
            <w:tcW w:w="829" w:type="pct"/>
            <w:tcBorders>
              <w:top w:val="nil"/>
              <w:left w:val="nil"/>
              <w:bottom w:val="nil"/>
              <w:right w:val="nil"/>
            </w:tcBorders>
            <w:shd w:val="clear" w:color="auto" w:fill="auto"/>
            <w:noWrap/>
            <w:vAlign w:val="center"/>
            <w:hideMark/>
          </w:tcPr>
          <w:p w14:paraId="0AD6644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2016-00669</w:t>
            </w:r>
          </w:p>
        </w:tc>
        <w:tc>
          <w:tcPr>
            <w:tcW w:w="2718" w:type="pct"/>
            <w:tcBorders>
              <w:top w:val="nil"/>
              <w:left w:val="nil"/>
              <w:bottom w:val="nil"/>
              <w:right w:val="nil"/>
            </w:tcBorders>
            <w:shd w:val="clear" w:color="auto" w:fill="auto"/>
            <w:noWrap/>
            <w:vAlign w:val="center"/>
            <w:hideMark/>
          </w:tcPr>
          <w:p w14:paraId="5DD11D94" w14:textId="2B7F90A6" w:rsidR="00B256CD" w:rsidRPr="00581B1A" w:rsidRDefault="005526A8"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Gutiérrez</w:t>
            </w:r>
            <w:r w:rsidR="00B256CD" w:rsidRPr="00581B1A">
              <w:rPr>
                <w:rFonts w:ascii="Univers 45 Light" w:hAnsi="Univers 45 Light" w:cs="Calibri"/>
                <w:color w:val="000000"/>
                <w:sz w:val="20"/>
                <w:lang w:eastAsia="es-CO"/>
              </w:rPr>
              <w:t xml:space="preserve"> Marentes German Darío</w:t>
            </w:r>
          </w:p>
        </w:tc>
        <w:tc>
          <w:tcPr>
            <w:tcW w:w="137" w:type="pct"/>
            <w:tcBorders>
              <w:top w:val="nil"/>
              <w:left w:val="nil"/>
              <w:bottom w:val="nil"/>
              <w:right w:val="nil"/>
            </w:tcBorders>
            <w:shd w:val="clear" w:color="auto" w:fill="auto"/>
            <w:noWrap/>
            <w:vAlign w:val="center"/>
          </w:tcPr>
          <w:p w14:paraId="3A689C4B" w14:textId="6E365BCB"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A40C7CE"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7.699 </w:t>
            </w:r>
          </w:p>
        </w:tc>
      </w:tr>
      <w:tr w:rsidR="00B256CD" w:rsidRPr="00581B1A" w14:paraId="3BD3B4B1" w14:textId="77777777" w:rsidTr="007A49F7">
        <w:trPr>
          <w:trHeight w:val="20"/>
        </w:trPr>
        <w:tc>
          <w:tcPr>
            <w:tcW w:w="466" w:type="pct"/>
            <w:tcBorders>
              <w:top w:val="nil"/>
              <w:left w:val="nil"/>
              <w:bottom w:val="nil"/>
              <w:right w:val="nil"/>
            </w:tcBorders>
            <w:shd w:val="clear" w:color="auto" w:fill="auto"/>
            <w:noWrap/>
            <w:vAlign w:val="center"/>
            <w:hideMark/>
          </w:tcPr>
          <w:p w14:paraId="2173064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41</w:t>
            </w:r>
          </w:p>
        </w:tc>
        <w:tc>
          <w:tcPr>
            <w:tcW w:w="829" w:type="pct"/>
            <w:tcBorders>
              <w:top w:val="nil"/>
              <w:left w:val="nil"/>
              <w:bottom w:val="nil"/>
              <w:right w:val="nil"/>
            </w:tcBorders>
            <w:shd w:val="clear" w:color="auto" w:fill="auto"/>
            <w:noWrap/>
            <w:vAlign w:val="center"/>
            <w:hideMark/>
          </w:tcPr>
          <w:p w14:paraId="54C3F7C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2017-00694</w:t>
            </w:r>
          </w:p>
        </w:tc>
        <w:tc>
          <w:tcPr>
            <w:tcW w:w="2718" w:type="pct"/>
            <w:tcBorders>
              <w:top w:val="nil"/>
              <w:left w:val="nil"/>
              <w:bottom w:val="nil"/>
              <w:right w:val="nil"/>
            </w:tcBorders>
            <w:shd w:val="clear" w:color="auto" w:fill="auto"/>
            <w:noWrap/>
            <w:vAlign w:val="center"/>
            <w:hideMark/>
          </w:tcPr>
          <w:p w14:paraId="7D0684E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Chacón Hule Oscar Iván</w:t>
            </w:r>
          </w:p>
        </w:tc>
        <w:tc>
          <w:tcPr>
            <w:tcW w:w="137" w:type="pct"/>
            <w:tcBorders>
              <w:top w:val="nil"/>
              <w:left w:val="nil"/>
              <w:bottom w:val="nil"/>
              <w:right w:val="nil"/>
            </w:tcBorders>
            <w:shd w:val="clear" w:color="auto" w:fill="auto"/>
            <w:noWrap/>
            <w:vAlign w:val="center"/>
          </w:tcPr>
          <w:p w14:paraId="7E25A7C5" w14:textId="366C666B"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05A23B90"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7.150 </w:t>
            </w:r>
          </w:p>
        </w:tc>
      </w:tr>
      <w:tr w:rsidR="00B256CD" w:rsidRPr="00581B1A" w14:paraId="00B0FDA7" w14:textId="77777777" w:rsidTr="007A49F7">
        <w:trPr>
          <w:trHeight w:val="20"/>
        </w:trPr>
        <w:tc>
          <w:tcPr>
            <w:tcW w:w="466" w:type="pct"/>
            <w:tcBorders>
              <w:top w:val="nil"/>
              <w:left w:val="nil"/>
              <w:bottom w:val="nil"/>
              <w:right w:val="nil"/>
            </w:tcBorders>
            <w:shd w:val="clear" w:color="auto" w:fill="auto"/>
            <w:noWrap/>
            <w:vAlign w:val="center"/>
            <w:hideMark/>
          </w:tcPr>
          <w:p w14:paraId="43C7B8AD"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42</w:t>
            </w:r>
          </w:p>
        </w:tc>
        <w:tc>
          <w:tcPr>
            <w:tcW w:w="829" w:type="pct"/>
            <w:tcBorders>
              <w:top w:val="nil"/>
              <w:left w:val="nil"/>
              <w:bottom w:val="nil"/>
              <w:right w:val="nil"/>
            </w:tcBorders>
            <w:shd w:val="clear" w:color="auto" w:fill="auto"/>
            <w:noWrap/>
            <w:vAlign w:val="center"/>
            <w:hideMark/>
          </w:tcPr>
          <w:p w14:paraId="60049E8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2016-00449</w:t>
            </w:r>
          </w:p>
        </w:tc>
        <w:tc>
          <w:tcPr>
            <w:tcW w:w="2718" w:type="pct"/>
            <w:tcBorders>
              <w:top w:val="nil"/>
              <w:left w:val="nil"/>
              <w:bottom w:val="nil"/>
              <w:right w:val="nil"/>
            </w:tcBorders>
            <w:shd w:val="clear" w:color="auto" w:fill="auto"/>
            <w:noWrap/>
            <w:vAlign w:val="center"/>
            <w:hideMark/>
          </w:tcPr>
          <w:p w14:paraId="2C42D7D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Santana Mesa José Manuel</w:t>
            </w:r>
          </w:p>
        </w:tc>
        <w:tc>
          <w:tcPr>
            <w:tcW w:w="137" w:type="pct"/>
            <w:tcBorders>
              <w:top w:val="nil"/>
              <w:left w:val="nil"/>
              <w:bottom w:val="nil"/>
              <w:right w:val="nil"/>
            </w:tcBorders>
            <w:shd w:val="clear" w:color="auto" w:fill="auto"/>
            <w:noWrap/>
            <w:vAlign w:val="center"/>
          </w:tcPr>
          <w:p w14:paraId="1B604148" w14:textId="77A1F175"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6B534A2"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7.086 </w:t>
            </w:r>
          </w:p>
        </w:tc>
      </w:tr>
      <w:tr w:rsidR="00B256CD" w:rsidRPr="00581B1A" w14:paraId="1584D624" w14:textId="77777777" w:rsidTr="007A49F7">
        <w:trPr>
          <w:trHeight w:val="20"/>
        </w:trPr>
        <w:tc>
          <w:tcPr>
            <w:tcW w:w="466" w:type="pct"/>
            <w:tcBorders>
              <w:top w:val="nil"/>
              <w:left w:val="nil"/>
              <w:bottom w:val="nil"/>
              <w:right w:val="nil"/>
            </w:tcBorders>
            <w:shd w:val="clear" w:color="auto" w:fill="auto"/>
            <w:noWrap/>
            <w:vAlign w:val="center"/>
            <w:hideMark/>
          </w:tcPr>
          <w:p w14:paraId="20FF982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43</w:t>
            </w:r>
          </w:p>
        </w:tc>
        <w:tc>
          <w:tcPr>
            <w:tcW w:w="829" w:type="pct"/>
            <w:tcBorders>
              <w:top w:val="nil"/>
              <w:left w:val="nil"/>
              <w:bottom w:val="nil"/>
              <w:right w:val="nil"/>
            </w:tcBorders>
            <w:shd w:val="clear" w:color="auto" w:fill="auto"/>
            <w:noWrap/>
            <w:vAlign w:val="center"/>
            <w:hideMark/>
          </w:tcPr>
          <w:p w14:paraId="087C072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2017-00258</w:t>
            </w:r>
          </w:p>
        </w:tc>
        <w:tc>
          <w:tcPr>
            <w:tcW w:w="2718" w:type="pct"/>
            <w:tcBorders>
              <w:top w:val="nil"/>
              <w:left w:val="nil"/>
              <w:bottom w:val="nil"/>
              <w:right w:val="nil"/>
            </w:tcBorders>
            <w:shd w:val="clear" w:color="auto" w:fill="auto"/>
            <w:noWrap/>
            <w:vAlign w:val="center"/>
            <w:hideMark/>
          </w:tcPr>
          <w:p w14:paraId="192A3380" w14:textId="58AA8137" w:rsidR="00B256CD" w:rsidRPr="00581B1A" w:rsidRDefault="005526A8"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Rodríguez</w:t>
            </w:r>
            <w:r w:rsidR="00B256CD" w:rsidRPr="00581B1A">
              <w:rPr>
                <w:rFonts w:ascii="Univers 45 Light" w:hAnsi="Univers 45 Light" w:cs="Calibri"/>
                <w:color w:val="000000"/>
                <w:sz w:val="20"/>
                <w:lang w:eastAsia="es-CO"/>
              </w:rPr>
              <w:t xml:space="preserve"> Acuña Gloria Yaneth</w:t>
            </w:r>
          </w:p>
        </w:tc>
        <w:tc>
          <w:tcPr>
            <w:tcW w:w="137" w:type="pct"/>
            <w:tcBorders>
              <w:top w:val="nil"/>
              <w:left w:val="nil"/>
              <w:bottom w:val="nil"/>
              <w:right w:val="nil"/>
            </w:tcBorders>
            <w:shd w:val="clear" w:color="auto" w:fill="auto"/>
            <w:noWrap/>
            <w:vAlign w:val="center"/>
          </w:tcPr>
          <w:p w14:paraId="030681AB" w14:textId="1AB90680"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2BA935E1"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6.442 </w:t>
            </w:r>
          </w:p>
        </w:tc>
      </w:tr>
      <w:tr w:rsidR="00B256CD" w:rsidRPr="00581B1A" w14:paraId="67E6F142" w14:textId="77777777" w:rsidTr="007A49F7">
        <w:trPr>
          <w:trHeight w:val="20"/>
        </w:trPr>
        <w:tc>
          <w:tcPr>
            <w:tcW w:w="466" w:type="pct"/>
            <w:tcBorders>
              <w:top w:val="nil"/>
              <w:left w:val="nil"/>
              <w:bottom w:val="nil"/>
              <w:right w:val="nil"/>
            </w:tcBorders>
            <w:shd w:val="clear" w:color="auto" w:fill="auto"/>
            <w:noWrap/>
            <w:vAlign w:val="center"/>
            <w:hideMark/>
          </w:tcPr>
          <w:p w14:paraId="2417EA4D"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44</w:t>
            </w:r>
          </w:p>
        </w:tc>
        <w:tc>
          <w:tcPr>
            <w:tcW w:w="829" w:type="pct"/>
            <w:tcBorders>
              <w:top w:val="nil"/>
              <w:left w:val="nil"/>
              <w:bottom w:val="nil"/>
              <w:right w:val="nil"/>
            </w:tcBorders>
            <w:shd w:val="clear" w:color="auto" w:fill="auto"/>
            <w:noWrap/>
            <w:vAlign w:val="center"/>
            <w:hideMark/>
          </w:tcPr>
          <w:p w14:paraId="4484452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2017-00765</w:t>
            </w:r>
          </w:p>
        </w:tc>
        <w:tc>
          <w:tcPr>
            <w:tcW w:w="2718" w:type="pct"/>
            <w:tcBorders>
              <w:top w:val="nil"/>
              <w:left w:val="nil"/>
              <w:bottom w:val="nil"/>
              <w:right w:val="nil"/>
            </w:tcBorders>
            <w:shd w:val="clear" w:color="auto" w:fill="auto"/>
            <w:noWrap/>
            <w:vAlign w:val="center"/>
            <w:hideMark/>
          </w:tcPr>
          <w:p w14:paraId="215ED68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Ávila Velandia German</w:t>
            </w:r>
          </w:p>
        </w:tc>
        <w:tc>
          <w:tcPr>
            <w:tcW w:w="137" w:type="pct"/>
            <w:tcBorders>
              <w:top w:val="nil"/>
              <w:left w:val="nil"/>
              <w:bottom w:val="nil"/>
              <w:right w:val="nil"/>
            </w:tcBorders>
            <w:shd w:val="clear" w:color="auto" w:fill="auto"/>
            <w:noWrap/>
            <w:vAlign w:val="center"/>
          </w:tcPr>
          <w:p w14:paraId="4E59E9D7" w14:textId="473B0CAE"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6A6CB84A"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6.292 </w:t>
            </w:r>
          </w:p>
        </w:tc>
      </w:tr>
      <w:tr w:rsidR="00B256CD" w:rsidRPr="00581B1A" w14:paraId="236A05E0" w14:textId="77777777" w:rsidTr="007A49F7">
        <w:trPr>
          <w:trHeight w:val="20"/>
        </w:trPr>
        <w:tc>
          <w:tcPr>
            <w:tcW w:w="466" w:type="pct"/>
            <w:tcBorders>
              <w:top w:val="nil"/>
              <w:left w:val="nil"/>
              <w:bottom w:val="nil"/>
              <w:right w:val="nil"/>
            </w:tcBorders>
            <w:shd w:val="clear" w:color="auto" w:fill="auto"/>
            <w:noWrap/>
            <w:vAlign w:val="center"/>
            <w:hideMark/>
          </w:tcPr>
          <w:p w14:paraId="21C24CEA"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45</w:t>
            </w:r>
          </w:p>
        </w:tc>
        <w:tc>
          <w:tcPr>
            <w:tcW w:w="829" w:type="pct"/>
            <w:tcBorders>
              <w:top w:val="nil"/>
              <w:left w:val="nil"/>
              <w:bottom w:val="nil"/>
              <w:right w:val="nil"/>
            </w:tcBorders>
            <w:shd w:val="clear" w:color="auto" w:fill="auto"/>
            <w:noWrap/>
            <w:vAlign w:val="center"/>
            <w:hideMark/>
          </w:tcPr>
          <w:p w14:paraId="360D81FA"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2017-00481</w:t>
            </w:r>
          </w:p>
        </w:tc>
        <w:tc>
          <w:tcPr>
            <w:tcW w:w="2718" w:type="pct"/>
            <w:tcBorders>
              <w:top w:val="nil"/>
              <w:left w:val="nil"/>
              <w:bottom w:val="nil"/>
              <w:right w:val="nil"/>
            </w:tcBorders>
            <w:shd w:val="clear" w:color="auto" w:fill="auto"/>
            <w:noWrap/>
            <w:vAlign w:val="center"/>
            <w:hideMark/>
          </w:tcPr>
          <w:p w14:paraId="3F402CE9"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Cruz Osorio Carlos Humberto</w:t>
            </w:r>
          </w:p>
        </w:tc>
        <w:tc>
          <w:tcPr>
            <w:tcW w:w="137" w:type="pct"/>
            <w:tcBorders>
              <w:top w:val="nil"/>
              <w:left w:val="nil"/>
              <w:bottom w:val="nil"/>
              <w:right w:val="nil"/>
            </w:tcBorders>
            <w:shd w:val="clear" w:color="auto" w:fill="auto"/>
            <w:noWrap/>
            <w:vAlign w:val="center"/>
          </w:tcPr>
          <w:p w14:paraId="1C07BF5D" w14:textId="3F62412F"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704508A8"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6.069 </w:t>
            </w:r>
          </w:p>
        </w:tc>
      </w:tr>
      <w:tr w:rsidR="00B256CD" w:rsidRPr="00581B1A" w14:paraId="2BCA8141" w14:textId="77777777" w:rsidTr="007A49F7">
        <w:trPr>
          <w:trHeight w:val="20"/>
        </w:trPr>
        <w:tc>
          <w:tcPr>
            <w:tcW w:w="466" w:type="pct"/>
            <w:tcBorders>
              <w:top w:val="nil"/>
              <w:left w:val="nil"/>
              <w:bottom w:val="nil"/>
              <w:right w:val="nil"/>
            </w:tcBorders>
            <w:shd w:val="clear" w:color="auto" w:fill="auto"/>
            <w:noWrap/>
            <w:vAlign w:val="center"/>
            <w:hideMark/>
          </w:tcPr>
          <w:p w14:paraId="35702B2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46</w:t>
            </w:r>
          </w:p>
        </w:tc>
        <w:tc>
          <w:tcPr>
            <w:tcW w:w="829" w:type="pct"/>
            <w:tcBorders>
              <w:top w:val="nil"/>
              <w:left w:val="nil"/>
              <w:bottom w:val="nil"/>
              <w:right w:val="nil"/>
            </w:tcBorders>
            <w:shd w:val="clear" w:color="auto" w:fill="auto"/>
            <w:noWrap/>
            <w:vAlign w:val="center"/>
            <w:hideMark/>
          </w:tcPr>
          <w:p w14:paraId="2B33792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2017-00820</w:t>
            </w:r>
          </w:p>
        </w:tc>
        <w:tc>
          <w:tcPr>
            <w:tcW w:w="2718" w:type="pct"/>
            <w:tcBorders>
              <w:top w:val="nil"/>
              <w:left w:val="nil"/>
              <w:bottom w:val="nil"/>
              <w:right w:val="nil"/>
            </w:tcBorders>
            <w:shd w:val="clear" w:color="auto" w:fill="auto"/>
            <w:noWrap/>
            <w:vAlign w:val="center"/>
            <w:hideMark/>
          </w:tcPr>
          <w:p w14:paraId="70BB1FFC"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Chacón Sáchica María Eugenia</w:t>
            </w:r>
          </w:p>
        </w:tc>
        <w:tc>
          <w:tcPr>
            <w:tcW w:w="137" w:type="pct"/>
            <w:tcBorders>
              <w:top w:val="nil"/>
              <w:left w:val="nil"/>
              <w:bottom w:val="nil"/>
              <w:right w:val="nil"/>
            </w:tcBorders>
            <w:shd w:val="clear" w:color="auto" w:fill="auto"/>
            <w:noWrap/>
            <w:vAlign w:val="center"/>
          </w:tcPr>
          <w:p w14:paraId="55C6F271" w14:textId="376B76F9"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4C4FC878"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6.011 </w:t>
            </w:r>
          </w:p>
        </w:tc>
      </w:tr>
      <w:tr w:rsidR="00B256CD" w:rsidRPr="00581B1A" w14:paraId="0A972A02" w14:textId="77777777" w:rsidTr="007A49F7">
        <w:trPr>
          <w:trHeight w:val="20"/>
        </w:trPr>
        <w:tc>
          <w:tcPr>
            <w:tcW w:w="466" w:type="pct"/>
            <w:tcBorders>
              <w:top w:val="nil"/>
              <w:left w:val="nil"/>
              <w:bottom w:val="nil"/>
              <w:right w:val="nil"/>
            </w:tcBorders>
            <w:shd w:val="clear" w:color="auto" w:fill="auto"/>
            <w:noWrap/>
            <w:vAlign w:val="center"/>
            <w:hideMark/>
          </w:tcPr>
          <w:p w14:paraId="12CD7667"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47</w:t>
            </w:r>
          </w:p>
        </w:tc>
        <w:tc>
          <w:tcPr>
            <w:tcW w:w="829" w:type="pct"/>
            <w:tcBorders>
              <w:top w:val="nil"/>
              <w:left w:val="nil"/>
              <w:bottom w:val="nil"/>
              <w:right w:val="nil"/>
            </w:tcBorders>
            <w:shd w:val="clear" w:color="auto" w:fill="auto"/>
            <w:noWrap/>
            <w:vAlign w:val="center"/>
            <w:hideMark/>
          </w:tcPr>
          <w:p w14:paraId="6F441473"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2018-00324</w:t>
            </w:r>
          </w:p>
        </w:tc>
        <w:tc>
          <w:tcPr>
            <w:tcW w:w="2718" w:type="pct"/>
            <w:tcBorders>
              <w:top w:val="nil"/>
              <w:left w:val="nil"/>
              <w:bottom w:val="nil"/>
              <w:right w:val="nil"/>
            </w:tcBorders>
            <w:shd w:val="clear" w:color="auto" w:fill="auto"/>
            <w:noWrap/>
            <w:vAlign w:val="center"/>
            <w:hideMark/>
          </w:tcPr>
          <w:p w14:paraId="21D1611D"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Pirachicán Hurían José Gonzalo</w:t>
            </w:r>
          </w:p>
        </w:tc>
        <w:tc>
          <w:tcPr>
            <w:tcW w:w="137" w:type="pct"/>
            <w:tcBorders>
              <w:top w:val="nil"/>
              <w:left w:val="nil"/>
              <w:bottom w:val="nil"/>
              <w:right w:val="nil"/>
            </w:tcBorders>
            <w:shd w:val="clear" w:color="auto" w:fill="auto"/>
            <w:noWrap/>
            <w:vAlign w:val="center"/>
          </w:tcPr>
          <w:p w14:paraId="78874736" w14:textId="30C01290"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78C3CCDD"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5.653 </w:t>
            </w:r>
          </w:p>
        </w:tc>
      </w:tr>
      <w:tr w:rsidR="00B256CD" w:rsidRPr="00581B1A" w14:paraId="159F6F62" w14:textId="77777777" w:rsidTr="007A49F7">
        <w:trPr>
          <w:trHeight w:val="20"/>
        </w:trPr>
        <w:tc>
          <w:tcPr>
            <w:tcW w:w="466" w:type="pct"/>
            <w:tcBorders>
              <w:top w:val="nil"/>
              <w:left w:val="nil"/>
              <w:bottom w:val="nil"/>
              <w:right w:val="nil"/>
            </w:tcBorders>
            <w:shd w:val="clear" w:color="auto" w:fill="auto"/>
            <w:noWrap/>
            <w:vAlign w:val="center"/>
            <w:hideMark/>
          </w:tcPr>
          <w:p w14:paraId="64333B9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48</w:t>
            </w:r>
          </w:p>
        </w:tc>
        <w:tc>
          <w:tcPr>
            <w:tcW w:w="829" w:type="pct"/>
            <w:tcBorders>
              <w:top w:val="nil"/>
              <w:left w:val="nil"/>
              <w:bottom w:val="nil"/>
              <w:right w:val="nil"/>
            </w:tcBorders>
            <w:shd w:val="clear" w:color="auto" w:fill="auto"/>
            <w:noWrap/>
            <w:vAlign w:val="center"/>
            <w:hideMark/>
          </w:tcPr>
          <w:p w14:paraId="1C82A1F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2017-00296</w:t>
            </w:r>
          </w:p>
        </w:tc>
        <w:tc>
          <w:tcPr>
            <w:tcW w:w="2718" w:type="pct"/>
            <w:tcBorders>
              <w:top w:val="nil"/>
              <w:left w:val="nil"/>
              <w:bottom w:val="nil"/>
              <w:right w:val="nil"/>
            </w:tcBorders>
            <w:shd w:val="clear" w:color="auto" w:fill="auto"/>
            <w:noWrap/>
            <w:vAlign w:val="center"/>
            <w:hideMark/>
          </w:tcPr>
          <w:p w14:paraId="5A8B8553"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Sánchez Rodríguez José Gregorio</w:t>
            </w:r>
          </w:p>
        </w:tc>
        <w:tc>
          <w:tcPr>
            <w:tcW w:w="137" w:type="pct"/>
            <w:tcBorders>
              <w:top w:val="nil"/>
              <w:left w:val="nil"/>
              <w:bottom w:val="nil"/>
              <w:right w:val="nil"/>
            </w:tcBorders>
            <w:shd w:val="clear" w:color="auto" w:fill="auto"/>
            <w:noWrap/>
            <w:vAlign w:val="center"/>
          </w:tcPr>
          <w:p w14:paraId="358694C6" w14:textId="5394EB90"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07063EAF"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5.565 </w:t>
            </w:r>
          </w:p>
        </w:tc>
      </w:tr>
      <w:tr w:rsidR="00B256CD" w:rsidRPr="00581B1A" w14:paraId="68A80CF2" w14:textId="77777777" w:rsidTr="007A49F7">
        <w:trPr>
          <w:trHeight w:val="20"/>
        </w:trPr>
        <w:tc>
          <w:tcPr>
            <w:tcW w:w="466" w:type="pct"/>
            <w:tcBorders>
              <w:top w:val="nil"/>
              <w:left w:val="nil"/>
              <w:bottom w:val="nil"/>
              <w:right w:val="nil"/>
            </w:tcBorders>
            <w:shd w:val="clear" w:color="auto" w:fill="auto"/>
            <w:noWrap/>
            <w:vAlign w:val="center"/>
            <w:hideMark/>
          </w:tcPr>
          <w:p w14:paraId="2080B1B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49</w:t>
            </w:r>
          </w:p>
        </w:tc>
        <w:tc>
          <w:tcPr>
            <w:tcW w:w="829" w:type="pct"/>
            <w:tcBorders>
              <w:top w:val="nil"/>
              <w:left w:val="nil"/>
              <w:bottom w:val="nil"/>
              <w:right w:val="nil"/>
            </w:tcBorders>
            <w:shd w:val="clear" w:color="auto" w:fill="auto"/>
            <w:noWrap/>
            <w:vAlign w:val="center"/>
            <w:hideMark/>
          </w:tcPr>
          <w:p w14:paraId="042F367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2017-00586</w:t>
            </w:r>
          </w:p>
        </w:tc>
        <w:tc>
          <w:tcPr>
            <w:tcW w:w="2718" w:type="pct"/>
            <w:tcBorders>
              <w:top w:val="nil"/>
              <w:left w:val="nil"/>
              <w:bottom w:val="nil"/>
              <w:right w:val="nil"/>
            </w:tcBorders>
            <w:shd w:val="clear" w:color="auto" w:fill="auto"/>
            <w:noWrap/>
            <w:vAlign w:val="center"/>
            <w:hideMark/>
          </w:tcPr>
          <w:p w14:paraId="224848EC"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Montaño Camacho Luis Fernando</w:t>
            </w:r>
          </w:p>
        </w:tc>
        <w:tc>
          <w:tcPr>
            <w:tcW w:w="137" w:type="pct"/>
            <w:tcBorders>
              <w:top w:val="nil"/>
              <w:left w:val="nil"/>
              <w:bottom w:val="nil"/>
              <w:right w:val="nil"/>
            </w:tcBorders>
            <w:shd w:val="clear" w:color="auto" w:fill="auto"/>
            <w:noWrap/>
            <w:vAlign w:val="center"/>
          </w:tcPr>
          <w:p w14:paraId="4A223E3B" w14:textId="131DD792"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EBA35A0"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5.526 </w:t>
            </w:r>
          </w:p>
        </w:tc>
      </w:tr>
      <w:tr w:rsidR="00B256CD" w:rsidRPr="00581B1A" w14:paraId="2A32DDBB" w14:textId="77777777" w:rsidTr="007A49F7">
        <w:trPr>
          <w:trHeight w:val="20"/>
        </w:trPr>
        <w:tc>
          <w:tcPr>
            <w:tcW w:w="466" w:type="pct"/>
            <w:tcBorders>
              <w:top w:val="nil"/>
              <w:left w:val="nil"/>
              <w:bottom w:val="nil"/>
              <w:right w:val="nil"/>
            </w:tcBorders>
            <w:shd w:val="clear" w:color="auto" w:fill="auto"/>
            <w:noWrap/>
            <w:vAlign w:val="center"/>
            <w:hideMark/>
          </w:tcPr>
          <w:p w14:paraId="1205873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50</w:t>
            </w:r>
          </w:p>
        </w:tc>
        <w:tc>
          <w:tcPr>
            <w:tcW w:w="829" w:type="pct"/>
            <w:tcBorders>
              <w:top w:val="nil"/>
              <w:left w:val="nil"/>
              <w:bottom w:val="nil"/>
              <w:right w:val="nil"/>
            </w:tcBorders>
            <w:shd w:val="clear" w:color="auto" w:fill="auto"/>
            <w:noWrap/>
            <w:vAlign w:val="center"/>
            <w:hideMark/>
          </w:tcPr>
          <w:p w14:paraId="79221B8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2019-00019</w:t>
            </w:r>
          </w:p>
        </w:tc>
        <w:tc>
          <w:tcPr>
            <w:tcW w:w="2718" w:type="pct"/>
            <w:tcBorders>
              <w:top w:val="nil"/>
              <w:left w:val="nil"/>
              <w:bottom w:val="nil"/>
              <w:right w:val="nil"/>
            </w:tcBorders>
            <w:shd w:val="clear" w:color="auto" w:fill="auto"/>
            <w:noWrap/>
            <w:vAlign w:val="center"/>
            <w:hideMark/>
          </w:tcPr>
          <w:p w14:paraId="2C8616BB"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Villamil Aguilar Nubia Consuelo</w:t>
            </w:r>
          </w:p>
        </w:tc>
        <w:tc>
          <w:tcPr>
            <w:tcW w:w="137" w:type="pct"/>
            <w:tcBorders>
              <w:top w:val="nil"/>
              <w:left w:val="nil"/>
              <w:bottom w:val="nil"/>
              <w:right w:val="nil"/>
            </w:tcBorders>
            <w:shd w:val="clear" w:color="auto" w:fill="auto"/>
            <w:noWrap/>
            <w:vAlign w:val="center"/>
          </w:tcPr>
          <w:p w14:paraId="2F22C8F2" w14:textId="7AE3B0DC"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6483AA8D"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5.301 </w:t>
            </w:r>
          </w:p>
        </w:tc>
      </w:tr>
      <w:tr w:rsidR="00B256CD" w:rsidRPr="00581B1A" w14:paraId="2058126E" w14:textId="77777777" w:rsidTr="007A49F7">
        <w:trPr>
          <w:trHeight w:val="20"/>
        </w:trPr>
        <w:tc>
          <w:tcPr>
            <w:tcW w:w="466" w:type="pct"/>
            <w:tcBorders>
              <w:top w:val="nil"/>
              <w:left w:val="nil"/>
              <w:bottom w:val="nil"/>
              <w:right w:val="nil"/>
            </w:tcBorders>
            <w:shd w:val="clear" w:color="auto" w:fill="auto"/>
            <w:noWrap/>
            <w:vAlign w:val="center"/>
            <w:hideMark/>
          </w:tcPr>
          <w:p w14:paraId="7C712818"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51</w:t>
            </w:r>
          </w:p>
        </w:tc>
        <w:tc>
          <w:tcPr>
            <w:tcW w:w="829" w:type="pct"/>
            <w:tcBorders>
              <w:top w:val="nil"/>
              <w:left w:val="nil"/>
              <w:bottom w:val="nil"/>
              <w:right w:val="nil"/>
            </w:tcBorders>
            <w:shd w:val="clear" w:color="auto" w:fill="auto"/>
            <w:noWrap/>
            <w:vAlign w:val="center"/>
            <w:hideMark/>
          </w:tcPr>
          <w:p w14:paraId="1C1C26C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2017-00783</w:t>
            </w:r>
          </w:p>
        </w:tc>
        <w:tc>
          <w:tcPr>
            <w:tcW w:w="2718" w:type="pct"/>
            <w:tcBorders>
              <w:top w:val="nil"/>
              <w:left w:val="nil"/>
              <w:bottom w:val="nil"/>
              <w:right w:val="nil"/>
            </w:tcBorders>
            <w:shd w:val="clear" w:color="auto" w:fill="auto"/>
            <w:noWrap/>
            <w:vAlign w:val="center"/>
            <w:hideMark/>
          </w:tcPr>
          <w:p w14:paraId="7F080564"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Camacho Duarte María Irma</w:t>
            </w:r>
          </w:p>
        </w:tc>
        <w:tc>
          <w:tcPr>
            <w:tcW w:w="137" w:type="pct"/>
            <w:tcBorders>
              <w:top w:val="nil"/>
              <w:left w:val="nil"/>
              <w:bottom w:val="nil"/>
              <w:right w:val="nil"/>
            </w:tcBorders>
            <w:shd w:val="clear" w:color="auto" w:fill="auto"/>
            <w:noWrap/>
            <w:vAlign w:val="center"/>
          </w:tcPr>
          <w:p w14:paraId="71C3C583" w14:textId="0C04EA4D"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7E7D19EA"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5.175 </w:t>
            </w:r>
          </w:p>
        </w:tc>
      </w:tr>
      <w:tr w:rsidR="00B256CD" w:rsidRPr="00581B1A" w14:paraId="37215E0E" w14:textId="77777777" w:rsidTr="007A49F7">
        <w:trPr>
          <w:trHeight w:val="20"/>
        </w:trPr>
        <w:tc>
          <w:tcPr>
            <w:tcW w:w="466" w:type="pct"/>
            <w:tcBorders>
              <w:top w:val="nil"/>
              <w:left w:val="nil"/>
              <w:bottom w:val="nil"/>
              <w:right w:val="nil"/>
            </w:tcBorders>
            <w:shd w:val="clear" w:color="auto" w:fill="auto"/>
            <w:noWrap/>
            <w:vAlign w:val="center"/>
            <w:hideMark/>
          </w:tcPr>
          <w:p w14:paraId="6DC7D98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52</w:t>
            </w:r>
          </w:p>
        </w:tc>
        <w:tc>
          <w:tcPr>
            <w:tcW w:w="829" w:type="pct"/>
            <w:tcBorders>
              <w:top w:val="nil"/>
              <w:left w:val="nil"/>
              <w:bottom w:val="nil"/>
              <w:right w:val="nil"/>
            </w:tcBorders>
            <w:shd w:val="clear" w:color="auto" w:fill="auto"/>
            <w:noWrap/>
            <w:vAlign w:val="center"/>
            <w:hideMark/>
          </w:tcPr>
          <w:p w14:paraId="26F0180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2017-00883</w:t>
            </w:r>
          </w:p>
        </w:tc>
        <w:tc>
          <w:tcPr>
            <w:tcW w:w="2718" w:type="pct"/>
            <w:tcBorders>
              <w:top w:val="nil"/>
              <w:left w:val="nil"/>
              <w:bottom w:val="nil"/>
              <w:right w:val="nil"/>
            </w:tcBorders>
            <w:shd w:val="clear" w:color="auto" w:fill="auto"/>
            <w:noWrap/>
            <w:vAlign w:val="center"/>
            <w:hideMark/>
          </w:tcPr>
          <w:p w14:paraId="63D5DF2A" w14:textId="50EDB242"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Zúñiga </w:t>
            </w:r>
            <w:r w:rsidR="00560D59" w:rsidRPr="00581B1A">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Fernanda</w:t>
            </w:r>
          </w:p>
        </w:tc>
        <w:tc>
          <w:tcPr>
            <w:tcW w:w="137" w:type="pct"/>
            <w:tcBorders>
              <w:top w:val="nil"/>
              <w:left w:val="nil"/>
              <w:bottom w:val="nil"/>
              <w:right w:val="nil"/>
            </w:tcBorders>
            <w:shd w:val="clear" w:color="auto" w:fill="auto"/>
            <w:noWrap/>
            <w:vAlign w:val="center"/>
          </w:tcPr>
          <w:p w14:paraId="1EDF3151" w14:textId="339D418C"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7373A8D8"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5.045 </w:t>
            </w:r>
          </w:p>
        </w:tc>
      </w:tr>
      <w:tr w:rsidR="00B256CD" w:rsidRPr="00581B1A" w14:paraId="4E8B7D48" w14:textId="77777777" w:rsidTr="007A49F7">
        <w:trPr>
          <w:trHeight w:val="20"/>
        </w:trPr>
        <w:tc>
          <w:tcPr>
            <w:tcW w:w="466" w:type="pct"/>
            <w:tcBorders>
              <w:top w:val="nil"/>
              <w:left w:val="nil"/>
              <w:bottom w:val="nil"/>
              <w:right w:val="nil"/>
            </w:tcBorders>
            <w:shd w:val="clear" w:color="auto" w:fill="auto"/>
            <w:noWrap/>
            <w:vAlign w:val="center"/>
            <w:hideMark/>
          </w:tcPr>
          <w:p w14:paraId="16221508"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53</w:t>
            </w:r>
          </w:p>
        </w:tc>
        <w:tc>
          <w:tcPr>
            <w:tcW w:w="829" w:type="pct"/>
            <w:tcBorders>
              <w:top w:val="nil"/>
              <w:left w:val="nil"/>
              <w:bottom w:val="nil"/>
              <w:right w:val="nil"/>
            </w:tcBorders>
            <w:shd w:val="clear" w:color="auto" w:fill="auto"/>
            <w:noWrap/>
            <w:vAlign w:val="bottom"/>
            <w:hideMark/>
          </w:tcPr>
          <w:p w14:paraId="348D947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2015-00986</w:t>
            </w:r>
          </w:p>
        </w:tc>
        <w:tc>
          <w:tcPr>
            <w:tcW w:w="2718" w:type="pct"/>
            <w:tcBorders>
              <w:top w:val="nil"/>
              <w:left w:val="nil"/>
              <w:bottom w:val="nil"/>
              <w:right w:val="nil"/>
            </w:tcBorders>
            <w:shd w:val="clear" w:color="auto" w:fill="auto"/>
            <w:noWrap/>
            <w:vAlign w:val="bottom"/>
            <w:hideMark/>
          </w:tcPr>
          <w:p w14:paraId="368695A4"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Contreras Cuervo Martha Griselda</w:t>
            </w:r>
          </w:p>
        </w:tc>
        <w:tc>
          <w:tcPr>
            <w:tcW w:w="137" w:type="pct"/>
            <w:tcBorders>
              <w:top w:val="nil"/>
              <w:left w:val="nil"/>
              <w:bottom w:val="nil"/>
              <w:right w:val="nil"/>
            </w:tcBorders>
            <w:shd w:val="clear" w:color="auto" w:fill="auto"/>
            <w:noWrap/>
            <w:vAlign w:val="center"/>
          </w:tcPr>
          <w:p w14:paraId="642795AF" w14:textId="32E86CD4"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DA643FF"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4.966 </w:t>
            </w:r>
          </w:p>
        </w:tc>
      </w:tr>
      <w:tr w:rsidR="00B256CD" w:rsidRPr="00581B1A" w14:paraId="7E7BB02E" w14:textId="77777777" w:rsidTr="007A49F7">
        <w:trPr>
          <w:trHeight w:val="20"/>
        </w:trPr>
        <w:tc>
          <w:tcPr>
            <w:tcW w:w="466" w:type="pct"/>
            <w:tcBorders>
              <w:top w:val="nil"/>
              <w:left w:val="nil"/>
              <w:bottom w:val="nil"/>
              <w:right w:val="nil"/>
            </w:tcBorders>
            <w:shd w:val="clear" w:color="auto" w:fill="auto"/>
            <w:noWrap/>
            <w:vAlign w:val="center"/>
            <w:hideMark/>
          </w:tcPr>
          <w:p w14:paraId="5851FF5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54</w:t>
            </w:r>
          </w:p>
        </w:tc>
        <w:tc>
          <w:tcPr>
            <w:tcW w:w="829" w:type="pct"/>
            <w:tcBorders>
              <w:top w:val="nil"/>
              <w:left w:val="nil"/>
              <w:bottom w:val="nil"/>
              <w:right w:val="nil"/>
            </w:tcBorders>
            <w:shd w:val="clear" w:color="auto" w:fill="auto"/>
            <w:noWrap/>
            <w:vAlign w:val="center"/>
            <w:hideMark/>
          </w:tcPr>
          <w:p w14:paraId="5CBE3BD8"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2017-00431</w:t>
            </w:r>
          </w:p>
        </w:tc>
        <w:tc>
          <w:tcPr>
            <w:tcW w:w="2718" w:type="pct"/>
            <w:tcBorders>
              <w:top w:val="nil"/>
              <w:left w:val="nil"/>
              <w:bottom w:val="nil"/>
              <w:right w:val="nil"/>
            </w:tcBorders>
            <w:shd w:val="clear" w:color="auto" w:fill="auto"/>
            <w:noWrap/>
            <w:vAlign w:val="center"/>
            <w:hideMark/>
          </w:tcPr>
          <w:p w14:paraId="090ABBFE" w14:textId="3948EBD8" w:rsidR="00B256CD" w:rsidRPr="00581B1A" w:rsidRDefault="00560D59" w:rsidP="00560D59">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Jiménez</w:t>
            </w:r>
            <w:r w:rsidR="00B256CD" w:rsidRPr="00581B1A">
              <w:rPr>
                <w:rFonts w:ascii="Univers 45 Light" w:hAnsi="Univers 45 Light" w:cs="Calibri"/>
                <w:color w:val="000000"/>
                <w:sz w:val="20"/>
                <w:lang w:eastAsia="es-CO"/>
              </w:rPr>
              <w:t xml:space="preserve"> Bertha Consuelo</w:t>
            </w:r>
          </w:p>
        </w:tc>
        <w:tc>
          <w:tcPr>
            <w:tcW w:w="137" w:type="pct"/>
            <w:tcBorders>
              <w:top w:val="nil"/>
              <w:left w:val="nil"/>
              <w:bottom w:val="nil"/>
              <w:right w:val="nil"/>
            </w:tcBorders>
            <w:shd w:val="clear" w:color="auto" w:fill="auto"/>
            <w:noWrap/>
            <w:vAlign w:val="center"/>
          </w:tcPr>
          <w:p w14:paraId="7BDAAFAC" w14:textId="19A3DA1C"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0F9266BA"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4.873 </w:t>
            </w:r>
          </w:p>
        </w:tc>
      </w:tr>
      <w:tr w:rsidR="00B256CD" w:rsidRPr="00581B1A" w14:paraId="525B219E" w14:textId="77777777" w:rsidTr="007A49F7">
        <w:trPr>
          <w:trHeight w:val="20"/>
        </w:trPr>
        <w:tc>
          <w:tcPr>
            <w:tcW w:w="466" w:type="pct"/>
            <w:tcBorders>
              <w:top w:val="nil"/>
              <w:left w:val="nil"/>
              <w:bottom w:val="nil"/>
              <w:right w:val="nil"/>
            </w:tcBorders>
            <w:shd w:val="clear" w:color="auto" w:fill="auto"/>
            <w:noWrap/>
            <w:vAlign w:val="center"/>
            <w:hideMark/>
          </w:tcPr>
          <w:p w14:paraId="6A22C0E8"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55</w:t>
            </w:r>
          </w:p>
        </w:tc>
        <w:tc>
          <w:tcPr>
            <w:tcW w:w="829" w:type="pct"/>
            <w:tcBorders>
              <w:top w:val="nil"/>
              <w:left w:val="nil"/>
              <w:bottom w:val="nil"/>
              <w:right w:val="nil"/>
            </w:tcBorders>
            <w:shd w:val="clear" w:color="auto" w:fill="auto"/>
            <w:noWrap/>
            <w:vAlign w:val="center"/>
            <w:hideMark/>
          </w:tcPr>
          <w:p w14:paraId="524F693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2020-00046</w:t>
            </w:r>
          </w:p>
        </w:tc>
        <w:tc>
          <w:tcPr>
            <w:tcW w:w="2718" w:type="pct"/>
            <w:tcBorders>
              <w:top w:val="nil"/>
              <w:left w:val="nil"/>
              <w:bottom w:val="nil"/>
              <w:right w:val="nil"/>
            </w:tcBorders>
            <w:shd w:val="clear" w:color="auto" w:fill="auto"/>
            <w:noWrap/>
            <w:vAlign w:val="center"/>
            <w:hideMark/>
          </w:tcPr>
          <w:p w14:paraId="4B8409CB"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Porvenir S.A.</w:t>
            </w:r>
          </w:p>
        </w:tc>
        <w:tc>
          <w:tcPr>
            <w:tcW w:w="137" w:type="pct"/>
            <w:tcBorders>
              <w:top w:val="nil"/>
              <w:left w:val="nil"/>
              <w:bottom w:val="nil"/>
              <w:right w:val="nil"/>
            </w:tcBorders>
            <w:shd w:val="clear" w:color="auto" w:fill="auto"/>
            <w:noWrap/>
            <w:vAlign w:val="center"/>
          </w:tcPr>
          <w:p w14:paraId="23788E09" w14:textId="3DF31686"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62EDA837"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4.829 </w:t>
            </w:r>
          </w:p>
        </w:tc>
      </w:tr>
      <w:tr w:rsidR="00B256CD" w:rsidRPr="00581B1A" w14:paraId="2A9FC776" w14:textId="77777777" w:rsidTr="007A49F7">
        <w:trPr>
          <w:trHeight w:val="20"/>
        </w:trPr>
        <w:tc>
          <w:tcPr>
            <w:tcW w:w="466" w:type="pct"/>
            <w:tcBorders>
              <w:top w:val="nil"/>
              <w:left w:val="nil"/>
              <w:bottom w:val="nil"/>
              <w:right w:val="nil"/>
            </w:tcBorders>
            <w:shd w:val="clear" w:color="auto" w:fill="auto"/>
            <w:noWrap/>
            <w:vAlign w:val="center"/>
            <w:hideMark/>
          </w:tcPr>
          <w:p w14:paraId="0D2589D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56</w:t>
            </w:r>
          </w:p>
        </w:tc>
        <w:tc>
          <w:tcPr>
            <w:tcW w:w="829" w:type="pct"/>
            <w:tcBorders>
              <w:top w:val="nil"/>
              <w:left w:val="nil"/>
              <w:bottom w:val="nil"/>
              <w:right w:val="nil"/>
            </w:tcBorders>
            <w:shd w:val="clear" w:color="auto" w:fill="auto"/>
            <w:noWrap/>
            <w:vAlign w:val="center"/>
            <w:hideMark/>
          </w:tcPr>
          <w:p w14:paraId="7426802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2017-00731</w:t>
            </w:r>
          </w:p>
        </w:tc>
        <w:tc>
          <w:tcPr>
            <w:tcW w:w="2718" w:type="pct"/>
            <w:tcBorders>
              <w:top w:val="nil"/>
              <w:left w:val="nil"/>
              <w:bottom w:val="nil"/>
              <w:right w:val="nil"/>
            </w:tcBorders>
            <w:shd w:val="clear" w:color="auto" w:fill="auto"/>
            <w:noWrap/>
            <w:vAlign w:val="center"/>
            <w:hideMark/>
          </w:tcPr>
          <w:p w14:paraId="040E6F92"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Malagón Veloza Gustavo</w:t>
            </w:r>
          </w:p>
        </w:tc>
        <w:tc>
          <w:tcPr>
            <w:tcW w:w="137" w:type="pct"/>
            <w:tcBorders>
              <w:top w:val="nil"/>
              <w:left w:val="nil"/>
              <w:bottom w:val="nil"/>
              <w:right w:val="nil"/>
            </w:tcBorders>
            <w:shd w:val="clear" w:color="auto" w:fill="auto"/>
            <w:noWrap/>
            <w:vAlign w:val="center"/>
          </w:tcPr>
          <w:p w14:paraId="38DAF800" w14:textId="31B3EEEB"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4368E82C"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4.762 </w:t>
            </w:r>
          </w:p>
        </w:tc>
      </w:tr>
      <w:tr w:rsidR="00B256CD" w:rsidRPr="00581B1A" w14:paraId="4BC739F6" w14:textId="77777777" w:rsidTr="007A49F7">
        <w:trPr>
          <w:trHeight w:val="20"/>
        </w:trPr>
        <w:tc>
          <w:tcPr>
            <w:tcW w:w="466" w:type="pct"/>
            <w:tcBorders>
              <w:top w:val="nil"/>
              <w:left w:val="nil"/>
              <w:bottom w:val="nil"/>
              <w:right w:val="nil"/>
            </w:tcBorders>
            <w:shd w:val="clear" w:color="auto" w:fill="auto"/>
            <w:noWrap/>
            <w:vAlign w:val="center"/>
            <w:hideMark/>
          </w:tcPr>
          <w:p w14:paraId="4EB3CDC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57</w:t>
            </w:r>
          </w:p>
        </w:tc>
        <w:tc>
          <w:tcPr>
            <w:tcW w:w="829" w:type="pct"/>
            <w:tcBorders>
              <w:top w:val="nil"/>
              <w:left w:val="nil"/>
              <w:bottom w:val="nil"/>
              <w:right w:val="nil"/>
            </w:tcBorders>
            <w:shd w:val="clear" w:color="auto" w:fill="auto"/>
            <w:noWrap/>
            <w:vAlign w:val="bottom"/>
            <w:hideMark/>
          </w:tcPr>
          <w:p w14:paraId="62EA82A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2017-00795</w:t>
            </w:r>
          </w:p>
        </w:tc>
        <w:tc>
          <w:tcPr>
            <w:tcW w:w="2718" w:type="pct"/>
            <w:tcBorders>
              <w:top w:val="nil"/>
              <w:left w:val="nil"/>
              <w:bottom w:val="nil"/>
              <w:right w:val="nil"/>
            </w:tcBorders>
            <w:shd w:val="clear" w:color="auto" w:fill="auto"/>
            <w:noWrap/>
            <w:vAlign w:val="bottom"/>
            <w:hideMark/>
          </w:tcPr>
          <w:p w14:paraId="59A2B9A0" w14:textId="68FC8CF6"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Barreto </w:t>
            </w:r>
            <w:r w:rsidR="00560D59" w:rsidRPr="00581B1A">
              <w:rPr>
                <w:rFonts w:ascii="Univers 45 Light" w:hAnsi="Univers 45 Light" w:cs="Calibri"/>
                <w:color w:val="000000"/>
                <w:sz w:val="20"/>
                <w:lang w:eastAsia="es-CO"/>
              </w:rPr>
              <w:t>Gómez</w:t>
            </w:r>
            <w:r w:rsidRPr="00581B1A">
              <w:rPr>
                <w:rFonts w:ascii="Univers 45 Light" w:hAnsi="Univers 45 Light" w:cs="Calibri"/>
                <w:color w:val="000000"/>
                <w:sz w:val="20"/>
                <w:lang w:eastAsia="es-CO"/>
              </w:rPr>
              <w:t xml:space="preserve"> </w:t>
            </w:r>
            <w:r w:rsidR="00560D59" w:rsidRPr="00581B1A">
              <w:rPr>
                <w:rFonts w:ascii="Univers 45 Light" w:hAnsi="Univers 45 Light" w:cs="Calibri"/>
                <w:color w:val="000000"/>
                <w:sz w:val="20"/>
                <w:lang w:eastAsia="es-CO"/>
              </w:rPr>
              <w:t>José</w:t>
            </w:r>
            <w:r w:rsidRPr="00581B1A">
              <w:rPr>
                <w:rFonts w:ascii="Univers 45 Light" w:hAnsi="Univers 45 Light" w:cs="Calibri"/>
                <w:color w:val="000000"/>
                <w:sz w:val="20"/>
                <w:lang w:eastAsia="es-CO"/>
              </w:rPr>
              <w:t xml:space="preserve"> Fidel</w:t>
            </w:r>
          </w:p>
        </w:tc>
        <w:tc>
          <w:tcPr>
            <w:tcW w:w="137" w:type="pct"/>
            <w:tcBorders>
              <w:top w:val="nil"/>
              <w:left w:val="nil"/>
              <w:bottom w:val="nil"/>
              <w:right w:val="nil"/>
            </w:tcBorders>
            <w:shd w:val="clear" w:color="auto" w:fill="auto"/>
            <w:noWrap/>
            <w:vAlign w:val="center"/>
          </w:tcPr>
          <w:p w14:paraId="52B8061E" w14:textId="5EE177D9"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78CF8250"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4.689 </w:t>
            </w:r>
          </w:p>
        </w:tc>
      </w:tr>
      <w:tr w:rsidR="00B256CD" w:rsidRPr="00581B1A" w14:paraId="5B1A603E" w14:textId="77777777" w:rsidTr="007A49F7">
        <w:trPr>
          <w:trHeight w:val="20"/>
        </w:trPr>
        <w:tc>
          <w:tcPr>
            <w:tcW w:w="466" w:type="pct"/>
            <w:tcBorders>
              <w:top w:val="nil"/>
              <w:left w:val="nil"/>
              <w:bottom w:val="nil"/>
              <w:right w:val="nil"/>
            </w:tcBorders>
            <w:shd w:val="clear" w:color="auto" w:fill="auto"/>
            <w:noWrap/>
            <w:vAlign w:val="center"/>
            <w:hideMark/>
          </w:tcPr>
          <w:p w14:paraId="350778C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58</w:t>
            </w:r>
          </w:p>
        </w:tc>
        <w:tc>
          <w:tcPr>
            <w:tcW w:w="829" w:type="pct"/>
            <w:tcBorders>
              <w:top w:val="nil"/>
              <w:left w:val="nil"/>
              <w:bottom w:val="nil"/>
              <w:right w:val="nil"/>
            </w:tcBorders>
            <w:shd w:val="clear" w:color="auto" w:fill="auto"/>
            <w:noWrap/>
            <w:vAlign w:val="bottom"/>
            <w:hideMark/>
          </w:tcPr>
          <w:p w14:paraId="7AB1E932"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2017-00817</w:t>
            </w:r>
          </w:p>
        </w:tc>
        <w:tc>
          <w:tcPr>
            <w:tcW w:w="2718" w:type="pct"/>
            <w:tcBorders>
              <w:top w:val="nil"/>
              <w:left w:val="nil"/>
              <w:bottom w:val="nil"/>
              <w:right w:val="nil"/>
            </w:tcBorders>
            <w:shd w:val="clear" w:color="auto" w:fill="auto"/>
            <w:noWrap/>
            <w:vAlign w:val="bottom"/>
            <w:hideMark/>
          </w:tcPr>
          <w:p w14:paraId="164C211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Molina Nieto Eider</w:t>
            </w:r>
          </w:p>
        </w:tc>
        <w:tc>
          <w:tcPr>
            <w:tcW w:w="137" w:type="pct"/>
            <w:tcBorders>
              <w:top w:val="nil"/>
              <w:left w:val="nil"/>
              <w:bottom w:val="nil"/>
              <w:right w:val="nil"/>
            </w:tcBorders>
            <w:shd w:val="clear" w:color="auto" w:fill="auto"/>
            <w:noWrap/>
            <w:vAlign w:val="center"/>
          </w:tcPr>
          <w:p w14:paraId="019F62C7" w14:textId="0ABFAECE"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A9D2ED4"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4.679 </w:t>
            </w:r>
          </w:p>
        </w:tc>
      </w:tr>
      <w:tr w:rsidR="00B256CD" w:rsidRPr="00581B1A" w14:paraId="698E55CB" w14:textId="77777777" w:rsidTr="007A49F7">
        <w:trPr>
          <w:trHeight w:val="20"/>
        </w:trPr>
        <w:tc>
          <w:tcPr>
            <w:tcW w:w="466" w:type="pct"/>
            <w:tcBorders>
              <w:top w:val="nil"/>
              <w:left w:val="nil"/>
              <w:bottom w:val="nil"/>
              <w:right w:val="nil"/>
            </w:tcBorders>
            <w:shd w:val="clear" w:color="auto" w:fill="auto"/>
            <w:noWrap/>
            <w:vAlign w:val="center"/>
            <w:hideMark/>
          </w:tcPr>
          <w:p w14:paraId="1DEB1F0A"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59</w:t>
            </w:r>
          </w:p>
        </w:tc>
        <w:tc>
          <w:tcPr>
            <w:tcW w:w="829" w:type="pct"/>
            <w:tcBorders>
              <w:top w:val="nil"/>
              <w:left w:val="nil"/>
              <w:bottom w:val="nil"/>
              <w:right w:val="nil"/>
            </w:tcBorders>
            <w:shd w:val="clear" w:color="auto" w:fill="auto"/>
            <w:noWrap/>
            <w:vAlign w:val="bottom"/>
            <w:hideMark/>
          </w:tcPr>
          <w:p w14:paraId="6012876A"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2015-00754</w:t>
            </w:r>
          </w:p>
        </w:tc>
        <w:tc>
          <w:tcPr>
            <w:tcW w:w="2718" w:type="pct"/>
            <w:tcBorders>
              <w:top w:val="nil"/>
              <w:left w:val="nil"/>
              <w:bottom w:val="nil"/>
              <w:right w:val="nil"/>
            </w:tcBorders>
            <w:shd w:val="clear" w:color="auto" w:fill="auto"/>
            <w:noWrap/>
            <w:vAlign w:val="bottom"/>
            <w:hideMark/>
          </w:tcPr>
          <w:p w14:paraId="41E1E3F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Puentes Torres Rubiela</w:t>
            </w:r>
          </w:p>
        </w:tc>
        <w:tc>
          <w:tcPr>
            <w:tcW w:w="137" w:type="pct"/>
            <w:tcBorders>
              <w:top w:val="nil"/>
              <w:left w:val="nil"/>
              <w:bottom w:val="nil"/>
              <w:right w:val="nil"/>
            </w:tcBorders>
            <w:shd w:val="clear" w:color="auto" w:fill="auto"/>
            <w:noWrap/>
            <w:vAlign w:val="center"/>
          </w:tcPr>
          <w:p w14:paraId="11F3819B" w14:textId="76A1C8AF"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45BFC8FC"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4.364 </w:t>
            </w:r>
          </w:p>
        </w:tc>
      </w:tr>
      <w:tr w:rsidR="00B256CD" w:rsidRPr="00581B1A" w14:paraId="4E47A0BD" w14:textId="77777777" w:rsidTr="007A49F7">
        <w:trPr>
          <w:trHeight w:val="20"/>
        </w:trPr>
        <w:tc>
          <w:tcPr>
            <w:tcW w:w="466" w:type="pct"/>
            <w:tcBorders>
              <w:top w:val="nil"/>
              <w:left w:val="nil"/>
              <w:bottom w:val="nil"/>
              <w:right w:val="nil"/>
            </w:tcBorders>
            <w:shd w:val="clear" w:color="auto" w:fill="auto"/>
            <w:noWrap/>
            <w:vAlign w:val="center"/>
            <w:hideMark/>
          </w:tcPr>
          <w:p w14:paraId="147E3C5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60</w:t>
            </w:r>
          </w:p>
        </w:tc>
        <w:tc>
          <w:tcPr>
            <w:tcW w:w="829" w:type="pct"/>
            <w:tcBorders>
              <w:top w:val="nil"/>
              <w:left w:val="nil"/>
              <w:bottom w:val="nil"/>
              <w:right w:val="nil"/>
            </w:tcBorders>
            <w:shd w:val="clear" w:color="auto" w:fill="auto"/>
            <w:noWrap/>
            <w:vAlign w:val="bottom"/>
            <w:hideMark/>
          </w:tcPr>
          <w:p w14:paraId="49DCB4A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2017-00258</w:t>
            </w:r>
          </w:p>
        </w:tc>
        <w:tc>
          <w:tcPr>
            <w:tcW w:w="2718" w:type="pct"/>
            <w:tcBorders>
              <w:top w:val="nil"/>
              <w:left w:val="nil"/>
              <w:bottom w:val="nil"/>
              <w:right w:val="nil"/>
            </w:tcBorders>
            <w:shd w:val="clear" w:color="auto" w:fill="auto"/>
            <w:noWrap/>
            <w:vAlign w:val="bottom"/>
            <w:hideMark/>
          </w:tcPr>
          <w:p w14:paraId="330B8AF1"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Garzón Supelano Edilberto</w:t>
            </w:r>
          </w:p>
        </w:tc>
        <w:tc>
          <w:tcPr>
            <w:tcW w:w="137" w:type="pct"/>
            <w:tcBorders>
              <w:top w:val="nil"/>
              <w:left w:val="nil"/>
              <w:bottom w:val="nil"/>
              <w:right w:val="nil"/>
            </w:tcBorders>
            <w:shd w:val="clear" w:color="auto" w:fill="auto"/>
            <w:noWrap/>
            <w:vAlign w:val="center"/>
          </w:tcPr>
          <w:p w14:paraId="5CDE0755" w14:textId="379CD617"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4CCC222B"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3.737 </w:t>
            </w:r>
          </w:p>
        </w:tc>
      </w:tr>
      <w:tr w:rsidR="00B256CD" w:rsidRPr="00581B1A" w14:paraId="3B74C70A" w14:textId="77777777" w:rsidTr="007A49F7">
        <w:trPr>
          <w:trHeight w:val="20"/>
        </w:trPr>
        <w:tc>
          <w:tcPr>
            <w:tcW w:w="466" w:type="pct"/>
            <w:tcBorders>
              <w:top w:val="nil"/>
              <w:left w:val="nil"/>
              <w:bottom w:val="nil"/>
              <w:right w:val="nil"/>
            </w:tcBorders>
            <w:shd w:val="clear" w:color="auto" w:fill="auto"/>
            <w:noWrap/>
            <w:vAlign w:val="center"/>
            <w:hideMark/>
          </w:tcPr>
          <w:p w14:paraId="2CEE59B0"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61</w:t>
            </w:r>
          </w:p>
        </w:tc>
        <w:tc>
          <w:tcPr>
            <w:tcW w:w="829" w:type="pct"/>
            <w:tcBorders>
              <w:top w:val="nil"/>
              <w:left w:val="nil"/>
              <w:bottom w:val="nil"/>
              <w:right w:val="nil"/>
            </w:tcBorders>
            <w:shd w:val="clear" w:color="auto" w:fill="auto"/>
            <w:noWrap/>
            <w:vAlign w:val="bottom"/>
            <w:hideMark/>
          </w:tcPr>
          <w:p w14:paraId="4EF3856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2017-00529</w:t>
            </w:r>
          </w:p>
        </w:tc>
        <w:tc>
          <w:tcPr>
            <w:tcW w:w="2718" w:type="pct"/>
            <w:tcBorders>
              <w:top w:val="nil"/>
              <w:left w:val="nil"/>
              <w:bottom w:val="nil"/>
              <w:right w:val="nil"/>
            </w:tcBorders>
            <w:shd w:val="clear" w:color="auto" w:fill="auto"/>
            <w:noWrap/>
            <w:vAlign w:val="bottom"/>
            <w:hideMark/>
          </w:tcPr>
          <w:p w14:paraId="6F51EA21" w14:textId="3B88ACD1"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Arbeláez Parra </w:t>
            </w:r>
            <w:r w:rsidR="00560D59" w:rsidRPr="00581B1A">
              <w:rPr>
                <w:rFonts w:ascii="Univers 45 Light" w:hAnsi="Univers 45 Light" w:cs="Calibri"/>
                <w:color w:val="000000"/>
                <w:sz w:val="20"/>
                <w:lang w:eastAsia="es-CO"/>
              </w:rPr>
              <w:t>José</w:t>
            </w:r>
            <w:r w:rsidRPr="00581B1A">
              <w:rPr>
                <w:rFonts w:ascii="Univers 45 Light" w:hAnsi="Univers 45 Light" w:cs="Calibri"/>
                <w:color w:val="000000"/>
                <w:sz w:val="20"/>
                <w:lang w:eastAsia="es-CO"/>
              </w:rPr>
              <w:t xml:space="preserve"> De Jesús</w:t>
            </w:r>
          </w:p>
        </w:tc>
        <w:tc>
          <w:tcPr>
            <w:tcW w:w="137" w:type="pct"/>
            <w:tcBorders>
              <w:top w:val="nil"/>
              <w:left w:val="nil"/>
              <w:bottom w:val="nil"/>
              <w:right w:val="nil"/>
            </w:tcBorders>
            <w:shd w:val="clear" w:color="auto" w:fill="auto"/>
            <w:noWrap/>
            <w:vAlign w:val="center"/>
          </w:tcPr>
          <w:p w14:paraId="348FDDCA" w14:textId="16CDF538"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0E3C5425"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3.443 </w:t>
            </w:r>
          </w:p>
        </w:tc>
      </w:tr>
      <w:tr w:rsidR="00B256CD" w:rsidRPr="00581B1A" w14:paraId="406BB3BB" w14:textId="77777777" w:rsidTr="007A49F7">
        <w:trPr>
          <w:trHeight w:val="20"/>
        </w:trPr>
        <w:tc>
          <w:tcPr>
            <w:tcW w:w="466" w:type="pct"/>
            <w:tcBorders>
              <w:top w:val="nil"/>
              <w:left w:val="nil"/>
              <w:bottom w:val="nil"/>
              <w:right w:val="nil"/>
            </w:tcBorders>
            <w:shd w:val="clear" w:color="auto" w:fill="auto"/>
            <w:noWrap/>
            <w:vAlign w:val="center"/>
            <w:hideMark/>
          </w:tcPr>
          <w:p w14:paraId="0A049BE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62</w:t>
            </w:r>
          </w:p>
        </w:tc>
        <w:tc>
          <w:tcPr>
            <w:tcW w:w="829" w:type="pct"/>
            <w:tcBorders>
              <w:top w:val="nil"/>
              <w:left w:val="nil"/>
              <w:bottom w:val="nil"/>
              <w:right w:val="nil"/>
            </w:tcBorders>
            <w:shd w:val="clear" w:color="auto" w:fill="auto"/>
            <w:noWrap/>
            <w:vAlign w:val="bottom"/>
            <w:hideMark/>
          </w:tcPr>
          <w:p w14:paraId="6DDED65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2016-00342</w:t>
            </w:r>
          </w:p>
        </w:tc>
        <w:tc>
          <w:tcPr>
            <w:tcW w:w="2718" w:type="pct"/>
            <w:tcBorders>
              <w:top w:val="nil"/>
              <w:left w:val="nil"/>
              <w:bottom w:val="nil"/>
              <w:right w:val="nil"/>
            </w:tcBorders>
            <w:shd w:val="clear" w:color="auto" w:fill="auto"/>
            <w:noWrap/>
            <w:vAlign w:val="bottom"/>
            <w:hideMark/>
          </w:tcPr>
          <w:p w14:paraId="18D2DD5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Mendoza Sichaca Freddy</w:t>
            </w:r>
          </w:p>
        </w:tc>
        <w:tc>
          <w:tcPr>
            <w:tcW w:w="137" w:type="pct"/>
            <w:tcBorders>
              <w:top w:val="nil"/>
              <w:left w:val="nil"/>
              <w:bottom w:val="nil"/>
              <w:right w:val="nil"/>
            </w:tcBorders>
            <w:shd w:val="clear" w:color="auto" w:fill="auto"/>
            <w:noWrap/>
            <w:vAlign w:val="center"/>
          </w:tcPr>
          <w:p w14:paraId="6C8242EC" w14:textId="7645160B"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C4E3C49"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3.043 </w:t>
            </w:r>
          </w:p>
        </w:tc>
      </w:tr>
      <w:tr w:rsidR="00B256CD" w:rsidRPr="00581B1A" w14:paraId="495E03FB" w14:textId="77777777" w:rsidTr="007A49F7">
        <w:trPr>
          <w:trHeight w:val="20"/>
        </w:trPr>
        <w:tc>
          <w:tcPr>
            <w:tcW w:w="466" w:type="pct"/>
            <w:tcBorders>
              <w:top w:val="nil"/>
              <w:left w:val="nil"/>
              <w:bottom w:val="nil"/>
              <w:right w:val="nil"/>
            </w:tcBorders>
            <w:shd w:val="clear" w:color="auto" w:fill="auto"/>
            <w:noWrap/>
            <w:vAlign w:val="center"/>
            <w:hideMark/>
          </w:tcPr>
          <w:p w14:paraId="7EDAE66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63</w:t>
            </w:r>
          </w:p>
        </w:tc>
        <w:tc>
          <w:tcPr>
            <w:tcW w:w="829" w:type="pct"/>
            <w:tcBorders>
              <w:top w:val="nil"/>
              <w:left w:val="nil"/>
              <w:bottom w:val="nil"/>
              <w:right w:val="nil"/>
            </w:tcBorders>
            <w:shd w:val="clear" w:color="auto" w:fill="auto"/>
            <w:noWrap/>
            <w:vAlign w:val="bottom"/>
            <w:hideMark/>
          </w:tcPr>
          <w:p w14:paraId="2EC5AC40"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2019-00137</w:t>
            </w:r>
          </w:p>
        </w:tc>
        <w:tc>
          <w:tcPr>
            <w:tcW w:w="2718" w:type="pct"/>
            <w:tcBorders>
              <w:top w:val="nil"/>
              <w:left w:val="nil"/>
              <w:bottom w:val="nil"/>
              <w:right w:val="nil"/>
            </w:tcBorders>
            <w:shd w:val="clear" w:color="auto" w:fill="auto"/>
            <w:noWrap/>
            <w:vAlign w:val="bottom"/>
            <w:hideMark/>
          </w:tcPr>
          <w:p w14:paraId="706DDAF4"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Ayala Mejía Hermes</w:t>
            </w:r>
          </w:p>
        </w:tc>
        <w:tc>
          <w:tcPr>
            <w:tcW w:w="137" w:type="pct"/>
            <w:tcBorders>
              <w:top w:val="nil"/>
              <w:left w:val="nil"/>
              <w:bottom w:val="nil"/>
              <w:right w:val="nil"/>
            </w:tcBorders>
            <w:shd w:val="clear" w:color="auto" w:fill="auto"/>
            <w:noWrap/>
            <w:vAlign w:val="center"/>
          </w:tcPr>
          <w:p w14:paraId="4175BC53" w14:textId="536BA6BF"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5CC69564"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2.879 </w:t>
            </w:r>
          </w:p>
        </w:tc>
      </w:tr>
      <w:tr w:rsidR="00B256CD" w:rsidRPr="00581B1A" w14:paraId="130675DC" w14:textId="77777777" w:rsidTr="007A49F7">
        <w:trPr>
          <w:trHeight w:val="70"/>
        </w:trPr>
        <w:tc>
          <w:tcPr>
            <w:tcW w:w="466" w:type="pct"/>
            <w:tcBorders>
              <w:top w:val="nil"/>
              <w:left w:val="nil"/>
              <w:bottom w:val="nil"/>
              <w:right w:val="nil"/>
            </w:tcBorders>
            <w:shd w:val="clear" w:color="auto" w:fill="auto"/>
            <w:noWrap/>
            <w:vAlign w:val="center"/>
            <w:hideMark/>
          </w:tcPr>
          <w:p w14:paraId="36CB882E"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64</w:t>
            </w:r>
          </w:p>
        </w:tc>
        <w:tc>
          <w:tcPr>
            <w:tcW w:w="829" w:type="pct"/>
            <w:tcBorders>
              <w:top w:val="nil"/>
              <w:left w:val="nil"/>
              <w:bottom w:val="nil"/>
              <w:right w:val="nil"/>
            </w:tcBorders>
            <w:shd w:val="clear" w:color="auto" w:fill="auto"/>
            <w:noWrap/>
            <w:vAlign w:val="bottom"/>
            <w:hideMark/>
          </w:tcPr>
          <w:p w14:paraId="393417F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2017-00202</w:t>
            </w:r>
          </w:p>
        </w:tc>
        <w:tc>
          <w:tcPr>
            <w:tcW w:w="2718" w:type="pct"/>
            <w:tcBorders>
              <w:top w:val="nil"/>
              <w:left w:val="nil"/>
              <w:bottom w:val="nil"/>
              <w:right w:val="nil"/>
            </w:tcBorders>
            <w:shd w:val="clear" w:color="auto" w:fill="auto"/>
            <w:noWrap/>
            <w:vAlign w:val="bottom"/>
            <w:hideMark/>
          </w:tcPr>
          <w:p w14:paraId="1E873A1E"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Alcalá Godoy Mónica</w:t>
            </w:r>
          </w:p>
        </w:tc>
        <w:tc>
          <w:tcPr>
            <w:tcW w:w="137" w:type="pct"/>
            <w:tcBorders>
              <w:top w:val="nil"/>
              <w:left w:val="nil"/>
              <w:bottom w:val="nil"/>
              <w:right w:val="nil"/>
            </w:tcBorders>
            <w:shd w:val="clear" w:color="auto" w:fill="auto"/>
            <w:noWrap/>
            <w:vAlign w:val="center"/>
          </w:tcPr>
          <w:p w14:paraId="44CD41E7" w14:textId="63E8C5E0"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1660CD1"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2.447 </w:t>
            </w:r>
          </w:p>
        </w:tc>
      </w:tr>
      <w:tr w:rsidR="00B256CD" w:rsidRPr="00581B1A" w14:paraId="2CD2C5E1" w14:textId="77777777" w:rsidTr="007A49F7">
        <w:trPr>
          <w:trHeight w:val="20"/>
        </w:trPr>
        <w:tc>
          <w:tcPr>
            <w:tcW w:w="466" w:type="pct"/>
            <w:tcBorders>
              <w:top w:val="nil"/>
              <w:left w:val="nil"/>
              <w:bottom w:val="nil"/>
              <w:right w:val="nil"/>
            </w:tcBorders>
            <w:shd w:val="clear" w:color="auto" w:fill="auto"/>
            <w:noWrap/>
            <w:vAlign w:val="center"/>
            <w:hideMark/>
          </w:tcPr>
          <w:p w14:paraId="79E43AC8"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65</w:t>
            </w:r>
          </w:p>
        </w:tc>
        <w:tc>
          <w:tcPr>
            <w:tcW w:w="829" w:type="pct"/>
            <w:tcBorders>
              <w:top w:val="nil"/>
              <w:left w:val="nil"/>
              <w:bottom w:val="nil"/>
              <w:right w:val="nil"/>
            </w:tcBorders>
            <w:shd w:val="clear" w:color="auto" w:fill="auto"/>
            <w:noWrap/>
            <w:vAlign w:val="bottom"/>
            <w:hideMark/>
          </w:tcPr>
          <w:p w14:paraId="43AFFDE5"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2018-00193</w:t>
            </w:r>
          </w:p>
        </w:tc>
        <w:tc>
          <w:tcPr>
            <w:tcW w:w="2718" w:type="pct"/>
            <w:tcBorders>
              <w:top w:val="nil"/>
              <w:left w:val="nil"/>
              <w:bottom w:val="nil"/>
              <w:right w:val="nil"/>
            </w:tcBorders>
            <w:shd w:val="clear" w:color="auto" w:fill="auto"/>
            <w:noWrap/>
            <w:vAlign w:val="bottom"/>
            <w:hideMark/>
          </w:tcPr>
          <w:p w14:paraId="51AC221E"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Consorcio Express S.A.S.</w:t>
            </w:r>
          </w:p>
        </w:tc>
        <w:tc>
          <w:tcPr>
            <w:tcW w:w="137" w:type="pct"/>
            <w:tcBorders>
              <w:top w:val="nil"/>
              <w:left w:val="nil"/>
              <w:bottom w:val="nil"/>
              <w:right w:val="nil"/>
            </w:tcBorders>
            <w:shd w:val="clear" w:color="auto" w:fill="auto"/>
            <w:noWrap/>
            <w:vAlign w:val="center"/>
          </w:tcPr>
          <w:p w14:paraId="53A5B044" w14:textId="73FC1011" w:rsidR="00B256CD" w:rsidRPr="00581B1A" w:rsidRDefault="00B256CD" w:rsidP="00EC06F3">
            <w:pPr>
              <w:rPr>
                <w:rFonts w:ascii="Univers 45 Light" w:hAnsi="Univers 45 Light" w:cs="Calibri"/>
                <w:color w:val="000000"/>
                <w:sz w:val="20"/>
                <w:lang w:eastAsia="es-CO"/>
              </w:rPr>
            </w:pPr>
          </w:p>
        </w:tc>
        <w:tc>
          <w:tcPr>
            <w:tcW w:w="851" w:type="pct"/>
            <w:tcBorders>
              <w:top w:val="nil"/>
              <w:left w:val="nil"/>
              <w:bottom w:val="nil"/>
              <w:right w:val="nil"/>
            </w:tcBorders>
            <w:shd w:val="clear" w:color="auto" w:fill="auto"/>
            <w:noWrap/>
            <w:vAlign w:val="center"/>
            <w:hideMark/>
          </w:tcPr>
          <w:p w14:paraId="1667F29A" w14:textId="77777777" w:rsidR="00B256CD" w:rsidRPr="00581B1A" w:rsidRDefault="00B256CD" w:rsidP="00EC06F3">
            <w:pPr>
              <w:jc w:val="right"/>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12BF479C" w14:textId="77777777" w:rsidTr="00CC5DDC">
        <w:trPr>
          <w:trHeight w:val="20"/>
        </w:trPr>
        <w:tc>
          <w:tcPr>
            <w:tcW w:w="4012" w:type="pct"/>
            <w:gridSpan w:val="3"/>
            <w:tcBorders>
              <w:top w:val="nil"/>
              <w:left w:val="nil"/>
              <w:bottom w:val="nil"/>
              <w:right w:val="nil"/>
            </w:tcBorders>
            <w:shd w:val="clear" w:color="auto" w:fill="auto"/>
            <w:noWrap/>
            <w:vAlign w:val="center"/>
            <w:hideMark/>
          </w:tcPr>
          <w:p w14:paraId="2CFE0A9A"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Total Procesos Laborales valorados Posibles</w:t>
            </w:r>
          </w:p>
        </w:tc>
        <w:tc>
          <w:tcPr>
            <w:tcW w:w="137" w:type="pct"/>
            <w:tcBorders>
              <w:top w:val="single" w:sz="4" w:space="0" w:color="auto"/>
              <w:left w:val="nil"/>
              <w:bottom w:val="single" w:sz="4" w:space="0" w:color="auto"/>
              <w:right w:val="nil"/>
            </w:tcBorders>
            <w:shd w:val="clear" w:color="auto" w:fill="auto"/>
            <w:noWrap/>
            <w:vAlign w:val="center"/>
            <w:hideMark/>
          </w:tcPr>
          <w:p w14:paraId="28E982D3" w14:textId="77777777" w:rsidR="00B256CD" w:rsidRPr="00581B1A" w:rsidRDefault="00B256CD" w:rsidP="00EC06F3">
            <w:pP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c>
          <w:tcPr>
            <w:tcW w:w="851" w:type="pct"/>
            <w:tcBorders>
              <w:top w:val="single" w:sz="4" w:space="0" w:color="auto"/>
              <w:left w:val="nil"/>
              <w:bottom w:val="single" w:sz="4" w:space="0" w:color="auto"/>
              <w:right w:val="nil"/>
            </w:tcBorders>
            <w:shd w:val="clear" w:color="auto" w:fill="auto"/>
            <w:noWrap/>
            <w:vAlign w:val="center"/>
            <w:hideMark/>
          </w:tcPr>
          <w:p w14:paraId="214C9A11" w14:textId="77777777" w:rsidR="00B256CD" w:rsidRPr="00581B1A" w:rsidRDefault="00B256CD" w:rsidP="00EC06F3">
            <w:pPr>
              <w:jc w:val="right"/>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 xml:space="preserve">     1.838.038 </w:t>
            </w:r>
          </w:p>
        </w:tc>
      </w:tr>
    </w:tbl>
    <w:p w14:paraId="4548E8B3" w14:textId="03C4DCA3" w:rsidR="007A49F7" w:rsidRDefault="007A49F7" w:rsidP="004602CD">
      <w:pPr>
        <w:pStyle w:val="Prrafodelista"/>
        <w:numPr>
          <w:ilvl w:val="0"/>
          <w:numId w:val="40"/>
        </w:numPr>
        <w:spacing w:after="120"/>
        <w:ind w:right="340"/>
        <w:rPr>
          <w:rFonts w:ascii="Univers 45 Light" w:hAnsi="Univers 45 Light"/>
          <w:color w:val="000000"/>
          <w:sz w:val="20"/>
        </w:rPr>
      </w:pPr>
      <w:r w:rsidRPr="00581B1A">
        <w:rPr>
          <w:rFonts w:ascii="Univers 45 Light" w:hAnsi="Univers 45 Light"/>
          <w:color w:val="000000"/>
          <w:sz w:val="20"/>
        </w:rPr>
        <w:t>Civiles</w:t>
      </w:r>
    </w:p>
    <w:p w14:paraId="32511070" w14:textId="77777777" w:rsidR="005526A8" w:rsidRPr="00581B1A" w:rsidRDefault="005526A8" w:rsidP="005526A8">
      <w:pPr>
        <w:pStyle w:val="Prrafodelista"/>
        <w:spacing w:after="120"/>
        <w:ind w:left="644" w:right="340"/>
        <w:rPr>
          <w:rFonts w:ascii="Univers 45 Light" w:hAnsi="Univers 45 Light"/>
          <w:color w:val="000000"/>
          <w:sz w:val="20"/>
        </w:rPr>
      </w:pPr>
    </w:p>
    <w:tbl>
      <w:tblPr>
        <w:tblW w:w="5000" w:type="pct"/>
        <w:tblCellMar>
          <w:left w:w="70" w:type="dxa"/>
          <w:right w:w="70" w:type="dxa"/>
        </w:tblCellMar>
        <w:tblLook w:val="0000" w:firstRow="0" w:lastRow="0" w:firstColumn="0" w:lastColumn="0" w:noHBand="0" w:noVBand="0"/>
      </w:tblPr>
      <w:tblGrid>
        <w:gridCol w:w="822"/>
        <w:gridCol w:w="1383"/>
        <w:gridCol w:w="4898"/>
        <w:gridCol w:w="242"/>
        <w:gridCol w:w="1493"/>
      </w:tblGrid>
      <w:tr w:rsidR="007A49F7" w:rsidRPr="00581B1A" w14:paraId="0DD899A9" w14:textId="77777777" w:rsidTr="00663498">
        <w:tc>
          <w:tcPr>
            <w:tcW w:w="439" w:type="pct"/>
            <w:tcBorders>
              <w:top w:val="single" w:sz="6" w:space="0" w:color="auto"/>
              <w:left w:val="nil"/>
              <w:bottom w:val="single" w:sz="12" w:space="0" w:color="auto"/>
              <w:right w:val="nil"/>
            </w:tcBorders>
            <w:vAlign w:val="center"/>
          </w:tcPr>
          <w:p w14:paraId="1914032E" w14:textId="77777777" w:rsidR="007A49F7" w:rsidRPr="00581B1A" w:rsidRDefault="007A49F7" w:rsidP="00663498">
            <w:pPr>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Número</w:t>
            </w:r>
          </w:p>
        </w:tc>
        <w:tc>
          <w:tcPr>
            <w:tcW w:w="793" w:type="pct"/>
            <w:tcBorders>
              <w:top w:val="single" w:sz="6" w:space="0" w:color="auto"/>
              <w:left w:val="nil"/>
              <w:bottom w:val="single" w:sz="12" w:space="0" w:color="auto"/>
              <w:right w:val="nil"/>
            </w:tcBorders>
            <w:vAlign w:val="center"/>
          </w:tcPr>
          <w:p w14:paraId="2FCAC19F" w14:textId="77777777" w:rsidR="007A49F7" w:rsidRPr="00581B1A" w:rsidRDefault="007A49F7" w:rsidP="00663498">
            <w:pPr>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Número del proceso legal</w:t>
            </w:r>
          </w:p>
        </w:tc>
        <w:tc>
          <w:tcPr>
            <w:tcW w:w="2782" w:type="pct"/>
            <w:tcBorders>
              <w:top w:val="single" w:sz="6" w:space="0" w:color="auto"/>
              <w:left w:val="nil"/>
              <w:bottom w:val="single" w:sz="12" w:space="0" w:color="auto"/>
              <w:right w:val="nil"/>
            </w:tcBorders>
            <w:vAlign w:val="center"/>
          </w:tcPr>
          <w:p w14:paraId="1072B64C" w14:textId="77777777" w:rsidR="007A49F7" w:rsidRPr="00581B1A" w:rsidRDefault="007A49F7" w:rsidP="00663498">
            <w:pPr>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Demandante</w:t>
            </w:r>
          </w:p>
        </w:tc>
        <w:tc>
          <w:tcPr>
            <w:tcW w:w="131" w:type="pct"/>
            <w:tcBorders>
              <w:top w:val="single" w:sz="6" w:space="0" w:color="auto"/>
              <w:left w:val="nil"/>
              <w:bottom w:val="single" w:sz="12" w:space="0" w:color="auto"/>
              <w:right w:val="nil"/>
            </w:tcBorders>
          </w:tcPr>
          <w:p w14:paraId="1BC84AAB" w14:textId="77777777" w:rsidR="007A49F7" w:rsidRPr="00581B1A" w:rsidRDefault="007A49F7" w:rsidP="00663498">
            <w:pPr>
              <w:jc w:val="center"/>
              <w:rPr>
                <w:rFonts w:ascii="Univers 45 Light" w:hAnsi="Univers 45 Light" w:cs="Calibri Light"/>
                <w:b/>
                <w:bCs/>
                <w:color w:val="000000"/>
                <w:sz w:val="20"/>
                <w:lang w:eastAsia="es-CO"/>
              </w:rPr>
            </w:pPr>
          </w:p>
        </w:tc>
        <w:tc>
          <w:tcPr>
            <w:tcW w:w="855" w:type="pct"/>
            <w:tcBorders>
              <w:top w:val="single" w:sz="6" w:space="0" w:color="auto"/>
              <w:left w:val="nil"/>
              <w:bottom w:val="single" w:sz="12" w:space="0" w:color="auto"/>
              <w:right w:val="nil"/>
            </w:tcBorders>
            <w:vAlign w:val="center"/>
          </w:tcPr>
          <w:p w14:paraId="6DE5396A" w14:textId="77777777" w:rsidR="007A49F7" w:rsidRPr="00581B1A" w:rsidRDefault="007A49F7" w:rsidP="00663498">
            <w:pPr>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Valor final contingente</w:t>
            </w:r>
          </w:p>
        </w:tc>
      </w:tr>
      <w:tr w:rsidR="007A49F7" w:rsidRPr="00581B1A" w14:paraId="234D7FF2" w14:textId="77777777" w:rsidTr="00663498">
        <w:tc>
          <w:tcPr>
            <w:tcW w:w="439" w:type="pct"/>
            <w:tcBorders>
              <w:top w:val="nil"/>
              <w:left w:val="nil"/>
              <w:bottom w:val="nil"/>
              <w:right w:val="nil"/>
            </w:tcBorders>
            <w:vAlign w:val="center"/>
          </w:tcPr>
          <w:p w14:paraId="498BAF80"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1</w:t>
            </w:r>
          </w:p>
        </w:tc>
        <w:tc>
          <w:tcPr>
            <w:tcW w:w="793" w:type="pct"/>
            <w:tcBorders>
              <w:top w:val="nil"/>
              <w:left w:val="nil"/>
              <w:bottom w:val="nil"/>
              <w:right w:val="nil"/>
            </w:tcBorders>
            <w:vAlign w:val="center"/>
          </w:tcPr>
          <w:p w14:paraId="0ED8A9CE"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2020-00208</w:t>
            </w:r>
          </w:p>
        </w:tc>
        <w:tc>
          <w:tcPr>
            <w:tcW w:w="2782" w:type="pct"/>
            <w:tcBorders>
              <w:top w:val="nil"/>
              <w:left w:val="nil"/>
              <w:bottom w:val="nil"/>
              <w:right w:val="nil"/>
            </w:tcBorders>
            <w:vAlign w:val="bottom"/>
          </w:tcPr>
          <w:p w14:paraId="28F6F152" w14:textId="77777777" w:rsidR="007A49F7" w:rsidRPr="00581B1A" w:rsidRDefault="007A49F7" w:rsidP="00663498">
            <w:pPr>
              <w:rPr>
                <w:rFonts w:ascii="Univers 45 Light" w:hAnsi="Univers 45 Light" w:cs="Calibri Light"/>
                <w:color w:val="000000"/>
                <w:sz w:val="20"/>
              </w:rPr>
            </w:pPr>
            <w:r w:rsidRPr="00581B1A">
              <w:rPr>
                <w:rFonts w:ascii="Univers 45 Light" w:hAnsi="Univers 45 Light" w:cs="Calibri Light"/>
                <w:color w:val="000000"/>
                <w:sz w:val="20"/>
              </w:rPr>
              <w:t>Torres Bernardo Vicente</w:t>
            </w:r>
          </w:p>
        </w:tc>
        <w:tc>
          <w:tcPr>
            <w:tcW w:w="131" w:type="pct"/>
            <w:tcBorders>
              <w:top w:val="nil"/>
              <w:left w:val="nil"/>
              <w:bottom w:val="nil"/>
              <w:right w:val="nil"/>
            </w:tcBorders>
            <w:vAlign w:val="center"/>
          </w:tcPr>
          <w:p w14:paraId="24949415" w14:textId="77777777" w:rsidR="007A49F7" w:rsidRPr="00581B1A" w:rsidRDefault="007A49F7" w:rsidP="00663498">
            <w:pPr>
              <w:jc w:val="right"/>
              <w:rPr>
                <w:rFonts w:ascii="Univers 45 Light" w:hAnsi="Univers 45 Light" w:cs="Calibri Light"/>
                <w:color w:val="000000"/>
                <w:sz w:val="20"/>
              </w:rPr>
            </w:pPr>
          </w:p>
        </w:tc>
        <w:tc>
          <w:tcPr>
            <w:tcW w:w="855" w:type="pct"/>
            <w:tcBorders>
              <w:top w:val="nil"/>
              <w:left w:val="nil"/>
              <w:bottom w:val="nil"/>
              <w:right w:val="nil"/>
            </w:tcBorders>
            <w:vAlign w:val="center"/>
          </w:tcPr>
          <w:p w14:paraId="7301B36E" w14:textId="77777777" w:rsidR="007A49F7" w:rsidRPr="00581B1A" w:rsidRDefault="007A49F7" w:rsidP="00663498">
            <w:pPr>
              <w:jc w:val="right"/>
              <w:rPr>
                <w:rFonts w:ascii="Univers 45 Light" w:hAnsi="Univers 45 Light" w:cs="Calibri Light"/>
                <w:color w:val="000000"/>
                <w:sz w:val="20"/>
              </w:rPr>
            </w:pPr>
            <w:r w:rsidRPr="00581B1A">
              <w:rPr>
                <w:rFonts w:ascii="Univers 45 Light" w:hAnsi="Univers 45 Light" w:cs="Calibri Light"/>
                <w:color w:val="000000"/>
                <w:sz w:val="20"/>
              </w:rPr>
              <w:t>145.294</w:t>
            </w:r>
          </w:p>
        </w:tc>
      </w:tr>
      <w:tr w:rsidR="007A49F7" w:rsidRPr="00581B1A" w14:paraId="7E2BBB26" w14:textId="77777777" w:rsidTr="00663498">
        <w:tc>
          <w:tcPr>
            <w:tcW w:w="439" w:type="pct"/>
            <w:tcBorders>
              <w:top w:val="nil"/>
              <w:left w:val="nil"/>
              <w:bottom w:val="nil"/>
              <w:right w:val="nil"/>
            </w:tcBorders>
            <w:vAlign w:val="bottom"/>
          </w:tcPr>
          <w:p w14:paraId="6F32197D"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2</w:t>
            </w:r>
          </w:p>
        </w:tc>
        <w:tc>
          <w:tcPr>
            <w:tcW w:w="793" w:type="pct"/>
            <w:tcBorders>
              <w:top w:val="nil"/>
              <w:left w:val="nil"/>
              <w:bottom w:val="nil"/>
              <w:right w:val="nil"/>
            </w:tcBorders>
            <w:vAlign w:val="bottom"/>
          </w:tcPr>
          <w:p w14:paraId="7008C18D"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2019-00241</w:t>
            </w:r>
          </w:p>
        </w:tc>
        <w:tc>
          <w:tcPr>
            <w:tcW w:w="2782" w:type="pct"/>
            <w:tcBorders>
              <w:top w:val="nil"/>
              <w:left w:val="nil"/>
              <w:bottom w:val="nil"/>
              <w:right w:val="nil"/>
            </w:tcBorders>
            <w:vAlign w:val="bottom"/>
          </w:tcPr>
          <w:p w14:paraId="1AF622DB" w14:textId="77777777" w:rsidR="007A49F7" w:rsidRPr="00581B1A" w:rsidRDefault="007A49F7" w:rsidP="00663498">
            <w:pPr>
              <w:rPr>
                <w:rFonts w:ascii="Univers 45 Light" w:hAnsi="Univers 45 Light" w:cs="Calibri Light"/>
                <w:color w:val="000000"/>
                <w:sz w:val="20"/>
              </w:rPr>
            </w:pPr>
            <w:r w:rsidRPr="00581B1A">
              <w:rPr>
                <w:rFonts w:ascii="Univers 45 Light" w:hAnsi="Univers 45 Light" w:cs="Calibri Light"/>
                <w:color w:val="000000"/>
                <w:sz w:val="20"/>
              </w:rPr>
              <w:t>Cichacha Olaya Martha Lucia</w:t>
            </w:r>
          </w:p>
        </w:tc>
        <w:tc>
          <w:tcPr>
            <w:tcW w:w="131" w:type="pct"/>
            <w:tcBorders>
              <w:top w:val="nil"/>
              <w:left w:val="nil"/>
              <w:bottom w:val="nil"/>
              <w:right w:val="nil"/>
            </w:tcBorders>
          </w:tcPr>
          <w:p w14:paraId="6FA3DCEF" w14:textId="77777777" w:rsidR="007A49F7" w:rsidRPr="00581B1A" w:rsidRDefault="007A49F7" w:rsidP="00663498">
            <w:pPr>
              <w:jc w:val="right"/>
              <w:rPr>
                <w:rFonts w:ascii="Univers 45 Light" w:hAnsi="Univers 45 Light" w:cs="Calibri Light"/>
                <w:color w:val="000000"/>
                <w:sz w:val="20"/>
              </w:rPr>
            </w:pPr>
          </w:p>
        </w:tc>
        <w:tc>
          <w:tcPr>
            <w:tcW w:w="855" w:type="pct"/>
            <w:tcBorders>
              <w:top w:val="nil"/>
              <w:left w:val="nil"/>
              <w:bottom w:val="nil"/>
              <w:right w:val="nil"/>
            </w:tcBorders>
            <w:vAlign w:val="bottom"/>
          </w:tcPr>
          <w:p w14:paraId="7C5FB18F" w14:textId="77777777" w:rsidR="007A49F7" w:rsidRPr="00581B1A" w:rsidRDefault="007A49F7" w:rsidP="00663498">
            <w:pPr>
              <w:jc w:val="right"/>
              <w:rPr>
                <w:rFonts w:ascii="Univers 45 Light" w:hAnsi="Univers 45 Light" w:cs="Calibri Light"/>
                <w:color w:val="000000"/>
                <w:sz w:val="20"/>
              </w:rPr>
            </w:pPr>
            <w:r w:rsidRPr="00581B1A">
              <w:rPr>
                <w:rFonts w:ascii="Univers 45 Light" w:hAnsi="Univers 45 Light" w:cs="Calibri Light"/>
                <w:color w:val="000000"/>
                <w:sz w:val="20"/>
              </w:rPr>
              <w:t>91.529</w:t>
            </w:r>
          </w:p>
        </w:tc>
      </w:tr>
      <w:tr w:rsidR="007A49F7" w:rsidRPr="00581B1A" w14:paraId="27C42947" w14:textId="77777777" w:rsidTr="00663498">
        <w:tc>
          <w:tcPr>
            <w:tcW w:w="439" w:type="pct"/>
            <w:tcBorders>
              <w:top w:val="nil"/>
              <w:left w:val="nil"/>
              <w:bottom w:val="nil"/>
              <w:right w:val="nil"/>
            </w:tcBorders>
            <w:vAlign w:val="bottom"/>
          </w:tcPr>
          <w:p w14:paraId="6EB798EA"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3</w:t>
            </w:r>
          </w:p>
        </w:tc>
        <w:tc>
          <w:tcPr>
            <w:tcW w:w="793" w:type="pct"/>
            <w:tcBorders>
              <w:top w:val="nil"/>
              <w:left w:val="nil"/>
              <w:bottom w:val="nil"/>
              <w:right w:val="nil"/>
            </w:tcBorders>
            <w:vAlign w:val="bottom"/>
          </w:tcPr>
          <w:p w14:paraId="14722972"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2018-00184</w:t>
            </w:r>
          </w:p>
        </w:tc>
        <w:tc>
          <w:tcPr>
            <w:tcW w:w="2782" w:type="pct"/>
            <w:tcBorders>
              <w:top w:val="nil"/>
              <w:left w:val="nil"/>
              <w:bottom w:val="nil"/>
              <w:right w:val="nil"/>
            </w:tcBorders>
            <w:vAlign w:val="bottom"/>
          </w:tcPr>
          <w:p w14:paraId="7AACA532" w14:textId="77777777" w:rsidR="007A49F7" w:rsidRPr="00581B1A" w:rsidRDefault="007A49F7" w:rsidP="00663498">
            <w:pPr>
              <w:rPr>
                <w:rFonts w:ascii="Univers 45 Light" w:hAnsi="Univers 45 Light" w:cs="Calibri Light"/>
                <w:color w:val="000000"/>
                <w:sz w:val="20"/>
              </w:rPr>
            </w:pPr>
            <w:r w:rsidRPr="00581B1A">
              <w:rPr>
                <w:rFonts w:ascii="Univers 45 Light" w:hAnsi="Univers 45 Light" w:cs="Calibri Light"/>
                <w:color w:val="000000"/>
                <w:sz w:val="20"/>
              </w:rPr>
              <w:t>Castaño Mauri Juan David</w:t>
            </w:r>
          </w:p>
        </w:tc>
        <w:tc>
          <w:tcPr>
            <w:tcW w:w="131" w:type="pct"/>
            <w:tcBorders>
              <w:top w:val="nil"/>
              <w:left w:val="nil"/>
              <w:bottom w:val="nil"/>
              <w:right w:val="nil"/>
            </w:tcBorders>
          </w:tcPr>
          <w:p w14:paraId="4C4A6480" w14:textId="77777777" w:rsidR="007A49F7" w:rsidRPr="00581B1A" w:rsidRDefault="007A49F7" w:rsidP="00663498">
            <w:pPr>
              <w:jc w:val="right"/>
              <w:rPr>
                <w:rFonts w:ascii="Univers 45 Light" w:hAnsi="Univers 45 Light" w:cs="Calibri Light"/>
                <w:color w:val="000000"/>
                <w:sz w:val="20"/>
              </w:rPr>
            </w:pPr>
          </w:p>
        </w:tc>
        <w:tc>
          <w:tcPr>
            <w:tcW w:w="855" w:type="pct"/>
            <w:tcBorders>
              <w:top w:val="nil"/>
              <w:left w:val="nil"/>
              <w:bottom w:val="nil"/>
              <w:right w:val="nil"/>
            </w:tcBorders>
            <w:vAlign w:val="bottom"/>
          </w:tcPr>
          <w:p w14:paraId="5CFE6DB9" w14:textId="77777777" w:rsidR="007A49F7" w:rsidRPr="00581B1A" w:rsidRDefault="007A49F7" w:rsidP="00663498">
            <w:pPr>
              <w:jc w:val="right"/>
              <w:rPr>
                <w:rFonts w:ascii="Univers 45 Light" w:hAnsi="Univers 45 Light" w:cs="Calibri Light"/>
                <w:color w:val="000000"/>
                <w:sz w:val="20"/>
              </w:rPr>
            </w:pPr>
            <w:r w:rsidRPr="00581B1A">
              <w:rPr>
                <w:rFonts w:ascii="Univers 45 Light" w:hAnsi="Univers 45 Light" w:cs="Calibri Light"/>
                <w:color w:val="000000"/>
                <w:sz w:val="20"/>
              </w:rPr>
              <w:t>43.979</w:t>
            </w:r>
          </w:p>
        </w:tc>
      </w:tr>
      <w:tr w:rsidR="007A49F7" w:rsidRPr="00581B1A" w14:paraId="1A014FB5" w14:textId="77777777" w:rsidTr="00663498">
        <w:tc>
          <w:tcPr>
            <w:tcW w:w="439" w:type="pct"/>
            <w:tcBorders>
              <w:top w:val="nil"/>
              <w:left w:val="nil"/>
              <w:bottom w:val="nil"/>
              <w:right w:val="nil"/>
            </w:tcBorders>
            <w:vAlign w:val="bottom"/>
          </w:tcPr>
          <w:p w14:paraId="2B703ED1"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4</w:t>
            </w:r>
          </w:p>
        </w:tc>
        <w:tc>
          <w:tcPr>
            <w:tcW w:w="793" w:type="pct"/>
            <w:tcBorders>
              <w:top w:val="nil"/>
              <w:left w:val="nil"/>
              <w:bottom w:val="nil"/>
              <w:right w:val="nil"/>
            </w:tcBorders>
            <w:vAlign w:val="bottom"/>
          </w:tcPr>
          <w:p w14:paraId="0C26B058"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2019-00603</w:t>
            </w:r>
          </w:p>
        </w:tc>
        <w:tc>
          <w:tcPr>
            <w:tcW w:w="2782" w:type="pct"/>
            <w:tcBorders>
              <w:top w:val="nil"/>
              <w:left w:val="nil"/>
              <w:bottom w:val="nil"/>
              <w:right w:val="nil"/>
            </w:tcBorders>
            <w:vAlign w:val="bottom"/>
          </w:tcPr>
          <w:p w14:paraId="4347E055" w14:textId="77777777" w:rsidR="007A49F7" w:rsidRPr="00581B1A" w:rsidRDefault="007A49F7" w:rsidP="00663498">
            <w:pPr>
              <w:rPr>
                <w:rFonts w:ascii="Univers 45 Light" w:hAnsi="Univers 45 Light" w:cs="Calibri Light"/>
                <w:color w:val="000000"/>
                <w:sz w:val="20"/>
              </w:rPr>
            </w:pPr>
            <w:r w:rsidRPr="00581B1A">
              <w:rPr>
                <w:rFonts w:ascii="Univers 45 Light" w:hAnsi="Univers 45 Light" w:cs="Calibri Light"/>
                <w:color w:val="000000"/>
                <w:sz w:val="20"/>
              </w:rPr>
              <w:t>Arias Díaz Flor Alba</w:t>
            </w:r>
          </w:p>
        </w:tc>
        <w:tc>
          <w:tcPr>
            <w:tcW w:w="131" w:type="pct"/>
            <w:tcBorders>
              <w:top w:val="nil"/>
              <w:left w:val="nil"/>
              <w:bottom w:val="nil"/>
              <w:right w:val="nil"/>
            </w:tcBorders>
          </w:tcPr>
          <w:p w14:paraId="3775F7D8" w14:textId="77777777" w:rsidR="007A49F7" w:rsidRPr="00581B1A" w:rsidRDefault="007A49F7" w:rsidP="00663498">
            <w:pPr>
              <w:jc w:val="right"/>
              <w:rPr>
                <w:rFonts w:ascii="Univers 45 Light" w:hAnsi="Univers 45 Light" w:cs="Calibri Light"/>
                <w:color w:val="000000"/>
                <w:sz w:val="20"/>
              </w:rPr>
            </w:pPr>
          </w:p>
        </w:tc>
        <w:tc>
          <w:tcPr>
            <w:tcW w:w="855" w:type="pct"/>
            <w:tcBorders>
              <w:top w:val="nil"/>
              <w:left w:val="nil"/>
              <w:bottom w:val="nil"/>
              <w:right w:val="nil"/>
            </w:tcBorders>
            <w:vAlign w:val="bottom"/>
          </w:tcPr>
          <w:p w14:paraId="43B1E093" w14:textId="77777777" w:rsidR="007A49F7" w:rsidRPr="00581B1A" w:rsidRDefault="007A49F7" w:rsidP="00663498">
            <w:pPr>
              <w:jc w:val="right"/>
              <w:rPr>
                <w:rFonts w:ascii="Univers 45 Light" w:hAnsi="Univers 45 Light" w:cs="Calibri Light"/>
                <w:color w:val="000000"/>
                <w:sz w:val="20"/>
              </w:rPr>
            </w:pPr>
            <w:r w:rsidRPr="00581B1A">
              <w:rPr>
                <w:rFonts w:ascii="Univers 45 Light" w:hAnsi="Univers 45 Light" w:cs="Calibri Light"/>
                <w:color w:val="000000"/>
                <w:sz w:val="20"/>
              </w:rPr>
              <w:t>27.818</w:t>
            </w:r>
          </w:p>
        </w:tc>
      </w:tr>
      <w:tr w:rsidR="007A49F7" w:rsidRPr="00581B1A" w14:paraId="52CFA52F" w14:textId="77777777" w:rsidTr="00663498">
        <w:tc>
          <w:tcPr>
            <w:tcW w:w="439" w:type="pct"/>
            <w:tcBorders>
              <w:top w:val="nil"/>
              <w:left w:val="nil"/>
              <w:bottom w:val="nil"/>
              <w:right w:val="nil"/>
            </w:tcBorders>
            <w:vAlign w:val="bottom"/>
          </w:tcPr>
          <w:p w14:paraId="3F5B803C"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5</w:t>
            </w:r>
          </w:p>
        </w:tc>
        <w:tc>
          <w:tcPr>
            <w:tcW w:w="793" w:type="pct"/>
            <w:tcBorders>
              <w:top w:val="nil"/>
              <w:left w:val="nil"/>
              <w:bottom w:val="nil"/>
              <w:right w:val="nil"/>
            </w:tcBorders>
            <w:vAlign w:val="bottom"/>
          </w:tcPr>
          <w:p w14:paraId="34536174" w14:textId="77777777" w:rsidR="007A49F7" w:rsidRPr="00581B1A" w:rsidRDefault="007A49F7" w:rsidP="00663498">
            <w:pPr>
              <w:jc w:val="center"/>
              <w:rPr>
                <w:rFonts w:ascii="Univers 45 Light" w:hAnsi="Univers 45 Light" w:cs="Calibri Light"/>
                <w:color w:val="000000"/>
                <w:sz w:val="20"/>
              </w:rPr>
            </w:pPr>
            <w:r w:rsidRPr="00581B1A">
              <w:rPr>
                <w:rFonts w:ascii="Univers 45 Light" w:hAnsi="Univers 45 Light" w:cs="Calibri Light"/>
                <w:color w:val="000000"/>
                <w:sz w:val="20"/>
              </w:rPr>
              <w:t>2017-00774</w:t>
            </w:r>
          </w:p>
        </w:tc>
        <w:tc>
          <w:tcPr>
            <w:tcW w:w="2782" w:type="pct"/>
            <w:tcBorders>
              <w:top w:val="nil"/>
              <w:left w:val="nil"/>
              <w:bottom w:val="nil"/>
              <w:right w:val="nil"/>
            </w:tcBorders>
            <w:vAlign w:val="bottom"/>
          </w:tcPr>
          <w:p w14:paraId="7DCE68F1" w14:textId="77777777" w:rsidR="007A49F7" w:rsidRPr="00581B1A" w:rsidRDefault="007A49F7" w:rsidP="00663498">
            <w:pPr>
              <w:rPr>
                <w:rFonts w:ascii="Univers 45 Light" w:hAnsi="Univers 45 Light" w:cs="Calibri Light"/>
                <w:color w:val="000000"/>
                <w:sz w:val="20"/>
              </w:rPr>
            </w:pPr>
            <w:r w:rsidRPr="00581B1A">
              <w:rPr>
                <w:rFonts w:ascii="Univers 45 Light" w:hAnsi="Univers 45 Light" w:cs="Calibri Light"/>
                <w:color w:val="000000"/>
                <w:sz w:val="20"/>
              </w:rPr>
              <w:t>Díaz Guiza Yudy Andrea</w:t>
            </w:r>
          </w:p>
        </w:tc>
        <w:tc>
          <w:tcPr>
            <w:tcW w:w="131" w:type="pct"/>
            <w:tcBorders>
              <w:top w:val="nil"/>
              <w:left w:val="nil"/>
              <w:bottom w:val="nil"/>
              <w:right w:val="nil"/>
            </w:tcBorders>
          </w:tcPr>
          <w:p w14:paraId="729CE287" w14:textId="77777777" w:rsidR="007A49F7" w:rsidRPr="00581B1A" w:rsidRDefault="007A49F7" w:rsidP="00663498">
            <w:pPr>
              <w:jc w:val="right"/>
              <w:rPr>
                <w:rFonts w:ascii="Univers 45 Light" w:hAnsi="Univers 45 Light" w:cs="Calibri Light"/>
                <w:color w:val="000000"/>
                <w:sz w:val="20"/>
              </w:rPr>
            </w:pPr>
          </w:p>
        </w:tc>
        <w:tc>
          <w:tcPr>
            <w:tcW w:w="855" w:type="pct"/>
            <w:tcBorders>
              <w:top w:val="nil"/>
              <w:left w:val="nil"/>
              <w:bottom w:val="nil"/>
              <w:right w:val="nil"/>
            </w:tcBorders>
            <w:vAlign w:val="bottom"/>
          </w:tcPr>
          <w:p w14:paraId="07AB545A" w14:textId="77777777" w:rsidR="007A49F7" w:rsidRPr="00581B1A" w:rsidRDefault="007A49F7" w:rsidP="00663498">
            <w:pPr>
              <w:jc w:val="right"/>
              <w:rPr>
                <w:rFonts w:ascii="Univers 45 Light" w:hAnsi="Univers 45 Light" w:cs="Calibri Light"/>
                <w:color w:val="000000"/>
                <w:sz w:val="20"/>
              </w:rPr>
            </w:pPr>
            <w:r w:rsidRPr="00581B1A">
              <w:rPr>
                <w:rFonts w:ascii="Univers 45 Light" w:hAnsi="Univers 45 Light" w:cs="Calibri Light"/>
                <w:color w:val="000000"/>
                <w:sz w:val="20"/>
              </w:rPr>
              <w:t>27.892</w:t>
            </w:r>
          </w:p>
        </w:tc>
      </w:tr>
      <w:tr w:rsidR="007A49F7" w:rsidRPr="00581B1A" w14:paraId="45963E16" w14:textId="77777777" w:rsidTr="00663498">
        <w:tc>
          <w:tcPr>
            <w:tcW w:w="439" w:type="pct"/>
            <w:tcBorders>
              <w:top w:val="nil"/>
              <w:left w:val="nil"/>
              <w:bottom w:val="nil"/>
              <w:right w:val="nil"/>
            </w:tcBorders>
          </w:tcPr>
          <w:p w14:paraId="0300E787" w14:textId="77777777" w:rsidR="007A49F7" w:rsidRPr="00581B1A" w:rsidRDefault="007A49F7" w:rsidP="00663498">
            <w:pPr>
              <w:autoSpaceDE w:val="0"/>
              <w:autoSpaceDN w:val="0"/>
              <w:adjustRightInd w:val="0"/>
              <w:jc w:val="center"/>
              <w:rPr>
                <w:rFonts w:ascii="Univers 45 Light" w:eastAsia="Calibri" w:hAnsi="Univers 45 Light" w:cs="Univers 45 Light"/>
                <w:b/>
                <w:bCs/>
                <w:color w:val="000000"/>
                <w:sz w:val="20"/>
              </w:rPr>
            </w:pPr>
          </w:p>
        </w:tc>
        <w:tc>
          <w:tcPr>
            <w:tcW w:w="793" w:type="pct"/>
            <w:tcBorders>
              <w:top w:val="nil"/>
              <w:left w:val="nil"/>
              <w:bottom w:val="nil"/>
              <w:right w:val="nil"/>
            </w:tcBorders>
          </w:tcPr>
          <w:p w14:paraId="54BEC54A" w14:textId="77777777" w:rsidR="007A49F7" w:rsidRPr="00581B1A" w:rsidRDefault="007A49F7" w:rsidP="00663498">
            <w:pPr>
              <w:autoSpaceDE w:val="0"/>
              <w:autoSpaceDN w:val="0"/>
              <w:adjustRightInd w:val="0"/>
              <w:jc w:val="right"/>
              <w:rPr>
                <w:rFonts w:ascii="Univers 45 Light" w:eastAsia="Calibri" w:hAnsi="Univers 45 Light" w:cs="Univers 45 Light"/>
                <w:b/>
                <w:bCs/>
                <w:color w:val="000000"/>
                <w:sz w:val="20"/>
              </w:rPr>
            </w:pPr>
          </w:p>
        </w:tc>
        <w:tc>
          <w:tcPr>
            <w:tcW w:w="2782" w:type="pct"/>
            <w:tcBorders>
              <w:top w:val="nil"/>
              <w:left w:val="nil"/>
              <w:bottom w:val="nil"/>
              <w:right w:val="nil"/>
            </w:tcBorders>
          </w:tcPr>
          <w:p w14:paraId="35A377E9" w14:textId="77777777" w:rsidR="007A49F7" w:rsidRPr="00581B1A" w:rsidRDefault="007A49F7" w:rsidP="00663498">
            <w:pPr>
              <w:autoSpaceDE w:val="0"/>
              <w:autoSpaceDN w:val="0"/>
              <w:adjustRightInd w:val="0"/>
              <w:rPr>
                <w:rFonts w:ascii="Univers 45 Light" w:eastAsia="Calibri" w:hAnsi="Univers 45 Light" w:cs="Univers 45 Light"/>
                <w:b/>
                <w:bCs/>
                <w:color w:val="000000"/>
                <w:sz w:val="20"/>
              </w:rPr>
            </w:pPr>
            <w:r w:rsidRPr="00581B1A">
              <w:rPr>
                <w:rFonts w:ascii="Univers 45 Light" w:eastAsia="Calibri" w:hAnsi="Univers 45 Light" w:cs="Univers 45 Light"/>
                <w:b/>
                <w:bCs/>
                <w:color w:val="000000"/>
                <w:sz w:val="20"/>
              </w:rPr>
              <w:t>Total Procesos Civiles valorados Posibles</w:t>
            </w:r>
          </w:p>
        </w:tc>
        <w:tc>
          <w:tcPr>
            <w:tcW w:w="131" w:type="pct"/>
            <w:tcBorders>
              <w:top w:val="single" w:sz="6" w:space="0" w:color="auto"/>
              <w:left w:val="nil"/>
              <w:bottom w:val="single" w:sz="6" w:space="0" w:color="auto"/>
              <w:right w:val="nil"/>
            </w:tcBorders>
          </w:tcPr>
          <w:p w14:paraId="5B3BEFD2" w14:textId="77777777" w:rsidR="007A49F7" w:rsidRPr="00581B1A" w:rsidRDefault="007A49F7" w:rsidP="00663498">
            <w:pPr>
              <w:autoSpaceDE w:val="0"/>
              <w:autoSpaceDN w:val="0"/>
              <w:adjustRightInd w:val="0"/>
              <w:jc w:val="right"/>
              <w:rPr>
                <w:rFonts w:ascii="Univers 45 Light" w:eastAsia="Calibri" w:hAnsi="Univers 45 Light" w:cs="Univers 45 Light"/>
                <w:b/>
                <w:bCs/>
                <w:color w:val="000000"/>
                <w:sz w:val="20"/>
              </w:rPr>
            </w:pPr>
            <w:r w:rsidRPr="00581B1A">
              <w:rPr>
                <w:rFonts w:ascii="Univers 45 Light" w:eastAsia="Calibri" w:hAnsi="Univers 45 Light" w:cs="Univers 45 Light"/>
                <w:b/>
                <w:bCs/>
                <w:color w:val="000000"/>
                <w:sz w:val="20"/>
              </w:rPr>
              <w:t>$</w:t>
            </w:r>
          </w:p>
        </w:tc>
        <w:tc>
          <w:tcPr>
            <w:tcW w:w="855" w:type="pct"/>
            <w:tcBorders>
              <w:top w:val="single" w:sz="6" w:space="0" w:color="auto"/>
              <w:left w:val="nil"/>
              <w:bottom w:val="single" w:sz="6" w:space="0" w:color="auto"/>
              <w:right w:val="nil"/>
            </w:tcBorders>
          </w:tcPr>
          <w:p w14:paraId="256C44C0" w14:textId="77777777" w:rsidR="007A49F7" w:rsidRPr="00581B1A" w:rsidRDefault="007A49F7" w:rsidP="00663498">
            <w:pPr>
              <w:autoSpaceDE w:val="0"/>
              <w:autoSpaceDN w:val="0"/>
              <w:adjustRightInd w:val="0"/>
              <w:jc w:val="right"/>
              <w:rPr>
                <w:rFonts w:ascii="Univers 45 Light" w:eastAsia="Calibri" w:hAnsi="Univers 45 Light" w:cs="Univers 45 Light"/>
                <w:b/>
                <w:bCs/>
                <w:color w:val="000000"/>
                <w:sz w:val="20"/>
              </w:rPr>
            </w:pPr>
            <w:r w:rsidRPr="00581B1A">
              <w:rPr>
                <w:rFonts w:ascii="Univers 45 Light" w:eastAsia="Calibri" w:hAnsi="Univers 45 Light" w:cs="Univers 45 Light"/>
                <w:b/>
                <w:bCs/>
                <w:color w:val="000000"/>
                <w:sz w:val="20"/>
              </w:rPr>
              <w:t>336.510</w:t>
            </w:r>
          </w:p>
        </w:tc>
      </w:tr>
    </w:tbl>
    <w:p w14:paraId="37C206FD" w14:textId="7BFAC973" w:rsidR="00B256CD" w:rsidRPr="007A49F7" w:rsidRDefault="00B256CD" w:rsidP="004602CD">
      <w:pPr>
        <w:numPr>
          <w:ilvl w:val="0"/>
          <w:numId w:val="40"/>
        </w:numPr>
        <w:spacing w:before="120" w:after="120"/>
        <w:rPr>
          <w:rFonts w:ascii="Univers 45 Light" w:hAnsi="Univers 45 Light"/>
          <w:color w:val="000000"/>
          <w:sz w:val="20"/>
        </w:rPr>
      </w:pPr>
      <w:r w:rsidRPr="007A49F7">
        <w:rPr>
          <w:rFonts w:ascii="Univers 45 Light" w:hAnsi="Univers 45 Light"/>
          <w:color w:val="000000"/>
          <w:sz w:val="20"/>
        </w:rPr>
        <w:lastRenderedPageBreak/>
        <w:t>Otros Litigios y Mecanismos Alternativos Solución de Conflictos</w:t>
      </w:r>
    </w:p>
    <w:tbl>
      <w:tblPr>
        <w:tblW w:w="5000" w:type="pct"/>
        <w:tblCellMar>
          <w:left w:w="70" w:type="dxa"/>
          <w:right w:w="70" w:type="dxa"/>
        </w:tblCellMar>
        <w:tblLook w:val="04A0" w:firstRow="1" w:lastRow="0" w:firstColumn="1" w:lastColumn="0" w:noHBand="0" w:noVBand="1"/>
      </w:tblPr>
      <w:tblGrid>
        <w:gridCol w:w="993"/>
        <w:gridCol w:w="1555"/>
        <w:gridCol w:w="4582"/>
        <w:gridCol w:w="242"/>
        <w:gridCol w:w="1466"/>
      </w:tblGrid>
      <w:tr w:rsidR="00B256CD" w:rsidRPr="00581B1A" w14:paraId="5D32F7F4" w14:textId="77777777" w:rsidTr="00056CE0">
        <w:trPr>
          <w:trHeight w:val="20"/>
        </w:trPr>
        <w:tc>
          <w:tcPr>
            <w:tcW w:w="562" w:type="pct"/>
            <w:tcBorders>
              <w:top w:val="single" w:sz="4" w:space="0" w:color="auto"/>
              <w:left w:val="nil"/>
              <w:bottom w:val="single" w:sz="8" w:space="0" w:color="auto"/>
              <w:right w:val="nil"/>
            </w:tcBorders>
            <w:shd w:val="clear" w:color="auto" w:fill="auto"/>
            <w:noWrap/>
            <w:vAlign w:val="center"/>
            <w:hideMark/>
          </w:tcPr>
          <w:p w14:paraId="2992F665"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Número</w:t>
            </w:r>
          </w:p>
        </w:tc>
        <w:tc>
          <w:tcPr>
            <w:tcW w:w="880" w:type="pct"/>
            <w:tcBorders>
              <w:top w:val="single" w:sz="4" w:space="0" w:color="auto"/>
              <w:left w:val="nil"/>
              <w:bottom w:val="single" w:sz="8" w:space="0" w:color="auto"/>
              <w:right w:val="nil"/>
            </w:tcBorders>
            <w:shd w:val="clear" w:color="auto" w:fill="auto"/>
            <w:vAlign w:val="center"/>
            <w:hideMark/>
          </w:tcPr>
          <w:p w14:paraId="06035C68"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Número del proceso legal</w:t>
            </w:r>
          </w:p>
        </w:tc>
        <w:tc>
          <w:tcPr>
            <w:tcW w:w="2592" w:type="pct"/>
            <w:tcBorders>
              <w:top w:val="single" w:sz="4" w:space="0" w:color="auto"/>
              <w:left w:val="nil"/>
              <w:bottom w:val="single" w:sz="8" w:space="0" w:color="auto"/>
              <w:right w:val="nil"/>
            </w:tcBorders>
            <w:shd w:val="clear" w:color="auto" w:fill="auto"/>
            <w:vAlign w:val="center"/>
            <w:hideMark/>
          </w:tcPr>
          <w:p w14:paraId="49FCC1D8"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Demandante</w:t>
            </w:r>
          </w:p>
        </w:tc>
        <w:tc>
          <w:tcPr>
            <w:tcW w:w="137" w:type="pct"/>
            <w:tcBorders>
              <w:top w:val="single" w:sz="4" w:space="0" w:color="auto"/>
              <w:left w:val="nil"/>
              <w:bottom w:val="single" w:sz="8" w:space="0" w:color="auto"/>
              <w:right w:val="nil"/>
            </w:tcBorders>
            <w:shd w:val="clear" w:color="auto" w:fill="auto"/>
            <w:vAlign w:val="center"/>
            <w:hideMark/>
          </w:tcPr>
          <w:p w14:paraId="00A560ED"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 </w:t>
            </w:r>
          </w:p>
        </w:tc>
        <w:tc>
          <w:tcPr>
            <w:tcW w:w="829" w:type="pct"/>
            <w:tcBorders>
              <w:top w:val="single" w:sz="4" w:space="0" w:color="auto"/>
              <w:left w:val="nil"/>
              <w:bottom w:val="single" w:sz="8" w:space="0" w:color="auto"/>
              <w:right w:val="nil"/>
            </w:tcBorders>
            <w:shd w:val="clear" w:color="auto" w:fill="auto"/>
            <w:vAlign w:val="center"/>
            <w:hideMark/>
          </w:tcPr>
          <w:p w14:paraId="63841553"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Valor final contingente</w:t>
            </w:r>
          </w:p>
        </w:tc>
      </w:tr>
      <w:tr w:rsidR="00B256CD" w:rsidRPr="00581B1A" w14:paraId="7161063C" w14:textId="77777777" w:rsidTr="00056CE0">
        <w:trPr>
          <w:trHeight w:val="20"/>
        </w:trPr>
        <w:tc>
          <w:tcPr>
            <w:tcW w:w="562" w:type="pct"/>
            <w:tcBorders>
              <w:top w:val="nil"/>
              <w:left w:val="nil"/>
              <w:bottom w:val="nil"/>
              <w:right w:val="nil"/>
            </w:tcBorders>
            <w:shd w:val="clear" w:color="auto" w:fill="auto"/>
            <w:noWrap/>
            <w:vAlign w:val="center"/>
            <w:hideMark/>
          </w:tcPr>
          <w:p w14:paraId="075F390A"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w:t>
            </w:r>
          </w:p>
        </w:tc>
        <w:tc>
          <w:tcPr>
            <w:tcW w:w="880" w:type="pct"/>
            <w:tcBorders>
              <w:top w:val="nil"/>
              <w:left w:val="nil"/>
              <w:bottom w:val="nil"/>
              <w:right w:val="nil"/>
            </w:tcBorders>
            <w:shd w:val="clear" w:color="auto" w:fill="auto"/>
            <w:noWrap/>
            <w:vAlign w:val="center"/>
            <w:hideMark/>
          </w:tcPr>
          <w:p w14:paraId="6B1BEF99"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2016-00389</w:t>
            </w:r>
          </w:p>
        </w:tc>
        <w:tc>
          <w:tcPr>
            <w:tcW w:w="2592" w:type="pct"/>
            <w:tcBorders>
              <w:top w:val="nil"/>
              <w:left w:val="nil"/>
              <w:bottom w:val="nil"/>
              <w:right w:val="nil"/>
            </w:tcBorders>
            <w:shd w:val="clear" w:color="auto" w:fill="auto"/>
            <w:vAlign w:val="center"/>
            <w:hideMark/>
          </w:tcPr>
          <w:p w14:paraId="29C3BEEA" w14:textId="06CBBC0B"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Aguas Herrera </w:t>
            </w:r>
            <w:r w:rsidR="005526A8" w:rsidRPr="00581B1A">
              <w:rPr>
                <w:rFonts w:ascii="Univers 45 Light" w:hAnsi="Univers 45 Light" w:cs="Calibri"/>
                <w:color w:val="000000"/>
                <w:sz w:val="20"/>
                <w:lang w:eastAsia="es-CO"/>
              </w:rPr>
              <w:t>José</w:t>
            </w:r>
            <w:r w:rsidRPr="00581B1A">
              <w:rPr>
                <w:rFonts w:ascii="Univers 45 Light" w:hAnsi="Univers 45 Light" w:cs="Calibri"/>
                <w:color w:val="000000"/>
                <w:sz w:val="20"/>
                <w:lang w:eastAsia="es-CO"/>
              </w:rPr>
              <w:t xml:space="preserve"> Vicente</w:t>
            </w:r>
          </w:p>
        </w:tc>
        <w:tc>
          <w:tcPr>
            <w:tcW w:w="137" w:type="pct"/>
            <w:tcBorders>
              <w:top w:val="nil"/>
              <w:left w:val="nil"/>
              <w:bottom w:val="nil"/>
              <w:right w:val="nil"/>
            </w:tcBorders>
            <w:shd w:val="clear" w:color="auto" w:fill="auto"/>
            <w:noWrap/>
            <w:vAlign w:val="center"/>
          </w:tcPr>
          <w:p w14:paraId="557FD413" w14:textId="0D91F6F8"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23F7B82B"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2.858.682 </w:t>
            </w:r>
          </w:p>
        </w:tc>
      </w:tr>
      <w:tr w:rsidR="00B256CD" w:rsidRPr="00581B1A" w14:paraId="1DD0A288" w14:textId="77777777" w:rsidTr="00056CE0">
        <w:trPr>
          <w:trHeight w:val="20"/>
        </w:trPr>
        <w:tc>
          <w:tcPr>
            <w:tcW w:w="562" w:type="pct"/>
            <w:tcBorders>
              <w:top w:val="nil"/>
              <w:left w:val="nil"/>
              <w:bottom w:val="nil"/>
              <w:right w:val="nil"/>
            </w:tcBorders>
            <w:shd w:val="clear" w:color="auto" w:fill="auto"/>
            <w:noWrap/>
            <w:vAlign w:val="center"/>
            <w:hideMark/>
          </w:tcPr>
          <w:p w14:paraId="323929FA"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2</w:t>
            </w:r>
          </w:p>
        </w:tc>
        <w:tc>
          <w:tcPr>
            <w:tcW w:w="880" w:type="pct"/>
            <w:tcBorders>
              <w:top w:val="nil"/>
              <w:left w:val="nil"/>
              <w:bottom w:val="nil"/>
              <w:right w:val="nil"/>
            </w:tcBorders>
            <w:shd w:val="clear" w:color="auto" w:fill="auto"/>
            <w:noWrap/>
            <w:vAlign w:val="center"/>
            <w:hideMark/>
          </w:tcPr>
          <w:p w14:paraId="560C312A"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2018-00554</w:t>
            </w:r>
          </w:p>
        </w:tc>
        <w:tc>
          <w:tcPr>
            <w:tcW w:w="2592" w:type="pct"/>
            <w:tcBorders>
              <w:top w:val="nil"/>
              <w:left w:val="nil"/>
              <w:bottom w:val="nil"/>
              <w:right w:val="nil"/>
            </w:tcBorders>
            <w:shd w:val="clear" w:color="auto" w:fill="auto"/>
            <w:vAlign w:val="center"/>
            <w:hideMark/>
          </w:tcPr>
          <w:p w14:paraId="2CC6EDD4"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Aguilar Roncancio Rodolfo</w:t>
            </w:r>
          </w:p>
        </w:tc>
        <w:tc>
          <w:tcPr>
            <w:tcW w:w="137" w:type="pct"/>
            <w:tcBorders>
              <w:top w:val="nil"/>
              <w:left w:val="nil"/>
              <w:bottom w:val="nil"/>
              <w:right w:val="nil"/>
            </w:tcBorders>
            <w:shd w:val="clear" w:color="auto" w:fill="auto"/>
            <w:noWrap/>
            <w:vAlign w:val="center"/>
          </w:tcPr>
          <w:p w14:paraId="669EA220" w14:textId="33BC2F95"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6EBE83BB"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2.541.820 </w:t>
            </w:r>
          </w:p>
        </w:tc>
      </w:tr>
      <w:tr w:rsidR="00B256CD" w:rsidRPr="00581B1A" w14:paraId="024A1EB2" w14:textId="77777777" w:rsidTr="00056CE0">
        <w:trPr>
          <w:trHeight w:val="20"/>
        </w:trPr>
        <w:tc>
          <w:tcPr>
            <w:tcW w:w="562" w:type="pct"/>
            <w:tcBorders>
              <w:top w:val="nil"/>
              <w:left w:val="nil"/>
              <w:bottom w:val="nil"/>
              <w:right w:val="nil"/>
            </w:tcBorders>
            <w:shd w:val="clear" w:color="auto" w:fill="auto"/>
            <w:noWrap/>
            <w:vAlign w:val="center"/>
            <w:hideMark/>
          </w:tcPr>
          <w:p w14:paraId="67F81026"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3</w:t>
            </w:r>
          </w:p>
        </w:tc>
        <w:tc>
          <w:tcPr>
            <w:tcW w:w="880" w:type="pct"/>
            <w:tcBorders>
              <w:top w:val="nil"/>
              <w:left w:val="nil"/>
              <w:bottom w:val="nil"/>
              <w:right w:val="nil"/>
            </w:tcBorders>
            <w:shd w:val="clear" w:color="auto" w:fill="auto"/>
            <w:noWrap/>
            <w:vAlign w:val="center"/>
            <w:hideMark/>
          </w:tcPr>
          <w:p w14:paraId="32906C5B"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2016-00315</w:t>
            </w:r>
          </w:p>
        </w:tc>
        <w:tc>
          <w:tcPr>
            <w:tcW w:w="2592" w:type="pct"/>
            <w:tcBorders>
              <w:top w:val="nil"/>
              <w:left w:val="nil"/>
              <w:bottom w:val="nil"/>
              <w:right w:val="nil"/>
            </w:tcBorders>
            <w:shd w:val="clear" w:color="auto" w:fill="auto"/>
            <w:vAlign w:val="center"/>
            <w:hideMark/>
          </w:tcPr>
          <w:p w14:paraId="69999DC5"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López Tolosa Efraín</w:t>
            </w:r>
          </w:p>
        </w:tc>
        <w:tc>
          <w:tcPr>
            <w:tcW w:w="137" w:type="pct"/>
            <w:tcBorders>
              <w:top w:val="nil"/>
              <w:left w:val="nil"/>
              <w:bottom w:val="nil"/>
              <w:right w:val="nil"/>
            </w:tcBorders>
            <w:shd w:val="clear" w:color="auto" w:fill="auto"/>
            <w:noWrap/>
            <w:vAlign w:val="center"/>
          </w:tcPr>
          <w:p w14:paraId="4546900B" w14:textId="557A3667"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3F10CB0A"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1.997.473 </w:t>
            </w:r>
          </w:p>
        </w:tc>
      </w:tr>
      <w:tr w:rsidR="00B256CD" w:rsidRPr="00581B1A" w14:paraId="1B598756" w14:textId="77777777" w:rsidTr="00056CE0">
        <w:trPr>
          <w:trHeight w:val="20"/>
        </w:trPr>
        <w:tc>
          <w:tcPr>
            <w:tcW w:w="562" w:type="pct"/>
            <w:tcBorders>
              <w:top w:val="nil"/>
              <w:left w:val="nil"/>
              <w:bottom w:val="nil"/>
              <w:right w:val="nil"/>
            </w:tcBorders>
            <w:shd w:val="clear" w:color="auto" w:fill="auto"/>
            <w:noWrap/>
            <w:vAlign w:val="center"/>
            <w:hideMark/>
          </w:tcPr>
          <w:p w14:paraId="708840E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4</w:t>
            </w:r>
          </w:p>
        </w:tc>
        <w:tc>
          <w:tcPr>
            <w:tcW w:w="880" w:type="pct"/>
            <w:tcBorders>
              <w:top w:val="nil"/>
              <w:left w:val="nil"/>
              <w:bottom w:val="nil"/>
              <w:right w:val="nil"/>
            </w:tcBorders>
            <w:shd w:val="clear" w:color="auto" w:fill="auto"/>
            <w:noWrap/>
            <w:vAlign w:val="center"/>
            <w:hideMark/>
          </w:tcPr>
          <w:p w14:paraId="362E6DCE"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2015-00238</w:t>
            </w:r>
          </w:p>
        </w:tc>
        <w:tc>
          <w:tcPr>
            <w:tcW w:w="2592" w:type="pct"/>
            <w:tcBorders>
              <w:top w:val="nil"/>
              <w:left w:val="nil"/>
              <w:bottom w:val="nil"/>
              <w:right w:val="nil"/>
            </w:tcBorders>
            <w:shd w:val="clear" w:color="auto" w:fill="auto"/>
            <w:vAlign w:val="center"/>
            <w:hideMark/>
          </w:tcPr>
          <w:p w14:paraId="2E3755D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Albarracín Jairo Hernán</w:t>
            </w:r>
          </w:p>
        </w:tc>
        <w:tc>
          <w:tcPr>
            <w:tcW w:w="137" w:type="pct"/>
            <w:tcBorders>
              <w:top w:val="nil"/>
              <w:left w:val="nil"/>
              <w:bottom w:val="nil"/>
              <w:right w:val="nil"/>
            </w:tcBorders>
            <w:shd w:val="clear" w:color="auto" w:fill="auto"/>
            <w:noWrap/>
            <w:vAlign w:val="center"/>
          </w:tcPr>
          <w:p w14:paraId="1BE62448" w14:textId="4C85EE00"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670A9095"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1.941.957 </w:t>
            </w:r>
          </w:p>
        </w:tc>
      </w:tr>
      <w:tr w:rsidR="00B256CD" w:rsidRPr="00581B1A" w14:paraId="38E3A8C6" w14:textId="77777777" w:rsidTr="00056CE0">
        <w:trPr>
          <w:trHeight w:val="20"/>
        </w:trPr>
        <w:tc>
          <w:tcPr>
            <w:tcW w:w="562" w:type="pct"/>
            <w:tcBorders>
              <w:top w:val="nil"/>
              <w:left w:val="nil"/>
              <w:bottom w:val="nil"/>
              <w:right w:val="nil"/>
            </w:tcBorders>
            <w:shd w:val="clear" w:color="auto" w:fill="auto"/>
            <w:noWrap/>
            <w:vAlign w:val="center"/>
            <w:hideMark/>
          </w:tcPr>
          <w:p w14:paraId="54A9B499"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5</w:t>
            </w:r>
          </w:p>
        </w:tc>
        <w:tc>
          <w:tcPr>
            <w:tcW w:w="880" w:type="pct"/>
            <w:tcBorders>
              <w:top w:val="nil"/>
              <w:left w:val="nil"/>
              <w:bottom w:val="nil"/>
              <w:right w:val="nil"/>
            </w:tcBorders>
            <w:shd w:val="clear" w:color="auto" w:fill="auto"/>
            <w:noWrap/>
            <w:vAlign w:val="center"/>
            <w:hideMark/>
          </w:tcPr>
          <w:p w14:paraId="0D8240EE"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2012-00067</w:t>
            </w:r>
          </w:p>
        </w:tc>
        <w:tc>
          <w:tcPr>
            <w:tcW w:w="2592" w:type="pct"/>
            <w:tcBorders>
              <w:top w:val="nil"/>
              <w:left w:val="nil"/>
              <w:bottom w:val="nil"/>
              <w:right w:val="nil"/>
            </w:tcBorders>
            <w:shd w:val="clear" w:color="auto" w:fill="auto"/>
            <w:vAlign w:val="center"/>
            <w:hideMark/>
          </w:tcPr>
          <w:p w14:paraId="59019ACA" w14:textId="4144916C"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Avellaneda </w:t>
            </w:r>
            <w:r w:rsidR="005526A8" w:rsidRPr="00581B1A">
              <w:rPr>
                <w:rFonts w:ascii="Univers 45 Light" w:hAnsi="Univers 45 Light" w:cs="Calibri"/>
                <w:color w:val="000000"/>
                <w:sz w:val="20"/>
                <w:lang w:eastAsia="es-CO"/>
              </w:rPr>
              <w:t>Martínez</w:t>
            </w:r>
            <w:r w:rsidRPr="00581B1A">
              <w:rPr>
                <w:rFonts w:ascii="Univers 45 Light" w:hAnsi="Univers 45 Light" w:cs="Calibri"/>
                <w:color w:val="000000"/>
                <w:sz w:val="20"/>
                <w:lang w:eastAsia="es-CO"/>
              </w:rPr>
              <w:t xml:space="preserve"> Norman</w:t>
            </w:r>
          </w:p>
        </w:tc>
        <w:tc>
          <w:tcPr>
            <w:tcW w:w="137" w:type="pct"/>
            <w:tcBorders>
              <w:top w:val="nil"/>
              <w:left w:val="nil"/>
              <w:bottom w:val="nil"/>
              <w:right w:val="nil"/>
            </w:tcBorders>
            <w:shd w:val="clear" w:color="auto" w:fill="auto"/>
            <w:noWrap/>
            <w:vAlign w:val="center"/>
          </w:tcPr>
          <w:p w14:paraId="2D9C174B" w14:textId="49085502"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58365EE7"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33.997 </w:t>
            </w:r>
          </w:p>
        </w:tc>
      </w:tr>
      <w:tr w:rsidR="00B256CD" w:rsidRPr="00581B1A" w14:paraId="64EF66E5" w14:textId="77777777" w:rsidTr="00056CE0">
        <w:trPr>
          <w:trHeight w:val="20"/>
        </w:trPr>
        <w:tc>
          <w:tcPr>
            <w:tcW w:w="562" w:type="pct"/>
            <w:tcBorders>
              <w:top w:val="nil"/>
              <w:left w:val="nil"/>
              <w:bottom w:val="nil"/>
              <w:right w:val="nil"/>
            </w:tcBorders>
            <w:shd w:val="clear" w:color="auto" w:fill="auto"/>
            <w:noWrap/>
            <w:vAlign w:val="center"/>
            <w:hideMark/>
          </w:tcPr>
          <w:p w14:paraId="10CE7A2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6</w:t>
            </w:r>
          </w:p>
        </w:tc>
        <w:tc>
          <w:tcPr>
            <w:tcW w:w="880" w:type="pct"/>
            <w:tcBorders>
              <w:top w:val="nil"/>
              <w:left w:val="nil"/>
              <w:bottom w:val="nil"/>
              <w:right w:val="nil"/>
            </w:tcBorders>
            <w:shd w:val="clear" w:color="auto" w:fill="auto"/>
            <w:noWrap/>
            <w:vAlign w:val="center"/>
            <w:hideMark/>
          </w:tcPr>
          <w:p w14:paraId="5C30721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2003-02488</w:t>
            </w:r>
          </w:p>
        </w:tc>
        <w:tc>
          <w:tcPr>
            <w:tcW w:w="2592" w:type="pct"/>
            <w:tcBorders>
              <w:top w:val="nil"/>
              <w:left w:val="nil"/>
              <w:bottom w:val="nil"/>
              <w:right w:val="nil"/>
            </w:tcBorders>
            <w:shd w:val="clear" w:color="auto" w:fill="auto"/>
            <w:vAlign w:val="center"/>
            <w:hideMark/>
          </w:tcPr>
          <w:p w14:paraId="4996EE32"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Roldan López Oscar Orlando</w:t>
            </w:r>
          </w:p>
        </w:tc>
        <w:tc>
          <w:tcPr>
            <w:tcW w:w="137" w:type="pct"/>
            <w:tcBorders>
              <w:top w:val="nil"/>
              <w:left w:val="nil"/>
              <w:bottom w:val="nil"/>
              <w:right w:val="nil"/>
            </w:tcBorders>
            <w:shd w:val="clear" w:color="auto" w:fill="auto"/>
            <w:noWrap/>
            <w:vAlign w:val="center"/>
          </w:tcPr>
          <w:p w14:paraId="3E3CD353" w14:textId="5FB213DA"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3E83E4DA"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1.095 </w:t>
            </w:r>
          </w:p>
        </w:tc>
      </w:tr>
      <w:tr w:rsidR="00B256CD" w:rsidRPr="00581B1A" w14:paraId="5F35E6B3" w14:textId="77777777" w:rsidTr="00056CE0">
        <w:trPr>
          <w:trHeight w:val="20"/>
        </w:trPr>
        <w:tc>
          <w:tcPr>
            <w:tcW w:w="562" w:type="pct"/>
            <w:tcBorders>
              <w:top w:val="nil"/>
              <w:left w:val="nil"/>
              <w:bottom w:val="nil"/>
              <w:right w:val="nil"/>
            </w:tcBorders>
            <w:shd w:val="clear" w:color="auto" w:fill="auto"/>
            <w:noWrap/>
            <w:vAlign w:val="center"/>
            <w:hideMark/>
          </w:tcPr>
          <w:p w14:paraId="4F4B4804"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7</w:t>
            </w:r>
          </w:p>
        </w:tc>
        <w:tc>
          <w:tcPr>
            <w:tcW w:w="880" w:type="pct"/>
            <w:tcBorders>
              <w:top w:val="nil"/>
              <w:left w:val="nil"/>
              <w:bottom w:val="nil"/>
              <w:right w:val="nil"/>
            </w:tcBorders>
            <w:shd w:val="clear" w:color="auto" w:fill="auto"/>
            <w:noWrap/>
            <w:vAlign w:val="center"/>
            <w:hideMark/>
          </w:tcPr>
          <w:p w14:paraId="16169FB7"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2011-00468</w:t>
            </w:r>
          </w:p>
        </w:tc>
        <w:tc>
          <w:tcPr>
            <w:tcW w:w="2592" w:type="pct"/>
            <w:tcBorders>
              <w:top w:val="nil"/>
              <w:left w:val="nil"/>
              <w:bottom w:val="nil"/>
              <w:right w:val="nil"/>
            </w:tcBorders>
            <w:shd w:val="clear" w:color="auto" w:fill="auto"/>
            <w:vAlign w:val="center"/>
            <w:hideMark/>
          </w:tcPr>
          <w:p w14:paraId="7CF9F649"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Navarrete Sepúlveda Marcela</w:t>
            </w:r>
          </w:p>
        </w:tc>
        <w:tc>
          <w:tcPr>
            <w:tcW w:w="137" w:type="pct"/>
            <w:tcBorders>
              <w:top w:val="nil"/>
              <w:left w:val="nil"/>
              <w:bottom w:val="nil"/>
              <w:right w:val="nil"/>
            </w:tcBorders>
            <w:shd w:val="clear" w:color="auto" w:fill="auto"/>
            <w:noWrap/>
            <w:vAlign w:val="center"/>
          </w:tcPr>
          <w:p w14:paraId="1C6A4150" w14:textId="4DB08223"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3358580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3F212942" w14:textId="77777777" w:rsidTr="00056CE0">
        <w:trPr>
          <w:trHeight w:val="20"/>
        </w:trPr>
        <w:tc>
          <w:tcPr>
            <w:tcW w:w="562" w:type="pct"/>
            <w:tcBorders>
              <w:top w:val="nil"/>
              <w:left w:val="nil"/>
              <w:bottom w:val="nil"/>
              <w:right w:val="nil"/>
            </w:tcBorders>
            <w:shd w:val="clear" w:color="auto" w:fill="auto"/>
            <w:noWrap/>
            <w:vAlign w:val="center"/>
            <w:hideMark/>
          </w:tcPr>
          <w:p w14:paraId="31E038E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8</w:t>
            </w:r>
          </w:p>
        </w:tc>
        <w:tc>
          <w:tcPr>
            <w:tcW w:w="880" w:type="pct"/>
            <w:tcBorders>
              <w:top w:val="nil"/>
              <w:left w:val="nil"/>
              <w:bottom w:val="nil"/>
              <w:right w:val="nil"/>
            </w:tcBorders>
            <w:shd w:val="clear" w:color="auto" w:fill="auto"/>
            <w:noWrap/>
            <w:vAlign w:val="center"/>
            <w:hideMark/>
          </w:tcPr>
          <w:p w14:paraId="01F46BB0"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2011-00029</w:t>
            </w:r>
          </w:p>
        </w:tc>
        <w:tc>
          <w:tcPr>
            <w:tcW w:w="2592" w:type="pct"/>
            <w:tcBorders>
              <w:top w:val="nil"/>
              <w:left w:val="nil"/>
              <w:bottom w:val="nil"/>
              <w:right w:val="nil"/>
            </w:tcBorders>
            <w:shd w:val="clear" w:color="auto" w:fill="auto"/>
            <w:vAlign w:val="center"/>
            <w:hideMark/>
          </w:tcPr>
          <w:p w14:paraId="18D3EA06"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Paz Lamir Carlos Alberto</w:t>
            </w:r>
          </w:p>
        </w:tc>
        <w:tc>
          <w:tcPr>
            <w:tcW w:w="137" w:type="pct"/>
            <w:tcBorders>
              <w:top w:val="nil"/>
              <w:left w:val="nil"/>
              <w:bottom w:val="nil"/>
              <w:right w:val="nil"/>
            </w:tcBorders>
            <w:shd w:val="clear" w:color="auto" w:fill="auto"/>
            <w:noWrap/>
            <w:vAlign w:val="center"/>
          </w:tcPr>
          <w:p w14:paraId="14C5ACAB" w14:textId="077D60CB"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7E7DE75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0A80D9F0" w14:textId="77777777" w:rsidTr="00056CE0">
        <w:trPr>
          <w:trHeight w:val="20"/>
        </w:trPr>
        <w:tc>
          <w:tcPr>
            <w:tcW w:w="562" w:type="pct"/>
            <w:tcBorders>
              <w:top w:val="nil"/>
              <w:left w:val="nil"/>
              <w:bottom w:val="nil"/>
              <w:right w:val="nil"/>
            </w:tcBorders>
            <w:shd w:val="clear" w:color="auto" w:fill="auto"/>
            <w:noWrap/>
            <w:vAlign w:val="center"/>
            <w:hideMark/>
          </w:tcPr>
          <w:p w14:paraId="7638A06A"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9</w:t>
            </w:r>
          </w:p>
        </w:tc>
        <w:tc>
          <w:tcPr>
            <w:tcW w:w="880" w:type="pct"/>
            <w:tcBorders>
              <w:top w:val="nil"/>
              <w:left w:val="nil"/>
              <w:bottom w:val="nil"/>
              <w:right w:val="nil"/>
            </w:tcBorders>
            <w:shd w:val="clear" w:color="auto" w:fill="auto"/>
            <w:noWrap/>
            <w:vAlign w:val="center"/>
            <w:hideMark/>
          </w:tcPr>
          <w:p w14:paraId="756F01BC"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2012-00106</w:t>
            </w:r>
          </w:p>
        </w:tc>
        <w:tc>
          <w:tcPr>
            <w:tcW w:w="2592" w:type="pct"/>
            <w:tcBorders>
              <w:top w:val="nil"/>
              <w:left w:val="nil"/>
              <w:bottom w:val="nil"/>
              <w:right w:val="nil"/>
            </w:tcBorders>
            <w:shd w:val="clear" w:color="auto" w:fill="auto"/>
            <w:vAlign w:val="center"/>
            <w:hideMark/>
          </w:tcPr>
          <w:p w14:paraId="3EA2739F" w14:textId="15A5DA21"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Parada </w:t>
            </w:r>
            <w:r w:rsidR="005526A8" w:rsidRPr="00581B1A">
              <w:rPr>
                <w:rFonts w:ascii="Univers 45 Light" w:hAnsi="Univers 45 Light" w:cs="Calibri"/>
                <w:color w:val="000000"/>
                <w:sz w:val="20"/>
                <w:lang w:eastAsia="es-CO"/>
              </w:rPr>
              <w:t>Díaz</w:t>
            </w:r>
            <w:r w:rsidRPr="00581B1A">
              <w:rPr>
                <w:rFonts w:ascii="Univers 45 Light" w:hAnsi="Univers 45 Light" w:cs="Calibri"/>
                <w:color w:val="000000"/>
                <w:sz w:val="20"/>
                <w:lang w:eastAsia="es-CO"/>
              </w:rPr>
              <w:t xml:space="preserve"> Orlando</w:t>
            </w:r>
          </w:p>
        </w:tc>
        <w:tc>
          <w:tcPr>
            <w:tcW w:w="137" w:type="pct"/>
            <w:tcBorders>
              <w:top w:val="nil"/>
              <w:left w:val="nil"/>
              <w:bottom w:val="nil"/>
              <w:right w:val="nil"/>
            </w:tcBorders>
            <w:shd w:val="clear" w:color="auto" w:fill="auto"/>
            <w:noWrap/>
            <w:vAlign w:val="center"/>
          </w:tcPr>
          <w:p w14:paraId="793A6B02" w14:textId="6FF70AAF"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51281A2C"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7570A376" w14:textId="77777777" w:rsidTr="00056CE0">
        <w:trPr>
          <w:trHeight w:val="20"/>
        </w:trPr>
        <w:tc>
          <w:tcPr>
            <w:tcW w:w="562" w:type="pct"/>
            <w:tcBorders>
              <w:top w:val="nil"/>
              <w:left w:val="nil"/>
              <w:bottom w:val="nil"/>
              <w:right w:val="nil"/>
            </w:tcBorders>
            <w:shd w:val="clear" w:color="auto" w:fill="auto"/>
            <w:noWrap/>
            <w:vAlign w:val="center"/>
            <w:hideMark/>
          </w:tcPr>
          <w:p w14:paraId="0C357866"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10</w:t>
            </w:r>
          </w:p>
        </w:tc>
        <w:tc>
          <w:tcPr>
            <w:tcW w:w="880" w:type="pct"/>
            <w:tcBorders>
              <w:top w:val="nil"/>
              <w:left w:val="nil"/>
              <w:bottom w:val="nil"/>
              <w:right w:val="nil"/>
            </w:tcBorders>
            <w:shd w:val="clear" w:color="auto" w:fill="auto"/>
            <w:noWrap/>
            <w:vAlign w:val="center"/>
            <w:hideMark/>
          </w:tcPr>
          <w:p w14:paraId="7A589AF9"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2015-00920</w:t>
            </w:r>
          </w:p>
        </w:tc>
        <w:tc>
          <w:tcPr>
            <w:tcW w:w="2592" w:type="pct"/>
            <w:tcBorders>
              <w:top w:val="nil"/>
              <w:left w:val="nil"/>
              <w:bottom w:val="nil"/>
              <w:right w:val="nil"/>
            </w:tcBorders>
            <w:shd w:val="clear" w:color="auto" w:fill="auto"/>
            <w:vAlign w:val="center"/>
            <w:hideMark/>
          </w:tcPr>
          <w:p w14:paraId="343E2BF5"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Galeano Vallejo Sebastián</w:t>
            </w:r>
          </w:p>
        </w:tc>
        <w:tc>
          <w:tcPr>
            <w:tcW w:w="137" w:type="pct"/>
            <w:tcBorders>
              <w:top w:val="nil"/>
              <w:left w:val="nil"/>
              <w:bottom w:val="nil"/>
              <w:right w:val="nil"/>
            </w:tcBorders>
            <w:shd w:val="clear" w:color="auto" w:fill="auto"/>
            <w:noWrap/>
            <w:vAlign w:val="center"/>
          </w:tcPr>
          <w:p w14:paraId="50292640" w14:textId="7361CB97"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55AD53B1"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258ACF1D" w14:textId="77777777" w:rsidTr="00056CE0">
        <w:trPr>
          <w:trHeight w:val="20"/>
        </w:trPr>
        <w:tc>
          <w:tcPr>
            <w:tcW w:w="562" w:type="pct"/>
            <w:tcBorders>
              <w:top w:val="nil"/>
              <w:left w:val="nil"/>
              <w:bottom w:val="nil"/>
              <w:right w:val="nil"/>
            </w:tcBorders>
            <w:shd w:val="clear" w:color="auto" w:fill="auto"/>
            <w:noWrap/>
            <w:vAlign w:val="center"/>
            <w:hideMark/>
          </w:tcPr>
          <w:p w14:paraId="7D3BD0DD"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11</w:t>
            </w:r>
          </w:p>
        </w:tc>
        <w:tc>
          <w:tcPr>
            <w:tcW w:w="880" w:type="pct"/>
            <w:tcBorders>
              <w:top w:val="nil"/>
              <w:left w:val="nil"/>
              <w:bottom w:val="nil"/>
              <w:right w:val="nil"/>
            </w:tcBorders>
            <w:shd w:val="clear" w:color="auto" w:fill="auto"/>
            <w:noWrap/>
            <w:vAlign w:val="center"/>
            <w:hideMark/>
          </w:tcPr>
          <w:p w14:paraId="7AC896C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2016-00229</w:t>
            </w:r>
          </w:p>
        </w:tc>
        <w:tc>
          <w:tcPr>
            <w:tcW w:w="2592" w:type="pct"/>
            <w:tcBorders>
              <w:top w:val="nil"/>
              <w:left w:val="nil"/>
              <w:bottom w:val="nil"/>
              <w:right w:val="nil"/>
            </w:tcBorders>
            <w:shd w:val="clear" w:color="auto" w:fill="auto"/>
            <w:vAlign w:val="center"/>
            <w:hideMark/>
          </w:tcPr>
          <w:p w14:paraId="7C4E6C05"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Veeduría Ciudadana Construcción Horizontes Nuevos</w:t>
            </w:r>
          </w:p>
        </w:tc>
        <w:tc>
          <w:tcPr>
            <w:tcW w:w="137" w:type="pct"/>
            <w:tcBorders>
              <w:top w:val="nil"/>
              <w:left w:val="nil"/>
              <w:bottom w:val="nil"/>
              <w:right w:val="nil"/>
            </w:tcBorders>
            <w:shd w:val="clear" w:color="auto" w:fill="auto"/>
            <w:noWrap/>
            <w:vAlign w:val="center"/>
          </w:tcPr>
          <w:p w14:paraId="67930083" w14:textId="09CC4EFA"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0D8795C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4FB2045C" w14:textId="77777777" w:rsidTr="00056CE0">
        <w:trPr>
          <w:trHeight w:val="20"/>
        </w:trPr>
        <w:tc>
          <w:tcPr>
            <w:tcW w:w="562" w:type="pct"/>
            <w:tcBorders>
              <w:top w:val="nil"/>
              <w:left w:val="nil"/>
              <w:bottom w:val="nil"/>
              <w:right w:val="nil"/>
            </w:tcBorders>
            <w:shd w:val="clear" w:color="auto" w:fill="auto"/>
            <w:noWrap/>
            <w:vAlign w:val="center"/>
            <w:hideMark/>
          </w:tcPr>
          <w:p w14:paraId="593845C1"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12</w:t>
            </w:r>
          </w:p>
        </w:tc>
        <w:tc>
          <w:tcPr>
            <w:tcW w:w="880" w:type="pct"/>
            <w:tcBorders>
              <w:top w:val="nil"/>
              <w:left w:val="nil"/>
              <w:bottom w:val="nil"/>
              <w:right w:val="nil"/>
            </w:tcBorders>
            <w:shd w:val="clear" w:color="auto" w:fill="auto"/>
            <w:noWrap/>
            <w:vAlign w:val="center"/>
            <w:hideMark/>
          </w:tcPr>
          <w:p w14:paraId="5ED8DC1F"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2018-00267</w:t>
            </w:r>
          </w:p>
        </w:tc>
        <w:tc>
          <w:tcPr>
            <w:tcW w:w="2592" w:type="pct"/>
            <w:tcBorders>
              <w:top w:val="nil"/>
              <w:left w:val="nil"/>
              <w:bottom w:val="nil"/>
              <w:right w:val="nil"/>
            </w:tcBorders>
            <w:shd w:val="clear" w:color="auto" w:fill="auto"/>
            <w:vAlign w:val="center"/>
            <w:hideMark/>
          </w:tcPr>
          <w:p w14:paraId="40817764" w14:textId="02789C0A"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Ocampo Rico </w:t>
            </w:r>
            <w:r w:rsidR="005526A8" w:rsidRPr="00581B1A">
              <w:rPr>
                <w:rFonts w:ascii="Univers 45 Light" w:hAnsi="Univers 45 Light" w:cs="Calibri"/>
                <w:color w:val="000000"/>
                <w:sz w:val="20"/>
                <w:lang w:eastAsia="es-CO"/>
              </w:rPr>
              <w:t>María</w:t>
            </w:r>
            <w:r w:rsidRPr="00581B1A">
              <w:rPr>
                <w:rFonts w:ascii="Univers 45 Light" w:hAnsi="Univers 45 Light" w:cs="Calibri"/>
                <w:color w:val="000000"/>
                <w:sz w:val="20"/>
                <w:lang w:eastAsia="es-CO"/>
              </w:rPr>
              <w:t xml:space="preserve"> Fernanda</w:t>
            </w:r>
          </w:p>
        </w:tc>
        <w:tc>
          <w:tcPr>
            <w:tcW w:w="137" w:type="pct"/>
            <w:tcBorders>
              <w:top w:val="nil"/>
              <w:left w:val="nil"/>
              <w:bottom w:val="nil"/>
              <w:right w:val="nil"/>
            </w:tcBorders>
            <w:shd w:val="clear" w:color="auto" w:fill="auto"/>
            <w:noWrap/>
            <w:vAlign w:val="center"/>
          </w:tcPr>
          <w:p w14:paraId="41CE00E8" w14:textId="7DFE8EAE"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1705AC5C"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3BECAEBF" w14:textId="77777777" w:rsidTr="00056CE0">
        <w:trPr>
          <w:trHeight w:val="20"/>
        </w:trPr>
        <w:tc>
          <w:tcPr>
            <w:tcW w:w="562" w:type="pct"/>
            <w:tcBorders>
              <w:top w:val="nil"/>
              <w:left w:val="nil"/>
              <w:bottom w:val="nil"/>
              <w:right w:val="nil"/>
            </w:tcBorders>
            <w:shd w:val="clear" w:color="auto" w:fill="auto"/>
            <w:noWrap/>
            <w:vAlign w:val="center"/>
            <w:hideMark/>
          </w:tcPr>
          <w:p w14:paraId="7B5E2D70"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13</w:t>
            </w:r>
          </w:p>
        </w:tc>
        <w:tc>
          <w:tcPr>
            <w:tcW w:w="880" w:type="pct"/>
            <w:tcBorders>
              <w:top w:val="nil"/>
              <w:left w:val="nil"/>
              <w:bottom w:val="nil"/>
              <w:right w:val="nil"/>
            </w:tcBorders>
            <w:shd w:val="clear" w:color="auto" w:fill="auto"/>
            <w:noWrap/>
            <w:vAlign w:val="center"/>
            <w:hideMark/>
          </w:tcPr>
          <w:p w14:paraId="670210BB"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2018-00683</w:t>
            </w:r>
          </w:p>
        </w:tc>
        <w:tc>
          <w:tcPr>
            <w:tcW w:w="2592" w:type="pct"/>
            <w:tcBorders>
              <w:top w:val="nil"/>
              <w:left w:val="nil"/>
              <w:bottom w:val="nil"/>
              <w:right w:val="nil"/>
            </w:tcBorders>
            <w:shd w:val="clear" w:color="auto" w:fill="auto"/>
            <w:vAlign w:val="center"/>
            <w:hideMark/>
          </w:tcPr>
          <w:p w14:paraId="5548B744"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Kuhfeldt Salazar Karin</w:t>
            </w:r>
          </w:p>
        </w:tc>
        <w:tc>
          <w:tcPr>
            <w:tcW w:w="137" w:type="pct"/>
            <w:tcBorders>
              <w:top w:val="nil"/>
              <w:left w:val="nil"/>
              <w:bottom w:val="nil"/>
              <w:right w:val="nil"/>
            </w:tcBorders>
            <w:shd w:val="clear" w:color="auto" w:fill="auto"/>
            <w:noWrap/>
            <w:vAlign w:val="center"/>
          </w:tcPr>
          <w:p w14:paraId="61AB83AB" w14:textId="29B49C74"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0BE71A6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33489455" w14:textId="77777777" w:rsidTr="00056CE0">
        <w:trPr>
          <w:trHeight w:val="20"/>
        </w:trPr>
        <w:tc>
          <w:tcPr>
            <w:tcW w:w="562" w:type="pct"/>
            <w:tcBorders>
              <w:top w:val="nil"/>
              <w:left w:val="nil"/>
              <w:bottom w:val="nil"/>
              <w:right w:val="nil"/>
            </w:tcBorders>
            <w:shd w:val="clear" w:color="auto" w:fill="auto"/>
            <w:noWrap/>
            <w:vAlign w:val="center"/>
            <w:hideMark/>
          </w:tcPr>
          <w:p w14:paraId="01F89A40"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14</w:t>
            </w:r>
          </w:p>
        </w:tc>
        <w:tc>
          <w:tcPr>
            <w:tcW w:w="880" w:type="pct"/>
            <w:tcBorders>
              <w:top w:val="nil"/>
              <w:left w:val="nil"/>
              <w:bottom w:val="nil"/>
              <w:right w:val="nil"/>
            </w:tcBorders>
            <w:shd w:val="clear" w:color="auto" w:fill="auto"/>
            <w:noWrap/>
            <w:vAlign w:val="center"/>
            <w:hideMark/>
          </w:tcPr>
          <w:p w14:paraId="394239F4"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2019-00157</w:t>
            </w:r>
          </w:p>
        </w:tc>
        <w:tc>
          <w:tcPr>
            <w:tcW w:w="2592" w:type="pct"/>
            <w:tcBorders>
              <w:top w:val="nil"/>
              <w:left w:val="nil"/>
              <w:bottom w:val="nil"/>
              <w:right w:val="nil"/>
            </w:tcBorders>
            <w:shd w:val="clear" w:color="auto" w:fill="auto"/>
            <w:vAlign w:val="center"/>
            <w:hideMark/>
          </w:tcPr>
          <w:p w14:paraId="3CB62208" w14:textId="037B8EC1" w:rsidR="00B256CD" w:rsidRPr="00581B1A" w:rsidRDefault="005526A8"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Ramírez</w:t>
            </w:r>
            <w:r w:rsidR="00B256CD" w:rsidRPr="00581B1A">
              <w:rPr>
                <w:rFonts w:ascii="Univers 45 Light" w:hAnsi="Univers 45 Light" w:cs="Calibri"/>
                <w:color w:val="000000"/>
                <w:sz w:val="20"/>
                <w:lang w:eastAsia="es-CO"/>
              </w:rPr>
              <w:t xml:space="preserve"> Álvarez Luis Alejandro</w:t>
            </w:r>
          </w:p>
        </w:tc>
        <w:tc>
          <w:tcPr>
            <w:tcW w:w="137" w:type="pct"/>
            <w:tcBorders>
              <w:top w:val="nil"/>
              <w:left w:val="nil"/>
              <w:bottom w:val="nil"/>
              <w:right w:val="nil"/>
            </w:tcBorders>
            <w:shd w:val="clear" w:color="auto" w:fill="auto"/>
            <w:noWrap/>
            <w:vAlign w:val="center"/>
          </w:tcPr>
          <w:p w14:paraId="324455F6" w14:textId="10E2CFB5"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02A29C08"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744CC9F3" w14:textId="77777777" w:rsidTr="00056CE0">
        <w:trPr>
          <w:trHeight w:val="20"/>
        </w:trPr>
        <w:tc>
          <w:tcPr>
            <w:tcW w:w="562" w:type="pct"/>
            <w:tcBorders>
              <w:top w:val="nil"/>
              <w:left w:val="nil"/>
              <w:bottom w:val="nil"/>
              <w:right w:val="nil"/>
            </w:tcBorders>
            <w:shd w:val="clear" w:color="auto" w:fill="auto"/>
            <w:noWrap/>
            <w:vAlign w:val="center"/>
            <w:hideMark/>
          </w:tcPr>
          <w:p w14:paraId="026F47E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15</w:t>
            </w:r>
          </w:p>
        </w:tc>
        <w:tc>
          <w:tcPr>
            <w:tcW w:w="880" w:type="pct"/>
            <w:tcBorders>
              <w:top w:val="nil"/>
              <w:left w:val="nil"/>
              <w:bottom w:val="nil"/>
              <w:right w:val="nil"/>
            </w:tcBorders>
            <w:shd w:val="clear" w:color="auto" w:fill="auto"/>
            <w:noWrap/>
            <w:vAlign w:val="center"/>
            <w:hideMark/>
          </w:tcPr>
          <w:p w14:paraId="0226ADFC"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2019-00245</w:t>
            </w:r>
          </w:p>
        </w:tc>
        <w:tc>
          <w:tcPr>
            <w:tcW w:w="2592" w:type="pct"/>
            <w:tcBorders>
              <w:top w:val="nil"/>
              <w:left w:val="nil"/>
              <w:bottom w:val="nil"/>
              <w:right w:val="nil"/>
            </w:tcBorders>
            <w:shd w:val="clear" w:color="auto" w:fill="auto"/>
            <w:vAlign w:val="center"/>
            <w:hideMark/>
          </w:tcPr>
          <w:p w14:paraId="20ED4516" w14:textId="58A73A81" w:rsidR="00B256CD" w:rsidRPr="00581B1A" w:rsidRDefault="005526A8"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Rodríguez</w:t>
            </w:r>
            <w:r w:rsidR="00B256CD" w:rsidRPr="00581B1A">
              <w:rPr>
                <w:rFonts w:ascii="Univers 45 Light" w:hAnsi="Univers 45 Light" w:cs="Calibri"/>
                <w:color w:val="000000"/>
                <w:sz w:val="20"/>
                <w:lang w:eastAsia="es-CO"/>
              </w:rPr>
              <w:t xml:space="preserve"> Velásquez </w:t>
            </w:r>
            <w:r w:rsidRPr="00581B1A">
              <w:rPr>
                <w:rFonts w:ascii="Univers 45 Light" w:hAnsi="Univers 45 Light" w:cs="Calibri"/>
                <w:color w:val="000000"/>
                <w:sz w:val="20"/>
                <w:lang w:eastAsia="es-CO"/>
              </w:rPr>
              <w:t>María</w:t>
            </w:r>
            <w:r w:rsidR="00B256CD" w:rsidRPr="00581B1A">
              <w:rPr>
                <w:rFonts w:ascii="Univers 45 Light" w:hAnsi="Univers 45 Light" w:cs="Calibri"/>
                <w:color w:val="000000"/>
                <w:sz w:val="20"/>
                <w:lang w:eastAsia="es-CO"/>
              </w:rPr>
              <w:t xml:space="preserve"> Elba</w:t>
            </w:r>
          </w:p>
        </w:tc>
        <w:tc>
          <w:tcPr>
            <w:tcW w:w="137" w:type="pct"/>
            <w:tcBorders>
              <w:top w:val="nil"/>
              <w:left w:val="nil"/>
              <w:bottom w:val="nil"/>
              <w:right w:val="nil"/>
            </w:tcBorders>
            <w:shd w:val="clear" w:color="auto" w:fill="auto"/>
            <w:noWrap/>
            <w:vAlign w:val="center"/>
          </w:tcPr>
          <w:p w14:paraId="498031BB" w14:textId="684703C1"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5600B5D7"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3DF9DE15" w14:textId="77777777" w:rsidTr="00056CE0">
        <w:trPr>
          <w:trHeight w:val="20"/>
        </w:trPr>
        <w:tc>
          <w:tcPr>
            <w:tcW w:w="562" w:type="pct"/>
            <w:tcBorders>
              <w:top w:val="nil"/>
              <w:left w:val="nil"/>
              <w:bottom w:val="nil"/>
              <w:right w:val="nil"/>
            </w:tcBorders>
            <w:shd w:val="clear" w:color="auto" w:fill="auto"/>
            <w:noWrap/>
            <w:vAlign w:val="center"/>
            <w:hideMark/>
          </w:tcPr>
          <w:p w14:paraId="40EC6F1B"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16</w:t>
            </w:r>
          </w:p>
        </w:tc>
        <w:tc>
          <w:tcPr>
            <w:tcW w:w="880" w:type="pct"/>
            <w:tcBorders>
              <w:top w:val="nil"/>
              <w:left w:val="nil"/>
              <w:bottom w:val="nil"/>
              <w:right w:val="nil"/>
            </w:tcBorders>
            <w:shd w:val="clear" w:color="auto" w:fill="auto"/>
            <w:noWrap/>
            <w:vAlign w:val="center"/>
            <w:hideMark/>
          </w:tcPr>
          <w:p w14:paraId="496F3427"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2019-115978</w:t>
            </w:r>
          </w:p>
        </w:tc>
        <w:tc>
          <w:tcPr>
            <w:tcW w:w="2592" w:type="pct"/>
            <w:tcBorders>
              <w:top w:val="nil"/>
              <w:left w:val="nil"/>
              <w:bottom w:val="nil"/>
              <w:right w:val="nil"/>
            </w:tcBorders>
            <w:shd w:val="clear" w:color="auto" w:fill="auto"/>
            <w:vAlign w:val="center"/>
            <w:hideMark/>
          </w:tcPr>
          <w:p w14:paraId="4A3091BC"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Transporte Zonal Integrado - Tranzit S.A.S.</w:t>
            </w:r>
          </w:p>
        </w:tc>
        <w:tc>
          <w:tcPr>
            <w:tcW w:w="137" w:type="pct"/>
            <w:tcBorders>
              <w:top w:val="nil"/>
              <w:left w:val="nil"/>
              <w:bottom w:val="nil"/>
              <w:right w:val="nil"/>
            </w:tcBorders>
            <w:shd w:val="clear" w:color="auto" w:fill="auto"/>
            <w:noWrap/>
            <w:vAlign w:val="center"/>
          </w:tcPr>
          <w:p w14:paraId="4453C3C5" w14:textId="0767FB61"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5C8A3AAD"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2A8E3C8E" w14:textId="77777777" w:rsidTr="00056CE0">
        <w:trPr>
          <w:trHeight w:val="20"/>
        </w:trPr>
        <w:tc>
          <w:tcPr>
            <w:tcW w:w="562" w:type="pct"/>
            <w:tcBorders>
              <w:top w:val="nil"/>
              <w:left w:val="nil"/>
              <w:bottom w:val="nil"/>
              <w:right w:val="nil"/>
            </w:tcBorders>
            <w:shd w:val="clear" w:color="auto" w:fill="auto"/>
            <w:noWrap/>
            <w:vAlign w:val="center"/>
            <w:hideMark/>
          </w:tcPr>
          <w:p w14:paraId="35C9A04C"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17</w:t>
            </w:r>
          </w:p>
        </w:tc>
        <w:tc>
          <w:tcPr>
            <w:tcW w:w="880" w:type="pct"/>
            <w:tcBorders>
              <w:top w:val="nil"/>
              <w:left w:val="nil"/>
              <w:bottom w:val="nil"/>
              <w:right w:val="nil"/>
            </w:tcBorders>
            <w:shd w:val="clear" w:color="auto" w:fill="auto"/>
            <w:noWrap/>
            <w:vAlign w:val="center"/>
            <w:hideMark/>
          </w:tcPr>
          <w:p w14:paraId="13176731"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2019-00566</w:t>
            </w:r>
          </w:p>
        </w:tc>
        <w:tc>
          <w:tcPr>
            <w:tcW w:w="2592" w:type="pct"/>
            <w:tcBorders>
              <w:top w:val="nil"/>
              <w:left w:val="nil"/>
              <w:bottom w:val="nil"/>
              <w:right w:val="nil"/>
            </w:tcBorders>
            <w:shd w:val="clear" w:color="auto" w:fill="auto"/>
            <w:vAlign w:val="center"/>
            <w:hideMark/>
          </w:tcPr>
          <w:p w14:paraId="03DE85A4" w14:textId="26ECBA5E"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López Castro Yira </w:t>
            </w:r>
            <w:r w:rsidR="005526A8" w:rsidRPr="00581B1A">
              <w:rPr>
                <w:rFonts w:ascii="Univers 45 Light" w:hAnsi="Univers 45 Light" w:cs="Calibri"/>
                <w:color w:val="000000"/>
                <w:sz w:val="20"/>
                <w:lang w:eastAsia="es-CO"/>
              </w:rPr>
              <w:t>Noelia</w:t>
            </w:r>
          </w:p>
        </w:tc>
        <w:tc>
          <w:tcPr>
            <w:tcW w:w="137" w:type="pct"/>
            <w:tcBorders>
              <w:top w:val="nil"/>
              <w:left w:val="nil"/>
              <w:bottom w:val="nil"/>
              <w:right w:val="nil"/>
            </w:tcBorders>
            <w:shd w:val="clear" w:color="auto" w:fill="auto"/>
            <w:noWrap/>
            <w:vAlign w:val="center"/>
          </w:tcPr>
          <w:p w14:paraId="0AB998F5" w14:textId="3B2359CF"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0D2DA136"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7847FACD" w14:textId="77777777" w:rsidTr="00056CE0">
        <w:trPr>
          <w:trHeight w:val="20"/>
        </w:trPr>
        <w:tc>
          <w:tcPr>
            <w:tcW w:w="562" w:type="pct"/>
            <w:tcBorders>
              <w:top w:val="nil"/>
              <w:left w:val="nil"/>
              <w:bottom w:val="nil"/>
              <w:right w:val="nil"/>
            </w:tcBorders>
            <w:shd w:val="clear" w:color="auto" w:fill="auto"/>
            <w:noWrap/>
            <w:vAlign w:val="center"/>
            <w:hideMark/>
          </w:tcPr>
          <w:p w14:paraId="2DB5E64F" w14:textId="77777777" w:rsidR="00B256CD" w:rsidRPr="00581B1A" w:rsidRDefault="00B256CD" w:rsidP="00EC06F3">
            <w:pPr>
              <w:jc w:val="center"/>
              <w:rPr>
                <w:rFonts w:ascii="Univers 45 Light" w:hAnsi="Univers 45 Light" w:cs="Calibri"/>
                <w:color w:val="000000"/>
                <w:sz w:val="20"/>
                <w:lang w:eastAsia="es-CO"/>
              </w:rPr>
            </w:pPr>
            <w:r w:rsidRPr="00581B1A">
              <w:rPr>
                <w:rFonts w:ascii="Univers 45 Light" w:hAnsi="Univers 45 Light" w:cs="Calibri"/>
                <w:color w:val="000000"/>
                <w:sz w:val="20"/>
                <w:lang w:eastAsia="es-CO"/>
              </w:rPr>
              <w:t>18</w:t>
            </w:r>
          </w:p>
        </w:tc>
        <w:tc>
          <w:tcPr>
            <w:tcW w:w="880" w:type="pct"/>
            <w:tcBorders>
              <w:top w:val="nil"/>
              <w:left w:val="nil"/>
              <w:bottom w:val="nil"/>
              <w:right w:val="nil"/>
            </w:tcBorders>
            <w:shd w:val="clear" w:color="auto" w:fill="auto"/>
            <w:noWrap/>
            <w:vAlign w:val="center"/>
            <w:hideMark/>
          </w:tcPr>
          <w:p w14:paraId="36512C8E"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2020-119770</w:t>
            </w:r>
          </w:p>
        </w:tc>
        <w:tc>
          <w:tcPr>
            <w:tcW w:w="2592" w:type="pct"/>
            <w:tcBorders>
              <w:top w:val="nil"/>
              <w:left w:val="nil"/>
              <w:bottom w:val="nil"/>
              <w:right w:val="nil"/>
            </w:tcBorders>
            <w:shd w:val="clear" w:color="auto" w:fill="auto"/>
            <w:vAlign w:val="center"/>
            <w:hideMark/>
          </w:tcPr>
          <w:p w14:paraId="632724D7"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Si 99</w:t>
            </w:r>
          </w:p>
        </w:tc>
        <w:tc>
          <w:tcPr>
            <w:tcW w:w="137" w:type="pct"/>
            <w:tcBorders>
              <w:top w:val="nil"/>
              <w:left w:val="nil"/>
              <w:bottom w:val="nil"/>
              <w:right w:val="nil"/>
            </w:tcBorders>
            <w:shd w:val="clear" w:color="auto" w:fill="auto"/>
            <w:noWrap/>
            <w:vAlign w:val="center"/>
          </w:tcPr>
          <w:p w14:paraId="6FBD4377" w14:textId="56391C0F" w:rsidR="00B256CD" w:rsidRPr="00581B1A" w:rsidRDefault="00B256CD" w:rsidP="00EC06F3">
            <w:pPr>
              <w:jc w:val="center"/>
              <w:rPr>
                <w:rFonts w:ascii="Univers 45 Light" w:hAnsi="Univers 45 Light" w:cs="Calibri"/>
                <w:color w:val="000000"/>
                <w:sz w:val="20"/>
                <w:lang w:eastAsia="es-CO"/>
              </w:rPr>
            </w:pPr>
          </w:p>
        </w:tc>
        <w:tc>
          <w:tcPr>
            <w:tcW w:w="829" w:type="pct"/>
            <w:tcBorders>
              <w:top w:val="nil"/>
              <w:left w:val="nil"/>
              <w:bottom w:val="nil"/>
              <w:right w:val="nil"/>
            </w:tcBorders>
            <w:shd w:val="clear" w:color="auto" w:fill="auto"/>
            <w:noWrap/>
            <w:vAlign w:val="bottom"/>
            <w:hideMark/>
          </w:tcPr>
          <w:p w14:paraId="4AD213A2" w14:textId="77777777" w:rsidR="00B256CD" w:rsidRPr="00581B1A" w:rsidRDefault="00B256CD" w:rsidP="00EC06F3">
            <w:pPr>
              <w:rPr>
                <w:rFonts w:ascii="Univers 45 Light" w:hAnsi="Univers 45 Light" w:cs="Calibri"/>
                <w:color w:val="000000"/>
                <w:sz w:val="20"/>
                <w:lang w:eastAsia="es-CO"/>
              </w:rPr>
            </w:pPr>
            <w:r w:rsidRPr="00581B1A">
              <w:rPr>
                <w:rFonts w:ascii="Univers 45 Light" w:hAnsi="Univers 45 Light" w:cs="Calibri"/>
                <w:color w:val="000000"/>
                <w:sz w:val="20"/>
                <w:lang w:eastAsia="es-CO"/>
              </w:rPr>
              <w:t xml:space="preserve">                          -   </w:t>
            </w:r>
          </w:p>
        </w:tc>
      </w:tr>
      <w:tr w:rsidR="00B256CD" w:rsidRPr="00581B1A" w14:paraId="1D59CD64" w14:textId="77777777" w:rsidTr="00056CE0">
        <w:trPr>
          <w:trHeight w:val="20"/>
        </w:trPr>
        <w:tc>
          <w:tcPr>
            <w:tcW w:w="4034" w:type="pct"/>
            <w:gridSpan w:val="3"/>
            <w:tcBorders>
              <w:top w:val="nil"/>
              <w:left w:val="nil"/>
              <w:bottom w:val="nil"/>
              <w:right w:val="nil"/>
            </w:tcBorders>
            <w:shd w:val="clear" w:color="auto" w:fill="auto"/>
            <w:noWrap/>
            <w:vAlign w:val="center"/>
            <w:hideMark/>
          </w:tcPr>
          <w:p w14:paraId="7C6D7937"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Total Procesos MASC valorados Posibles</w:t>
            </w:r>
          </w:p>
        </w:tc>
        <w:tc>
          <w:tcPr>
            <w:tcW w:w="137" w:type="pct"/>
            <w:tcBorders>
              <w:top w:val="single" w:sz="4" w:space="0" w:color="auto"/>
              <w:left w:val="nil"/>
              <w:bottom w:val="single" w:sz="4" w:space="0" w:color="auto"/>
              <w:right w:val="nil"/>
            </w:tcBorders>
            <w:shd w:val="clear" w:color="auto" w:fill="auto"/>
            <w:noWrap/>
            <w:vAlign w:val="center"/>
            <w:hideMark/>
          </w:tcPr>
          <w:p w14:paraId="0ED01ECE" w14:textId="77777777" w:rsidR="00B256CD" w:rsidRPr="00581B1A" w:rsidRDefault="00B256CD" w:rsidP="00EC06F3">
            <w:pPr>
              <w:jc w:val="cente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w:t>
            </w:r>
          </w:p>
        </w:tc>
        <w:tc>
          <w:tcPr>
            <w:tcW w:w="829" w:type="pct"/>
            <w:tcBorders>
              <w:top w:val="single" w:sz="4" w:space="0" w:color="auto"/>
              <w:left w:val="nil"/>
              <w:bottom w:val="single" w:sz="4" w:space="0" w:color="auto"/>
              <w:right w:val="nil"/>
            </w:tcBorders>
            <w:shd w:val="clear" w:color="auto" w:fill="auto"/>
            <w:noWrap/>
            <w:vAlign w:val="bottom"/>
            <w:hideMark/>
          </w:tcPr>
          <w:p w14:paraId="613A86FF" w14:textId="77777777" w:rsidR="00B256CD" w:rsidRPr="00581B1A" w:rsidRDefault="00B256CD" w:rsidP="00EC06F3">
            <w:pPr>
              <w:rPr>
                <w:rFonts w:ascii="Univers 45 Light" w:hAnsi="Univers 45 Light" w:cs="Calibri"/>
                <w:b/>
                <w:bCs/>
                <w:color w:val="000000"/>
                <w:sz w:val="20"/>
                <w:lang w:eastAsia="es-CO"/>
              </w:rPr>
            </w:pPr>
            <w:r w:rsidRPr="00581B1A">
              <w:rPr>
                <w:rFonts w:ascii="Univers 45 Light" w:hAnsi="Univers 45 Light" w:cs="Calibri"/>
                <w:b/>
                <w:bCs/>
                <w:color w:val="000000"/>
                <w:sz w:val="20"/>
                <w:lang w:eastAsia="es-CO"/>
              </w:rPr>
              <w:t xml:space="preserve">           9.375.024 </w:t>
            </w:r>
          </w:p>
        </w:tc>
      </w:tr>
    </w:tbl>
    <w:p w14:paraId="522C7C3A" w14:textId="77777777" w:rsidR="00E97237" w:rsidRDefault="00E97237" w:rsidP="00B256CD">
      <w:pPr>
        <w:spacing w:before="200" w:after="120"/>
        <w:ind w:left="284"/>
        <w:rPr>
          <w:rFonts w:ascii="Univers 45 Light" w:hAnsi="Univers 45 Light"/>
          <w:b/>
          <w:bCs/>
          <w:color w:val="000000"/>
          <w:sz w:val="20"/>
        </w:rPr>
      </w:pPr>
    </w:p>
    <w:p w14:paraId="5AAD7CE7" w14:textId="34022AB0" w:rsidR="00B256CD" w:rsidRPr="00156ABB" w:rsidRDefault="00B256CD" w:rsidP="00B256CD">
      <w:pPr>
        <w:spacing w:before="200" w:after="120"/>
        <w:ind w:left="284"/>
        <w:rPr>
          <w:rFonts w:ascii="Univers 45 Light" w:hAnsi="Univers 45 Light"/>
          <w:b/>
          <w:bCs/>
          <w:color w:val="000000"/>
          <w:sz w:val="20"/>
        </w:rPr>
      </w:pPr>
      <w:r w:rsidRPr="00156ABB">
        <w:rPr>
          <w:rFonts w:ascii="Univers 45 Light" w:hAnsi="Univers 45 Light"/>
          <w:b/>
          <w:bCs/>
          <w:color w:val="000000"/>
          <w:sz w:val="20"/>
        </w:rPr>
        <w:t>Procesos en contra calificados “Posible” en 2019:</w:t>
      </w:r>
    </w:p>
    <w:p w14:paraId="4C9D9C55" w14:textId="77777777" w:rsidR="00B256CD" w:rsidRPr="00581B1A" w:rsidRDefault="00B256CD" w:rsidP="004602CD">
      <w:pPr>
        <w:pStyle w:val="Prrafodelista"/>
        <w:numPr>
          <w:ilvl w:val="0"/>
          <w:numId w:val="41"/>
        </w:numPr>
        <w:spacing w:before="120" w:after="120"/>
        <w:ind w:left="714" w:right="340" w:hanging="357"/>
        <w:rPr>
          <w:rFonts w:ascii="Univers 45 Light" w:hAnsi="Univers 45 Light"/>
          <w:color w:val="000000"/>
          <w:sz w:val="20"/>
        </w:rPr>
      </w:pPr>
      <w:r w:rsidRPr="00581B1A">
        <w:rPr>
          <w:rFonts w:ascii="Univers 45 Light" w:hAnsi="Univers 45 Light"/>
          <w:color w:val="000000"/>
          <w:sz w:val="20"/>
        </w:rPr>
        <w:t>Civiles</w:t>
      </w:r>
    </w:p>
    <w:tbl>
      <w:tblPr>
        <w:tblW w:w="5000" w:type="pct"/>
        <w:tblCellMar>
          <w:left w:w="70" w:type="dxa"/>
          <w:right w:w="70" w:type="dxa"/>
        </w:tblCellMar>
        <w:tblLook w:val="0000" w:firstRow="0" w:lastRow="0" w:firstColumn="0" w:lastColumn="0" w:noHBand="0" w:noVBand="0"/>
      </w:tblPr>
      <w:tblGrid>
        <w:gridCol w:w="822"/>
        <w:gridCol w:w="1418"/>
        <w:gridCol w:w="4963"/>
        <w:gridCol w:w="242"/>
        <w:gridCol w:w="1393"/>
      </w:tblGrid>
      <w:tr w:rsidR="00B256CD" w:rsidRPr="00581B1A" w14:paraId="60A2B8DA" w14:textId="77777777" w:rsidTr="00156ABB">
        <w:tc>
          <w:tcPr>
            <w:tcW w:w="465" w:type="pct"/>
            <w:tcBorders>
              <w:top w:val="single" w:sz="6" w:space="0" w:color="auto"/>
              <w:left w:val="nil"/>
              <w:bottom w:val="single" w:sz="12" w:space="0" w:color="auto"/>
              <w:right w:val="nil"/>
            </w:tcBorders>
            <w:vAlign w:val="center"/>
          </w:tcPr>
          <w:p w14:paraId="558350BB" w14:textId="77777777" w:rsidR="00B256CD" w:rsidRPr="00581B1A" w:rsidRDefault="00B256CD" w:rsidP="00EC06F3">
            <w:pPr>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Número</w:t>
            </w:r>
          </w:p>
        </w:tc>
        <w:tc>
          <w:tcPr>
            <w:tcW w:w="802" w:type="pct"/>
            <w:tcBorders>
              <w:top w:val="single" w:sz="6" w:space="0" w:color="auto"/>
              <w:left w:val="nil"/>
              <w:bottom w:val="single" w:sz="12" w:space="0" w:color="auto"/>
              <w:right w:val="nil"/>
            </w:tcBorders>
            <w:vAlign w:val="center"/>
          </w:tcPr>
          <w:p w14:paraId="29BCE655" w14:textId="77777777" w:rsidR="00B256CD" w:rsidRPr="00581B1A" w:rsidRDefault="00B256CD" w:rsidP="00EC06F3">
            <w:pPr>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Número del proceso legal</w:t>
            </w:r>
          </w:p>
        </w:tc>
        <w:tc>
          <w:tcPr>
            <w:tcW w:w="2808" w:type="pct"/>
            <w:tcBorders>
              <w:top w:val="single" w:sz="6" w:space="0" w:color="auto"/>
              <w:left w:val="nil"/>
              <w:bottom w:val="single" w:sz="12" w:space="0" w:color="auto"/>
              <w:right w:val="nil"/>
            </w:tcBorders>
            <w:vAlign w:val="center"/>
          </w:tcPr>
          <w:p w14:paraId="4EDD20E5" w14:textId="77777777" w:rsidR="00B256CD" w:rsidRPr="00581B1A" w:rsidRDefault="00B256CD" w:rsidP="00EC06F3">
            <w:pPr>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Demandante</w:t>
            </w:r>
          </w:p>
        </w:tc>
        <w:tc>
          <w:tcPr>
            <w:tcW w:w="137" w:type="pct"/>
            <w:tcBorders>
              <w:top w:val="single" w:sz="6" w:space="0" w:color="auto"/>
              <w:left w:val="nil"/>
              <w:bottom w:val="single" w:sz="12" w:space="0" w:color="auto"/>
              <w:right w:val="nil"/>
            </w:tcBorders>
          </w:tcPr>
          <w:p w14:paraId="1443DF1D" w14:textId="77777777" w:rsidR="00B256CD" w:rsidRPr="00581B1A" w:rsidRDefault="00B256CD" w:rsidP="00EC06F3">
            <w:pPr>
              <w:jc w:val="center"/>
              <w:rPr>
                <w:rFonts w:ascii="Univers 45 Light" w:hAnsi="Univers 45 Light" w:cs="Calibri Light"/>
                <w:b/>
                <w:bCs/>
                <w:color w:val="000000"/>
                <w:sz w:val="20"/>
                <w:lang w:eastAsia="es-CO"/>
              </w:rPr>
            </w:pPr>
          </w:p>
        </w:tc>
        <w:tc>
          <w:tcPr>
            <w:tcW w:w="789" w:type="pct"/>
            <w:tcBorders>
              <w:top w:val="single" w:sz="6" w:space="0" w:color="auto"/>
              <w:left w:val="nil"/>
              <w:bottom w:val="single" w:sz="12" w:space="0" w:color="auto"/>
              <w:right w:val="nil"/>
            </w:tcBorders>
            <w:vAlign w:val="center"/>
          </w:tcPr>
          <w:p w14:paraId="0AD320EC" w14:textId="77777777" w:rsidR="00B256CD" w:rsidRPr="00581B1A" w:rsidRDefault="00B256CD" w:rsidP="00EC06F3">
            <w:pPr>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Valor final contingente</w:t>
            </w:r>
          </w:p>
        </w:tc>
      </w:tr>
      <w:tr w:rsidR="00B256CD" w:rsidRPr="00581B1A" w14:paraId="6F04C645" w14:textId="77777777" w:rsidTr="00156ABB">
        <w:tc>
          <w:tcPr>
            <w:tcW w:w="465" w:type="pct"/>
            <w:tcBorders>
              <w:top w:val="nil"/>
              <w:left w:val="nil"/>
              <w:bottom w:val="nil"/>
              <w:right w:val="nil"/>
            </w:tcBorders>
            <w:vAlign w:val="center"/>
          </w:tcPr>
          <w:p w14:paraId="5D9A6919" w14:textId="77777777" w:rsidR="00B256CD" w:rsidRPr="00581B1A" w:rsidRDefault="00B256CD" w:rsidP="00EC06F3">
            <w:pPr>
              <w:jc w:val="center"/>
              <w:rPr>
                <w:rFonts w:ascii="Univers 45 Light" w:hAnsi="Univers 45 Light" w:cs="Calibri Light"/>
                <w:color w:val="000000"/>
                <w:sz w:val="20"/>
              </w:rPr>
            </w:pPr>
            <w:r w:rsidRPr="00581B1A">
              <w:rPr>
                <w:rFonts w:ascii="Univers 45 Light" w:hAnsi="Univers 45 Light" w:cs="Calibri Light"/>
                <w:color w:val="000000"/>
                <w:sz w:val="20"/>
              </w:rPr>
              <w:t>1</w:t>
            </w:r>
          </w:p>
        </w:tc>
        <w:tc>
          <w:tcPr>
            <w:tcW w:w="802" w:type="pct"/>
            <w:tcBorders>
              <w:top w:val="nil"/>
              <w:left w:val="nil"/>
              <w:bottom w:val="nil"/>
              <w:right w:val="nil"/>
            </w:tcBorders>
          </w:tcPr>
          <w:p w14:paraId="07BEBF20" w14:textId="77777777" w:rsidR="00B256CD" w:rsidRPr="00581B1A" w:rsidRDefault="00B256CD" w:rsidP="00EC06F3">
            <w:pPr>
              <w:jc w:val="center"/>
              <w:rPr>
                <w:rFonts w:ascii="Univers 45 Light" w:hAnsi="Univers 45 Light"/>
                <w:sz w:val="20"/>
              </w:rPr>
            </w:pPr>
            <w:r w:rsidRPr="00581B1A">
              <w:rPr>
                <w:rFonts w:ascii="Univers 45 Light" w:hAnsi="Univers 45 Light"/>
                <w:sz w:val="20"/>
              </w:rPr>
              <w:t>2017-00185</w:t>
            </w:r>
          </w:p>
        </w:tc>
        <w:tc>
          <w:tcPr>
            <w:tcW w:w="2808" w:type="pct"/>
            <w:tcBorders>
              <w:top w:val="nil"/>
              <w:left w:val="nil"/>
              <w:bottom w:val="nil"/>
              <w:right w:val="nil"/>
            </w:tcBorders>
          </w:tcPr>
          <w:p w14:paraId="3BB6D656" w14:textId="77777777" w:rsidR="00B256CD" w:rsidRPr="00581B1A" w:rsidRDefault="00B256CD" w:rsidP="00EC06F3">
            <w:pPr>
              <w:rPr>
                <w:rFonts w:ascii="Univers 45 Light" w:hAnsi="Univers 45 Light" w:cs="Calibri Light"/>
                <w:color w:val="000000"/>
                <w:sz w:val="20"/>
              </w:rPr>
            </w:pPr>
            <w:r w:rsidRPr="00581B1A">
              <w:rPr>
                <w:rFonts w:ascii="Univers 45 Light" w:hAnsi="Univers 45 Light"/>
                <w:sz w:val="20"/>
              </w:rPr>
              <w:t>Seguros Del Estado S.A.</w:t>
            </w:r>
          </w:p>
        </w:tc>
        <w:tc>
          <w:tcPr>
            <w:tcW w:w="137" w:type="pct"/>
            <w:tcBorders>
              <w:top w:val="nil"/>
              <w:left w:val="nil"/>
              <w:bottom w:val="nil"/>
              <w:right w:val="nil"/>
            </w:tcBorders>
            <w:vAlign w:val="center"/>
          </w:tcPr>
          <w:p w14:paraId="7049856B" w14:textId="67F65EB0" w:rsidR="00B256CD" w:rsidRPr="00581B1A" w:rsidRDefault="00B256CD" w:rsidP="00EC06F3">
            <w:pPr>
              <w:jc w:val="right"/>
              <w:rPr>
                <w:rFonts w:ascii="Univers 45 Light" w:hAnsi="Univers 45 Light" w:cs="Calibri Light"/>
                <w:color w:val="000000"/>
                <w:sz w:val="20"/>
              </w:rPr>
            </w:pPr>
          </w:p>
        </w:tc>
        <w:tc>
          <w:tcPr>
            <w:tcW w:w="789" w:type="pct"/>
            <w:tcBorders>
              <w:top w:val="nil"/>
              <w:left w:val="nil"/>
              <w:bottom w:val="nil"/>
              <w:right w:val="nil"/>
            </w:tcBorders>
          </w:tcPr>
          <w:p w14:paraId="4F905474" w14:textId="77777777" w:rsidR="00B256CD" w:rsidRPr="00581B1A" w:rsidRDefault="00B256CD" w:rsidP="00EC06F3">
            <w:pPr>
              <w:jc w:val="right"/>
              <w:rPr>
                <w:rFonts w:ascii="Univers 45 Light" w:hAnsi="Univers 45 Light" w:cs="Calibri Light"/>
                <w:color w:val="000000"/>
                <w:sz w:val="20"/>
              </w:rPr>
            </w:pPr>
            <w:r w:rsidRPr="00581B1A">
              <w:rPr>
                <w:sz w:val="20"/>
              </w:rPr>
              <w:t>46.184</w:t>
            </w:r>
          </w:p>
        </w:tc>
      </w:tr>
      <w:tr w:rsidR="00B256CD" w:rsidRPr="00581B1A" w14:paraId="10BD7379" w14:textId="77777777" w:rsidTr="00156ABB">
        <w:tc>
          <w:tcPr>
            <w:tcW w:w="465" w:type="pct"/>
            <w:tcBorders>
              <w:top w:val="nil"/>
              <w:left w:val="nil"/>
              <w:bottom w:val="nil"/>
              <w:right w:val="nil"/>
            </w:tcBorders>
            <w:vAlign w:val="bottom"/>
          </w:tcPr>
          <w:p w14:paraId="253746FE" w14:textId="77777777" w:rsidR="00B256CD" w:rsidRPr="00581B1A" w:rsidRDefault="00B256CD" w:rsidP="00EC06F3">
            <w:pPr>
              <w:ind w:left="-209" w:right="-241"/>
              <w:jc w:val="center"/>
              <w:rPr>
                <w:rFonts w:ascii="Univers 45 Light" w:hAnsi="Univers 45 Light" w:cs="Calibri Light"/>
                <w:color w:val="000000"/>
                <w:sz w:val="20"/>
              </w:rPr>
            </w:pPr>
            <w:r w:rsidRPr="00581B1A">
              <w:rPr>
                <w:rFonts w:ascii="Univers 45 Light" w:hAnsi="Univers 45 Light" w:cs="Calibri Light"/>
                <w:color w:val="000000"/>
                <w:sz w:val="20"/>
              </w:rPr>
              <w:t>2</w:t>
            </w:r>
          </w:p>
        </w:tc>
        <w:tc>
          <w:tcPr>
            <w:tcW w:w="802" w:type="pct"/>
            <w:tcBorders>
              <w:top w:val="nil"/>
              <w:left w:val="nil"/>
              <w:bottom w:val="nil"/>
              <w:right w:val="nil"/>
            </w:tcBorders>
          </w:tcPr>
          <w:p w14:paraId="54AB56EA" w14:textId="77777777" w:rsidR="00B256CD" w:rsidRPr="00581B1A" w:rsidRDefault="00B256CD" w:rsidP="00EC06F3">
            <w:pPr>
              <w:jc w:val="center"/>
              <w:rPr>
                <w:rFonts w:ascii="Univers 45 Light" w:hAnsi="Univers 45 Light"/>
                <w:sz w:val="20"/>
              </w:rPr>
            </w:pPr>
            <w:r w:rsidRPr="00581B1A">
              <w:rPr>
                <w:rFonts w:ascii="Univers 45 Light" w:hAnsi="Univers 45 Light"/>
                <w:sz w:val="20"/>
              </w:rPr>
              <w:t>2019-00241</w:t>
            </w:r>
          </w:p>
        </w:tc>
        <w:tc>
          <w:tcPr>
            <w:tcW w:w="2808" w:type="pct"/>
            <w:tcBorders>
              <w:top w:val="nil"/>
              <w:left w:val="nil"/>
              <w:bottom w:val="nil"/>
              <w:right w:val="nil"/>
            </w:tcBorders>
          </w:tcPr>
          <w:p w14:paraId="4C322447" w14:textId="77777777" w:rsidR="00B256CD" w:rsidRPr="00581B1A" w:rsidRDefault="00B256CD" w:rsidP="00EC06F3">
            <w:pPr>
              <w:rPr>
                <w:rFonts w:ascii="Univers 45 Light" w:hAnsi="Univers 45 Light" w:cs="Calibri Light"/>
                <w:color w:val="000000"/>
                <w:sz w:val="20"/>
              </w:rPr>
            </w:pPr>
            <w:r w:rsidRPr="00581B1A">
              <w:rPr>
                <w:rFonts w:ascii="Univers 45 Light" w:hAnsi="Univers 45 Light"/>
                <w:sz w:val="20"/>
              </w:rPr>
              <w:t>Cichacha Olaya Martha Lucia</w:t>
            </w:r>
          </w:p>
        </w:tc>
        <w:tc>
          <w:tcPr>
            <w:tcW w:w="137" w:type="pct"/>
            <w:tcBorders>
              <w:top w:val="nil"/>
              <w:left w:val="nil"/>
              <w:bottom w:val="nil"/>
              <w:right w:val="nil"/>
            </w:tcBorders>
          </w:tcPr>
          <w:p w14:paraId="3AA68665" w14:textId="719B6DB6" w:rsidR="00B256CD" w:rsidRPr="00581B1A" w:rsidRDefault="00B256CD" w:rsidP="00EC06F3">
            <w:pPr>
              <w:jc w:val="right"/>
              <w:rPr>
                <w:rFonts w:ascii="Univers 45 Light" w:hAnsi="Univers 45 Light" w:cs="Calibri Light"/>
                <w:color w:val="000000"/>
                <w:sz w:val="20"/>
              </w:rPr>
            </w:pPr>
          </w:p>
        </w:tc>
        <w:tc>
          <w:tcPr>
            <w:tcW w:w="789" w:type="pct"/>
            <w:tcBorders>
              <w:top w:val="nil"/>
              <w:left w:val="nil"/>
              <w:bottom w:val="nil"/>
              <w:right w:val="nil"/>
            </w:tcBorders>
          </w:tcPr>
          <w:p w14:paraId="217E98ED" w14:textId="77777777" w:rsidR="00B256CD" w:rsidRPr="00581B1A" w:rsidRDefault="00B256CD" w:rsidP="00EC06F3">
            <w:pPr>
              <w:jc w:val="right"/>
              <w:rPr>
                <w:rFonts w:ascii="Univers 45 Light" w:hAnsi="Univers 45 Light" w:cs="Calibri Light"/>
                <w:color w:val="000000"/>
                <w:sz w:val="20"/>
              </w:rPr>
            </w:pPr>
            <w:r w:rsidRPr="00581B1A">
              <w:rPr>
                <w:sz w:val="20"/>
              </w:rPr>
              <w:t>44.138</w:t>
            </w:r>
          </w:p>
        </w:tc>
      </w:tr>
      <w:tr w:rsidR="00B256CD" w:rsidRPr="00581B1A" w14:paraId="549065A2" w14:textId="77777777" w:rsidTr="00156ABB">
        <w:tc>
          <w:tcPr>
            <w:tcW w:w="465" w:type="pct"/>
            <w:tcBorders>
              <w:top w:val="nil"/>
              <w:left w:val="nil"/>
              <w:bottom w:val="nil"/>
              <w:right w:val="nil"/>
            </w:tcBorders>
            <w:vAlign w:val="bottom"/>
          </w:tcPr>
          <w:p w14:paraId="4F03A559" w14:textId="77777777" w:rsidR="00B256CD" w:rsidRPr="00581B1A" w:rsidRDefault="00B256CD" w:rsidP="00EC06F3">
            <w:pPr>
              <w:jc w:val="center"/>
              <w:rPr>
                <w:rFonts w:ascii="Univers 45 Light" w:hAnsi="Univers 45 Light" w:cs="Calibri Light"/>
                <w:color w:val="000000"/>
                <w:sz w:val="20"/>
              </w:rPr>
            </w:pPr>
            <w:r w:rsidRPr="00581B1A">
              <w:rPr>
                <w:rFonts w:ascii="Univers 45 Light" w:hAnsi="Univers 45 Light" w:cs="Calibri Light"/>
                <w:color w:val="000000"/>
                <w:sz w:val="20"/>
              </w:rPr>
              <w:t>3</w:t>
            </w:r>
          </w:p>
        </w:tc>
        <w:tc>
          <w:tcPr>
            <w:tcW w:w="802" w:type="pct"/>
            <w:tcBorders>
              <w:top w:val="nil"/>
              <w:left w:val="nil"/>
              <w:bottom w:val="nil"/>
              <w:right w:val="nil"/>
            </w:tcBorders>
          </w:tcPr>
          <w:p w14:paraId="59EB309B" w14:textId="77777777" w:rsidR="00B256CD" w:rsidRPr="00581B1A" w:rsidRDefault="00B256CD" w:rsidP="00EC06F3">
            <w:pPr>
              <w:jc w:val="center"/>
              <w:rPr>
                <w:rFonts w:ascii="Univers 45 Light" w:hAnsi="Univers 45 Light"/>
                <w:sz w:val="20"/>
              </w:rPr>
            </w:pPr>
            <w:r w:rsidRPr="00581B1A">
              <w:rPr>
                <w:rFonts w:ascii="Univers 45 Light" w:hAnsi="Univers 45 Light"/>
                <w:sz w:val="20"/>
              </w:rPr>
              <w:t>2018-00184</w:t>
            </w:r>
          </w:p>
        </w:tc>
        <w:tc>
          <w:tcPr>
            <w:tcW w:w="2808" w:type="pct"/>
            <w:tcBorders>
              <w:top w:val="nil"/>
              <w:left w:val="nil"/>
              <w:bottom w:val="nil"/>
              <w:right w:val="nil"/>
            </w:tcBorders>
          </w:tcPr>
          <w:p w14:paraId="2EB48C04" w14:textId="77777777" w:rsidR="00B256CD" w:rsidRPr="00581B1A" w:rsidRDefault="00B256CD" w:rsidP="00EC06F3">
            <w:pPr>
              <w:rPr>
                <w:rFonts w:ascii="Univers 45 Light" w:hAnsi="Univers 45 Light" w:cs="Calibri Light"/>
                <w:color w:val="000000"/>
                <w:sz w:val="20"/>
              </w:rPr>
            </w:pPr>
            <w:r w:rsidRPr="00581B1A">
              <w:rPr>
                <w:rFonts w:ascii="Univers 45 Light" w:hAnsi="Univers 45 Light"/>
                <w:sz w:val="20"/>
              </w:rPr>
              <w:t>Castaño Mauri Juan David</w:t>
            </w:r>
          </w:p>
        </w:tc>
        <w:tc>
          <w:tcPr>
            <w:tcW w:w="137" w:type="pct"/>
            <w:tcBorders>
              <w:top w:val="nil"/>
              <w:left w:val="nil"/>
              <w:bottom w:val="nil"/>
              <w:right w:val="nil"/>
            </w:tcBorders>
          </w:tcPr>
          <w:p w14:paraId="5F6C49E5" w14:textId="72CCCEE8" w:rsidR="00B256CD" w:rsidRPr="00581B1A" w:rsidRDefault="00B256CD" w:rsidP="00EC06F3">
            <w:pPr>
              <w:jc w:val="right"/>
              <w:rPr>
                <w:rFonts w:ascii="Univers 45 Light" w:hAnsi="Univers 45 Light" w:cs="Calibri Light"/>
                <w:color w:val="000000"/>
                <w:sz w:val="20"/>
              </w:rPr>
            </w:pPr>
          </w:p>
        </w:tc>
        <w:tc>
          <w:tcPr>
            <w:tcW w:w="789" w:type="pct"/>
            <w:tcBorders>
              <w:top w:val="nil"/>
              <w:left w:val="nil"/>
              <w:bottom w:val="nil"/>
              <w:right w:val="nil"/>
            </w:tcBorders>
          </w:tcPr>
          <w:p w14:paraId="585BCB3A" w14:textId="77777777" w:rsidR="00B256CD" w:rsidRPr="00581B1A" w:rsidRDefault="00B256CD" w:rsidP="00EC06F3">
            <w:pPr>
              <w:jc w:val="right"/>
              <w:rPr>
                <w:rFonts w:ascii="Univers 45 Light" w:hAnsi="Univers 45 Light" w:cs="Calibri Light"/>
                <w:color w:val="000000"/>
                <w:sz w:val="20"/>
              </w:rPr>
            </w:pPr>
            <w:r w:rsidRPr="00581B1A">
              <w:rPr>
                <w:sz w:val="20"/>
              </w:rPr>
              <w:t>40.932</w:t>
            </w:r>
          </w:p>
        </w:tc>
      </w:tr>
      <w:tr w:rsidR="00B256CD" w:rsidRPr="00581B1A" w14:paraId="20024927" w14:textId="77777777" w:rsidTr="00156ABB">
        <w:tc>
          <w:tcPr>
            <w:tcW w:w="465" w:type="pct"/>
            <w:tcBorders>
              <w:top w:val="nil"/>
              <w:left w:val="nil"/>
              <w:bottom w:val="nil"/>
              <w:right w:val="nil"/>
            </w:tcBorders>
            <w:vAlign w:val="bottom"/>
          </w:tcPr>
          <w:p w14:paraId="4297D177" w14:textId="77777777" w:rsidR="00B256CD" w:rsidRPr="00581B1A" w:rsidRDefault="00B256CD" w:rsidP="00EC06F3">
            <w:pPr>
              <w:jc w:val="center"/>
              <w:rPr>
                <w:rFonts w:ascii="Univers 45 Light" w:hAnsi="Univers 45 Light" w:cs="Calibri Light"/>
                <w:color w:val="000000"/>
                <w:sz w:val="20"/>
              </w:rPr>
            </w:pPr>
            <w:r w:rsidRPr="00581B1A">
              <w:rPr>
                <w:rFonts w:ascii="Univers 45 Light" w:hAnsi="Univers 45 Light" w:cs="Calibri Light"/>
                <w:color w:val="000000"/>
                <w:sz w:val="20"/>
              </w:rPr>
              <w:t>4</w:t>
            </w:r>
          </w:p>
        </w:tc>
        <w:tc>
          <w:tcPr>
            <w:tcW w:w="802" w:type="pct"/>
            <w:tcBorders>
              <w:top w:val="nil"/>
              <w:left w:val="nil"/>
              <w:bottom w:val="nil"/>
              <w:right w:val="nil"/>
            </w:tcBorders>
          </w:tcPr>
          <w:p w14:paraId="554BA55C" w14:textId="77777777" w:rsidR="00B256CD" w:rsidRPr="00581B1A" w:rsidRDefault="00B256CD" w:rsidP="00EC06F3">
            <w:pPr>
              <w:jc w:val="center"/>
              <w:rPr>
                <w:rFonts w:ascii="Univers 45 Light" w:hAnsi="Univers 45 Light"/>
                <w:sz w:val="20"/>
              </w:rPr>
            </w:pPr>
            <w:r w:rsidRPr="00581B1A">
              <w:rPr>
                <w:rFonts w:ascii="Univers 45 Light" w:hAnsi="Univers 45 Light"/>
                <w:sz w:val="20"/>
              </w:rPr>
              <w:t>2018-00269</w:t>
            </w:r>
          </w:p>
        </w:tc>
        <w:tc>
          <w:tcPr>
            <w:tcW w:w="2808" w:type="pct"/>
            <w:tcBorders>
              <w:top w:val="nil"/>
              <w:left w:val="nil"/>
              <w:bottom w:val="nil"/>
              <w:right w:val="nil"/>
            </w:tcBorders>
          </w:tcPr>
          <w:p w14:paraId="5213A02C" w14:textId="216E7854" w:rsidR="00B256CD" w:rsidRPr="00581B1A" w:rsidRDefault="005526A8" w:rsidP="00EC06F3">
            <w:pPr>
              <w:rPr>
                <w:rFonts w:ascii="Univers 45 Light" w:hAnsi="Univers 45 Light" w:cs="Calibri Light"/>
                <w:color w:val="000000"/>
                <w:sz w:val="20"/>
              </w:rPr>
            </w:pPr>
            <w:r w:rsidRPr="00581B1A">
              <w:rPr>
                <w:rFonts w:ascii="Univers 45 Light" w:hAnsi="Univers 45 Light"/>
                <w:sz w:val="20"/>
              </w:rPr>
              <w:t>González</w:t>
            </w:r>
            <w:r w:rsidR="00B256CD" w:rsidRPr="00581B1A">
              <w:rPr>
                <w:rFonts w:ascii="Univers 45 Light" w:hAnsi="Univers 45 Light"/>
                <w:sz w:val="20"/>
              </w:rPr>
              <w:t xml:space="preserve"> Roa Eduart Hanns</w:t>
            </w:r>
          </w:p>
        </w:tc>
        <w:tc>
          <w:tcPr>
            <w:tcW w:w="137" w:type="pct"/>
            <w:tcBorders>
              <w:top w:val="nil"/>
              <w:left w:val="nil"/>
              <w:bottom w:val="nil"/>
              <w:right w:val="nil"/>
            </w:tcBorders>
          </w:tcPr>
          <w:p w14:paraId="55F4AB73" w14:textId="362A9AC9" w:rsidR="00B256CD" w:rsidRPr="00581B1A" w:rsidRDefault="00B256CD" w:rsidP="00EC06F3">
            <w:pPr>
              <w:jc w:val="right"/>
              <w:rPr>
                <w:rFonts w:ascii="Univers 45 Light" w:hAnsi="Univers 45 Light" w:cs="Calibri Light"/>
                <w:color w:val="000000"/>
                <w:sz w:val="20"/>
              </w:rPr>
            </w:pPr>
          </w:p>
        </w:tc>
        <w:tc>
          <w:tcPr>
            <w:tcW w:w="789" w:type="pct"/>
            <w:tcBorders>
              <w:top w:val="nil"/>
              <w:left w:val="nil"/>
              <w:bottom w:val="nil"/>
              <w:right w:val="nil"/>
            </w:tcBorders>
          </w:tcPr>
          <w:p w14:paraId="26623119" w14:textId="77777777" w:rsidR="00B256CD" w:rsidRPr="00581B1A" w:rsidRDefault="00B256CD" w:rsidP="00EC06F3">
            <w:pPr>
              <w:jc w:val="right"/>
              <w:rPr>
                <w:rFonts w:ascii="Univers 45 Light" w:hAnsi="Univers 45 Light" w:cs="Calibri Light"/>
                <w:color w:val="000000"/>
                <w:sz w:val="20"/>
              </w:rPr>
            </w:pPr>
            <w:r w:rsidRPr="00581B1A">
              <w:rPr>
                <w:sz w:val="20"/>
              </w:rPr>
              <w:t>32.846</w:t>
            </w:r>
          </w:p>
        </w:tc>
      </w:tr>
      <w:tr w:rsidR="00B256CD" w:rsidRPr="00581B1A" w14:paraId="235D60DB" w14:textId="77777777" w:rsidTr="00156ABB">
        <w:tc>
          <w:tcPr>
            <w:tcW w:w="465" w:type="pct"/>
            <w:tcBorders>
              <w:top w:val="nil"/>
              <w:left w:val="nil"/>
              <w:bottom w:val="nil"/>
              <w:right w:val="nil"/>
            </w:tcBorders>
            <w:vAlign w:val="bottom"/>
          </w:tcPr>
          <w:p w14:paraId="12BD1212" w14:textId="77777777" w:rsidR="00B256CD" w:rsidRPr="00581B1A" w:rsidRDefault="00B256CD" w:rsidP="00EC06F3">
            <w:pPr>
              <w:jc w:val="center"/>
              <w:rPr>
                <w:rFonts w:ascii="Univers 45 Light" w:hAnsi="Univers 45 Light" w:cs="Calibri Light"/>
                <w:color w:val="000000"/>
                <w:sz w:val="20"/>
              </w:rPr>
            </w:pPr>
            <w:r w:rsidRPr="00581B1A">
              <w:rPr>
                <w:rFonts w:ascii="Univers 45 Light" w:hAnsi="Univers 45 Light" w:cs="Calibri Light"/>
                <w:color w:val="000000"/>
                <w:sz w:val="20"/>
              </w:rPr>
              <w:t>5</w:t>
            </w:r>
          </w:p>
        </w:tc>
        <w:tc>
          <w:tcPr>
            <w:tcW w:w="802" w:type="pct"/>
            <w:tcBorders>
              <w:top w:val="nil"/>
              <w:left w:val="nil"/>
              <w:bottom w:val="nil"/>
              <w:right w:val="nil"/>
            </w:tcBorders>
          </w:tcPr>
          <w:p w14:paraId="7A6AF927" w14:textId="77777777" w:rsidR="00B256CD" w:rsidRPr="00581B1A" w:rsidRDefault="00B256CD" w:rsidP="00EC06F3">
            <w:pPr>
              <w:jc w:val="center"/>
              <w:rPr>
                <w:rFonts w:ascii="Univers 45 Light" w:hAnsi="Univers 45 Light"/>
                <w:sz w:val="20"/>
              </w:rPr>
            </w:pPr>
            <w:r w:rsidRPr="00581B1A">
              <w:rPr>
                <w:rFonts w:ascii="Univers 45 Light" w:hAnsi="Univers 45 Light"/>
                <w:sz w:val="20"/>
              </w:rPr>
              <w:t>2019-00603</w:t>
            </w:r>
          </w:p>
        </w:tc>
        <w:tc>
          <w:tcPr>
            <w:tcW w:w="2808" w:type="pct"/>
            <w:tcBorders>
              <w:top w:val="nil"/>
              <w:left w:val="nil"/>
              <w:bottom w:val="nil"/>
              <w:right w:val="nil"/>
            </w:tcBorders>
          </w:tcPr>
          <w:p w14:paraId="74E54B58" w14:textId="77777777" w:rsidR="00B256CD" w:rsidRPr="00581B1A" w:rsidRDefault="00B256CD" w:rsidP="00EC06F3">
            <w:pPr>
              <w:rPr>
                <w:rFonts w:ascii="Univers 45 Light" w:hAnsi="Univers 45 Light" w:cs="Calibri Light"/>
                <w:color w:val="000000"/>
                <w:sz w:val="20"/>
              </w:rPr>
            </w:pPr>
            <w:r w:rsidRPr="00581B1A">
              <w:rPr>
                <w:rFonts w:ascii="Univers 45 Light" w:hAnsi="Univers 45 Light"/>
                <w:sz w:val="20"/>
              </w:rPr>
              <w:t>Arias Díaz Flor Alba</w:t>
            </w:r>
          </w:p>
        </w:tc>
        <w:tc>
          <w:tcPr>
            <w:tcW w:w="137" w:type="pct"/>
            <w:tcBorders>
              <w:top w:val="nil"/>
              <w:left w:val="nil"/>
              <w:bottom w:val="nil"/>
              <w:right w:val="nil"/>
            </w:tcBorders>
          </w:tcPr>
          <w:p w14:paraId="1B886AAE" w14:textId="1B80D847" w:rsidR="00B256CD" w:rsidRPr="00581B1A" w:rsidRDefault="00B256CD" w:rsidP="00EC06F3">
            <w:pPr>
              <w:jc w:val="right"/>
              <w:rPr>
                <w:rFonts w:ascii="Univers 45 Light" w:hAnsi="Univers 45 Light" w:cs="Calibri Light"/>
                <w:color w:val="000000"/>
                <w:sz w:val="20"/>
              </w:rPr>
            </w:pPr>
          </w:p>
        </w:tc>
        <w:tc>
          <w:tcPr>
            <w:tcW w:w="789" w:type="pct"/>
            <w:tcBorders>
              <w:top w:val="nil"/>
              <w:left w:val="nil"/>
              <w:bottom w:val="nil"/>
              <w:right w:val="nil"/>
            </w:tcBorders>
          </w:tcPr>
          <w:p w14:paraId="5B71447D" w14:textId="77777777" w:rsidR="00B256CD" w:rsidRPr="00581B1A" w:rsidRDefault="00B256CD" w:rsidP="00EC06F3">
            <w:pPr>
              <w:jc w:val="right"/>
              <w:rPr>
                <w:rFonts w:ascii="Univers 45 Light" w:hAnsi="Univers 45 Light" w:cs="Calibri Light"/>
                <w:color w:val="000000"/>
                <w:sz w:val="20"/>
              </w:rPr>
            </w:pPr>
            <w:r w:rsidRPr="00581B1A">
              <w:rPr>
                <w:sz w:val="20"/>
              </w:rPr>
              <w:t>25.807</w:t>
            </w:r>
          </w:p>
        </w:tc>
      </w:tr>
      <w:tr w:rsidR="00B256CD" w:rsidRPr="00581B1A" w14:paraId="6C3BA039" w14:textId="77777777" w:rsidTr="00156ABB">
        <w:tc>
          <w:tcPr>
            <w:tcW w:w="465" w:type="pct"/>
            <w:tcBorders>
              <w:top w:val="nil"/>
              <w:left w:val="nil"/>
              <w:bottom w:val="nil"/>
              <w:right w:val="nil"/>
            </w:tcBorders>
            <w:vAlign w:val="bottom"/>
          </w:tcPr>
          <w:p w14:paraId="5059652F" w14:textId="77777777" w:rsidR="00B256CD" w:rsidRPr="00581B1A" w:rsidRDefault="00B256CD" w:rsidP="00EC06F3">
            <w:pPr>
              <w:jc w:val="center"/>
              <w:rPr>
                <w:rFonts w:ascii="Univers 45 Light" w:hAnsi="Univers 45 Light" w:cs="Calibri Light"/>
                <w:color w:val="000000"/>
                <w:sz w:val="20"/>
              </w:rPr>
            </w:pPr>
            <w:r w:rsidRPr="00581B1A">
              <w:rPr>
                <w:rFonts w:ascii="Univers 45 Light" w:hAnsi="Univers 45 Light" w:cs="Calibri Light"/>
                <w:color w:val="000000"/>
                <w:sz w:val="20"/>
              </w:rPr>
              <w:t>6</w:t>
            </w:r>
          </w:p>
        </w:tc>
        <w:tc>
          <w:tcPr>
            <w:tcW w:w="802" w:type="pct"/>
            <w:tcBorders>
              <w:top w:val="nil"/>
              <w:left w:val="nil"/>
              <w:bottom w:val="nil"/>
              <w:right w:val="nil"/>
            </w:tcBorders>
          </w:tcPr>
          <w:p w14:paraId="108B9BB0" w14:textId="77777777" w:rsidR="00B256CD" w:rsidRPr="00581B1A" w:rsidRDefault="00B256CD" w:rsidP="00EC06F3">
            <w:pPr>
              <w:jc w:val="center"/>
              <w:rPr>
                <w:rFonts w:ascii="Univers 45 Light" w:hAnsi="Univers 45 Light"/>
                <w:sz w:val="20"/>
              </w:rPr>
            </w:pPr>
            <w:r w:rsidRPr="00581B1A">
              <w:rPr>
                <w:rFonts w:ascii="Univers 45 Light" w:hAnsi="Univers 45 Light"/>
                <w:sz w:val="20"/>
              </w:rPr>
              <w:t>2016-00881</w:t>
            </w:r>
          </w:p>
        </w:tc>
        <w:tc>
          <w:tcPr>
            <w:tcW w:w="2808" w:type="pct"/>
            <w:tcBorders>
              <w:top w:val="nil"/>
              <w:left w:val="nil"/>
              <w:bottom w:val="nil"/>
              <w:right w:val="nil"/>
            </w:tcBorders>
          </w:tcPr>
          <w:p w14:paraId="56E059B8" w14:textId="77777777" w:rsidR="00B256CD" w:rsidRPr="00581B1A" w:rsidRDefault="00B256CD" w:rsidP="00EC06F3">
            <w:pPr>
              <w:rPr>
                <w:rFonts w:ascii="Univers 45 Light" w:hAnsi="Univers 45 Light" w:cs="Calibri Light"/>
                <w:color w:val="000000"/>
                <w:sz w:val="20"/>
              </w:rPr>
            </w:pPr>
            <w:r w:rsidRPr="00581B1A">
              <w:rPr>
                <w:rFonts w:ascii="Univers 45 Light" w:hAnsi="Univers 45 Light"/>
                <w:sz w:val="20"/>
              </w:rPr>
              <w:t>Suarez Arcos Gerardo</w:t>
            </w:r>
          </w:p>
        </w:tc>
        <w:tc>
          <w:tcPr>
            <w:tcW w:w="137" w:type="pct"/>
            <w:tcBorders>
              <w:top w:val="nil"/>
              <w:left w:val="nil"/>
              <w:bottom w:val="nil"/>
              <w:right w:val="nil"/>
            </w:tcBorders>
          </w:tcPr>
          <w:p w14:paraId="77DEDD2E" w14:textId="38F5EBAB" w:rsidR="00B256CD" w:rsidRPr="00581B1A" w:rsidRDefault="00B256CD" w:rsidP="00EC06F3">
            <w:pPr>
              <w:jc w:val="right"/>
              <w:rPr>
                <w:rFonts w:ascii="Univers 45 Light" w:hAnsi="Univers 45 Light" w:cs="Calibri Light"/>
                <w:color w:val="000000"/>
                <w:sz w:val="20"/>
              </w:rPr>
            </w:pPr>
          </w:p>
        </w:tc>
        <w:tc>
          <w:tcPr>
            <w:tcW w:w="789" w:type="pct"/>
            <w:tcBorders>
              <w:top w:val="nil"/>
              <w:left w:val="nil"/>
              <w:bottom w:val="nil"/>
              <w:right w:val="nil"/>
            </w:tcBorders>
          </w:tcPr>
          <w:p w14:paraId="3BD818C9" w14:textId="77777777" w:rsidR="00B256CD" w:rsidRPr="00581B1A" w:rsidRDefault="00B256CD" w:rsidP="00EC06F3">
            <w:pPr>
              <w:jc w:val="right"/>
              <w:rPr>
                <w:rFonts w:ascii="Univers 45 Light" w:hAnsi="Univers 45 Light" w:cs="Calibri Light"/>
                <w:color w:val="000000"/>
                <w:sz w:val="20"/>
              </w:rPr>
            </w:pPr>
            <w:r w:rsidRPr="00581B1A">
              <w:rPr>
                <w:sz w:val="20"/>
              </w:rPr>
              <w:t>16.171</w:t>
            </w:r>
          </w:p>
        </w:tc>
      </w:tr>
      <w:tr w:rsidR="00B256CD" w:rsidRPr="00581B1A" w14:paraId="355F37BB" w14:textId="77777777" w:rsidTr="00156ABB">
        <w:tc>
          <w:tcPr>
            <w:tcW w:w="465" w:type="pct"/>
            <w:tcBorders>
              <w:top w:val="nil"/>
              <w:left w:val="nil"/>
              <w:bottom w:val="nil"/>
              <w:right w:val="nil"/>
            </w:tcBorders>
            <w:vAlign w:val="bottom"/>
          </w:tcPr>
          <w:p w14:paraId="467E964E" w14:textId="77777777" w:rsidR="00B256CD" w:rsidRPr="00581B1A" w:rsidRDefault="00B256CD" w:rsidP="00EC06F3">
            <w:pPr>
              <w:jc w:val="center"/>
              <w:rPr>
                <w:rFonts w:ascii="Univers 45 Light" w:hAnsi="Univers 45 Light" w:cs="Calibri Light"/>
                <w:color w:val="000000"/>
                <w:sz w:val="20"/>
              </w:rPr>
            </w:pPr>
            <w:r w:rsidRPr="00581B1A">
              <w:rPr>
                <w:rFonts w:ascii="Univers 45 Light" w:hAnsi="Univers 45 Light" w:cs="Calibri Light"/>
                <w:color w:val="000000"/>
                <w:sz w:val="20"/>
              </w:rPr>
              <w:t>7</w:t>
            </w:r>
          </w:p>
        </w:tc>
        <w:tc>
          <w:tcPr>
            <w:tcW w:w="802" w:type="pct"/>
            <w:tcBorders>
              <w:top w:val="nil"/>
              <w:left w:val="nil"/>
              <w:bottom w:val="nil"/>
              <w:right w:val="nil"/>
            </w:tcBorders>
          </w:tcPr>
          <w:p w14:paraId="015901E3" w14:textId="77777777" w:rsidR="00B256CD" w:rsidRPr="00581B1A" w:rsidRDefault="00B256CD" w:rsidP="00EC06F3">
            <w:pPr>
              <w:jc w:val="center"/>
              <w:rPr>
                <w:rFonts w:ascii="Univers 45 Light" w:hAnsi="Univers 45 Light"/>
                <w:sz w:val="20"/>
              </w:rPr>
            </w:pPr>
            <w:r w:rsidRPr="00581B1A">
              <w:rPr>
                <w:rFonts w:ascii="Univers 45 Light" w:hAnsi="Univers 45 Light"/>
                <w:sz w:val="20"/>
              </w:rPr>
              <w:t>2017-00774</w:t>
            </w:r>
          </w:p>
        </w:tc>
        <w:tc>
          <w:tcPr>
            <w:tcW w:w="2808" w:type="pct"/>
            <w:tcBorders>
              <w:top w:val="nil"/>
              <w:left w:val="nil"/>
              <w:bottom w:val="nil"/>
              <w:right w:val="nil"/>
            </w:tcBorders>
          </w:tcPr>
          <w:p w14:paraId="4EAA02E2" w14:textId="77777777" w:rsidR="00B256CD" w:rsidRPr="00581B1A" w:rsidRDefault="00B256CD" w:rsidP="00EC06F3">
            <w:pPr>
              <w:rPr>
                <w:rFonts w:ascii="Univers 45 Light" w:hAnsi="Univers 45 Light" w:cs="Calibri Light"/>
                <w:color w:val="000000"/>
                <w:sz w:val="20"/>
              </w:rPr>
            </w:pPr>
            <w:r w:rsidRPr="00581B1A">
              <w:rPr>
                <w:rFonts w:ascii="Univers 45 Light" w:hAnsi="Univers 45 Light"/>
                <w:sz w:val="20"/>
              </w:rPr>
              <w:t>Díaz Guiza Yudy Andrea</w:t>
            </w:r>
          </w:p>
        </w:tc>
        <w:tc>
          <w:tcPr>
            <w:tcW w:w="137" w:type="pct"/>
            <w:tcBorders>
              <w:top w:val="nil"/>
              <w:left w:val="nil"/>
              <w:bottom w:val="nil"/>
              <w:right w:val="nil"/>
            </w:tcBorders>
          </w:tcPr>
          <w:p w14:paraId="6B3D7264" w14:textId="4D5ECAB9" w:rsidR="00B256CD" w:rsidRPr="00581B1A" w:rsidRDefault="00B256CD" w:rsidP="00EC06F3">
            <w:pPr>
              <w:jc w:val="right"/>
              <w:rPr>
                <w:rFonts w:ascii="Univers 45 Light" w:hAnsi="Univers 45 Light" w:cs="Calibri Light"/>
                <w:color w:val="000000"/>
                <w:sz w:val="20"/>
              </w:rPr>
            </w:pPr>
          </w:p>
        </w:tc>
        <w:tc>
          <w:tcPr>
            <w:tcW w:w="789" w:type="pct"/>
            <w:tcBorders>
              <w:top w:val="nil"/>
              <w:left w:val="nil"/>
              <w:bottom w:val="nil"/>
              <w:right w:val="nil"/>
            </w:tcBorders>
          </w:tcPr>
          <w:p w14:paraId="2F5A46E9" w14:textId="77777777" w:rsidR="00B256CD" w:rsidRPr="00581B1A" w:rsidRDefault="00B256CD" w:rsidP="00EC06F3">
            <w:pPr>
              <w:jc w:val="right"/>
              <w:rPr>
                <w:rFonts w:ascii="Univers 45 Light" w:hAnsi="Univers 45 Light" w:cs="Calibri Light"/>
                <w:color w:val="000000"/>
                <w:sz w:val="20"/>
              </w:rPr>
            </w:pPr>
            <w:r w:rsidRPr="00581B1A">
              <w:rPr>
                <w:sz w:val="20"/>
              </w:rPr>
              <w:t>12.424</w:t>
            </w:r>
          </w:p>
        </w:tc>
      </w:tr>
      <w:tr w:rsidR="00B256CD" w:rsidRPr="00581B1A" w14:paraId="7DD74DC2" w14:textId="77777777" w:rsidTr="00156ABB">
        <w:tc>
          <w:tcPr>
            <w:tcW w:w="4074" w:type="pct"/>
            <w:gridSpan w:val="3"/>
            <w:tcBorders>
              <w:top w:val="nil"/>
              <w:left w:val="nil"/>
              <w:bottom w:val="nil"/>
              <w:right w:val="nil"/>
            </w:tcBorders>
          </w:tcPr>
          <w:p w14:paraId="20E9C7AB" w14:textId="77777777" w:rsidR="00B256CD" w:rsidRPr="00581B1A" w:rsidRDefault="00B256CD" w:rsidP="00EC06F3">
            <w:pPr>
              <w:autoSpaceDE w:val="0"/>
              <w:autoSpaceDN w:val="0"/>
              <w:adjustRightInd w:val="0"/>
              <w:rPr>
                <w:rFonts w:ascii="Univers 45 Light" w:eastAsia="Calibri" w:hAnsi="Univers 45 Light" w:cs="Univers 45 Light"/>
                <w:b/>
                <w:bCs/>
                <w:color w:val="000000"/>
                <w:sz w:val="20"/>
              </w:rPr>
            </w:pPr>
            <w:r w:rsidRPr="00581B1A">
              <w:rPr>
                <w:rFonts w:ascii="Univers 45 Light" w:eastAsia="Calibri" w:hAnsi="Univers 45 Light" w:cs="Univers 45 Light"/>
                <w:b/>
                <w:bCs/>
                <w:color w:val="000000"/>
                <w:sz w:val="20"/>
              </w:rPr>
              <w:t>Total Procesos Civiles valorados Posibles</w:t>
            </w:r>
          </w:p>
        </w:tc>
        <w:tc>
          <w:tcPr>
            <w:tcW w:w="137" w:type="pct"/>
            <w:tcBorders>
              <w:top w:val="single" w:sz="6" w:space="0" w:color="auto"/>
              <w:left w:val="nil"/>
              <w:bottom w:val="single" w:sz="6" w:space="0" w:color="auto"/>
              <w:right w:val="nil"/>
            </w:tcBorders>
          </w:tcPr>
          <w:p w14:paraId="439DB094" w14:textId="77777777" w:rsidR="00B256CD" w:rsidRPr="00581B1A" w:rsidRDefault="00B256CD" w:rsidP="00EC06F3">
            <w:pPr>
              <w:autoSpaceDE w:val="0"/>
              <w:autoSpaceDN w:val="0"/>
              <w:adjustRightInd w:val="0"/>
              <w:jc w:val="right"/>
              <w:rPr>
                <w:rFonts w:ascii="Univers 45 Light" w:eastAsia="Calibri" w:hAnsi="Univers 45 Light" w:cs="Univers 45 Light"/>
                <w:b/>
                <w:bCs/>
                <w:color w:val="000000"/>
                <w:sz w:val="20"/>
              </w:rPr>
            </w:pPr>
            <w:r w:rsidRPr="00581B1A">
              <w:rPr>
                <w:rFonts w:ascii="Univers 45 Light" w:eastAsia="Calibri" w:hAnsi="Univers 45 Light" w:cs="Univers 45 Light"/>
                <w:b/>
                <w:bCs/>
                <w:color w:val="000000"/>
                <w:sz w:val="20"/>
              </w:rPr>
              <w:t>$</w:t>
            </w:r>
          </w:p>
        </w:tc>
        <w:tc>
          <w:tcPr>
            <w:tcW w:w="789" w:type="pct"/>
            <w:tcBorders>
              <w:top w:val="single" w:sz="6" w:space="0" w:color="auto"/>
              <w:left w:val="nil"/>
              <w:bottom w:val="single" w:sz="6" w:space="0" w:color="auto"/>
              <w:right w:val="nil"/>
            </w:tcBorders>
          </w:tcPr>
          <w:p w14:paraId="138C0638" w14:textId="77777777" w:rsidR="00B256CD" w:rsidRPr="00581B1A" w:rsidRDefault="00B256CD" w:rsidP="00EC06F3">
            <w:pPr>
              <w:autoSpaceDE w:val="0"/>
              <w:autoSpaceDN w:val="0"/>
              <w:adjustRightInd w:val="0"/>
              <w:jc w:val="right"/>
              <w:rPr>
                <w:rFonts w:ascii="Univers 45 Light" w:eastAsia="Calibri" w:hAnsi="Univers 45 Light" w:cs="Univers 45 Light"/>
                <w:b/>
                <w:bCs/>
                <w:color w:val="000000"/>
                <w:sz w:val="20"/>
              </w:rPr>
            </w:pPr>
            <w:r w:rsidRPr="00581B1A">
              <w:rPr>
                <w:rFonts w:ascii="Univers 45 Light" w:eastAsia="Calibri" w:hAnsi="Univers 45 Light" w:cs="Univers 45 Light"/>
                <w:b/>
                <w:bCs/>
                <w:color w:val="000000"/>
                <w:sz w:val="20"/>
              </w:rPr>
              <w:t>218.502</w:t>
            </w:r>
          </w:p>
        </w:tc>
      </w:tr>
    </w:tbl>
    <w:p w14:paraId="6D3C412A" w14:textId="77777777" w:rsidR="00B256CD" w:rsidRPr="00581B1A" w:rsidRDefault="00B256CD" w:rsidP="004602CD">
      <w:pPr>
        <w:pStyle w:val="Prrafodelista"/>
        <w:numPr>
          <w:ilvl w:val="0"/>
          <w:numId w:val="41"/>
        </w:numPr>
        <w:spacing w:before="120" w:after="120"/>
        <w:rPr>
          <w:rFonts w:ascii="Univers 45 Light" w:hAnsi="Univers 45 Light"/>
          <w:color w:val="000000"/>
          <w:sz w:val="20"/>
        </w:rPr>
      </w:pPr>
      <w:r w:rsidRPr="00581B1A">
        <w:rPr>
          <w:rFonts w:ascii="Univers 45 Light" w:hAnsi="Univers 45 Light"/>
          <w:color w:val="000000"/>
          <w:sz w:val="20"/>
        </w:rPr>
        <w:t>Laborales</w:t>
      </w:r>
    </w:p>
    <w:tbl>
      <w:tblPr>
        <w:tblStyle w:val="Tablanormal4"/>
        <w:tblW w:w="5000" w:type="pct"/>
        <w:tblLook w:val="04A0" w:firstRow="1" w:lastRow="0" w:firstColumn="1" w:lastColumn="0" w:noHBand="0" w:noVBand="1"/>
      </w:tblPr>
      <w:tblGrid>
        <w:gridCol w:w="898"/>
        <w:gridCol w:w="1370"/>
        <w:gridCol w:w="4986"/>
        <w:gridCol w:w="318"/>
        <w:gridCol w:w="1266"/>
      </w:tblGrid>
      <w:tr w:rsidR="00B256CD" w:rsidRPr="00581B1A" w14:paraId="0D11B2CE" w14:textId="77777777" w:rsidTr="00056CE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auto"/>
              <w:bottom w:val="single" w:sz="4" w:space="0" w:color="auto"/>
            </w:tcBorders>
            <w:noWrap/>
            <w:vAlign w:val="center"/>
            <w:hideMark/>
          </w:tcPr>
          <w:p w14:paraId="3B9CDE32" w14:textId="77777777" w:rsidR="00B256CD" w:rsidRPr="00581B1A" w:rsidRDefault="00B256CD" w:rsidP="00EC06F3">
            <w:pPr>
              <w:spacing w:line="256" w:lineRule="auto"/>
              <w:jc w:val="center"/>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Número</w:t>
            </w:r>
          </w:p>
        </w:tc>
        <w:tc>
          <w:tcPr>
            <w:tcW w:w="775" w:type="pct"/>
            <w:tcBorders>
              <w:top w:val="single" w:sz="4" w:space="0" w:color="auto"/>
              <w:bottom w:val="single" w:sz="4" w:space="0" w:color="auto"/>
            </w:tcBorders>
            <w:vAlign w:val="center"/>
            <w:hideMark/>
          </w:tcPr>
          <w:p w14:paraId="0C04FA69" w14:textId="77777777" w:rsidR="00B256CD" w:rsidRPr="00581B1A"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Número del proceso legal</w:t>
            </w:r>
          </w:p>
        </w:tc>
        <w:tc>
          <w:tcPr>
            <w:tcW w:w="2821" w:type="pct"/>
            <w:tcBorders>
              <w:top w:val="single" w:sz="4" w:space="0" w:color="auto"/>
              <w:bottom w:val="single" w:sz="4" w:space="0" w:color="auto"/>
            </w:tcBorders>
            <w:vAlign w:val="center"/>
            <w:hideMark/>
          </w:tcPr>
          <w:p w14:paraId="3607443E" w14:textId="77777777" w:rsidR="00B256CD" w:rsidRPr="00581B1A"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Demandante</w:t>
            </w:r>
          </w:p>
        </w:tc>
        <w:tc>
          <w:tcPr>
            <w:tcW w:w="180" w:type="pct"/>
            <w:tcBorders>
              <w:top w:val="single" w:sz="4" w:space="0" w:color="auto"/>
              <w:bottom w:val="single" w:sz="4" w:space="0" w:color="auto"/>
            </w:tcBorders>
          </w:tcPr>
          <w:p w14:paraId="4FD1DDE8" w14:textId="77777777" w:rsidR="00B256CD" w:rsidRPr="00581B1A"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tcBorders>
              <w:top w:val="single" w:sz="4" w:space="0" w:color="auto"/>
              <w:bottom w:val="single" w:sz="4" w:space="0" w:color="auto"/>
            </w:tcBorders>
            <w:vAlign w:val="center"/>
            <w:hideMark/>
          </w:tcPr>
          <w:p w14:paraId="413AEFE3" w14:textId="77777777" w:rsidR="00B256CD" w:rsidRPr="00581B1A"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Valor final contingente</w:t>
            </w:r>
          </w:p>
        </w:tc>
      </w:tr>
      <w:tr w:rsidR="00B256CD" w:rsidRPr="00581B1A" w14:paraId="390E0C28"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auto"/>
            </w:tcBorders>
            <w:shd w:val="clear" w:color="auto" w:fill="auto"/>
            <w:noWrap/>
            <w:hideMark/>
          </w:tcPr>
          <w:p w14:paraId="7B054C6B"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w:t>
            </w:r>
          </w:p>
        </w:tc>
        <w:tc>
          <w:tcPr>
            <w:tcW w:w="775" w:type="pct"/>
            <w:tcBorders>
              <w:top w:val="single" w:sz="4" w:space="0" w:color="auto"/>
            </w:tcBorders>
            <w:shd w:val="clear" w:color="auto" w:fill="auto"/>
            <w:noWrap/>
            <w:hideMark/>
          </w:tcPr>
          <w:p w14:paraId="15519EEF"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2015-00600</w:t>
            </w:r>
          </w:p>
        </w:tc>
        <w:tc>
          <w:tcPr>
            <w:tcW w:w="2821" w:type="pct"/>
            <w:tcBorders>
              <w:top w:val="single" w:sz="4" w:space="0" w:color="auto"/>
            </w:tcBorders>
            <w:shd w:val="clear" w:color="auto" w:fill="auto"/>
            <w:noWrap/>
            <w:hideMark/>
          </w:tcPr>
          <w:p w14:paraId="774AE640"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Rozo Capera María Mélida</w:t>
            </w:r>
          </w:p>
        </w:tc>
        <w:tc>
          <w:tcPr>
            <w:tcW w:w="180" w:type="pct"/>
            <w:tcBorders>
              <w:top w:val="single" w:sz="4" w:space="0" w:color="auto"/>
            </w:tcBorders>
            <w:shd w:val="clear" w:color="auto" w:fill="auto"/>
          </w:tcPr>
          <w:p w14:paraId="0F7024A2" w14:textId="4893FF9C"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tcBorders>
              <w:top w:val="single" w:sz="4" w:space="0" w:color="auto"/>
            </w:tcBorders>
            <w:shd w:val="clear" w:color="auto" w:fill="auto"/>
            <w:noWrap/>
            <w:hideMark/>
          </w:tcPr>
          <w:p w14:paraId="5C3A063C"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102.240</w:t>
            </w:r>
          </w:p>
        </w:tc>
      </w:tr>
      <w:tr w:rsidR="00B256CD" w:rsidRPr="00581B1A" w14:paraId="4882529A"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6AF524A2"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w:t>
            </w:r>
          </w:p>
        </w:tc>
        <w:tc>
          <w:tcPr>
            <w:tcW w:w="775" w:type="pct"/>
            <w:shd w:val="clear" w:color="auto" w:fill="auto"/>
            <w:noWrap/>
            <w:hideMark/>
          </w:tcPr>
          <w:p w14:paraId="598B4D57"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2015-00889</w:t>
            </w:r>
          </w:p>
        </w:tc>
        <w:tc>
          <w:tcPr>
            <w:tcW w:w="2821" w:type="pct"/>
            <w:shd w:val="clear" w:color="auto" w:fill="auto"/>
            <w:noWrap/>
            <w:hideMark/>
          </w:tcPr>
          <w:p w14:paraId="5022F16C"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Ardila Gerena Ana Judith</w:t>
            </w:r>
          </w:p>
        </w:tc>
        <w:tc>
          <w:tcPr>
            <w:tcW w:w="180" w:type="pct"/>
            <w:shd w:val="clear" w:color="auto" w:fill="auto"/>
          </w:tcPr>
          <w:p w14:paraId="6794AEDF" w14:textId="70C1ECCB"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4E059DC4"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59.662</w:t>
            </w:r>
          </w:p>
        </w:tc>
      </w:tr>
      <w:tr w:rsidR="00B256CD" w:rsidRPr="00581B1A" w14:paraId="6AD54D74"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4AA7B516"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w:t>
            </w:r>
          </w:p>
        </w:tc>
        <w:tc>
          <w:tcPr>
            <w:tcW w:w="775" w:type="pct"/>
            <w:shd w:val="clear" w:color="auto" w:fill="auto"/>
            <w:noWrap/>
            <w:hideMark/>
          </w:tcPr>
          <w:p w14:paraId="1EDAF059"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2016-00660</w:t>
            </w:r>
          </w:p>
        </w:tc>
        <w:tc>
          <w:tcPr>
            <w:tcW w:w="2821" w:type="pct"/>
            <w:shd w:val="clear" w:color="auto" w:fill="auto"/>
            <w:noWrap/>
            <w:hideMark/>
          </w:tcPr>
          <w:p w14:paraId="50435AA0"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Gutiérrez Villabon Yolanda</w:t>
            </w:r>
          </w:p>
        </w:tc>
        <w:tc>
          <w:tcPr>
            <w:tcW w:w="180" w:type="pct"/>
            <w:shd w:val="clear" w:color="auto" w:fill="auto"/>
          </w:tcPr>
          <w:p w14:paraId="42F8933A" w14:textId="5AA621E1"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5534EF83"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52.050</w:t>
            </w:r>
          </w:p>
        </w:tc>
      </w:tr>
      <w:tr w:rsidR="00B256CD" w:rsidRPr="00581B1A" w14:paraId="181A265A"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14094551"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w:t>
            </w:r>
          </w:p>
        </w:tc>
        <w:tc>
          <w:tcPr>
            <w:tcW w:w="775" w:type="pct"/>
            <w:shd w:val="clear" w:color="auto" w:fill="auto"/>
            <w:noWrap/>
            <w:hideMark/>
          </w:tcPr>
          <w:p w14:paraId="42B4F6BD"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2015-00607</w:t>
            </w:r>
          </w:p>
        </w:tc>
        <w:tc>
          <w:tcPr>
            <w:tcW w:w="2821" w:type="pct"/>
            <w:shd w:val="clear" w:color="auto" w:fill="auto"/>
            <w:noWrap/>
            <w:hideMark/>
          </w:tcPr>
          <w:p w14:paraId="336A80FC"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Molano Vanegas Ana Betsabé</w:t>
            </w:r>
          </w:p>
        </w:tc>
        <w:tc>
          <w:tcPr>
            <w:tcW w:w="180" w:type="pct"/>
            <w:shd w:val="clear" w:color="auto" w:fill="auto"/>
          </w:tcPr>
          <w:p w14:paraId="17E31299" w14:textId="326E9193"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7D4D4342"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46.652</w:t>
            </w:r>
          </w:p>
        </w:tc>
      </w:tr>
      <w:tr w:rsidR="00B256CD" w:rsidRPr="00581B1A" w14:paraId="4B8231BF"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3E3E0969"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5</w:t>
            </w:r>
          </w:p>
        </w:tc>
        <w:tc>
          <w:tcPr>
            <w:tcW w:w="775" w:type="pct"/>
            <w:shd w:val="clear" w:color="auto" w:fill="auto"/>
            <w:noWrap/>
            <w:hideMark/>
          </w:tcPr>
          <w:p w14:paraId="6CFBDC41"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2015-00822</w:t>
            </w:r>
          </w:p>
        </w:tc>
        <w:tc>
          <w:tcPr>
            <w:tcW w:w="2821" w:type="pct"/>
            <w:shd w:val="clear" w:color="auto" w:fill="auto"/>
            <w:noWrap/>
            <w:hideMark/>
          </w:tcPr>
          <w:p w14:paraId="153DA506"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Muñoz Ballesteros Luz Marina</w:t>
            </w:r>
          </w:p>
        </w:tc>
        <w:tc>
          <w:tcPr>
            <w:tcW w:w="180" w:type="pct"/>
            <w:shd w:val="clear" w:color="auto" w:fill="auto"/>
          </w:tcPr>
          <w:p w14:paraId="78F090F2" w14:textId="56D39043"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3FF595D7"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35.347</w:t>
            </w:r>
          </w:p>
        </w:tc>
      </w:tr>
      <w:tr w:rsidR="00B256CD" w:rsidRPr="00581B1A" w14:paraId="735C9F67"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5CBB41A7"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6</w:t>
            </w:r>
          </w:p>
        </w:tc>
        <w:tc>
          <w:tcPr>
            <w:tcW w:w="775" w:type="pct"/>
            <w:shd w:val="clear" w:color="auto" w:fill="auto"/>
            <w:noWrap/>
            <w:hideMark/>
          </w:tcPr>
          <w:p w14:paraId="16D298A2"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2015-00652</w:t>
            </w:r>
          </w:p>
        </w:tc>
        <w:tc>
          <w:tcPr>
            <w:tcW w:w="2821" w:type="pct"/>
            <w:shd w:val="clear" w:color="auto" w:fill="auto"/>
            <w:noWrap/>
            <w:hideMark/>
          </w:tcPr>
          <w:p w14:paraId="28364716"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Garzón Ríos Bibiana</w:t>
            </w:r>
          </w:p>
        </w:tc>
        <w:tc>
          <w:tcPr>
            <w:tcW w:w="180" w:type="pct"/>
            <w:shd w:val="clear" w:color="auto" w:fill="auto"/>
          </w:tcPr>
          <w:p w14:paraId="4551CE5D" w14:textId="0D524EB5"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6E66A88A"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34.948</w:t>
            </w:r>
          </w:p>
        </w:tc>
      </w:tr>
      <w:tr w:rsidR="00B256CD" w:rsidRPr="00581B1A" w14:paraId="36EE21A8"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435C3A90"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lastRenderedPageBreak/>
              <w:t>7</w:t>
            </w:r>
          </w:p>
        </w:tc>
        <w:tc>
          <w:tcPr>
            <w:tcW w:w="775" w:type="pct"/>
            <w:shd w:val="clear" w:color="auto" w:fill="auto"/>
            <w:noWrap/>
            <w:hideMark/>
          </w:tcPr>
          <w:p w14:paraId="443F81CD"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2019-00538</w:t>
            </w:r>
          </w:p>
        </w:tc>
        <w:tc>
          <w:tcPr>
            <w:tcW w:w="2821" w:type="pct"/>
            <w:shd w:val="clear" w:color="auto" w:fill="auto"/>
            <w:noWrap/>
            <w:hideMark/>
          </w:tcPr>
          <w:p w14:paraId="536366FE"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Hernández Romero John Jaime</w:t>
            </w:r>
          </w:p>
        </w:tc>
        <w:tc>
          <w:tcPr>
            <w:tcW w:w="180" w:type="pct"/>
            <w:shd w:val="clear" w:color="auto" w:fill="auto"/>
          </w:tcPr>
          <w:p w14:paraId="27731017" w14:textId="29A22C9A"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043D18D4"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32.798</w:t>
            </w:r>
          </w:p>
        </w:tc>
      </w:tr>
      <w:tr w:rsidR="00B256CD" w:rsidRPr="00581B1A" w14:paraId="77E585F7"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688DFD0D"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8</w:t>
            </w:r>
          </w:p>
        </w:tc>
        <w:tc>
          <w:tcPr>
            <w:tcW w:w="775" w:type="pct"/>
            <w:shd w:val="clear" w:color="auto" w:fill="auto"/>
            <w:noWrap/>
            <w:hideMark/>
          </w:tcPr>
          <w:p w14:paraId="2A31BF74"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2016-00475</w:t>
            </w:r>
          </w:p>
        </w:tc>
        <w:tc>
          <w:tcPr>
            <w:tcW w:w="2821" w:type="pct"/>
            <w:shd w:val="clear" w:color="auto" w:fill="auto"/>
            <w:noWrap/>
            <w:hideMark/>
          </w:tcPr>
          <w:p w14:paraId="518A95EA"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Camacho Gloria Elsy</w:t>
            </w:r>
          </w:p>
        </w:tc>
        <w:tc>
          <w:tcPr>
            <w:tcW w:w="180" w:type="pct"/>
            <w:shd w:val="clear" w:color="auto" w:fill="auto"/>
          </w:tcPr>
          <w:p w14:paraId="4CA60481" w14:textId="4D95E849"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1807A22E"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31.997</w:t>
            </w:r>
          </w:p>
        </w:tc>
      </w:tr>
      <w:tr w:rsidR="00B256CD" w:rsidRPr="00581B1A" w14:paraId="5B9A0672"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3B514AF8"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9</w:t>
            </w:r>
          </w:p>
        </w:tc>
        <w:tc>
          <w:tcPr>
            <w:tcW w:w="775" w:type="pct"/>
            <w:shd w:val="clear" w:color="auto" w:fill="auto"/>
            <w:noWrap/>
            <w:hideMark/>
          </w:tcPr>
          <w:p w14:paraId="38B5D7D9"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2016-00660</w:t>
            </w:r>
          </w:p>
        </w:tc>
        <w:tc>
          <w:tcPr>
            <w:tcW w:w="2821" w:type="pct"/>
            <w:shd w:val="clear" w:color="auto" w:fill="auto"/>
            <w:noWrap/>
            <w:hideMark/>
          </w:tcPr>
          <w:p w14:paraId="33266BCF"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Barajas Duarte Anavely</w:t>
            </w:r>
          </w:p>
        </w:tc>
        <w:tc>
          <w:tcPr>
            <w:tcW w:w="180" w:type="pct"/>
            <w:shd w:val="clear" w:color="auto" w:fill="auto"/>
          </w:tcPr>
          <w:p w14:paraId="6402C514" w14:textId="0AFD1848"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594F8B26"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27.288</w:t>
            </w:r>
          </w:p>
        </w:tc>
      </w:tr>
      <w:tr w:rsidR="00B256CD" w:rsidRPr="00581B1A" w14:paraId="5DB319B5"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3EF634DB"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10</w:t>
            </w:r>
          </w:p>
        </w:tc>
        <w:tc>
          <w:tcPr>
            <w:tcW w:w="775" w:type="pct"/>
            <w:shd w:val="clear" w:color="auto" w:fill="auto"/>
            <w:noWrap/>
            <w:hideMark/>
          </w:tcPr>
          <w:p w14:paraId="06568F8D"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2015-00780</w:t>
            </w:r>
          </w:p>
        </w:tc>
        <w:tc>
          <w:tcPr>
            <w:tcW w:w="2821" w:type="pct"/>
            <w:shd w:val="clear" w:color="auto" w:fill="auto"/>
            <w:noWrap/>
            <w:hideMark/>
          </w:tcPr>
          <w:p w14:paraId="41CDCD78"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León Rodríguez Juan Camilo</w:t>
            </w:r>
          </w:p>
        </w:tc>
        <w:tc>
          <w:tcPr>
            <w:tcW w:w="180" w:type="pct"/>
            <w:shd w:val="clear" w:color="auto" w:fill="auto"/>
          </w:tcPr>
          <w:p w14:paraId="0F5045BF" w14:textId="2A993AE1"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15905900"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24.521</w:t>
            </w:r>
          </w:p>
        </w:tc>
      </w:tr>
      <w:tr w:rsidR="00B256CD" w:rsidRPr="00581B1A" w14:paraId="7D389FAE"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3AEE243F"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11</w:t>
            </w:r>
          </w:p>
        </w:tc>
        <w:tc>
          <w:tcPr>
            <w:tcW w:w="775" w:type="pct"/>
            <w:shd w:val="clear" w:color="auto" w:fill="auto"/>
            <w:noWrap/>
            <w:hideMark/>
          </w:tcPr>
          <w:p w14:paraId="5CF16984"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2016-00284</w:t>
            </w:r>
          </w:p>
        </w:tc>
        <w:tc>
          <w:tcPr>
            <w:tcW w:w="2821" w:type="pct"/>
            <w:shd w:val="clear" w:color="auto" w:fill="auto"/>
            <w:noWrap/>
            <w:hideMark/>
          </w:tcPr>
          <w:p w14:paraId="3469C49F" w14:textId="11D1EDED"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 xml:space="preserve">Saavedra </w:t>
            </w:r>
            <w:r w:rsidR="005526A8" w:rsidRPr="00581B1A">
              <w:rPr>
                <w:rFonts w:ascii="Univers 45 Light" w:hAnsi="Univers 45 Light" w:cs="Calibri Light"/>
                <w:color w:val="000000"/>
                <w:sz w:val="20"/>
                <w:lang w:eastAsia="es-CO"/>
              </w:rPr>
              <w:t>Rodríguez</w:t>
            </w:r>
            <w:r w:rsidRPr="00581B1A">
              <w:rPr>
                <w:rFonts w:ascii="Univers 45 Light" w:hAnsi="Univers 45 Light" w:cs="Calibri Light"/>
                <w:color w:val="000000"/>
                <w:sz w:val="20"/>
                <w:lang w:eastAsia="es-CO"/>
              </w:rPr>
              <w:t xml:space="preserve"> Olivia</w:t>
            </w:r>
          </w:p>
        </w:tc>
        <w:tc>
          <w:tcPr>
            <w:tcW w:w="180" w:type="pct"/>
            <w:shd w:val="clear" w:color="auto" w:fill="auto"/>
          </w:tcPr>
          <w:p w14:paraId="58A8CF2B" w14:textId="53749078"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5F20826E"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20.046</w:t>
            </w:r>
          </w:p>
        </w:tc>
      </w:tr>
      <w:tr w:rsidR="00B256CD" w:rsidRPr="00581B1A" w14:paraId="0744EBD9"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0052E1BB"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12</w:t>
            </w:r>
          </w:p>
        </w:tc>
        <w:tc>
          <w:tcPr>
            <w:tcW w:w="775" w:type="pct"/>
            <w:shd w:val="clear" w:color="auto" w:fill="auto"/>
            <w:noWrap/>
            <w:hideMark/>
          </w:tcPr>
          <w:p w14:paraId="06AA7ECE"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2016-00510</w:t>
            </w:r>
          </w:p>
        </w:tc>
        <w:tc>
          <w:tcPr>
            <w:tcW w:w="2821" w:type="pct"/>
            <w:shd w:val="clear" w:color="auto" w:fill="auto"/>
            <w:noWrap/>
            <w:hideMark/>
          </w:tcPr>
          <w:p w14:paraId="55CF5D55"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Bolaños Pascasio Arcelia Consuelo</w:t>
            </w:r>
          </w:p>
        </w:tc>
        <w:tc>
          <w:tcPr>
            <w:tcW w:w="180" w:type="pct"/>
            <w:shd w:val="clear" w:color="auto" w:fill="auto"/>
          </w:tcPr>
          <w:p w14:paraId="0F3C6C72" w14:textId="39D7376B"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1C190797"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18.112</w:t>
            </w:r>
          </w:p>
        </w:tc>
      </w:tr>
      <w:tr w:rsidR="00B256CD" w:rsidRPr="00581B1A" w14:paraId="64BA0115"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7A189BF3"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13</w:t>
            </w:r>
          </w:p>
        </w:tc>
        <w:tc>
          <w:tcPr>
            <w:tcW w:w="775" w:type="pct"/>
            <w:shd w:val="clear" w:color="auto" w:fill="auto"/>
            <w:noWrap/>
            <w:hideMark/>
          </w:tcPr>
          <w:p w14:paraId="1D23BB5B"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2015-00582</w:t>
            </w:r>
          </w:p>
        </w:tc>
        <w:tc>
          <w:tcPr>
            <w:tcW w:w="2821" w:type="pct"/>
            <w:shd w:val="clear" w:color="auto" w:fill="auto"/>
            <w:noWrap/>
            <w:hideMark/>
          </w:tcPr>
          <w:p w14:paraId="7ED7521E"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Guarnizo Olga Lucía</w:t>
            </w:r>
          </w:p>
        </w:tc>
        <w:tc>
          <w:tcPr>
            <w:tcW w:w="180" w:type="pct"/>
            <w:shd w:val="clear" w:color="auto" w:fill="auto"/>
          </w:tcPr>
          <w:p w14:paraId="257654B7" w14:textId="1075C5F6"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479CC839"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17.103</w:t>
            </w:r>
          </w:p>
        </w:tc>
      </w:tr>
      <w:tr w:rsidR="00B256CD" w:rsidRPr="00581B1A" w14:paraId="1FCB942E"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4EC85C51"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14</w:t>
            </w:r>
          </w:p>
        </w:tc>
        <w:tc>
          <w:tcPr>
            <w:tcW w:w="775" w:type="pct"/>
            <w:shd w:val="clear" w:color="auto" w:fill="auto"/>
            <w:noWrap/>
            <w:hideMark/>
          </w:tcPr>
          <w:p w14:paraId="778A7985"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2018-00332</w:t>
            </w:r>
          </w:p>
        </w:tc>
        <w:tc>
          <w:tcPr>
            <w:tcW w:w="2821" w:type="pct"/>
            <w:shd w:val="clear" w:color="auto" w:fill="auto"/>
            <w:noWrap/>
            <w:hideMark/>
          </w:tcPr>
          <w:p w14:paraId="1664EB50"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Villarreal Rey John Mauricio</w:t>
            </w:r>
          </w:p>
        </w:tc>
        <w:tc>
          <w:tcPr>
            <w:tcW w:w="180" w:type="pct"/>
            <w:shd w:val="clear" w:color="auto" w:fill="auto"/>
          </w:tcPr>
          <w:p w14:paraId="38A4299D" w14:textId="113829CA"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0CDD45CD"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14.237</w:t>
            </w:r>
          </w:p>
        </w:tc>
      </w:tr>
      <w:tr w:rsidR="00B256CD" w:rsidRPr="00581B1A" w14:paraId="35975BDC"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60005FDB"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15</w:t>
            </w:r>
          </w:p>
        </w:tc>
        <w:tc>
          <w:tcPr>
            <w:tcW w:w="775" w:type="pct"/>
            <w:shd w:val="clear" w:color="auto" w:fill="auto"/>
            <w:noWrap/>
            <w:hideMark/>
          </w:tcPr>
          <w:p w14:paraId="096A48C7"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2019-00535</w:t>
            </w:r>
          </w:p>
        </w:tc>
        <w:tc>
          <w:tcPr>
            <w:tcW w:w="2821" w:type="pct"/>
            <w:shd w:val="clear" w:color="auto" w:fill="auto"/>
            <w:noWrap/>
            <w:hideMark/>
          </w:tcPr>
          <w:p w14:paraId="4D76A334"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Bernal Ávila Víctor Manuel</w:t>
            </w:r>
          </w:p>
        </w:tc>
        <w:tc>
          <w:tcPr>
            <w:tcW w:w="180" w:type="pct"/>
            <w:shd w:val="clear" w:color="auto" w:fill="auto"/>
          </w:tcPr>
          <w:p w14:paraId="5B5FE279" w14:textId="32A7DF6F"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08801AF8"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12.417</w:t>
            </w:r>
          </w:p>
        </w:tc>
      </w:tr>
      <w:tr w:rsidR="00B256CD" w:rsidRPr="00581B1A" w14:paraId="606586FC"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0AABD081"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16</w:t>
            </w:r>
          </w:p>
        </w:tc>
        <w:tc>
          <w:tcPr>
            <w:tcW w:w="775" w:type="pct"/>
            <w:shd w:val="clear" w:color="auto" w:fill="auto"/>
            <w:noWrap/>
            <w:hideMark/>
          </w:tcPr>
          <w:p w14:paraId="7C6AA692"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2016-00323</w:t>
            </w:r>
          </w:p>
        </w:tc>
        <w:tc>
          <w:tcPr>
            <w:tcW w:w="2821" w:type="pct"/>
            <w:shd w:val="clear" w:color="auto" w:fill="auto"/>
            <w:noWrap/>
            <w:hideMark/>
          </w:tcPr>
          <w:p w14:paraId="22853AB5"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Aroca Reyes Leybis Orlando</w:t>
            </w:r>
          </w:p>
        </w:tc>
        <w:tc>
          <w:tcPr>
            <w:tcW w:w="180" w:type="pct"/>
            <w:shd w:val="clear" w:color="auto" w:fill="auto"/>
          </w:tcPr>
          <w:p w14:paraId="6C29FB68" w14:textId="6D336FE0"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219EB3D4"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11.414</w:t>
            </w:r>
          </w:p>
        </w:tc>
      </w:tr>
      <w:tr w:rsidR="00B256CD" w:rsidRPr="00581B1A" w14:paraId="45E3EAFF"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31F84984"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17</w:t>
            </w:r>
          </w:p>
        </w:tc>
        <w:tc>
          <w:tcPr>
            <w:tcW w:w="775" w:type="pct"/>
            <w:shd w:val="clear" w:color="auto" w:fill="auto"/>
            <w:noWrap/>
            <w:hideMark/>
          </w:tcPr>
          <w:p w14:paraId="1D2909DF"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2018-00282</w:t>
            </w:r>
          </w:p>
        </w:tc>
        <w:tc>
          <w:tcPr>
            <w:tcW w:w="2821" w:type="pct"/>
            <w:shd w:val="clear" w:color="auto" w:fill="auto"/>
            <w:noWrap/>
            <w:hideMark/>
          </w:tcPr>
          <w:p w14:paraId="4A6C7D56"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Castañeda Gómez Norberto</w:t>
            </w:r>
          </w:p>
        </w:tc>
        <w:tc>
          <w:tcPr>
            <w:tcW w:w="180" w:type="pct"/>
            <w:shd w:val="clear" w:color="auto" w:fill="auto"/>
          </w:tcPr>
          <w:p w14:paraId="3F113777" w14:textId="6957DA4F"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1289A74D"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11.360</w:t>
            </w:r>
          </w:p>
        </w:tc>
      </w:tr>
      <w:tr w:rsidR="00B256CD" w:rsidRPr="00581B1A" w14:paraId="6C72B0BA"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53BB110D"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18</w:t>
            </w:r>
          </w:p>
        </w:tc>
        <w:tc>
          <w:tcPr>
            <w:tcW w:w="775" w:type="pct"/>
            <w:shd w:val="clear" w:color="auto" w:fill="auto"/>
            <w:noWrap/>
            <w:hideMark/>
          </w:tcPr>
          <w:p w14:paraId="4A8A0673"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2016-00318</w:t>
            </w:r>
          </w:p>
        </w:tc>
        <w:tc>
          <w:tcPr>
            <w:tcW w:w="2821" w:type="pct"/>
            <w:shd w:val="clear" w:color="auto" w:fill="auto"/>
            <w:noWrap/>
            <w:hideMark/>
          </w:tcPr>
          <w:p w14:paraId="2C2644BE"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González Melo Mercedes</w:t>
            </w:r>
          </w:p>
        </w:tc>
        <w:tc>
          <w:tcPr>
            <w:tcW w:w="180" w:type="pct"/>
            <w:shd w:val="clear" w:color="auto" w:fill="auto"/>
          </w:tcPr>
          <w:p w14:paraId="5327F421" w14:textId="6A5F054D"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3ECD7E4A"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11.291</w:t>
            </w:r>
          </w:p>
        </w:tc>
      </w:tr>
      <w:tr w:rsidR="00B256CD" w:rsidRPr="00581B1A" w14:paraId="685FD2B1"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06F2B33B"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19</w:t>
            </w:r>
          </w:p>
        </w:tc>
        <w:tc>
          <w:tcPr>
            <w:tcW w:w="775" w:type="pct"/>
            <w:shd w:val="clear" w:color="auto" w:fill="auto"/>
            <w:hideMark/>
          </w:tcPr>
          <w:p w14:paraId="27D28207"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2017-00258</w:t>
            </w:r>
          </w:p>
        </w:tc>
        <w:tc>
          <w:tcPr>
            <w:tcW w:w="2821" w:type="pct"/>
            <w:shd w:val="clear" w:color="auto" w:fill="auto"/>
            <w:hideMark/>
          </w:tcPr>
          <w:p w14:paraId="51D304BC" w14:textId="40C80926" w:rsidR="00B256CD" w:rsidRPr="00581B1A" w:rsidRDefault="005526A8"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Rodríguez</w:t>
            </w:r>
            <w:r w:rsidR="00B256CD" w:rsidRPr="00581B1A">
              <w:rPr>
                <w:rFonts w:ascii="Univers 45 Light" w:hAnsi="Univers 45 Light" w:cs="Calibri Light"/>
                <w:color w:val="000000"/>
                <w:sz w:val="20"/>
                <w:lang w:eastAsia="es-CO"/>
              </w:rPr>
              <w:t xml:space="preserve"> Acuña Gloria Yaneth</w:t>
            </w:r>
          </w:p>
        </w:tc>
        <w:tc>
          <w:tcPr>
            <w:tcW w:w="180" w:type="pct"/>
            <w:shd w:val="clear" w:color="auto" w:fill="auto"/>
          </w:tcPr>
          <w:p w14:paraId="276970FF" w14:textId="5A5B5DCC"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hideMark/>
          </w:tcPr>
          <w:p w14:paraId="1320B22B"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11.291</w:t>
            </w:r>
          </w:p>
        </w:tc>
      </w:tr>
      <w:tr w:rsidR="00B256CD" w:rsidRPr="00581B1A" w14:paraId="4D53991A"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3F22BD8C"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20</w:t>
            </w:r>
          </w:p>
        </w:tc>
        <w:tc>
          <w:tcPr>
            <w:tcW w:w="775" w:type="pct"/>
            <w:shd w:val="clear" w:color="auto" w:fill="auto"/>
            <w:noWrap/>
            <w:hideMark/>
          </w:tcPr>
          <w:p w14:paraId="32CE7741"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2019-00531</w:t>
            </w:r>
          </w:p>
        </w:tc>
        <w:tc>
          <w:tcPr>
            <w:tcW w:w="2821" w:type="pct"/>
            <w:shd w:val="clear" w:color="auto" w:fill="auto"/>
            <w:noWrap/>
            <w:hideMark/>
          </w:tcPr>
          <w:p w14:paraId="35C1D8D2"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Bulla Contreras Jairo</w:t>
            </w:r>
          </w:p>
        </w:tc>
        <w:tc>
          <w:tcPr>
            <w:tcW w:w="180" w:type="pct"/>
            <w:shd w:val="clear" w:color="auto" w:fill="auto"/>
          </w:tcPr>
          <w:p w14:paraId="68A7D2D1" w14:textId="7E2A3A7D"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094F96A9"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10.864</w:t>
            </w:r>
          </w:p>
        </w:tc>
      </w:tr>
      <w:tr w:rsidR="00B256CD" w:rsidRPr="00581B1A" w14:paraId="226717D7"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1B254DC5"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21</w:t>
            </w:r>
          </w:p>
        </w:tc>
        <w:tc>
          <w:tcPr>
            <w:tcW w:w="775" w:type="pct"/>
            <w:shd w:val="clear" w:color="auto" w:fill="auto"/>
            <w:noWrap/>
            <w:hideMark/>
          </w:tcPr>
          <w:p w14:paraId="01253172"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2017-00783</w:t>
            </w:r>
          </w:p>
        </w:tc>
        <w:tc>
          <w:tcPr>
            <w:tcW w:w="2821" w:type="pct"/>
            <w:shd w:val="clear" w:color="auto" w:fill="auto"/>
            <w:noWrap/>
            <w:hideMark/>
          </w:tcPr>
          <w:p w14:paraId="0AE6A2B5"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Montero Ángulo Yanith</w:t>
            </w:r>
          </w:p>
        </w:tc>
        <w:tc>
          <w:tcPr>
            <w:tcW w:w="180" w:type="pct"/>
            <w:shd w:val="clear" w:color="auto" w:fill="auto"/>
          </w:tcPr>
          <w:p w14:paraId="4CFCA763" w14:textId="3512D661"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13AE57B3"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9.191</w:t>
            </w:r>
          </w:p>
        </w:tc>
      </w:tr>
      <w:tr w:rsidR="00B256CD" w:rsidRPr="00581B1A" w14:paraId="6FF4B3CE"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680A5437"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22</w:t>
            </w:r>
          </w:p>
        </w:tc>
        <w:tc>
          <w:tcPr>
            <w:tcW w:w="775" w:type="pct"/>
            <w:shd w:val="clear" w:color="auto" w:fill="auto"/>
            <w:noWrap/>
            <w:hideMark/>
          </w:tcPr>
          <w:p w14:paraId="6F4DBC43"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2019-00552</w:t>
            </w:r>
          </w:p>
        </w:tc>
        <w:tc>
          <w:tcPr>
            <w:tcW w:w="2821" w:type="pct"/>
            <w:shd w:val="clear" w:color="auto" w:fill="auto"/>
            <w:noWrap/>
            <w:hideMark/>
          </w:tcPr>
          <w:p w14:paraId="143C40F7"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Rocha Vega Diana Stella</w:t>
            </w:r>
          </w:p>
        </w:tc>
        <w:tc>
          <w:tcPr>
            <w:tcW w:w="180" w:type="pct"/>
            <w:shd w:val="clear" w:color="auto" w:fill="auto"/>
          </w:tcPr>
          <w:p w14:paraId="6695097D" w14:textId="2EB72294"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7E99DE5E"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8.615</w:t>
            </w:r>
          </w:p>
        </w:tc>
      </w:tr>
      <w:tr w:rsidR="00B256CD" w:rsidRPr="00581B1A" w14:paraId="064E15B5"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19A2E930"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23</w:t>
            </w:r>
          </w:p>
        </w:tc>
        <w:tc>
          <w:tcPr>
            <w:tcW w:w="775" w:type="pct"/>
            <w:shd w:val="clear" w:color="auto" w:fill="auto"/>
            <w:noWrap/>
            <w:hideMark/>
          </w:tcPr>
          <w:p w14:paraId="19D899F3"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2017-00639</w:t>
            </w:r>
          </w:p>
        </w:tc>
        <w:tc>
          <w:tcPr>
            <w:tcW w:w="2821" w:type="pct"/>
            <w:shd w:val="clear" w:color="auto" w:fill="auto"/>
            <w:noWrap/>
            <w:hideMark/>
          </w:tcPr>
          <w:p w14:paraId="2596CC01"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Avendaño Sandra Patricia</w:t>
            </w:r>
          </w:p>
        </w:tc>
        <w:tc>
          <w:tcPr>
            <w:tcW w:w="180" w:type="pct"/>
            <w:shd w:val="clear" w:color="auto" w:fill="auto"/>
          </w:tcPr>
          <w:p w14:paraId="251D1C34" w14:textId="42B64B5A"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68CFC88F"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8.277</w:t>
            </w:r>
          </w:p>
        </w:tc>
      </w:tr>
      <w:tr w:rsidR="00B256CD" w:rsidRPr="00581B1A" w14:paraId="728B7112"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7CA3689D"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24</w:t>
            </w:r>
          </w:p>
        </w:tc>
        <w:tc>
          <w:tcPr>
            <w:tcW w:w="775" w:type="pct"/>
            <w:shd w:val="clear" w:color="auto" w:fill="auto"/>
            <w:noWrap/>
            <w:hideMark/>
          </w:tcPr>
          <w:p w14:paraId="23F14127"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2019-00325</w:t>
            </w:r>
          </w:p>
        </w:tc>
        <w:tc>
          <w:tcPr>
            <w:tcW w:w="2821" w:type="pct"/>
            <w:shd w:val="clear" w:color="auto" w:fill="auto"/>
            <w:noWrap/>
            <w:hideMark/>
          </w:tcPr>
          <w:p w14:paraId="795D4138" w14:textId="7C5754BD"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 xml:space="preserve">Montefrio </w:t>
            </w:r>
            <w:r w:rsidR="005526A8" w:rsidRPr="00581B1A">
              <w:rPr>
                <w:rFonts w:ascii="Univers 45 Light" w:hAnsi="Univers 45 Light" w:cs="Calibri Light"/>
                <w:color w:val="000000"/>
                <w:sz w:val="20"/>
                <w:lang w:eastAsia="es-CO"/>
              </w:rPr>
              <w:t>León</w:t>
            </w:r>
            <w:r w:rsidRPr="00581B1A">
              <w:rPr>
                <w:rFonts w:ascii="Univers 45 Light" w:hAnsi="Univers 45 Light" w:cs="Calibri Light"/>
                <w:color w:val="000000"/>
                <w:sz w:val="20"/>
                <w:lang w:eastAsia="es-CO"/>
              </w:rPr>
              <w:t xml:space="preserve"> Blanca Amira</w:t>
            </w:r>
          </w:p>
        </w:tc>
        <w:tc>
          <w:tcPr>
            <w:tcW w:w="180" w:type="pct"/>
            <w:shd w:val="clear" w:color="auto" w:fill="auto"/>
          </w:tcPr>
          <w:p w14:paraId="099BE933" w14:textId="66758F63"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3D4DF3B6"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7.217</w:t>
            </w:r>
          </w:p>
        </w:tc>
      </w:tr>
      <w:tr w:rsidR="00B256CD" w:rsidRPr="00581B1A" w14:paraId="46F2528B"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6A7DA537"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25</w:t>
            </w:r>
          </w:p>
        </w:tc>
        <w:tc>
          <w:tcPr>
            <w:tcW w:w="775" w:type="pct"/>
            <w:shd w:val="clear" w:color="auto" w:fill="auto"/>
            <w:noWrap/>
            <w:hideMark/>
          </w:tcPr>
          <w:p w14:paraId="71381B8D"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2017-00185</w:t>
            </w:r>
          </w:p>
        </w:tc>
        <w:tc>
          <w:tcPr>
            <w:tcW w:w="2821" w:type="pct"/>
            <w:shd w:val="clear" w:color="auto" w:fill="auto"/>
            <w:noWrap/>
            <w:hideMark/>
          </w:tcPr>
          <w:p w14:paraId="1085D1A2"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Ayala Mejía Hermes</w:t>
            </w:r>
          </w:p>
        </w:tc>
        <w:tc>
          <w:tcPr>
            <w:tcW w:w="180" w:type="pct"/>
            <w:shd w:val="clear" w:color="auto" w:fill="auto"/>
          </w:tcPr>
          <w:p w14:paraId="78C7EC6B" w14:textId="470AC50C"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28C5CA65"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7.144</w:t>
            </w:r>
          </w:p>
        </w:tc>
      </w:tr>
      <w:tr w:rsidR="00B256CD" w:rsidRPr="00581B1A" w14:paraId="15FCAAD1"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59556DC5"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26</w:t>
            </w:r>
          </w:p>
        </w:tc>
        <w:tc>
          <w:tcPr>
            <w:tcW w:w="775" w:type="pct"/>
            <w:shd w:val="clear" w:color="auto" w:fill="auto"/>
            <w:noWrap/>
            <w:hideMark/>
          </w:tcPr>
          <w:p w14:paraId="3D60FF26"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2016-00574</w:t>
            </w:r>
          </w:p>
        </w:tc>
        <w:tc>
          <w:tcPr>
            <w:tcW w:w="2821" w:type="pct"/>
            <w:shd w:val="clear" w:color="auto" w:fill="auto"/>
            <w:noWrap/>
            <w:hideMark/>
          </w:tcPr>
          <w:p w14:paraId="4D2933D0"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Ardila Páez Oscar Antonio</w:t>
            </w:r>
          </w:p>
        </w:tc>
        <w:tc>
          <w:tcPr>
            <w:tcW w:w="180" w:type="pct"/>
            <w:shd w:val="clear" w:color="auto" w:fill="auto"/>
          </w:tcPr>
          <w:p w14:paraId="40B598B1" w14:textId="03362F69"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11AF87E2"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6.081</w:t>
            </w:r>
          </w:p>
        </w:tc>
      </w:tr>
      <w:tr w:rsidR="00B256CD" w:rsidRPr="00581B1A" w14:paraId="3301300C"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1931D2DE"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27</w:t>
            </w:r>
          </w:p>
        </w:tc>
        <w:tc>
          <w:tcPr>
            <w:tcW w:w="775" w:type="pct"/>
            <w:shd w:val="clear" w:color="auto" w:fill="auto"/>
            <w:noWrap/>
            <w:hideMark/>
          </w:tcPr>
          <w:p w14:paraId="2773584E"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2017-00481</w:t>
            </w:r>
          </w:p>
        </w:tc>
        <w:tc>
          <w:tcPr>
            <w:tcW w:w="2821" w:type="pct"/>
            <w:shd w:val="clear" w:color="auto" w:fill="auto"/>
            <w:noWrap/>
            <w:hideMark/>
          </w:tcPr>
          <w:p w14:paraId="0F0F7105"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Cruz Osorio Carlos Humberto</w:t>
            </w:r>
          </w:p>
        </w:tc>
        <w:tc>
          <w:tcPr>
            <w:tcW w:w="180" w:type="pct"/>
            <w:shd w:val="clear" w:color="auto" w:fill="auto"/>
          </w:tcPr>
          <w:p w14:paraId="5E6F87A2" w14:textId="50C57EA6"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77B3423E"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5.834</w:t>
            </w:r>
          </w:p>
        </w:tc>
      </w:tr>
      <w:tr w:rsidR="00B256CD" w:rsidRPr="00581B1A" w14:paraId="3172F6B0"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4F9D0903"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28</w:t>
            </w:r>
          </w:p>
        </w:tc>
        <w:tc>
          <w:tcPr>
            <w:tcW w:w="775" w:type="pct"/>
            <w:shd w:val="clear" w:color="auto" w:fill="auto"/>
            <w:noWrap/>
            <w:hideMark/>
          </w:tcPr>
          <w:p w14:paraId="566F8AF6"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2017-00820</w:t>
            </w:r>
          </w:p>
        </w:tc>
        <w:tc>
          <w:tcPr>
            <w:tcW w:w="2821" w:type="pct"/>
            <w:shd w:val="clear" w:color="auto" w:fill="auto"/>
            <w:noWrap/>
            <w:hideMark/>
          </w:tcPr>
          <w:p w14:paraId="1032D52A"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Chacón Sáchica María Eugenia</w:t>
            </w:r>
          </w:p>
        </w:tc>
        <w:tc>
          <w:tcPr>
            <w:tcW w:w="180" w:type="pct"/>
            <w:shd w:val="clear" w:color="auto" w:fill="auto"/>
          </w:tcPr>
          <w:p w14:paraId="09285EEA" w14:textId="4398864A"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6CCDE264"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5.779</w:t>
            </w:r>
          </w:p>
        </w:tc>
      </w:tr>
      <w:tr w:rsidR="00B256CD" w:rsidRPr="00581B1A" w14:paraId="52603FB2"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226E8832"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29</w:t>
            </w:r>
          </w:p>
        </w:tc>
        <w:tc>
          <w:tcPr>
            <w:tcW w:w="775" w:type="pct"/>
            <w:shd w:val="clear" w:color="auto" w:fill="auto"/>
            <w:noWrap/>
            <w:hideMark/>
          </w:tcPr>
          <w:p w14:paraId="056B99DE"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2018-00324</w:t>
            </w:r>
          </w:p>
        </w:tc>
        <w:tc>
          <w:tcPr>
            <w:tcW w:w="2821" w:type="pct"/>
            <w:shd w:val="clear" w:color="auto" w:fill="auto"/>
            <w:noWrap/>
            <w:hideMark/>
          </w:tcPr>
          <w:p w14:paraId="0BFA99DE"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Pirachicán Hurían José Gonzalo</w:t>
            </w:r>
          </w:p>
        </w:tc>
        <w:tc>
          <w:tcPr>
            <w:tcW w:w="180" w:type="pct"/>
            <w:shd w:val="clear" w:color="auto" w:fill="auto"/>
          </w:tcPr>
          <w:p w14:paraId="27ED8050" w14:textId="4D64A983"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5D604C69"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5.434</w:t>
            </w:r>
          </w:p>
        </w:tc>
      </w:tr>
      <w:tr w:rsidR="00B256CD" w:rsidRPr="00581B1A" w14:paraId="239BC5DD"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51786A8D"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30</w:t>
            </w:r>
          </w:p>
        </w:tc>
        <w:tc>
          <w:tcPr>
            <w:tcW w:w="775" w:type="pct"/>
            <w:shd w:val="clear" w:color="auto" w:fill="auto"/>
            <w:noWrap/>
            <w:hideMark/>
          </w:tcPr>
          <w:p w14:paraId="139C89BA"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2017-00586</w:t>
            </w:r>
          </w:p>
        </w:tc>
        <w:tc>
          <w:tcPr>
            <w:tcW w:w="2821" w:type="pct"/>
            <w:shd w:val="clear" w:color="auto" w:fill="auto"/>
            <w:noWrap/>
            <w:hideMark/>
          </w:tcPr>
          <w:p w14:paraId="775C6AA0"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Montaño Camacho Luis Fernando</w:t>
            </w:r>
          </w:p>
        </w:tc>
        <w:tc>
          <w:tcPr>
            <w:tcW w:w="180" w:type="pct"/>
            <w:shd w:val="clear" w:color="auto" w:fill="auto"/>
          </w:tcPr>
          <w:p w14:paraId="2F7375F6" w14:textId="29C7DE42"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7B811F54"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5.312</w:t>
            </w:r>
          </w:p>
        </w:tc>
      </w:tr>
      <w:tr w:rsidR="00B256CD" w:rsidRPr="00581B1A" w14:paraId="2BDA6819"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2A027BF0"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31</w:t>
            </w:r>
          </w:p>
        </w:tc>
        <w:tc>
          <w:tcPr>
            <w:tcW w:w="775" w:type="pct"/>
            <w:shd w:val="clear" w:color="auto" w:fill="auto"/>
            <w:noWrap/>
            <w:hideMark/>
          </w:tcPr>
          <w:p w14:paraId="3C59790F"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2015-00986</w:t>
            </w:r>
          </w:p>
        </w:tc>
        <w:tc>
          <w:tcPr>
            <w:tcW w:w="2821" w:type="pct"/>
            <w:shd w:val="clear" w:color="auto" w:fill="auto"/>
            <w:noWrap/>
            <w:hideMark/>
          </w:tcPr>
          <w:p w14:paraId="4F860A3E"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Contreras Cuervo Martha Griselda</w:t>
            </w:r>
          </w:p>
        </w:tc>
        <w:tc>
          <w:tcPr>
            <w:tcW w:w="180" w:type="pct"/>
            <w:shd w:val="clear" w:color="auto" w:fill="auto"/>
          </w:tcPr>
          <w:p w14:paraId="6443C589" w14:textId="73A65161"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16FE10E2"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4.684</w:t>
            </w:r>
          </w:p>
        </w:tc>
      </w:tr>
      <w:tr w:rsidR="00B256CD" w:rsidRPr="00581B1A" w14:paraId="59601D23"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74D8512F"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32</w:t>
            </w:r>
          </w:p>
        </w:tc>
        <w:tc>
          <w:tcPr>
            <w:tcW w:w="775" w:type="pct"/>
            <w:shd w:val="clear" w:color="auto" w:fill="auto"/>
            <w:noWrap/>
            <w:hideMark/>
          </w:tcPr>
          <w:p w14:paraId="29AF6A91"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2017-00202</w:t>
            </w:r>
          </w:p>
        </w:tc>
        <w:tc>
          <w:tcPr>
            <w:tcW w:w="2821" w:type="pct"/>
            <w:shd w:val="clear" w:color="auto" w:fill="auto"/>
            <w:noWrap/>
            <w:hideMark/>
          </w:tcPr>
          <w:p w14:paraId="49980522"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Alcalá Godoy Mónica</w:t>
            </w:r>
          </w:p>
        </w:tc>
        <w:tc>
          <w:tcPr>
            <w:tcW w:w="180" w:type="pct"/>
            <w:shd w:val="clear" w:color="auto" w:fill="auto"/>
          </w:tcPr>
          <w:p w14:paraId="6809B5A0" w14:textId="4E8CFA69"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5789B7E1"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2.308</w:t>
            </w:r>
          </w:p>
        </w:tc>
      </w:tr>
      <w:tr w:rsidR="00B256CD" w:rsidRPr="00581B1A" w14:paraId="2A3A64D6"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574A9EDB"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33</w:t>
            </w:r>
          </w:p>
        </w:tc>
        <w:tc>
          <w:tcPr>
            <w:tcW w:w="775" w:type="pct"/>
            <w:shd w:val="clear" w:color="auto" w:fill="auto"/>
            <w:noWrap/>
            <w:hideMark/>
          </w:tcPr>
          <w:p w14:paraId="64BD1AE9"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2017-00765</w:t>
            </w:r>
          </w:p>
        </w:tc>
        <w:tc>
          <w:tcPr>
            <w:tcW w:w="2821" w:type="pct"/>
            <w:shd w:val="clear" w:color="auto" w:fill="auto"/>
            <w:noWrap/>
            <w:hideMark/>
          </w:tcPr>
          <w:p w14:paraId="45BE574D"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Ávila Velandia German</w:t>
            </w:r>
          </w:p>
        </w:tc>
        <w:tc>
          <w:tcPr>
            <w:tcW w:w="180" w:type="pct"/>
            <w:shd w:val="clear" w:color="auto" w:fill="auto"/>
          </w:tcPr>
          <w:p w14:paraId="32280C13" w14:textId="116F77DF"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45640C58"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2.308</w:t>
            </w:r>
          </w:p>
        </w:tc>
      </w:tr>
      <w:tr w:rsidR="00B256CD" w:rsidRPr="00581B1A" w14:paraId="5A2EDFC0"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1D3B298E"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34</w:t>
            </w:r>
          </w:p>
        </w:tc>
        <w:tc>
          <w:tcPr>
            <w:tcW w:w="775" w:type="pct"/>
            <w:shd w:val="clear" w:color="auto" w:fill="auto"/>
            <w:noWrap/>
            <w:hideMark/>
          </w:tcPr>
          <w:p w14:paraId="01B5EED4"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2016-00427</w:t>
            </w:r>
          </w:p>
        </w:tc>
        <w:tc>
          <w:tcPr>
            <w:tcW w:w="2821" w:type="pct"/>
            <w:shd w:val="clear" w:color="auto" w:fill="auto"/>
            <w:noWrap/>
            <w:hideMark/>
          </w:tcPr>
          <w:p w14:paraId="3B97DE02"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Gutiérrez Millán Nohora Janeth</w:t>
            </w:r>
          </w:p>
        </w:tc>
        <w:tc>
          <w:tcPr>
            <w:tcW w:w="180" w:type="pct"/>
            <w:shd w:val="clear" w:color="auto" w:fill="auto"/>
          </w:tcPr>
          <w:p w14:paraId="4C2CC5E6" w14:textId="7C5664CC"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6CB0EADC"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1.655</w:t>
            </w:r>
          </w:p>
        </w:tc>
      </w:tr>
      <w:tr w:rsidR="00B256CD" w:rsidRPr="00581B1A" w14:paraId="1267EBCD"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534A9CE5"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35</w:t>
            </w:r>
          </w:p>
        </w:tc>
        <w:tc>
          <w:tcPr>
            <w:tcW w:w="775" w:type="pct"/>
            <w:shd w:val="clear" w:color="auto" w:fill="auto"/>
            <w:noWrap/>
            <w:hideMark/>
          </w:tcPr>
          <w:p w14:paraId="7071D65A"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2017-00180</w:t>
            </w:r>
          </w:p>
        </w:tc>
        <w:tc>
          <w:tcPr>
            <w:tcW w:w="2821" w:type="pct"/>
            <w:shd w:val="clear" w:color="auto" w:fill="auto"/>
            <w:noWrap/>
            <w:hideMark/>
          </w:tcPr>
          <w:p w14:paraId="5A3940BE"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Pórtela Cortés Javier Andrés</w:t>
            </w:r>
          </w:p>
        </w:tc>
        <w:tc>
          <w:tcPr>
            <w:tcW w:w="180" w:type="pct"/>
            <w:shd w:val="clear" w:color="auto" w:fill="auto"/>
          </w:tcPr>
          <w:p w14:paraId="61759136" w14:textId="1965EE8E"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7650BCCD"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1.655</w:t>
            </w:r>
          </w:p>
        </w:tc>
      </w:tr>
      <w:tr w:rsidR="00B256CD" w:rsidRPr="00581B1A" w14:paraId="5D6C86A8"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37CDDD88"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36</w:t>
            </w:r>
          </w:p>
        </w:tc>
        <w:tc>
          <w:tcPr>
            <w:tcW w:w="775" w:type="pct"/>
            <w:shd w:val="clear" w:color="auto" w:fill="auto"/>
            <w:noWrap/>
            <w:hideMark/>
          </w:tcPr>
          <w:p w14:paraId="6FB87DE0"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2017-00296</w:t>
            </w:r>
          </w:p>
        </w:tc>
        <w:tc>
          <w:tcPr>
            <w:tcW w:w="2821" w:type="pct"/>
            <w:shd w:val="clear" w:color="auto" w:fill="auto"/>
            <w:noWrap/>
            <w:hideMark/>
          </w:tcPr>
          <w:p w14:paraId="13C1E18E"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Sánchez Rodríguez José Gregorio</w:t>
            </w:r>
          </w:p>
        </w:tc>
        <w:tc>
          <w:tcPr>
            <w:tcW w:w="180" w:type="pct"/>
            <w:shd w:val="clear" w:color="auto" w:fill="auto"/>
          </w:tcPr>
          <w:p w14:paraId="0FF6BCB6" w14:textId="767D8E95"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07B24778"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1.655</w:t>
            </w:r>
          </w:p>
        </w:tc>
      </w:tr>
      <w:tr w:rsidR="00B256CD" w:rsidRPr="00581B1A" w14:paraId="7791ADF3"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2776C07C"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37</w:t>
            </w:r>
          </w:p>
        </w:tc>
        <w:tc>
          <w:tcPr>
            <w:tcW w:w="775" w:type="pct"/>
            <w:shd w:val="clear" w:color="auto" w:fill="auto"/>
            <w:noWrap/>
            <w:hideMark/>
          </w:tcPr>
          <w:p w14:paraId="11C32CA4"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2017-00817</w:t>
            </w:r>
          </w:p>
        </w:tc>
        <w:tc>
          <w:tcPr>
            <w:tcW w:w="2821" w:type="pct"/>
            <w:shd w:val="clear" w:color="auto" w:fill="auto"/>
            <w:noWrap/>
            <w:hideMark/>
          </w:tcPr>
          <w:p w14:paraId="07945005"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Molina Nieto Eider</w:t>
            </w:r>
          </w:p>
        </w:tc>
        <w:tc>
          <w:tcPr>
            <w:tcW w:w="180" w:type="pct"/>
            <w:shd w:val="clear" w:color="auto" w:fill="auto"/>
          </w:tcPr>
          <w:p w14:paraId="5FCE8B62" w14:textId="49D3D188"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11C617F4"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1.655</w:t>
            </w:r>
          </w:p>
        </w:tc>
      </w:tr>
      <w:tr w:rsidR="00B256CD" w:rsidRPr="00581B1A" w14:paraId="6EF690C1"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2ACB39F7"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38</w:t>
            </w:r>
          </w:p>
        </w:tc>
        <w:tc>
          <w:tcPr>
            <w:tcW w:w="775" w:type="pct"/>
            <w:shd w:val="clear" w:color="auto" w:fill="auto"/>
            <w:noWrap/>
            <w:hideMark/>
          </w:tcPr>
          <w:p w14:paraId="517B87C7"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2017-00694</w:t>
            </w:r>
          </w:p>
        </w:tc>
        <w:tc>
          <w:tcPr>
            <w:tcW w:w="2821" w:type="pct"/>
            <w:shd w:val="clear" w:color="auto" w:fill="auto"/>
            <w:noWrap/>
            <w:hideMark/>
          </w:tcPr>
          <w:p w14:paraId="0B14CF56"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Chacón Hule Oscar Iván</w:t>
            </w:r>
          </w:p>
        </w:tc>
        <w:tc>
          <w:tcPr>
            <w:tcW w:w="180" w:type="pct"/>
            <w:shd w:val="clear" w:color="auto" w:fill="auto"/>
          </w:tcPr>
          <w:p w14:paraId="3862DB40" w14:textId="5E1A1B5B"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43820B41"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1.655</w:t>
            </w:r>
          </w:p>
        </w:tc>
      </w:tr>
      <w:tr w:rsidR="00B256CD" w:rsidRPr="00581B1A" w14:paraId="79829C92"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041C3BA5"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39</w:t>
            </w:r>
          </w:p>
        </w:tc>
        <w:tc>
          <w:tcPr>
            <w:tcW w:w="775" w:type="pct"/>
            <w:shd w:val="clear" w:color="auto" w:fill="auto"/>
            <w:noWrap/>
            <w:hideMark/>
          </w:tcPr>
          <w:p w14:paraId="4A28E269"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2017-00258</w:t>
            </w:r>
          </w:p>
        </w:tc>
        <w:tc>
          <w:tcPr>
            <w:tcW w:w="2821" w:type="pct"/>
            <w:shd w:val="clear" w:color="auto" w:fill="auto"/>
            <w:noWrap/>
            <w:hideMark/>
          </w:tcPr>
          <w:p w14:paraId="1D82BC33"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Garzón Supelano Edilberto</w:t>
            </w:r>
          </w:p>
        </w:tc>
        <w:tc>
          <w:tcPr>
            <w:tcW w:w="180" w:type="pct"/>
            <w:shd w:val="clear" w:color="auto" w:fill="auto"/>
          </w:tcPr>
          <w:p w14:paraId="3B7AB324" w14:textId="2A9860CE"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6D3731E9"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1.655</w:t>
            </w:r>
          </w:p>
        </w:tc>
      </w:tr>
      <w:tr w:rsidR="00B256CD" w:rsidRPr="00581B1A" w14:paraId="7C3A2E7D"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22BD80A8"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40</w:t>
            </w:r>
          </w:p>
        </w:tc>
        <w:tc>
          <w:tcPr>
            <w:tcW w:w="775" w:type="pct"/>
            <w:shd w:val="clear" w:color="auto" w:fill="auto"/>
            <w:noWrap/>
            <w:hideMark/>
          </w:tcPr>
          <w:p w14:paraId="5AFD6AFF"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2017-00795</w:t>
            </w:r>
          </w:p>
        </w:tc>
        <w:tc>
          <w:tcPr>
            <w:tcW w:w="2821" w:type="pct"/>
            <w:shd w:val="clear" w:color="auto" w:fill="auto"/>
            <w:noWrap/>
            <w:hideMark/>
          </w:tcPr>
          <w:p w14:paraId="46FE9ACB" w14:textId="6F80F923"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 xml:space="preserve">Barreto </w:t>
            </w:r>
            <w:r w:rsidR="005526A8" w:rsidRPr="00581B1A">
              <w:rPr>
                <w:rFonts w:ascii="Univers 45 Light" w:hAnsi="Univers 45 Light" w:cs="Calibri Light"/>
                <w:color w:val="000000"/>
                <w:sz w:val="20"/>
                <w:lang w:eastAsia="es-CO"/>
              </w:rPr>
              <w:t>Gómez</w:t>
            </w:r>
            <w:r w:rsidRPr="00581B1A">
              <w:rPr>
                <w:rFonts w:ascii="Univers 45 Light" w:hAnsi="Univers 45 Light" w:cs="Calibri Light"/>
                <w:color w:val="000000"/>
                <w:sz w:val="20"/>
                <w:lang w:eastAsia="es-CO"/>
              </w:rPr>
              <w:t xml:space="preserve"> </w:t>
            </w:r>
            <w:r w:rsidR="005526A8" w:rsidRPr="00581B1A">
              <w:rPr>
                <w:rFonts w:ascii="Univers 45 Light" w:hAnsi="Univers 45 Light" w:cs="Calibri Light"/>
                <w:color w:val="000000"/>
                <w:sz w:val="20"/>
                <w:lang w:eastAsia="es-CO"/>
              </w:rPr>
              <w:t>José</w:t>
            </w:r>
            <w:r w:rsidRPr="00581B1A">
              <w:rPr>
                <w:rFonts w:ascii="Univers 45 Light" w:hAnsi="Univers 45 Light" w:cs="Calibri Light"/>
                <w:color w:val="000000"/>
                <w:sz w:val="20"/>
                <w:lang w:eastAsia="es-CO"/>
              </w:rPr>
              <w:t xml:space="preserve"> Fidel</w:t>
            </w:r>
          </w:p>
        </w:tc>
        <w:tc>
          <w:tcPr>
            <w:tcW w:w="180" w:type="pct"/>
            <w:shd w:val="clear" w:color="auto" w:fill="auto"/>
          </w:tcPr>
          <w:p w14:paraId="308535A3" w14:textId="32C68425"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01678A88"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1.655</w:t>
            </w:r>
          </w:p>
        </w:tc>
      </w:tr>
      <w:tr w:rsidR="00B256CD" w:rsidRPr="00581B1A" w14:paraId="35BE55A0"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5F165C42"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41</w:t>
            </w:r>
          </w:p>
        </w:tc>
        <w:tc>
          <w:tcPr>
            <w:tcW w:w="775" w:type="pct"/>
            <w:shd w:val="clear" w:color="auto" w:fill="auto"/>
            <w:noWrap/>
            <w:hideMark/>
          </w:tcPr>
          <w:p w14:paraId="77DE361A"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2019-00019</w:t>
            </w:r>
          </w:p>
        </w:tc>
        <w:tc>
          <w:tcPr>
            <w:tcW w:w="2821" w:type="pct"/>
            <w:shd w:val="clear" w:color="auto" w:fill="auto"/>
            <w:noWrap/>
            <w:hideMark/>
          </w:tcPr>
          <w:p w14:paraId="22CE7364"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Villamil Aguilar Nubia Consuelo</w:t>
            </w:r>
          </w:p>
        </w:tc>
        <w:tc>
          <w:tcPr>
            <w:tcW w:w="180" w:type="pct"/>
            <w:shd w:val="clear" w:color="auto" w:fill="auto"/>
          </w:tcPr>
          <w:p w14:paraId="652D8530" w14:textId="04C859F5"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1E5B75AE"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1.655</w:t>
            </w:r>
          </w:p>
        </w:tc>
      </w:tr>
      <w:tr w:rsidR="00B256CD" w:rsidRPr="00581B1A" w14:paraId="712AA529"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61E7A48E"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42</w:t>
            </w:r>
          </w:p>
        </w:tc>
        <w:tc>
          <w:tcPr>
            <w:tcW w:w="775" w:type="pct"/>
            <w:shd w:val="clear" w:color="auto" w:fill="auto"/>
            <w:noWrap/>
            <w:hideMark/>
          </w:tcPr>
          <w:p w14:paraId="0EA0B5BA"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2018-00037</w:t>
            </w:r>
          </w:p>
        </w:tc>
        <w:tc>
          <w:tcPr>
            <w:tcW w:w="2821" w:type="pct"/>
            <w:shd w:val="clear" w:color="auto" w:fill="auto"/>
            <w:noWrap/>
            <w:hideMark/>
          </w:tcPr>
          <w:p w14:paraId="466867C1" w14:textId="3F38E3FD" w:rsidR="00B256CD" w:rsidRPr="00581B1A" w:rsidRDefault="005816E6"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Cazallas</w:t>
            </w:r>
            <w:r w:rsidR="00B256CD" w:rsidRPr="00581B1A">
              <w:rPr>
                <w:rFonts w:ascii="Univers 45 Light" w:hAnsi="Univers 45 Light" w:cs="Calibri Light"/>
                <w:color w:val="000000"/>
                <w:sz w:val="20"/>
                <w:lang w:eastAsia="es-CO"/>
              </w:rPr>
              <w:t xml:space="preserve"> Riaño Víctor William</w:t>
            </w:r>
          </w:p>
        </w:tc>
        <w:tc>
          <w:tcPr>
            <w:tcW w:w="180" w:type="pct"/>
            <w:shd w:val="clear" w:color="auto" w:fill="auto"/>
          </w:tcPr>
          <w:p w14:paraId="2E612005" w14:textId="152FCFAB"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5F162F8A"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1.655</w:t>
            </w:r>
          </w:p>
        </w:tc>
      </w:tr>
      <w:tr w:rsidR="00B256CD" w:rsidRPr="00581B1A" w14:paraId="368E1E2D"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0C0F028B"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43</w:t>
            </w:r>
          </w:p>
        </w:tc>
        <w:tc>
          <w:tcPr>
            <w:tcW w:w="775" w:type="pct"/>
            <w:shd w:val="clear" w:color="auto" w:fill="auto"/>
            <w:noWrap/>
            <w:hideMark/>
          </w:tcPr>
          <w:p w14:paraId="36E150A9"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2015-00754</w:t>
            </w:r>
          </w:p>
        </w:tc>
        <w:tc>
          <w:tcPr>
            <w:tcW w:w="2821" w:type="pct"/>
            <w:shd w:val="clear" w:color="auto" w:fill="auto"/>
            <w:noWrap/>
            <w:hideMark/>
          </w:tcPr>
          <w:p w14:paraId="7CE025C7"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Puentes Torres Rubiela</w:t>
            </w:r>
          </w:p>
        </w:tc>
        <w:tc>
          <w:tcPr>
            <w:tcW w:w="180" w:type="pct"/>
            <w:shd w:val="clear" w:color="auto" w:fill="auto"/>
          </w:tcPr>
          <w:p w14:paraId="3E1640F3" w14:textId="663E876B"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76C67547"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1.644</w:t>
            </w:r>
          </w:p>
        </w:tc>
      </w:tr>
      <w:tr w:rsidR="00B256CD" w:rsidRPr="00581B1A" w14:paraId="1824F0FC"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05288815"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44</w:t>
            </w:r>
          </w:p>
        </w:tc>
        <w:tc>
          <w:tcPr>
            <w:tcW w:w="775" w:type="pct"/>
            <w:shd w:val="clear" w:color="auto" w:fill="auto"/>
            <w:noWrap/>
            <w:hideMark/>
          </w:tcPr>
          <w:p w14:paraId="7EF93809"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2016-00449</w:t>
            </w:r>
          </w:p>
        </w:tc>
        <w:tc>
          <w:tcPr>
            <w:tcW w:w="2821" w:type="pct"/>
            <w:shd w:val="clear" w:color="auto" w:fill="auto"/>
            <w:noWrap/>
            <w:hideMark/>
          </w:tcPr>
          <w:p w14:paraId="39E7AA21"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Santana Mesa José Manuel</w:t>
            </w:r>
          </w:p>
        </w:tc>
        <w:tc>
          <w:tcPr>
            <w:tcW w:w="180" w:type="pct"/>
            <w:shd w:val="clear" w:color="auto" w:fill="auto"/>
          </w:tcPr>
          <w:p w14:paraId="07768D62" w14:textId="07DE0BD6"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6A1A9076"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1.423</w:t>
            </w:r>
          </w:p>
        </w:tc>
      </w:tr>
      <w:tr w:rsidR="00B256CD" w:rsidRPr="00581B1A" w14:paraId="0FCB741E"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5C3DBF86"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45</w:t>
            </w:r>
          </w:p>
        </w:tc>
        <w:tc>
          <w:tcPr>
            <w:tcW w:w="775" w:type="pct"/>
            <w:shd w:val="clear" w:color="auto" w:fill="auto"/>
            <w:noWrap/>
            <w:hideMark/>
          </w:tcPr>
          <w:p w14:paraId="47E95890"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2016-00342</w:t>
            </w:r>
          </w:p>
        </w:tc>
        <w:tc>
          <w:tcPr>
            <w:tcW w:w="2821" w:type="pct"/>
            <w:shd w:val="clear" w:color="auto" w:fill="auto"/>
            <w:noWrap/>
            <w:hideMark/>
          </w:tcPr>
          <w:p w14:paraId="5DF760D5"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Mendoza Sichaca Freddy</w:t>
            </w:r>
          </w:p>
        </w:tc>
        <w:tc>
          <w:tcPr>
            <w:tcW w:w="180" w:type="pct"/>
            <w:shd w:val="clear" w:color="auto" w:fill="auto"/>
          </w:tcPr>
          <w:p w14:paraId="764AA105" w14:textId="6C78BCCC"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28102E42"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1.423</w:t>
            </w:r>
          </w:p>
        </w:tc>
      </w:tr>
      <w:tr w:rsidR="00B256CD" w:rsidRPr="00581B1A" w14:paraId="28B3286D"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0B326A15"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46</w:t>
            </w:r>
          </w:p>
        </w:tc>
        <w:tc>
          <w:tcPr>
            <w:tcW w:w="775" w:type="pct"/>
            <w:shd w:val="clear" w:color="auto" w:fill="auto"/>
            <w:noWrap/>
            <w:hideMark/>
          </w:tcPr>
          <w:p w14:paraId="281C7089"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2016-00237</w:t>
            </w:r>
          </w:p>
        </w:tc>
        <w:tc>
          <w:tcPr>
            <w:tcW w:w="2821" w:type="pct"/>
            <w:shd w:val="clear" w:color="auto" w:fill="auto"/>
            <w:noWrap/>
            <w:hideMark/>
          </w:tcPr>
          <w:p w14:paraId="6616077E"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Cuesta Montenegro Yolanda</w:t>
            </w:r>
          </w:p>
        </w:tc>
        <w:tc>
          <w:tcPr>
            <w:tcW w:w="180" w:type="pct"/>
            <w:shd w:val="clear" w:color="auto" w:fill="auto"/>
          </w:tcPr>
          <w:p w14:paraId="762A50CD" w14:textId="6EEFD6D1"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506AB51E"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1.130</w:t>
            </w:r>
          </w:p>
        </w:tc>
      </w:tr>
      <w:tr w:rsidR="00B256CD" w:rsidRPr="00581B1A" w14:paraId="649A8A2D"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7C229FFB"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47</w:t>
            </w:r>
          </w:p>
        </w:tc>
        <w:tc>
          <w:tcPr>
            <w:tcW w:w="775" w:type="pct"/>
            <w:shd w:val="clear" w:color="auto" w:fill="auto"/>
            <w:noWrap/>
            <w:hideMark/>
          </w:tcPr>
          <w:p w14:paraId="57605DD6"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2016-00213</w:t>
            </w:r>
          </w:p>
        </w:tc>
        <w:tc>
          <w:tcPr>
            <w:tcW w:w="2821" w:type="pct"/>
            <w:shd w:val="clear" w:color="auto" w:fill="auto"/>
            <w:noWrap/>
            <w:hideMark/>
          </w:tcPr>
          <w:p w14:paraId="26FCCC1C"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Ruíz Santana Rosa Inés</w:t>
            </w:r>
          </w:p>
        </w:tc>
        <w:tc>
          <w:tcPr>
            <w:tcW w:w="180" w:type="pct"/>
            <w:shd w:val="clear" w:color="auto" w:fill="auto"/>
          </w:tcPr>
          <w:p w14:paraId="4B2F2131" w14:textId="021101BF"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6A193887"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1.130</w:t>
            </w:r>
          </w:p>
        </w:tc>
      </w:tr>
      <w:tr w:rsidR="00B256CD" w:rsidRPr="00581B1A" w14:paraId="1D7AC6B6"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17B3D936"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48</w:t>
            </w:r>
          </w:p>
        </w:tc>
        <w:tc>
          <w:tcPr>
            <w:tcW w:w="775" w:type="pct"/>
            <w:shd w:val="clear" w:color="auto" w:fill="auto"/>
            <w:noWrap/>
            <w:hideMark/>
          </w:tcPr>
          <w:p w14:paraId="69A09F91"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2017-00433</w:t>
            </w:r>
          </w:p>
        </w:tc>
        <w:tc>
          <w:tcPr>
            <w:tcW w:w="2821" w:type="pct"/>
            <w:shd w:val="clear" w:color="auto" w:fill="auto"/>
            <w:noWrap/>
            <w:hideMark/>
          </w:tcPr>
          <w:p w14:paraId="52166B4C"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Ochoa Baracaldo Diana María</w:t>
            </w:r>
          </w:p>
        </w:tc>
        <w:tc>
          <w:tcPr>
            <w:tcW w:w="180" w:type="pct"/>
            <w:shd w:val="clear" w:color="auto" w:fill="auto"/>
          </w:tcPr>
          <w:p w14:paraId="411F127C" w14:textId="617CAC90"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6014EAA6"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1.130</w:t>
            </w:r>
          </w:p>
        </w:tc>
      </w:tr>
      <w:tr w:rsidR="00B256CD" w:rsidRPr="00581B1A" w14:paraId="399D9766"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0A25F6E2"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49</w:t>
            </w:r>
          </w:p>
        </w:tc>
        <w:tc>
          <w:tcPr>
            <w:tcW w:w="775" w:type="pct"/>
            <w:shd w:val="clear" w:color="auto" w:fill="auto"/>
            <w:noWrap/>
            <w:hideMark/>
          </w:tcPr>
          <w:p w14:paraId="6D7CE981"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2017-00431</w:t>
            </w:r>
          </w:p>
        </w:tc>
        <w:tc>
          <w:tcPr>
            <w:tcW w:w="2821" w:type="pct"/>
            <w:shd w:val="clear" w:color="auto" w:fill="auto"/>
            <w:noWrap/>
            <w:hideMark/>
          </w:tcPr>
          <w:p w14:paraId="6C16FCE9"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Jiménez   Bertha Consuelo</w:t>
            </w:r>
          </w:p>
        </w:tc>
        <w:tc>
          <w:tcPr>
            <w:tcW w:w="180" w:type="pct"/>
            <w:shd w:val="clear" w:color="auto" w:fill="auto"/>
          </w:tcPr>
          <w:p w14:paraId="48F16B02" w14:textId="06F508A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70A30902"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1.129</w:t>
            </w:r>
          </w:p>
        </w:tc>
      </w:tr>
      <w:tr w:rsidR="00B256CD" w:rsidRPr="00581B1A" w14:paraId="6AF6D3FC"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6DC5FFB1"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50</w:t>
            </w:r>
          </w:p>
        </w:tc>
        <w:tc>
          <w:tcPr>
            <w:tcW w:w="775" w:type="pct"/>
            <w:shd w:val="clear" w:color="auto" w:fill="auto"/>
            <w:noWrap/>
            <w:hideMark/>
          </w:tcPr>
          <w:p w14:paraId="5FEF08C2"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2017-00783</w:t>
            </w:r>
          </w:p>
        </w:tc>
        <w:tc>
          <w:tcPr>
            <w:tcW w:w="2821" w:type="pct"/>
            <w:shd w:val="clear" w:color="auto" w:fill="auto"/>
            <w:noWrap/>
            <w:hideMark/>
          </w:tcPr>
          <w:p w14:paraId="702FE433"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Camacho Duarte María Irma</w:t>
            </w:r>
          </w:p>
        </w:tc>
        <w:tc>
          <w:tcPr>
            <w:tcW w:w="180" w:type="pct"/>
            <w:shd w:val="clear" w:color="auto" w:fill="auto"/>
          </w:tcPr>
          <w:p w14:paraId="78525DAD" w14:textId="0159AE36"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0AE0BE72"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1.129</w:t>
            </w:r>
          </w:p>
        </w:tc>
      </w:tr>
      <w:tr w:rsidR="00B256CD" w:rsidRPr="00581B1A" w14:paraId="113F35C1"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1A2F49B5"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lastRenderedPageBreak/>
              <w:t>51</w:t>
            </w:r>
          </w:p>
        </w:tc>
        <w:tc>
          <w:tcPr>
            <w:tcW w:w="775" w:type="pct"/>
            <w:shd w:val="clear" w:color="auto" w:fill="auto"/>
            <w:noWrap/>
            <w:hideMark/>
          </w:tcPr>
          <w:p w14:paraId="232B729B"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2017-00883</w:t>
            </w:r>
          </w:p>
        </w:tc>
        <w:tc>
          <w:tcPr>
            <w:tcW w:w="2821" w:type="pct"/>
            <w:shd w:val="clear" w:color="auto" w:fill="auto"/>
            <w:noWrap/>
            <w:hideMark/>
          </w:tcPr>
          <w:p w14:paraId="54D87395" w14:textId="139218E8"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 xml:space="preserve">Zúñiga </w:t>
            </w:r>
            <w:r w:rsidR="005526A8" w:rsidRPr="00581B1A">
              <w:rPr>
                <w:rFonts w:ascii="Univers 45 Light" w:hAnsi="Univers 45 Light" w:cs="Calibri Light"/>
                <w:color w:val="000000"/>
                <w:sz w:val="20"/>
                <w:lang w:eastAsia="es-CO"/>
              </w:rPr>
              <w:t>María</w:t>
            </w:r>
            <w:r w:rsidRPr="00581B1A">
              <w:rPr>
                <w:rFonts w:ascii="Univers 45 Light" w:hAnsi="Univers 45 Light" w:cs="Calibri Light"/>
                <w:color w:val="000000"/>
                <w:sz w:val="20"/>
                <w:lang w:eastAsia="es-CO"/>
              </w:rPr>
              <w:t xml:space="preserve"> Fernanda</w:t>
            </w:r>
          </w:p>
        </w:tc>
        <w:tc>
          <w:tcPr>
            <w:tcW w:w="180" w:type="pct"/>
            <w:shd w:val="clear" w:color="auto" w:fill="auto"/>
          </w:tcPr>
          <w:p w14:paraId="0ED6FBB7" w14:textId="687D024A"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p>
        </w:tc>
        <w:tc>
          <w:tcPr>
            <w:tcW w:w="716" w:type="pct"/>
            <w:shd w:val="clear" w:color="auto" w:fill="auto"/>
            <w:noWrap/>
            <w:hideMark/>
          </w:tcPr>
          <w:p w14:paraId="68835420"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1.129</w:t>
            </w:r>
          </w:p>
        </w:tc>
      </w:tr>
      <w:tr w:rsidR="00B256CD" w:rsidRPr="00581B1A" w14:paraId="64CCDE58" w14:textId="77777777" w:rsidTr="00056CE0">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40FDF6B1"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52</w:t>
            </w:r>
          </w:p>
        </w:tc>
        <w:tc>
          <w:tcPr>
            <w:tcW w:w="775" w:type="pct"/>
            <w:shd w:val="clear" w:color="auto" w:fill="auto"/>
            <w:noWrap/>
            <w:hideMark/>
          </w:tcPr>
          <w:p w14:paraId="69EDCC60"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2017-00759</w:t>
            </w:r>
          </w:p>
        </w:tc>
        <w:tc>
          <w:tcPr>
            <w:tcW w:w="2821" w:type="pct"/>
            <w:shd w:val="clear" w:color="auto" w:fill="auto"/>
            <w:noWrap/>
            <w:hideMark/>
          </w:tcPr>
          <w:p w14:paraId="62C6642D" w14:textId="25A2CF04"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 xml:space="preserve">Sáenz Muñoz Martha </w:t>
            </w:r>
            <w:r w:rsidR="005526A8" w:rsidRPr="00581B1A">
              <w:rPr>
                <w:rFonts w:ascii="Univers 45 Light" w:hAnsi="Univers 45 Light" w:cs="Calibri Light"/>
                <w:color w:val="000000"/>
                <w:sz w:val="20"/>
                <w:lang w:eastAsia="es-CO"/>
              </w:rPr>
              <w:t>María</w:t>
            </w:r>
            <w:r w:rsidRPr="00581B1A">
              <w:rPr>
                <w:rFonts w:ascii="Univers 45 Light" w:hAnsi="Univers 45 Light" w:cs="Calibri Light"/>
                <w:color w:val="000000"/>
                <w:sz w:val="20"/>
                <w:lang w:eastAsia="es-CO"/>
              </w:rPr>
              <w:t xml:space="preserve"> Teresa</w:t>
            </w:r>
          </w:p>
        </w:tc>
        <w:tc>
          <w:tcPr>
            <w:tcW w:w="180" w:type="pct"/>
            <w:tcBorders>
              <w:bottom w:val="single" w:sz="2" w:space="0" w:color="auto"/>
            </w:tcBorders>
            <w:shd w:val="clear" w:color="auto" w:fill="auto"/>
          </w:tcPr>
          <w:p w14:paraId="6FFE025D" w14:textId="1ECDC553"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16" w:type="pct"/>
            <w:tcBorders>
              <w:bottom w:val="single" w:sz="2" w:space="0" w:color="auto"/>
            </w:tcBorders>
            <w:shd w:val="clear" w:color="auto" w:fill="auto"/>
            <w:noWrap/>
            <w:hideMark/>
          </w:tcPr>
          <w:p w14:paraId="7EAD98D3"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1.129</w:t>
            </w:r>
          </w:p>
        </w:tc>
      </w:tr>
      <w:tr w:rsidR="00B256CD" w:rsidRPr="00581B1A" w14:paraId="72AE45FB" w14:textId="77777777" w:rsidTr="00056C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hideMark/>
          </w:tcPr>
          <w:p w14:paraId="227AD460" w14:textId="77777777" w:rsidR="00B256CD" w:rsidRPr="00581B1A" w:rsidRDefault="00B256CD" w:rsidP="00EC06F3">
            <w:pPr>
              <w:rPr>
                <w:rFonts w:ascii="Univers 45 Light" w:hAnsi="Univers 45 Light" w:cs="Calibri Light"/>
                <w:color w:val="000000"/>
                <w:sz w:val="20"/>
                <w:lang w:eastAsia="es-CO"/>
              </w:rPr>
            </w:pPr>
          </w:p>
        </w:tc>
        <w:tc>
          <w:tcPr>
            <w:tcW w:w="775" w:type="pct"/>
            <w:shd w:val="clear" w:color="auto" w:fill="auto"/>
            <w:noWrap/>
            <w:hideMark/>
          </w:tcPr>
          <w:p w14:paraId="5D322AC2"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sz w:val="20"/>
                <w:lang w:eastAsia="es-CO"/>
              </w:rPr>
            </w:pPr>
          </w:p>
        </w:tc>
        <w:tc>
          <w:tcPr>
            <w:tcW w:w="2821" w:type="pct"/>
            <w:shd w:val="clear" w:color="auto" w:fill="auto"/>
            <w:noWrap/>
            <w:hideMark/>
          </w:tcPr>
          <w:p w14:paraId="689F440B"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b/>
                <w:bCs/>
                <w:color w:val="000000"/>
                <w:sz w:val="20"/>
                <w:lang w:eastAsia="es-CO"/>
              </w:rPr>
              <w:t>Total Procesos Laborales valorados Posibles</w:t>
            </w:r>
          </w:p>
        </w:tc>
        <w:tc>
          <w:tcPr>
            <w:tcW w:w="180" w:type="pct"/>
            <w:tcBorders>
              <w:top w:val="single" w:sz="2" w:space="0" w:color="auto"/>
              <w:bottom w:val="single" w:sz="2" w:space="0" w:color="auto"/>
            </w:tcBorders>
            <w:shd w:val="clear" w:color="auto" w:fill="auto"/>
          </w:tcPr>
          <w:p w14:paraId="41024598"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w:t>
            </w:r>
          </w:p>
        </w:tc>
        <w:tc>
          <w:tcPr>
            <w:tcW w:w="716" w:type="pct"/>
            <w:tcBorders>
              <w:top w:val="single" w:sz="2" w:space="0" w:color="auto"/>
              <w:bottom w:val="single" w:sz="2" w:space="0" w:color="auto"/>
            </w:tcBorders>
            <w:shd w:val="clear" w:color="auto" w:fill="auto"/>
            <w:noWrap/>
            <w:hideMark/>
          </w:tcPr>
          <w:p w14:paraId="0F34ABC4"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b/>
                <w:bCs/>
                <w:color w:val="000000"/>
                <w:sz w:val="20"/>
                <w:lang w:eastAsia="es-CO"/>
              </w:rPr>
              <w:t>691.113</w:t>
            </w:r>
          </w:p>
        </w:tc>
      </w:tr>
    </w:tbl>
    <w:p w14:paraId="2EA31CF0" w14:textId="77777777" w:rsidR="00B256CD" w:rsidRPr="00581B1A" w:rsidRDefault="00B256CD" w:rsidP="004602CD">
      <w:pPr>
        <w:numPr>
          <w:ilvl w:val="0"/>
          <w:numId w:val="41"/>
        </w:numPr>
        <w:spacing w:before="120" w:after="120"/>
        <w:ind w:left="641" w:hanging="357"/>
        <w:rPr>
          <w:rFonts w:ascii="Univers 45 Light" w:hAnsi="Univers 45 Light"/>
          <w:color w:val="000000"/>
          <w:sz w:val="20"/>
        </w:rPr>
      </w:pPr>
      <w:r w:rsidRPr="00581B1A">
        <w:rPr>
          <w:rFonts w:ascii="Univers 45 Light" w:hAnsi="Univers 45 Light"/>
          <w:color w:val="000000"/>
          <w:sz w:val="20"/>
        </w:rPr>
        <w:t>Administrativos</w:t>
      </w:r>
    </w:p>
    <w:tbl>
      <w:tblPr>
        <w:tblStyle w:val="Tablanormal2"/>
        <w:tblW w:w="5000" w:type="pct"/>
        <w:tblBorders>
          <w:top w:val="none" w:sz="0" w:space="0" w:color="auto"/>
          <w:bottom w:val="none" w:sz="0" w:space="0" w:color="auto"/>
        </w:tblBorders>
        <w:tblLook w:val="04A0" w:firstRow="1" w:lastRow="0" w:firstColumn="1" w:lastColumn="0" w:noHBand="0" w:noVBand="1"/>
      </w:tblPr>
      <w:tblGrid>
        <w:gridCol w:w="898"/>
        <w:gridCol w:w="1312"/>
        <w:gridCol w:w="4920"/>
        <w:gridCol w:w="318"/>
        <w:gridCol w:w="1390"/>
      </w:tblGrid>
      <w:tr w:rsidR="00B256CD" w:rsidRPr="00156ABB" w14:paraId="246CD639" w14:textId="77777777" w:rsidTr="002968C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79" w:type="pct"/>
            <w:tcBorders>
              <w:top w:val="single" w:sz="2" w:space="0" w:color="auto"/>
              <w:bottom w:val="single" w:sz="2" w:space="0" w:color="auto"/>
            </w:tcBorders>
            <w:noWrap/>
            <w:vAlign w:val="center"/>
            <w:hideMark/>
          </w:tcPr>
          <w:p w14:paraId="4299EAD2" w14:textId="77777777" w:rsidR="00B256CD" w:rsidRPr="00156ABB" w:rsidRDefault="00B256CD" w:rsidP="00EC06F3">
            <w:pPr>
              <w:spacing w:line="256" w:lineRule="auto"/>
              <w:jc w:val="center"/>
              <w:rPr>
                <w:rFonts w:ascii="Univers 45 Light" w:hAnsi="Univers 45 Light" w:cs="Calibri Light"/>
                <w:color w:val="000000"/>
                <w:sz w:val="20"/>
                <w:lang w:eastAsia="es-CO"/>
              </w:rPr>
            </w:pPr>
            <w:r w:rsidRPr="00156ABB">
              <w:rPr>
                <w:rFonts w:ascii="Univers 45 Light" w:hAnsi="Univers 45 Light" w:cs="Calibri Light"/>
                <w:color w:val="000000"/>
                <w:sz w:val="20"/>
                <w:lang w:eastAsia="es-CO"/>
              </w:rPr>
              <w:t>Número</w:t>
            </w:r>
          </w:p>
        </w:tc>
        <w:tc>
          <w:tcPr>
            <w:tcW w:w="780" w:type="pct"/>
            <w:tcBorders>
              <w:top w:val="single" w:sz="2" w:space="0" w:color="auto"/>
              <w:bottom w:val="single" w:sz="2" w:space="0" w:color="auto"/>
            </w:tcBorders>
            <w:vAlign w:val="center"/>
            <w:hideMark/>
          </w:tcPr>
          <w:p w14:paraId="25D246A5" w14:textId="77777777" w:rsidR="00B256CD" w:rsidRPr="00156ABB"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156ABB">
              <w:rPr>
                <w:rFonts w:ascii="Univers 45 Light" w:hAnsi="Univers 45 Light" w:cs="Calibri Light"/>
                <w:color w:val="000000"/>
                <w:sz w:val="20"/>
                <w:lang w:eastAsia="es-CO"/>
              </w:rPr>
              <w:t>Número del proceso legal</w:t>
            </w:r>
          </w:p>
        </w:tc>
        <w:tc>
          <w:tcPr>
            <w:tcW w:w="2821" w:type="pct"/>
            <w:tcBorders>
              <w:top w:val="single" w:sz="2" w:space="0" w:color="auto"/>
              <w:bottom w:val="single" w:sz="2" w:space="0" w:color="auto"/>
            </w:tcBorders>
            <w:vAlign w:val="center"/>
            <w:hideMark/>
          </w:tcPr>
          <w:p w14:paraId="0EECDEF1" w14:textId="77777777" w:rsidR="00B256CD" w:rsidRPr="00156ABB"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156ABB">
              <w:rPr>
                <w:rFonts w:ascii="Univers 45 Light" w:hAnsi="Univers 45 Light" w:cs="Calibri Light"/>
                <w:color w:val="000000"/>
                <w:sz w:val="20"/>
                <w:lang w:eastAsia="es-CO"/>
              </w:rPr>
              <w:t>Demandante</w:t>
            </w:r>
          </w:p>
        </w:tc>
        <w:tc>
          <w:tcPr>
            <w:tcW w:w="193" w:type="pct"/>
            <w:tcBorders>
              <w:top w:val="single" w:sz="2" w:space="0" w:color="auto"/>
              <w:bottom w:val="single" w:sz="2" w:space="0" w:color="auto"/>
            </w:tcBorders>
          </w:tcPr>
          <w:p w14:paraId="30318377" w14:textId="77777777" w:rsidR="00B256CD" w:rsidRPr="00156ABB"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727" w:type="pct"/>
            <w:tcBorders>
              <w:top w:val="single" w:sz="2" w:space="0" w:color="auto"/>
              <w:bottom w:val="single" w:sz="2" w:space="0" w:color="auto"/>
            </w:tcBorders>
            <w:vAlign w:val="center"/>
            <w:hideMark/>
          </w:tcPr>
          <w:p w14:paraId="768D43BE" w14:textId="77777777" w:rsidR="00B256CD" w:rsidRPr="00156ABB"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156ABB">
              <w:rPr>
                <w:rFonts w:ascii="Univers 45 Light" w:hAnsi="Univers 45 Light" w:cs="Calibri Light"/>
                <w:color w:val="000000"/>
                <w:sz w:val="20"/>
                <w:lang w:eastAsia="es-CO"/>
              </w:rPr>
              <w:t>Valor final contingente</w:t>
            </w:r>
          </w:p>
        </w:tc>
      </w:tr>
      <w:tr w:rsidR="00B256CD" w:rsidRPr="00156ABB" w14:paraId="4F3F6D94"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single" w:sz="2" w:space="0" w:color="auto"/>
              <w:bottom w:val="none" w:sz="0" w:space="0" w:color="auto"/>
            </w:tcBorders>
            <w:noWrap/>
            <w:vAlign w:val="center"/>
            <w:hideMark/>
          </w:tcPr>
          <w:p w14:paraId="7E630878"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w:t>
            </w:r>
          </w:p>
        </w:tc>
        <w:tc>
          <w:tcPr>
            <w:tcW w:w="780" w:type="pct"/>
            <w:tcBorders>
              <w:top w:val="single" w:sz="2" w:space="0" w:color="auto"/>
              <w:bottom w:val="none" w:sz="0" w:space="0" w:color="auto"/>
            </w:tcBorders>
            <w:noWrap/>
            <w:vAlign w:val="center"/>
            <w:hideMark/>
          </w:tcPr>
          <w:p w14:paraId="3848D38A"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2004-01972</w:t>
            </w:r>
          </w:p>
        </w:tc>
        <w:tc>
          <w:tcPr>
            <w:tcW w:w="2821" w:type="pct"/>
            <w:tcBorders>
              <w:top w:val="single" w:sz="2" w:space="0" w:color="auto"/>
              <w:bottom w:val="none" w:sz="0" w:space="0" w:color="auto"/>
            </w:tcBorders>
            <w:hideMark/>
          </w:tcPr>
          <w:p w14:paraId="5CE816FE" w14:textId="46BDD087" w:rsidR="00B256CD" w:rsidRPr="00156ABB" w:rsidRDefault="00B256CD" w:rsidP="00F35CC6">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Apetrans </w:t>
            </w:r>
          </w:p>
        </w:tc>
        <w:tc>
          <w:tcPr>
            <w:tcW w:w="193" w:type="pct"/>
            <w:tcBorders>
              <w:top w:val="single" w:sz="2" w:space="0" w:color="auto"/>
              <w:bottom w:val="none" w:sz="0" w:space="0" w:color="auto"/>
            </w:tcBorders>
            <w:vAlign w:val="center"/>
          </w:tcPr>
          <w:p w14:paraId="4EC70183"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c>
          <w:tcPr>
            <w:tcW w:w="727" w:type="pct"/>
            <w:tcBorders>
              <w:top w:val="single" w:sz="2" w:space="0" w:color="auto"/>
              <w:bottom w:val="none" w:sz="0" w:space="0" w:color="auto"/>
            </w:tcBorders>
            <w:noWrap/>
            <w:vAlign w:val="center"/>
            <w:hideMark/>
          </w:tcPr>
          <w:p w14:paraId="4391E65E"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727.627.570</w:t>
            </w:r>
          </w:p>
        </w:tc>
      </w:tr>
      <w:tr w:rsidR="00B256CD" w:rsidRPr="00156ABB" w14:paraId="45148420"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F5BA0E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w:t>
            </w:r>
          </w:p>
        </w:tc>
        <w:tc>
          <w:tcPr>
            <w:tcW w:w="780" w:type="pct"/>
            <w:noWrap/>
            <w:hideMark/>
          </w:tcPr>
          <w:p w14:paraId="0938AB78"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2018-01104</w:t>
            </w:r>
          </w:p>
        </w:tc>
        <w:tc>
          <w:tcPr>
            <w:tcW w:w="2821" w:type="pct"/>
            <w:hideMark/>
          </w:tcPr>
          <w:p w14:paraId="5E16BD22"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Egobus</w:t>
            </w:r>
          </w:p>
        </w:tc>
        <w:tc>
          <w:tcPr>
            <w:tcW w:w="193" w:type="pct"/>
          </w:tcPr>
          <w:p w14:paraId="2962B771" w14:textId="4B447BB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B2427B7"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396.240.597</w:t>
            </w:r>
          </w:p>
        </w:tc>
      </w:tr>
      <w:tr w:rsidR="00B256CD" w:rsidRPr="00156ABB" w14:paraId="5A1D89E9"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vAlign w:val="center"/>
            <w:hideMark/>
          </w:tcPr>
          <w:p w14:paraId="3F1DA80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w:t>
            </w:r>
          </w:p>
        </w:tc>
        <w:tc>
          <w:tcPr>
            <w:tcW w:w="780" w:type="pct"/>
            <w:tcBorders>
              <w:top w:val="none" w:sz="0" w:space="0" w:color="auto"/>
              <w:bottom w:val="none" w:sz="0" w:space="0" w:color="auto"/>
            </w:tcBorders>
            <w:noWrap/>
            <w:vAlign w:val="center"/>
            <w:hideMark/>
          </w:tcPr>
          <w:p w14:paraId="6FC2E2C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2011-00099</w:t>
            </w:r>
          </w:p>
        </w:tc>
        <w:tc>
          <w:tcPr>
            <w:tcW w:w="2821" w:type="pct"/>
            <w:tcBorders>
              <w:top w:val="none" w:sz="0" w:space="0" w:color="auto"/>
              <w:bottom w:val="none" w:sz="0" w:space="0" w:color="auto"/>
            </w:tcBorders>
            <w:hideMark/>
          </w:tcPr>
          <w:p w14:paraId="22842519" w14:textId="78853F3C"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Grupo Empresarial Alianza Occidente S.A.S</w:t>
            </w:r>
          </w:p>
        </w:tc>
        <w:tc>
          <w:tcPr>
            <w:tcW w:w="193" w:type="pct"/>
            <w:tcBorders>
              <w:top w:val="none" w:sz="0" w:space="0" w:color="auto"/>
              <w:bottom w:val="none" w:sz="0" w:space="0" w:color="auto"/>
            </w:tcBorders>
            <w:vAlign w:val="center"/>
          </w:tcPr>
          <w:p w14:paraId="428FFA56" w14:textId="40B718F0"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vAlign w:val="center"/>
            <w:hideMark/>
          </w:tcPr>
          <w:p w14:paraId="28838F4F"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335.330.806</w:t>
            </w:r>
          </w:p>
        </w:tc>
      </w:tr>
      <w:tr w:rsidR="00B256CD" w:rsidRPr="00156ABB" w14:paraId="0E916BE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A40A30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w:t>
            </w:r>
          </w:p>
        </w:tc>
        <w:tc>
          <w:tcPr>
            <w:tcW w:w="780" w:type="pct"/>
            <w:noWrap/>
            <w:hideMark/>
          </w:tcPr>
          <w:p w14:paraId="5CBB5F9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2011-00595</w:t>
            </w:r>
          </w:p>
        </w:tc>
        <w:tc>
          <w:tcPr>
            <w:tcW w:w="2821" w:type="pct"/>
            <w:hideMark/>
          </w:tcPr>
          <w:p w14:paraId="1B5017F4" w14:textId="4F27A7B2"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Robles </w:t>
            </w:r>
            <w:r w:rsidR="005526A8" w:rsidRPr="00156ABB">
              <w:rPr>
                <w:rFonts w:ascii="Univers 45 Light" w:hAnsi="Univers 45 Light" w:cs="Calibri Light"/>
                <w:color w:val="000000"/>
                <w:sz w:val="20"/>
              </w:rPr>
              <w:t>Cárdenas</w:t>
            </w:r>
            <w:r w:rsidRPr="00156ABB">
              <w:rPr>
                <w:rFonts w:ascii="Univers 45 Light" w:hAnsi="Univers 45 Light" w:cs="Calibri Light"/>
                <w:color w:val="000000"/>
                <w:sz w:val="20"/>
              </w:rPr>
              <w:t xml:space="preserve"> María Eugenia</w:t>
            </w:r>
          </w:p>
        </w:tc>
        <w:tc>
          <w:tcPr>
            <w:tcW w:w="193" w:type="pct"/>
          </w:tcPr>
          <w:p w14:paraId="6AB3A02A" w14:textId="1A120784"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81451C3"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331.073.270</w:t>
            </w:r>
          </w:p>
        </w:tc>
      </w:tr>
      <w:tr w:rsidR="00B256CD" w:rsidRPr="00156ABB" w14:paraId="631207A9"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BE52A0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w:t>
            </w:r>
          </w:p>
        </w:tc>
        <w:tc>
          <w:tcPr>
            <w:tcW w:w="780" w:type="pct"/>
            <w:tcBorders>
              <w:top w:val="none" w:sz="0" w:space="0" w:color="auto"/>
              <w:bottom w:val="none" w:sz="0" w:space="0" w:color="auto"/>
            </w:tcBorders>
            <w:noWrap/>
            <w:hideMark/>
          </w:tcPr>
          <w:p w14:paraId="218A0F5C"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2005-02127</w:t>
            </w:r>
          </w:p>
        </w:tc>
        <w:tc>
          <w:tcPr>
            <w:tcW w:w="2821" w:type="pct"/>
            <w:tcBorders>
              <w:top w:val="none" w:sz="0" w:space="0" w:color="auto"/>
              <w:bottom w:val="none" w:sz="0" w:space="0" w:color="auto"/>
            </w:tcBorders>
            <w:hideMark/>
          </w:tcPr>
          <w:p w14:paraId="487BF48B"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Niño Gómez José David</w:t>
            </w:r>
          </w:p>
        </w:tc>
        <w:tc>
          <w:tcPr>
            <w:tcW w:w="193" w:type="pct"/>
            <w:tcBorders>
              <w:top w:val="none" w:sz="0" w:space="0" w:color="auto"/>
              <w:bottom w:val="none" w:sz="0" w:space="0" w:color="auto"/>
            </w:tcBorders>
          </w:tcPr>
          <w:p w14:paraId="56615435" w14:textId="56E13DF0"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EE85BAE"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62.381.079</w:t>
            </w:r>
          </w:p>
        </w:tc>
      </w:tr>
      <w:tr w:rsidR="00B256CD" w:rsidRPr="00156ABB" w14:paraId="48C37D29"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5BCDC8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w:t>
            </w:r>
          </w:p>
        </w:tc>
        <w:tc>
          <w:tcPr>
            <w:tcW w:w="780" w:type="pct"/>
            <w:noWrap/>
            <w:hideMark/>
          </w:tcPr>
          <w:p w14:paraId="7963E8DF"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2018-00656</w:t>
            </w:r>
          </w:p>
        </w:tc>
        <w:tc>
          <w:tcPr>
            <w:tcW w:w="2821" w:type="pct"/>
            <w:hideMark/>
          </w:tcPr>
          <w:p w14:paraId="08E9B311"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Compañía Operadora De Corredores Viales - Correvial</w:t>
            </w:r>
          </w:p>
        </w:tc>
        <w:tc>
          <w:tcPr>
            <w:tcW w:w="193" w:type="pct"/>
          </w:tcPr>
          <w:p w14:paraId="088756FD" w14:textId="63FF5EB5"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B20EA2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49.080.219</w:t>
            </w:r>
          </w:p>
        </w:tc>
      </w:tr>
      <w:tr w:rsidR="00B256CD" w:rsidRPr="00156ABB" w14:paraId="76E5CB61"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0EA5611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w:t>
            </w:r>
          </w:p>
        </w:tc>
        <w:tc>
          <w:tcPr>
            <w:tcW w:w="780" w:type="pct"/>
            <w:tcBorders>
              <w:top w:val="none" w:sz="0" w:space="0" w:color="auto"/>
              <w:bottom w:val="none" w:sz="0" w:space="0" w:color="auto"/>
            </w:tcBorders>
            <w:noWrap/>
            <w:hideMark/>
          </w:tcPr>
          <w:p w14:paraId="7989947A"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2005-00409</w:t>
            </w:r>
          </w:p>
        </w:tc>
        <w:tc>
          <w:tcPr>
            <w:tcW w:w="2821" w:type="pct"/>
            <w:tcBorders>
              <w:top w:val="none" w:sz="0" w:space="0" w:color="auto"/>
              <w:bottom w:val="none" w:sz="0" w:space="0" w:color="auto"/>
            </w:tcBorders>
            <w:hideMark/>
          </w:tcPr>
          <w:p w14:paraId="2E11FB37"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Africano Alvarado Carlos Julio</w:t>
            </w:r>
          </w:p>
        </w:tc>
        <w:tc>
          <w:tcPr>
            <w:tcW w:w="193" w:type="pct"/>
            <w:tcBorders>
              <w:top w:val="none" w:sz="0" w:space="0" w:color="auto"/>
              <w:bottom w:val="none" w:sz="0" w:space="0" w:color="auto"/>
            </w:tcBorders>
          </w:tcPr>
          <w:p w14:paraId="02DF403B" w14:textId="08208E4A"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49AFC357"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19.463.896</w:t>
            </w:r>
          </w:p>
        </w:tc>
      </w:tr>
      <w:tr w:rsidR="00B256CD" w:rsidRPr="00156ABB" w14:paraId="031A67B8"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8B832DC"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w:t>
            </w:r>
          </w:p>
        </w:tc>
        <w:tc>
          <w:tcPr>
            <w:tcW w:w="780" w:type="pct"/>
            <w:noWrap/>
            <w:hideMark/>
          </w:tcPr>
          <w:p w14:paraId="7D840E0A"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2011-00490</w:t>
            </w:r>
          </w:p>
        </w:tc>
        <w:tc>
          <w:tcPr>
            <w:tcW w:w="2821" w:type="pct"/>
            <w:hideMark/>
          </w:tcPr>
          <w:p w14:paraId="4E1B99F5"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Megaproyectos SA</w:t>
            </w:r>
          </w:p>
        </w:tc>
        <w:tc>
          <w:tcPr>
            <w:tcW w:w="193" w:type="pct"/>
          </w:tcPr>
          <w:p w14:paraId="13EE1D74" w14:textId="6814FC51"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0ECAFA0"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14.110.757</w:t>
            </w:r>
          </w:p>
        </w:tc>
      </w:tr>
      <w:tr w:rsidR="00B256CD" w:rsidRPr="00156ABB" w14:paraId="02B6762A"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2709A21C"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w:t>
            </w:r>
          </w:p>
        </w:tc>
        <w:tc>
          <w:tcPr>
            <w:tcW w:w="780" w:type="pct"/>
            <w:tcBorders>
              <w:top w:val="none" w:sz="0" w:space="0" w:color="auto"/>
              <w:bottom w:val="none" w:sz="0" w:space="0" w:color="auto"/>
            </w:tcBorders>
            <w:noWrap/>
            <w:hideMark/>
          </w:tcPr>
          <w:p w14:paraId="379CE2B8"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2018-00121</w:t>
            </w:r>
          </w:p>
        </w:tc>
        <w:tc>
          <w:tcPr>
            <w:tcW w:w="2821" w:type="pct"/>
            <w:tcBorders>
              <w:top w:val="none" w:sz="0" w:space="0" w:color="auto"/>
              <w:bottom w:val="none" w:sz="0" w:space="0" w:color="auto"/>
            </w:tcBorders>
            <w:hideMark/>
          </w:tcPr>
          <w:p w14:paraId="18B26F75"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Fiduagraria S.A.</w:t>
            </w:r>
          </w:p>
        </w:tc>
        <w:tc>
          <w:tcPr>
            <w:tcW w:w="193" w:type="pct"/>
            <w:tcBorders>
              <w:top w:val="none" w:sz="0" w:space="0" w:color="auto"/>
              <w:bottom w:val="none" w:sz="0" w:space="0" w:color="auto"/>
            </w:tcBorders>
          </w:tcPr>
          <w:p w14:paraId="106AA157" w14:textId="469BF50E"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5BC452B"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8.207.867</w:t>
            </w:r>
          </w:p>
        </w:tc>
      </w:tr>
      <w:tr w:rsidR="00B256CD" w:rsidRPr="00156ABB" w14:paraId="09619300"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2CDFE02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w:t>
            </w:r>
          </w:p>
        </w:tc>
        <w:tc>
          <w:tcPr>
            <w:tcW w:w="780" w:type="pct"/>
            <w:noWrap/>
            <w:hideMark/>
          </w:tcPr>
          <w:p w14:paraId="23A82406"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2012-00580</w:t>
            </w:r>
          </w:p>
        </w:tc>
        <w:tc>
          <w:tcPr>
            <w:tcW w:w="2821" w:type="pct"/>
            <w:hideMark/>
          </w:tcPr>
          <w:p w14:paraId="047AC676"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Fiduciaria de Occidente S.A.</w:t>
            </w:r>
          </w:p>
        </w:tc>
        <w:tc>
          <w:tcPr>
            <w:tcW w:w="193" w:type="pct"/>
          </w:tcPr>
          <w:p w14:paraId="751C4CE5" w14:textId="55FF84F1"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9BED797"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7.070.805</w:t>
            </w:r>
          </w:p>
        </w:tc>
      </w:tr>
      <w:tr w:rsidR="00B256CD" w:rsidRPr="00156ABB" w14:paraId="31D69146"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F5123FD"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w:t>
            </w:r>
          </w:p>
        </w:tc>
        <w:tc>
          <w:tcPr>
            <w:tcW w:w="780" w:type="pct"/>
            <w:tcBorders>
              <w:top w:val="none" w:sz="0" w:space="0" w:color="auto"/>
              <w:bottom w:val="none" w:sz="0" w:space="0" w:color="auto"/>
            </w:tcBorders>
            <w:noWrap/>
            <w:hideMark/>
          </w:tcPr>
          <w:p w14:paraId="66DE9B91"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2016-00513</w:t>
            </w:r>
          </w:p>
        </w:tc>
        <w:tc>
          <w:tcPr>
            <w:tcW w:w="2821" w:type="pct"/>
            <w:tcBorders>
              <w:top w:val="none" w:sz="0" w:space="0" w:color="auto"/>
              <w:bottom w:val="none" w:sz="0" w:space="0" w:color="auto"/>
            </w:tcBorders>
            <w:hideMark/>
          </w:tcPr>
          <w:p w14:paraId="0502F0DB"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Sociedad Trans. NQS Sur S.A.</w:t>
            </w:r>
          </w:p>
        </w:tc>
        <w:tc>
          <w:tcPr>
            <w:tcW w:w="193" w:type="pct"/>
            <w:tcBorders>
              <w:top w:val="none" w:sz="0" w:space="0" w:color="auto"/>
              <w:bottom w:val="none" w:sz="0" w:space="0" w:color="auto"/>
            </w:tcBorders>
          </w:tcPr>
          <w:p w14:paraId="5CDEB99B" w14:textId="7AF59A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783440D"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7.061.361</w:t>
            </w:r>
          </w:p>
        </w:tc>
      </w:tr>
      <w:tr w:rsidR="00B256CD" w:rsidRPr="00156ABB" w14:paraId="1423B87F"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F8FE92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w:t>
            </w:r>
          </w:p>
        </w:tc>
        <w:tc>
          <w:tcPr>
            <w:tcW w:w="780" w:type="pct"/>
            <w:noWrap/>
            <w:hideMark/>
          </w:tcPr>
          <w:p w14:paraId="1EF00B8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2016-02429</w:t>
            </w:r>
          </w:p>
        </w:tc>
        <w:tc>
          <w:tcPr>
            <w:tcW w:w="2821" w:type="pct"/>
            <w:hideMark/>
          </w:tcPr>
          <w:p w14:paraId="79F81BA0"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Ajiaco Cante Marco Fidel</w:t>
            </w:r>
          </w:p>
        </w:tc>
        <w:tc>
          <w:tcPr>
            <w:tcW w:w="193" w:type="pct"/>
          </w:tcPr>
          <w:p w14:paraId="3E48CF8C" w14:textId="3B33B5C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A4F029B"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6.650.144</w:t>
            </w:r>
          </w:p>
        </w:tc>
      </w:tr>
      <w:tr w:rsidR="00B256CD" w:rsidRPr="00156ABB" w14:paraId="2A221D52"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9699ED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w:t>
            </w:r>
          </w:p>
        </w:tc>
        <w:tc>
          <w:tcPr>
            <w:tcW w:w="780" w:type="pct"/>
            <w:tcBorders>
              <w:top w:val="none" w:sz="0" w:space="0" w:color="auto"/>
              <w:bottom w:val="none" w:sz="0" w:space="0" w:color="auto"/>
            </w:tcBorders>
            <w:noWrap/>
            <w:hideMark/>
          </w:tcPr>
          <w:p w14:paraId="23FFEC4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2012-00660</w:t>
            </w:r>
          </w:p>
        </w:tc>
        <w:tc>
          <w:tcPr>
            <w:tcW w:w="2821" w:type="pct"/>
            <w:tcBorders>
              <w:top w:val="none" w:sz="0" w:space="0" w:color="auto"/>
              <w:bottom w:val="none" w:sz="0" w:space="0" w:color="auto"/>
            </w:tcBorders>
            <w:hideMark/>
          </w:tcPr>
          <w:p w14:paraId="2C1967BF"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Uniapel S.A.S.</w:t>
            </w:r>
          </w:p>
        </w:tc>
        <w:tc>
          <w:tcPr>
            <w:tcW w:w="193" w:type="pct"/>
            <w:tcBorders>
              <w:top w:val="none" w:sz="0" w:space="0" w:color="auto"/>
              <w:bottom w:val="none" w:sz="0" w:space="0" w:color="auto"/>
            </w:tcBorders>
          </w:tcPr>
          <w:p w14:paraId="65ADC414" w14:textId="49D05D9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56482E39"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6.580.439</w:t>
            </w:r>
          </w:p>
        </w:tc>
      </w:tr>
      <w:tr w:rsidR="00B256CD" w:rsidRPr="00156ABB" w14:paraId="2A0DC61D"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9CB99B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w:t>
            </w:r>
          </w:p>
        </w:tc>
        <w:tc>
          <w:tcPr>
            <w:tcW w:w="780" w:type="pct"/>
            <w:noWrap/>
            <w:hideMark/>
          </w:tcPr>
          <w:p w14:paraId="12D60EC1"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2003-01159</w:t>
            </w:r>
          </w:p>
        </w:tc>
        <w:tc>
          <w:tcPr>
            <w:tcW w:w="2821" w:type="pct"/>
            <w:hideMark/>
          </w:tcPr>
          <w:p w14:paraId="3900B7FD"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Transurbanos - Empresa Transporte Masivo Urbano S.A.</w:t>
            </w:r>
          </w:p>
        </w:tc>
        <w:tc>
          <w:tcPr>
            <w:tcW w:w="193" w:type="pct"/>
          </w:tcPr>
          <w:p w14:paraId="6B9F2F63" w14:textId="59A357B3"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4E9D7EF"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6.326.753</w:t>
            </w:r>
          </w:p>
        </w:tc>
      </w:tr>
      <w:tr w:rsidR="00B256CD" w:rsidRPr="00156ABB" w14:paraId="06E046FB"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D761BA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w:t>
            </w:r>
          </w:p>
        </w:tc>
        <w:tc>
          <w:tcPr>
            <w:tcW w:w="780" w:type="pct"/>
            <w:tcBorders>
              <w:top w:val="none" w:sz="0" w:space="0" w:color="auto"/>
              <w:bottom w:val="none" w:sz="0" w:space="0" w:color="auto"/>
            </w:tcBorders>
            <w:noWrap/>
            <w:hideMark/>
          </w:tcPr>
          <w:p w14:paraId="670FBCB1"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2018-00182</w:t>
            </w:r>
          </w:p>
        </w:tc>
        <w:tc>
          <w:tcPr>
            <w:tcW w:w="2821" w:type="pct"/>
            <w:tcBorders>
              <w:top w:val="none" w:sz="0" w:space="0" w:color="auto"/>
              <w:bottom w:val="none" w:sz="0" w:space="0" w:color="auto"/>
            </w:tcBorders>
            <w:hideMark/>
          </w:tcPr>
          <w:p w14:paraId="61C6C936" w14:textId="2A52EFF8" w:rsidR="00B256CD" w:rsidRPr="00156ABB" w:rsidRDefault="005816E6"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González</w:t>
            </w:r>
            <w:r w:rsidR="00B256CD" w:rsidRPr="00156ABB">
              <w:rPr>
                <w:rFonts w:ascii="Univers 45 Light" w:hAnsi="Univers 45 Light" w:cs="Calibri Light"/>
                <w:color w:val="000000"/>
                <w:sz w:val="20"/>
              </w:rPr>
              <w:t xml:space="preserve"> Pinilla Diana Marcela</w:t>
            </w:r>
          </w:p>
        </w:tc>
        <w:tc>
          <w:tcPr>
            <w:tcW w:w="193" w:type="pct"/>
            <w:tcBorders>
              <w:top w:val="none" w:sz="0" w:space="0" w:color="auto"/>
              <w:bottom w:val="none" w:sz="0" w:space="0" w:color="auto"/>
            </w:tcBorders>
          </w:tcPr>
          <w:p w14:paraId="22220093" w14:textId="6A6852CE"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0D7CC6B8"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3.717.687</w:t>
            </w:r>
          </w:p>
        </w:tc>
      </w:tr>
      <w:tr w:rsidR="00B256CD" w:rsidRPr="00156ABB" w14:paraId="4003AAB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50FBF4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w:t>
            </w:r>
          </w:p>
        </w:tc>
        <w:tc>
          <w:tcPr>
            <w:tcW w:w="780" w:type="pct"/>
            <w:noWrap/>
            <w:hideMark/>
          </w:tcPr>
          <w:p w14:paraId="28292A09"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2017-01343</w:t>
            </w:r>
          </w:p>
        </w:tc>
        <w:tc>
          <w:tcPr>
            <w:tcW w:w="2821" w:type="pct"/>
            <w:hideMark/>
          </w:tcPr>
          <w:p w14:paraId="4E3E53B1"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Recaudo Bogotá S.A.S - En Reorganización</w:t>
            </w:r>
          </w:p>
        </w:tc>
        <w:tc>
          <w:tcPr>
            <w:tcW w:w="193" w:type="pct"/>
          </w:tcPr>
          <w:p w14:paraId="481D7E86" w14:textId="3F3D8E7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E8BB0A0"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3.100.501</w:t>
            </w:r>
          </w:p>
        </w:tc>
      </w:tr>
      <w:tr w:rsidR="00B256CD" w:rsidRPr="00156ABB" w14:paraId="186BE751"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7B8F7FC"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w:t>
            </w:r>
          </w:p>
        </w:tc>
        <w:tc>
          <w:tcPr>
            <w:tcW w:w="780" w:type="pct"/>
            <w:tcBorders>
              <w:top w:val="none" w:sz="0" w:space="0" w:color="auto"/>
              <w:bottom w:val="none" w:sz="0" w:space="0" w:color="auto"/>
            </w:tcBorders>
            <w:noWrap/>
            <w:hideMark/>
          </w:tcPr>
          <w:p w14:paraId="3E0E5FA8"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2006-00369</w:t>
            </w:r>
          </w:p>
        </w:tc>
        <w:tc>
          <w:tcPr>
            <w:tcW w:w="2821" w:type="pct"/>
            <w:tcBorders>
              <w:top w:val="none" w:sz="0" w:space="0" w:color="auto"/>
              <w:bottom w:val="none" w:sz="0" w:space="0" w:color="auto"/>
            </w:tcBorders>
            <w:hideMark/>
          </w:tcPr>
          <w:p w14:paraId="48787318"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Consorcio Estación San Victorino</w:t>
            </w:r>
          </w:p>
        </w:tc>
        <w:tc>
          <w:tcPr>
            <w:tcW w:w="193" w:type="pct"/>
            <w:tcBorders>
              <w:top w:val="none" w:sz="0" w:space="0" w:color="auto"/>
              <w:bottom w:val="none" w:sz="0" w:space="0" w:color="auto"/>
            </w:tcBorders>
          </w:tcPr>
          <w:p w14:paraId="4FE428FF" w14:textId="378E443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F05B133"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3.091.609</w:t>
            </w:r>
          </w:p>
        </w:tc>
      </w:tr>
      <w:tr w:rsidR="00B256CD" w:rsidRPr="00156ABB" w14:paraId="0F40DE73"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E95D694"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18</w:t>
            </w:r>
          </w:p>
        </w:tc>
        <w:tc>
          <w:tcPr>
            <w:tcW w:w="780" w:type="pct"/>
            <w:noWrap/>
            <w:hideMark/>
          </w:tcPr>
          <w:p w14:paraId="5555E8E5"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2013-00935</w:t>
            </w:r>
          </w:p>
        </w:tc>
        <w:tc>
          <w:tcPr>
            <w:tcW w:w="2821" w:type="pct"/>
            <w:hideMark/>
          </w:tcPr>
          <w:p w14:paraId="5BD48037"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Bocacolina S.A.</w:t>
            </w:r>
          </w:p>
        </w:tc>
        <w:tc>
          <w:tcPr>
            <w:tcW w:w="193" w:type="pct"/>
          </w:tcPr>
          <w:p w14:paraId="0247B4D2" w14:textId="67DBD08A"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3F092EA"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3.015.163</w:t>
            </w:r>
          </w:p>
        </w:tc>
      </w:tr>
      <w:tr w:rsidR="00B256CD" w:rsidRPr="00156ABB" w14:paraId="223E0F89"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46A2982D"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19</w:t>
            </w:r>
          </w:p>
        </w:tc>
        <w:tc>
          <w:tcPr>
            <w:tcW w:w="780" w:type="pct"/>
            <w:tcBorders>
              <w:top w:val="none" w:sz="0" w:space="0" w:color="auto"/>
              <w:bottom w:val="none" w:sz="0" w:space="0" w:color="auto"/>
            </w:tcBorders>
            <w:noWrap/>
            <w:hideMark/>
          </w:tcPr>
          <w:p w14:paraId="66B4CB3D"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2016-00389</w:t>
            </w:r>
          </w:p>
        </w:tc>
        <w:tc>
          <w:tcPr>
            <w:tcW w:w="2821" w:type="pct"/>
            <w:tcBorders>
              <w:top w:val="none" w:sz="0" w:space="0" w:color="auto"/>
              <w:bottom w:val="none" w:sz="0" w:space="0" w:color="auto"/>
            </w:tcBorders>
            <w:hideMark/>
          </w:tcPr>
          <w:p w14:paraId="40E5DBA5" w14:textId="619BD4B6"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Aguas Herrera </w:t>
            </w:r>
            <w:r w:rsidR="00560D59">
              <w:rPr>
                <w:rFonts w:ascii="Univers 45 Light" w:hAnsi="Univers 45 Light" w:cs="Calibri Light"/>
                <w:color w:val="000000"/>
                <w:sz w:val="20"/>
              </w:rPr>
              <w:t>José</w:t>
            </w:r>
            <w:r w:rsidRPr="00156ABB">
              <w:rPr>
                <w:rFonts w:ascii="Univers 45 Light" w:hAnsi="Univers 45 Light" w:cs="Calibri Light"/>
                <w:color w:val="000000"/>
                <w:sz w:val="20"/>
              </w:rPr>
              <w:t xml:space="preserve"> Vicente</w:t>
            </w:r>
          </w:p>
        </w:tc>
        <w:tc>
          <w:tcPr>
            <w:tcW w:w="193" w:type="pct"/>
            <w:tcBorders>
              <w:top w:val="none" w:sz="0" w:space="0" w:color="auto"/>
              <w:bottom w:val="none" w:sz="0" w:space="0" w:color="auto"/>
            </w:tcBorders>
          </w:tcPr>
          <w:p w14:paraId="4D2825C7" w14:textId="76DC20CF"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83E1F28"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2.763.897</w:t>
            </w:r>
          </w:p>
        </w:tc>
      </w:tr>
      <w:tr w:rsidR="00B256CD" w:rsidRPr="00156ABB" w14:paraId="6FAD57A8"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1E6B19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20</w:t>
            </w:r>
          </w:p>
        </w:tc>
        <w:tc>
          <w:tcPr>
            <w:tcW w:w="780" w:type="pct"/>
            <w:noWrap/>
            <w:hideMark/>
          </w:tcPr>
          <w:p w14:paraId="4A38D2B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2015-00238</w:t>
            </w:r>
          </w:p>
        </w:tc>
        <w:tc>
          <w:tcPr>
            <w:tcW w:w="2821" w:type="pct"/>
            <w:hideMark/>
          </w:tcPr>
          <w:p w14:paraId="00F97C6C"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Albarracín Jairo Hernán</w:t>
            </w:r>
          </w:p>
        </w:tc>
        <w:tc>
          <w:tcPr>
            <w:tcW w:w="193" w:type="pct"/>
          </w:tcPr>
          <w:p w14:paraId="7E26F3F4" w14:textId="75E3ADDE"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769C4BD"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2.419.738</w:t>
            </w:r>
          </w:p>
        </w:tc>
      </w:tr>
      <w:tr w:rsidR="00B256CD" w:rsidRPr="00156ABB" w14:paraId="591BC264"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808AF6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21</w:t>
            </w:r>
          </w:p>
        </w:tc>
        <w:tc>
          <w:tcPr>
            <w:tcW w:w="780" w:type="pct"/>
            <w:tcBorders>
              <w:top w:val="none" w:sz="0" w:space="0" w:color="auto"/>
              <w:bottom w:val="none" w:sz="0" w:space="0" w:color="auto"/>
            </w:tcBorders>
            <w:noWrap/>
            <w:hideMark/>
          </w:tcPr>
          <w:p w14:paraId="303F0247"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2018-00554</w:t>
            </w:r>
          </w:p>
        </w:tc>
        <w:tc>
          <w:tcPr>
            <w:tcW w:w="2821" w:type="pct"/>
            <w:tcBorders>
              <w:top w:val="none" w:sz="0" w:space="0" w:color="auto"/>
              <w:bottom w:val="none" w:sz="0" w:space="0" w:color="auto"/>
            </w:tcBorders>
            <w:hideMark/>
          </w:tcPr>
          <w:p w14:paraId="7C47262C"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Aguilar Roncancio Rodolfo</w:t>
            </w:r>
          </w:p>
        </w:tc>
        <w:tc>
          <w:tcPr>
            <w:tcW w:w="193" w:type="pct"/>
            <w:tcBorders>
              <w:top w:val="none" w:sz="0" w:space="0" w:color="auto"/>
              <w:bottom w:val="none" w:sz="0" w:space="0" w:color="auto"/>
            </w:tcBorders>
          </w:tcPr>
          <w:p w14:paraId="509051A8" w14:textId="3A92037A"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4B99749F"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2.200.566</w:t>
            </w:r>
          </w:p>
        </w:tc>
      </w:tr>
      <w:tr w:rsidR="00B256CD" w:rsidRPr="00156ABB" w14:paraId="7D6540ED"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8FD4CD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22</w:t>
            </w:r>
          </w:p>
        </w:tc>
        <w:tc>
          <w:tcPr>
            <w:tcW w:w="780" w:type="pct"/>
            <w:noWrap/>
            <w:hideMark/>
          </w:tcPr>
          <w:p w14:paraId="487AD8FC"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2009-00100</w:t>
            </w:r>
          </w:p>
        </w:tc>
        <w:tc>
          <w:tcPr>
            <w:tcW w:w="2821" w:type="pct"/>
            <w:hideMark/>
          </w:tcPr>
          <w:p w14:paraId="2BE30A73"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Sociedad J.E.C.R. S.A.</w:t>
            </w:r>
          </w:p>
        </w:tc>
        <w:tc>
          <w:tcPr>
            <w:tcW w:w="193" w:type="pct"/>
          </w:tcPr>
          <w:p w14:paraId="40149B85" w14:textId="0E9C3378"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719F0A91"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2.189.400</w:t>
            </w:r>
          </w:p>
        </w:tc>
      </w:tr>
      <w:tr w:rsidR="00B256CD" w:rsidRPr="00156ABB" w14:paraId="15464DCA"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078C5CD"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23</w:t>
            </w:r>
          </w:p>
        </w:tc>
        <w:tc>
          <w:tcPr>
            <w:tcW w:w="780" w:type="pct"/>
            <w:tcBorders>
              <w:top w:val="none" w:sz="0" w:space="0" w:color="auto"/>
              <w:bottom w:val="none" w:sz="0" w:space="0" w:color="auto"/>
            </w:tcBorders>
            <w:noWrap/>
            <w:hideMark/>
          </w:tcPr>
          <w:p w14:paraId="24490D23"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2013-01065</w:t>
            </w:r>
          </w:p>
        </w:tc>
        <w:tc>
          <w:tcPr>
            <w:tcW w:w="2821" w:type="pct"/>
            <w:tcBorders>
              <w:top w:val="none" w:sz="0" w:space="0" w:color="auto"/>
              <w:bottom w:val="none" w:sz="0" w:space="0" w:color="auto"/>
            </w:tcBorders>
            <w:hideMark/>
          </w:tcPr>
          <w:p w14:paraId="2189AC04"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Bocacolina S.A.</w:t>
            </w:r>
          </w:p>
        </w:tc>
        <w:tc>
          <w:tcPr>
            <w:tcW w:w="193" w:type="pct"/>
            <w:tcBorders>
              <w:top w:val="none" w:sz="0" w:space="0" w:color="auto"/>
              <w:bottom w:val="none" w:sz="0" w:space="0" w:color="auto"/>
            </w:tcBorders>
          </w:tcPr>
          <w:p w14:paraId="3998E70D" w14:textId="196F3566"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9E4B025"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1.360.227</w:t>
            </w:r>
          </w:p>
        </w:tc>
      </w:tr>
      <w:tr w:rsidR="00B256CD" w:rsidRPr="00156ABB" w14:paraId="7F48CCD4"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52309C3"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24</w:t>
            </w:r>
          </w:p>
        </w:tc>
        <w:tc>
          <w:tcPr>
            <w:tcW w:w="780" w:type="pct"/>
            <w:noWrap/>
            <w:hideMark/>
          </w:tcPr>
          <w:p w14:paraId="6C3A4D56"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2010-00598</w:t>
            </w:r>
          </w:p>
        </w:tc>
        <w:tc>
          <w:tcPr>
            <w:tcW w:w="2821" w:type="pct"/>
            <w:hideMark/>
          </w:tcPr>
          <w:p w14:paraId="13B5D1BC"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Piedrahita Gutiérrez William</w:t>
            </w:r>
          </w:p>
        </w:tc>
        <w:tc>
          <w:tcPr>
            <w:tcW w:w="193" w:type="pct"/>
          </w:tcPr>
          <w:p w14:paraId="413BC594" w14:textId="5A60436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D17A60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1.090.228</w:t>
            </w:r>
          </w:p>
        </w:tc>
      </w:tr>
      <w:tr w:rsidR="00B256CD" w:rsidRPr="00156ABB" w14:paraId="732AFC4F"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26E6D80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25</w:t>
            </w:r>
          </w:p>
        </w:tc>
        <w:tc>
          <w:tcPr>
            <w:tcW w:w="780" w:type="pct"/>
            <w:tcBorders>
              <w:top w:val="none" w:sz="0" w:space="0" w:color="auto"/>
              <w:bottom w:val="none" w:sz="0" w:space="0" w:color="auto"/>
            </w:tcBorders>
            <w:noWrap/>
            <w:hideMark/>
          </w:tcPr>
          <w:p w14:paraId="00F962ED"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2015-02192</w:t>
            </w:r>
          </w:p>
        </w:tc>
        <w:tc>
          <w:tcPr>
            <w:tcW w:w="2821" w:type="pct"/>
            <w:tcBorders>
              <w:top w:val="none" w:sz="0" w:space="0" w:color="auto"/>
              <w:bottom w:val="none" w:sz="0" w:space="0" w:color="auto"/>
            </w:tcBorders>
            <w:hideMark/>
          </w:tcPr>
          <w:p w14:paraId="7A54D94A"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Grupo Empresarial Vías Bogotá S.A.S.</w:t>
            </w:r>
          </w:p>
        </w:tc>
        <w:tc>
          <w:tcPr>
            <w:tcW w:w="193" w:type="pct"/>
            <w:tcBorders>
              <w:top w:val="none" w:sz="0" w:space="0" w:color="auto"/>
              <w:bottom w:val="none" w:sz="0" w:space="0" w:color="auto"/>
            </w:tcBorders>
          </w:tcPr>
          <w:p w14:paraId="2420D8C2" w14:textId="3A0591FE"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B2846A6"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1.043.645</w:t>
            </w:r>
          </w:p>
        </w:tc>
      </w:tr>
      <w:tr w:rsidR="00B256CD" w:rsidRPr="00156ABB" w14:paraId="1716C0E0"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31E50C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26</w:t>
            </w:r>
          </w:p>
        </w:tc>
        <w:tc>
          <w:tcPr>
            <w:tcW w:w="780" w:type="pct"/>
            <w:noWrap/>
            <w:hideMark/>
          </w:tcPr>
          <w:p w14:paraId="4D0D68F6"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2018-00140</w:t>
            </w:r>
          </w:p>
        </w:tc>
        <w:tc>
          <w:tcPr>
            <w:tcW w:w="2821" w:type="pct"/>
            <w:hideMark/>
          </w:tcPr>
          <w:p w14:paraId="16808594"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Mayordomía y Servicios S.A.</w:t>
            </w:r>
          </w:p>
        </w:tc>
        <w:tc>
          <w:tcPr>
            <w:tcW w:w="193" w:type="pct"/>
          </w:tcPr>
          <w:p w14:paraId="5B913AEF" w14:textId="02BE8822"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D8EB731"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691.212</w:t>
            </w:r>
          </w:p>
        </w:tc>
      </w:tr>
      <w:tr w:rsidR="00B256CD" w:rsidRPr="00156ABB" w14:paraId="52CC10DF"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EF1FE68"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27</w:t>
            </w:r>
          </w:p>
        </w:tc>
        <w:tc>
          <w:tcPr>
            <w:tcW w:w="780" w:type="pct"/>
            <w:tcBorders>
              <w:top w:val="none" w:sz="0" w:space="0" w:color="auto"/>
              <w:bottom w:val="none" w:sz="0" w:space="0" w:color="auto"/>
            </w:tcBorders>
            <w:noWrap/>
            <w:hideMark/>
          </w:tcPr>
          <w:p w14:paraId="04B9BBFE"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2005-00456</w:t>
            </w:r>
          </w:p>
        </w:tc>
        <w:tc>
          <w:tcPr>
            <w:tcW w:w="2821" w:type="pct"/>
            <w:tcBorders>
              <w:top w:val="none" w:sz="0" w:space="0" w:color="auto"/>
              <w:bottom w:val="none" w:sz="0" w:space="0" w:color="auto"/>
            </w:tcBorders>
            <w:hideMark/>
          </w:tcPr>
          <w:p w14:paraId="646DBB70"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ExxonMobil de Colombia S.A.</w:t>
            </w:r>
          </w:p>
        </w:tc>
        <w:tc>
          <w:tcPr>
            <w:tcW w:w="193" w:type="pct"/>
            <w:tcBorders>
              <w:top w:val="none" w:sz="0" w:space="0" w:color="auto"/>
              <w:bottom w:val="none" w:sz="0" w:space="0" w:color="auto"/>
            </w:tcBorders>
          </w:tcPr>
          <w:p w14:paraId="60BCB26B" w14:textId="62791F12"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4215A0F1"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657.899</w:t>
            </w:r>
          </w:p>
        </w:tc>
      </w:tr>
      <w:tr w:rsidR="00B256CD" w:rsidRPr="00156ABB" w14:paraId="0C884DE0"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9B0144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28</w:t>
            </w:r>
          </w:p>
        </w:tc>
        <w:tc>
          <w:tcPr>
            <w:tcW w:w="780" w:type="pct"/>
            <w:noWrap/>
            <w:hideMark/>
          </w:tcPr>
          <w:p w14:paraId="7305C1E6"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2011-00427</w:t>
            </w:r>
          </w:p>
        </w:tc>
        <w:tc>
          <w:tcPr>
            <w:tcW w:w="2821" w:type="pct"/>
            <w:hideMark/>
          </w:tcPr>
          <w:p w14:paraId="3EEC8F10"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Transmasivo S.A.</w:t>
            </w:r>
          </w:p>
        </w:tc>
        <w:tc>
          <w:tcPr>
            <w:tcW w:w="193" w:type="pct"/>
          </w:tcPr>
          <w:p w14:paraId="1439320E" w14:textId="5BA9E183"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7142035F"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641.880</w:t>
            </w:r>
          </w:p>
        </w:tc>
      </w:tr>
      <w:tr w:rsidR="00B256CD" w:rsidRPr="00156ABB" w14:paraId="434E9BFA"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4202F5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29</w:t>
            </w:r>
          </w:p>
        </w:tc>
        <w:tc>
          <w:tcPr>
            <w:tcW w:w="780" w:type="pct"/>
            <w:tcBorders>
              <w:top w:val="none" w:sz="0" w:space="0" w:color="auto"/>
              <w:bottom w:val="none" w:sz="0" w:space="0" w:color="auto"/>
            </w:tcBorders>
            <w:noWrap/>
            <w:hideMark/>
          </w:tcPr>
          <w:p w14:paraId="41C3FEF5"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2006-00492</w:t>
            </w:r>
          </w:p>
        </w:tc>
        <w:tc>
          <w:tcPr>
            <w:tcW w:w="2821" w:type="pct"/>
            <w:tcBorders>
              <w:top w:val="none" w:sz="0" w:space="0" w:color="auto"/>
              <w:bottom w:val="none" w:sz="0" w:space="0" w:color="auto"/>
            </w:tcBorders>
            <w:hideMark/>
          </w:tcPr>
          <w:p w14:paraId="1718D041"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Galindo Electronics Cía. en C</w:t>
            </w:r>
          </w:p>
        </w:tc>
        <w:tc>
          <w:tcPr>
            <w:tcW w:w="193" w:type="pct"/>
            <w:tcBorders>
              <w:top w:val="none" w:sz="0" w:space="0" w:color="auto"/>
              <w:bottom w:val="none" w:sz="0" w:space="0" w:color="auto"/>
            </w:tcBorders>
          </w:tcPr>
          <w:p w14:paraId="2DF9F986" w14:textId="1F3D459E"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9E64E16"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547.453</w:t>
            </w:r>
          </w:p>
        </w:tc>
      </w:tr>
      <w:tr w:rsidR="00B256CD" w:rsidRPr="00156ABB" w14:paraId="44CF9C33"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9C2949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30</w:t>
            </w:r>
          </w:p>
        </w:tc>
        <w:tc>
          <w:tcPr>
            <w:tcW w:w="780" w:type="pct"/>
            <w:noWrap/>
            <w:hideMark/>
          </w:tcPr>
          <w:p w14:paraId="78CA7B34"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2011-00025</w:t>
            </w:r>
          </w:p>
        </w:tc>
        <w:tc>
          <w:tcPr>
            <w:tcW w:w="2821" w:type="pct"/>
            <w:hideMark/>
          </w:tcPr>
          <w:p w14:paraId="0AE575C0"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Betancourt Duarte Michel Tatiana</w:t>
            </w:r>
          </w:p>
        </w:tc>
        <w:tc>
          <w:tcPr>
            <w:tcW w:w="193" w:type="pct"/>
          </w:tcPr>
          <w:p w14:paraId="1FE303F8" w14:textId="0CA48EE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31C03EE"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408.569</w:t>
            </w:r>
          </w:p>
        </w:tc>
      </w:tr>
      <w:tr w:rsidR="00B256CD" w:rsidRPr="00156ABB" w14:paraId="658E14E5"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BA8291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31</w:t>
            </w:r>
          </w:p>
        </w:tc>
        <w:tc>
          <w:tcPr>
            <w:tcW w:w="780" w:type="pct"/>
            <w:tcBorders>
              <w:top w:val="none" w:sz="0" w:space="0" w:color="auto"/>
              <w:bottom w:val="none" w:sz="0" w:space="0" w:color="auto"/>
            </w:tcBorders>
            <w:noWrap/>
            <w:hideMark/>
          </w:tcPr>
          <w:p w14:paraId="2D3D4C05"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2014-00102</w:t>
            </w:r>
          </w:p>
        </w:tc>
        <w:tc>
          <w:tcPr>
            <w:tcW w:w="2821" w:type="pct"/>
            <w:tcBorders>
              <w:top w:val="none" w:sz="0" w:space="0" w:color="auto"/>
              <w:bottom w:val="none" w:sz="0" w:space="0" w:color="auto"/>
            </w:tcBorders>
            <w:hideMark/>
          </w:tcPr>
          <w:p w14:paraId="239A2E9D"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Blum De Angulo Hilda María</w:t>
            </w:r>
          </w:p>
        </w:tc>
        <w:tc>
          <w:tcPr>
            <w:tcW w:w="193" w:type="pct"/>
            <w:tcBorders>
              <w:top w:val="none" w:sz="0" w:space="0" w:color="auto"/>
              <w:bottom w:val="none" w:sz="0" w:space="0" w:color="auto"/>
            </w:tcBorders>
          </w:tcPr>
          <w:p w14:paraId="6CFB0BDB" w14:textId="2009DE00"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602D40E"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387.646</w:t>
            </w:r>
          </w:p>
        </w:tc>
      </w:tr>
      <w:tr w:rsidR="00B256CD" w:rsidRPr="00156ABB" w14:paraId="2D443615"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6C4801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32</w:t>
            </w:r>
          </w:p>
        </w:tc>
        <w:tc>
          <w:tcPr>
            <w:tcW w:w="780" w:type="pct"/>
            <w:noWrap/>
            <w:hideMark/>
          </w:tcPr>
          <w:p w14:paraId="0B73BA18"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2006-02236</w:t>
            </w:r>
          </w:p>
        </w:tc>
        <w:tc>
          <w:tcPr>
            <w:tcW w:w="2821" w:type="pct"/>
            <w:hideMark/>
          </w:tcPr>
          <w:p w14:paraId="71B6F139"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Construcciones Técnicas de Ingeniería Ltda. Contein</w:t>
            </w:r>
          </w:p>
        </w:tc>
        <w:tc>
          <w:tcPr>
            <w:tcW w:w="193" w:type="pct"/>
          </w:tcPr>
          <w:p w14:paraId="125114FE" w14:textId="3596697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B9EFC5C"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382.412</w:t>
            </w:r>
          </w:p>
        </w:tc>
      </w:tr>
      <w:tr w:rsidR="00B256CD" w:rsidRPr="00156ABB" w14:paraId="1E57CDB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2CDB833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33</w:t>
            </w:r>
          </w:p>
        </w:tc>
        <w:tc>
          <w:tcPr>
            <w:tcW w:w="780" w:type="pct"/>
            <w:tcBorders>
              <w:top w:val="none" w:sz="0" w:space="0" w:color="auto"/>
              <w:bottom w:val="none" w:sz="0" w:space="0" w:color="auto"/>
            </w:tcBorders>
            <w:noWrap/>
            <w:hideMark/>
          </w:tcPr>
          <w:p w14:paraId="7C46C387"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2017-00174</w:t>
            </w:r>
          </w:p>
        </w:tc>
        <w:tc>
          <w:tcPr>
            <w:tcW w:w="2821" w:type="pct"/>
            <w:tcBorders>
              <w:top w:val="none" w:sz="0" w:space="0" w:color="auto"/>
              <w:bottom w:val="none" w:sz="0" w:space="0" w:color="auto"/>
            </w:tcBorders>
            <w:hideMark/>
          </w:tcPr>
          <w:p w14:paraId="41C8025C"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Transporte Zonal Integrado - Tranzit S.A.S.</w:t>
            </w:r>
          </w:p>
        </w:tc>
        <w:tc>
          <w:tcPr>
            <w:tcW w:w="193" w:type="pct"/>
            <w:tcBorders>
              <w:top w:val="none" w:sz="0" w:space="0" w:color="auto"/>
              <w:bottom w:val="none" w:sz="0" w:space="0" w:color="auto"/>
            </w:tcBorders>
          </w:tcPr>
          <w:p w14:paraId="310F680D" w14:textId="6657B372"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7179264"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360.268</w:t>
            </w:r>
          </w:p>
        </w:tc>
      </w:tr>
      <w:tr w:rsidR="00B256CD" w:rsidRPr="00156ABB" w14:paraId="7CF13672"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297C831C"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34</w:t>
            </w:r>
          </w:p>
        </w:tc>
        <w:tc>
          <w:tcPr>
            <w:tcW w:w="780" w:type="pct"/>
            <w:noWrap/>
            <w:hideMark/>
          </w:tcPr>
          <w:p w14:paraId="28BE8C89"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2016-00103</w:t>
            </w:r>
          </w:p>
        </w:tc>
        <w:tc>
          <w:tcPr>
            <w:tcW w:w="2821" w:type="pct"/>
            <w:hideMark/>
          </w:tcPr>
          <w:p w14:paraId="31222290" w14:textId="4C83A12F" w:rsidR="00B256CD" w:rsidRPr="00156ABB" w:rsidRDefault="005526A8"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Rodríguez</w:t>
            </w:r>
            <w:r w:rsidR="00B256CD" w:rsidRPr="00156ABB">
              <w:rPr>
                <w:rFonts w:ascii="Univers 45 Light" w:hAnsi="Univers 45 Light" w:cs="Calibri Light"/>
                <w:color w:val="000000"/>
                <w:sz w:val="20"/>
              </w:rPr>
              <w:t xml:space="preserve">  Cabezas Leidy </w:t>
            </w:r>
            <w:r w:rsidR="005816E6" w:rsidRPr="00156ABB">
              <w:rPr>
                <w:rFonts w:ascii="Univers 45 Light" w:hAnsi="Univers 45 Light" w:cs="Calibri Light"/>
                <w:color w:val="000000"/>
                <w:sz w:val="20"/>
              </w:rPr>
              <w:t>Yohana</w:t>
            </w:r>
          </w:p>
        </w:tc>
        <w:tc>
          <w:tcPr>
            <w:tcW w:w="193" w:type="pct"/>
          </w:tcPr>
          <w:p w14:paraId="0594AA09" w14:textId="4D8BFA6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34BC5D4"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335.835</w:t>
            </w:r>
          </w:p>
        </w:tc>
      </w:tr>
      <w:tr w:rsidR="00B256CD" w:rsidRPr="00156ABB" w14:paraId="136D60F7"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4CC2AAD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35</w:t>
            </w:r>
          </w:p>
        </w:tc>
        <w:tc>
          <w:tcPr>
            <w:tcW w:w="780" w:type="pct"/>
            <w:tcBorders>
              <w:top w:val="none" w:sz="0" w:space="0" w:color="auto"/>
              <w:bottom w:val="none" w:sz="0" w:space="0" w:color="auto"/>
            </w:tcBorders>
            <w:noWrap/>
            <w:hideMark/>
          </w:tcPr>
          <w:p w14:paraId="63213559"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2011-00125</w:t>
            </w:r>
          </w:p>
        </w:tc>
        <w:tc>
          <w:tcPr>
            <w:tcW w:w="2821" w:type="pct"/>
            <w:tcBorders>
              <w:top w:val="none" w:sz="0" w:space="0" w:color="auto"/>
              <w:bottom w:val="none" w:sz="0" w:space="0" w:color="auto"/>
            </w:tcBorders>
            <w:hideMark/>
          </w:tcPr>
          <w:p w14:paraId="0C089477"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Bassil Chahine Ricardo</w:t>
            </w:r>
          </w:p>
        </w:tc>
        <w:tc>
          <w:tcPr>
            <w:tcW w:w="193" w:type="pct"/>
            <w:tcBorders>
              <w:top w:val="none" w:sz="0" w:space="0" w:color="auto"/>
              <w:bottom w:val="none" w:sz="0" w:space="0" w:color="auto"/>
            </w:tcBorders>
          </w:tcPr>
          <w:p w14:paraId="403459BE" w14:textId="0E11062D"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363B6ED"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333.441</w:t>
            </w:r>
          </w:p>
        </w:tc>
      </w:tr>
      <w:tr w:rsidR="00B256CD" w:rsidRPr="00156ABB" w14:paraId="16E04845"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62DA66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36</w:t>
            </w:r>
          </w:p>
        </w:tc>
        <w:tc>
          <w:tcPr>
            <w:tcW w:w="780" w:type="pct"/>
            <w:noWrap/>
            <w:hideMark/>
          </w:tcPr>
          <w:p w14:paraId="005623A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2014-00599</w:t>
            </w:r>
          </w:p>
        </w:tc>
        <w:tc>
          <w:tcPr>
            <w:tcW w:w="2821" w:type="pct"/>
            <w:hideMark/>
          </w:tcPr>
          <w:p w14:paraId="03A35E4C"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C&amp;G Ingeniería y Construcciones SAS C&amp;G SAS</w:t>
            </w:r>
          </w:p>
        </w:tc>
        <w:tc>
          <w:tcPr>
            <w:tcW w:w="193" w:type="pct"/>
          </w:tcPr>
          <w:p w14:paraId="2D6530CD" w14:textId="3E26A2E5"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E0DEA40"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324.524</w:t>
            </w:r>
          </w:p>
        </w:tc>
      </w:tr>
      <w:tr w:rsidR="00B256CD" w:rsidRPr="00156ABB" w14:paraId="1F626D28"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54144F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37</w:t>
            </w:r>
          </w:p>
        </w:tc>
        <w:tc>
          <w:tcPr>
            <w:tcW w:w="780" w:type="pct"/>
            <w:tcBorders>
              <w:top w:val="none" w:sz="0" w:space="0" w:color="auto"/>
              <w:bottom w:val="none" w:sz="0" w:space="0" w:color="auto"/>
            </w:tcBorders>
            <w:noWrap/>
            <w:hideMark/>
          </w:tcPr>
          <w:p w14:paraId="23FE806C"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2011-00855</w:t>
            </w:r>
          </w:p>
        </w:tc>
        <w:tc>
          <w:tcPr>
            <w:tcW w:w="2821" w:type="pct"/>
            <w:tcBorders>
              <w:top w:val="none" w:sz="0" w:space="0" w:color="auto"/>
              <w:bottom w:val="none" w:sz="0" w:space="0" w:color="auto"/>
            </w:tcBorders>
            <w:hideMark/>
          </w:tcPr>
          <w:p w14:paraId="7591672A"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Vansolix S.A. en Reestructuración</w:t>
            </w:r>
          </w:p>
        </w:tc>
        <w:tc>
          <w:tcPr>
            <w:tcW w:w="193" w:type="pct"/>
            <w:tcBorders>
              <w:top w:val="none" w:sz="0" w:space="0" w:color="auto"/>
              <w:bottom w:val="none" w:sz="0" w:space="0" w:color="auto"/>
            </w:tcBorders>
          </w:tcPr>
          <w:p w14:paraId="662FBA18" w14:textId="6B440E05"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5003084E"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309.412</w:t>
            </w:r>
          </w:p>
        </w:tc>
      </w:tr>
      <w:tr w:rsidR="00B256CD" w:rsidRPr="00156ABB" w14:paraId="3027744B"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E0262B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lastRenderedPageBreak/>
              <w:t>38</w:t>
            </w:r>
          </w:p>
        </w:tc>
        <w:tc>
          <w:tcPr>
            <w:tcW w:w="780" w:type="pct"/>
            <w:noWrap/>
            <w:hideMark/>
          </w:tcPr>
          <w:p w14:paraId="5C90B488"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2014-00389</w:t>
            </w:r>
          </w:p>
        </w:tc>
        <w:tc>
          <w:tcPr>
            <w:tcW w:w="2821" w:type="pct"/>
            <w:hideMark/>
          </w:tcPr>
          <w:p w14:paraId="366AA0E5"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Beltrán Ortiz Omar Alexis</w:t>
            </w:r>
          </w:p>
        </w:tc>
        <w:tc>
          <w:tcPr>
            <w:tcW w:w="193" w:type="pct"/>
          </w:tcPr>
          <w:p w14:paraId="33AB42B7" w14:textId="2CDAC60F"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C2B31EF"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308.602</w:t>
            </w:r>
          </w:p>
        </w:tc>
      </w:tr>
      <w:tr w:rsidR="00B256CD" w:rsidRPr="00156ABB" w14:paraId="5FDA7AC9"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4A52C3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39</w:t>
            </w:r>
          </w:p>
        </w:tc>
        <w:tc>
          <w:tcPr>
            <w:tcW w:w="780" w:type="pct"/>
            <w:tcBorders>
              <w:top w:val="none" w:sz="0" w:space="0" w:color="auto"/>
              <w:bottom w:val="none" w:sz="0" w:space="0" w:color="auto"/>
            </w:tcBorders>
            <w:noWrap/>
            <w:hideMark/>
          </w:tcPr>
          <w:p w14:paraId="7F9F6644"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2017-00370</w:t>
            </w:r>
          </w:p>
        </w:tc>
        <w:tc>
          <w:tcPr>
            <w:tcW w:w="2821" w:type="pct"/>
            <w:tcBorders>
              <w:top w:val="none" w:sz="0" w:space="0" w:color="auto"/>
              <w:bottom w:val="none" w:sz="0" w:space="0" w:color="auto"/>
            </w:tcBorders>
            <w:hideMark/>
          </w:tcPr>
          <w:p w14:paraId="212348CC"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Castaño Escobar Nelson Andrés</w:t>
            </w:r>
          </w:p>
        </w:tc>
        <w:tc>
          <w:tcPr>
            <w:tcW w:w="193" w:type="pct"/>
            <w:tcBorders>
              <w:top w:val="none" w:sz="0" w:space="0" w:color="auto"/>
              <w:bottom w:val="none" w:sz="0" w:space="0" w:color="auto"/>
            </w:tcBorders>
          </w:tcPr>
          <w:p w14:paraId="61AC8AF5" w14:textId="5FED0B2F"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35BB278"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304.197</w:t>
            </w:r>
          </w:p>
        </w:tc>
      </w:tr>
      <w:tr w:rsidR="00B256CD" w:rsidRPr="00156ABB" w14:paraId="45E4F44A"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BA55F03"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40</w:t>
            </w:r>
          </w:p>
        </w:tc>
        <w:tc>
          <w:tcPr>
            <w:tcW w:w="780" w:type="pct"/>
            <w:noWrap/>
            <w:hideMark/>
          </w:tcPr>
          <w:p w14:paraId="723AE8C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2014-00193</w:t>
            </w:r>
          </w:p>
        </w:tc>
        <w:tc>
          <w:tcPr>
            <w:tcW w:w="2821" w:type="pct"/>
            <w:hideMark/>
          </w:tcPr>
          <w:p w14:paraId="59020432"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Bahamon Cortes Gloria Amparo</w:t>
            </w:r>
          </w:p>
        </w:tc>
        <w:tc>
          <w:tcPr>
            <w:tcW w:w="193" w:type="pct"/>
          </w:tcPr>
          <w:p w14:paraId="3D67D897" w14:textId="23D2ECD5"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3ECFE4F"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292.678</w:t>
            </w:r>
          </w:p>
        </w:tc>
      </w:tr>
      <w:tr w:rsidR="00B256CD" w:rsidRPr="00156ABB" w14:paraId="1A55712F"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B7CA1A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41</w:t>
            </w:r>
          </w:p>
        </w:tc>
        <w:tc>
          <w:tcPr>
            <w:tcW w:w="780" w:type="pct"/>
            <w:tcBorders>
              <w:top w:val="none" w:sz="0" w:space="0" w:color="auto"/>
              <w:bottom w:val="none" w:sz="0" w:space="0" w:color="auto"/>
            </w:tcBorders>
            <w:noWrap/>
            <w:hideMark/>
          </w:tcPr>
          <w:p w14:paraId="77539881"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2016-01737</w:t>
            </w:r>
          </w:p>
        </w:tc>
        <w:tc>
          <w:tcPr>
            <w:tcW w:w="2821" w:type="pct"/>
            <w:tcBorders>
              <w:top w:val="none" w:sz="0" w:space="0" w:color="auto"/>
              <w:bottom w:val="none" w:sz="0" w:space="0" w:color="auto"/>
            </w:tcBorders>
            <w:hideMark/>
          </w:tcPr>
          <w:p w14:paraId="5D0E7649"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Pulido García Luis Orlando</w:t>
            </w:r>
          </w:p>
        </w:tc>
        <w:tc>
          <w:tcPr>
            <w:tcW w:w="193" w:type="pct"/>
            <w:tcBorders>
              <w:top w:val="none" w:sz="0" w:space="0" w:color="auto"/>
              <w:bottom w:val="none" w:sz="0" w:space="0" w:color="auto"/>
            </w:tcBorders>
          </w:tcPr>
          <w:p w14:paraId="0EDCBE3E" w14:textId="6DD46A4A"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457AFD55"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281.505</w:t>
            </w:r>
          </w:p>
        </w:tc>
      </w:tr>
      <w:tr w:rsidR="00B256CD" w:rsidRPr="00156ABB" w14:paraId="475D3708"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AE3E09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42</w:t>
            </w:r>
          </w:p>
        </w:tc>
        <w:tc>
          <w:tcPr>
            <w:tcW w:w="780" w:type="pct"/>
            <w:noWrap/>
            <w:hideMark/>
          </w:tcPr>
          <w:p w14:paraId="732C6D8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2016-02586</w:t>
            </w:r>
          </w:p>
        </w:tc>
        <w:tc>
          <w:tcPr>
            <w:tcW w:w="2821" w:type="pct"/>
            <w:hideMark/>
          </w:tcPr>
          <w:p w14:paraId="0A73B2DC"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Sociedad Suma S.A.S</w:t>
            </w:r>
          </w:p>
        </w:tc>
        <w:tc>
          <w:tcPr>
            <w:tcW w:w="193" w:type="pct"/>
          </w:tcPr>
          <w:p w14:paraId="13A1667C" w14:textId="08FE7A98"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1E55E3E"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238.426</w:t>
            </w:r>
          </w:p>
        </w:tc>
      </w:tr>
      <w:tr w:rsidR="00B256CD" w:rsidRPr="00156ABB" w14:paraId="23C5136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E1504D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43</w:t>
            </w:r>
          </w:p>
        </w:tc>
        <w:tc>
          <w:tcPr>
            <w:tcW w:w="780" w:type="pct"/>
            <w:tcBorders>
              <w:top w:val="none" w:sz="0" w:space="0" w:color="auto"/>
              <w:bottom w:val="none" w:sz="0" w:space="0" w:color="auto"/>
            </w:tcBorders>
            <w:noWrap/>
            <w:hideMark/>
          </w:tcPr>
          <w:p w14:paraId="6766E11A"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2011-00401</w:t>
            </w:r>
          </w:p>
        </w:tc>
        <w:tc>
          <w:tcPr>
            <w:tcW w:w="2821" w:type="pct"/>
            <w:tcBorders>
              <w:top w:val="none" w:sz="0" w:space="0" w:color="auto"/>
              <w:bottom w:val="none" w:sz="0" w:space="0" w:color="auto"/>
            </w:tcBorders>
            <w:hideMark/>
          </w:tcPr>
          <w:p w14:paraId="70D6831A"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Vansolix S.A. en Reestructuración</w:t>
            </w:r>
          </w:p>
        </w:tc>
        <w:tc>
          <w:tcPr>
            <w:tcW w:w="193" w:type="pct"/>
            <w:tcBorders>
              <w:top w:val="none" w:sz="0" w:space="0" w:color="auto"/>
              <w:bottom w:val="none" w:sz="0" w:space="0" w:color="auto"/>
            </w:tcBorders>
          </w:tcPr>
          <w:p w14:paraId="7070626C" w14:textId="25B1C74D"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27CAB51"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233.934</w:t>
            </w:r>
          </w:p>
        </w:tc>
      </w:tr>
      <w:tr w:rsidR="00B256CD" w:rsidRPr="00156ABB" w14:paraId="74D0588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A86FDA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44</w:t>
            </w:r>
          </w:p>
        </w:tc>
        <w:tc>
          <w:tcPr>
            <w:tcW w:w="780" w:type="pct"/>
            <w:noWrap/>
            <w:hideMark/>
          </w:tcPr>
          <w:p w14:paraId="07BD232C"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2015-02673</w:t>
            </w:r>
          </w:p>
        </w:tc>
        <w:tc>
          <w:tcPr>
            <w:tcW w:w="2821" w:type="pct"/>
            <w:hideMark/>
          </w:tcPr>
          <w:p w14:paraId="7DFAF100"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Serviconfor Ltda.</w:t>
            </w:r>
          </w:p>
        </w:tc>
        <w:tc>
          <w:tcPr>
            <w:tcW w:w="193" w:type="pct"/>
          </w:tcPr>
          <w:p w14:paraId="1EFC78AD" w14:textId="3037A3A6"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6AE3912"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233.860</w:t>
            </w:r>
          </w:p>
        </w:tc>
      </w:tr>
      <w:tr w:rsidR="00B256CD" w:rsidRPr="00156ABB" w14:paraId="26A65205"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7E12FF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45</w:t>
            </w:r>
          </w:p>
        </w:tc>
        <w:tc>
          <w:tcPr>
            <w:tcW w:w="780" w:type="pct"/>
            <w:tcBorders>
              <w:top w:val="none" w:sz="0" w:space="0" w:color="auto"/>
              <w:bottom w:val="none" w:sz="0" w:space="0" w:color="auto"/>
            </w:tcBorders>
            <w:noWrap/>
            <w:hideMark/>
          </w:tcPr>
          <w:p w14:paraId="14F94F54"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2011-00122</w:t>
            </w:r>
          </w:p>
        </w:tc>
        <w:tc>
          <w:tcPr>
            <w:tcW w:w="2821" w:type="pct"/>
            <w:tcBorders>
              <w:top w:val="none" w:sz="0" w:space="0" w:color="auto"/>
              <w:bottom w:val="none" w:sz="0" w:space="0" w:color="auto"/>
            </w:tcBorders>
            <w:hideMark/>
          </w:tcPr>
          <w:p w14:paraId="3B64F918"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Iriarte Gutiérrez Pedro José</w:t>
            </w:r>
          </w:p>
        </w:tc>
        <w:tc>
          <w:tcPr>
            <w:tcW w:w="193" w:type="pct"/>
            <w:tcBorders>
              <w:top w:val="none" w:sz="0" w:space="0" w:color="auto"/>
              <w:bottom w:val="none" w:sz="0" w:space="0" w:color="auto"/>
            </w:tcBorders>
          </w:tcPr>
          <w:p w14:paraId="2BB4F4AC" w14:textId="618DE681"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581B33FD"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206.694</w:t>
            </w:r>
          </w:p>
        </w:tc>
      </w:tr>
      <w:tr w:rsidR="00B256CD" w:rsidRPr="00156ABB" w14:paraId="076923FB"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5A54CE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46</w:t>
            </w:r>
          </w:p>
        </w:tc>
        <w:tc>
          <w:tcPr>
            <w:tcW w:w="780" w:type="pct"/>
            <w:noWrap/>
            <w:hideMark/>
          </w:tcPr>
          <w:p w14:paraId="41831D05"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2011-00022</w:t>
            </w:r>
          </w:p>
        </w:tc>
        <w:tc>
          <w:tcPr>
            <w:tcW w:w="2821" w:type="pct"/>
            <w:hideMark/>
          </w:tcPr>
          <w:p w14:paraId="5DFD1504" w14:textId="6A62EA44"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Martínez Vásquez Nancy </w:t>
            </w:r>
            <w:r w:rsidR="00560D59" w:rsidRPr="00156ABB">
              <w:rPr>
                <w:rFonts w:ascii="Univers 45 Light" w:hAnsi="Univers 45 Light" w:cs="Calibri Light"/>
                <w:color w:val="000000"/>
                <w:sz w:val="20"/>
              </w:rPr>
              <w:t>Aidé</w:t>
            </w:r>
          </w:p>
        </w:tc>
        <w:tc>
          <w:tcPr>
            <w:tcW w:w="193" w:type="pct"/>
          </w:tcPr>
          <w:p w14:paraId="511C303D" w14:textId="1BD0BC7B"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17382AE"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200.767</w:t>
            </w:r>
          </w:p>
        </w:tc>
      </w:tr>
      <w:tr w:rsidR="00B256CD" w:rsidRPr="00156ABB" w14:paraId="4440A22F"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79614B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47</w:t>
            </w:r>
          </w:p>
        </w:tc>
        <w:tc>
          <w:tcPr>
            <w:tcW w:w="780" w:type="pct"/>
            <w:tcBorders>
              <w:top w:val="none" w:sz="0" w:space="0" w:color="auto"/>
              <w:bottom w:val="none" w:sz="0" w:space="0" w:color="auto"/>
            </w:tcBorders>
            <w:noWrap/>
            <w:hideMark/>
          </w:tcPr>
          <w:p w14:paraId="03A4D991"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2017-00190</w:t>
            </w:r>
          </w:p>
        </w:tc>
        <w:tc>
          <w:tcPr>
            <w:tcW w:w="2821" w:type="pct"/>
            <w:tcBorders>
              <w:top w:val="none" w:sz="0" w:space="0" w:color="auto"/>
              <w:bottom w:val="none" w:sz="0" w:space="0" w:color="auto"/>
            </w:tcBorders>
            <w:hideMark/>
          </w:tcPr>
          <w:p w14:paraId="663B4E8A"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Auzaque García Segundo Alejandro</w:t>
            </w:r>
          </w:p>
        </w:tc>
        <w:tc>
          <w:tcPr>
            <w:tcW w:w="193" w:type="pct"/>
            <w:tcBorders>
              <w:top w:val="none" w:sz="0" w:space="0" w:color="auto"/>
              <w:bottom w:val="none" w:sz="0" w:space="0" w:color="auto"/>
            </w:tcBorders>
          </w:tcPr>
          <w:p w14:paraId="0C40ED30" w14:textId="31DB7774"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1D7F0E0"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199.042</w:t>
            </w:r>
          </w:p>
        </w:tc>
      </w:tr>
      <w:tr w:rsidR="00B256CD" w:rsidRPr="00156ABB" w14:paraId="08F44F64"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E9AB29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48</w:t>
            </w:r>
          </w:p>
        </w:tc>
        <w:tc>
          <w:tcPr>
            <w:tcW w:w="780" w:type="pct"/>
            <w:noWrap/>
            <w:hideMark/>
          </w:tcPr>
          <w:p w14:paraId="0FC37DE4"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2006-01150</w:t>
            </w:r>
          </w:p>
        </w:tc>
        <w:tc>
          <w:tcPr>
            <w:tcW w:w="2821" w:type="pct"/>
            <w:hideMark/>
          </w:tcPr>
          <w:p w14:paraId="59C15EAE"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Rubiano Leiva Jorge Eduardo</w:t>
            </w:r>
          </w:p>
        </w:tc>
        <w:tc>
          <w:tcPr>
            <w:tcW w:w="193" w:type="pct"/>
          </w:tcPr>
          <w:p w14:paraId="6A5A24A8" w14:textId="4B825C88"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F3D2D01"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192.255</w:t>
            </w:r>
          </w:p>
        </w:tc>
      </w:tr>
      <w:tr w:rsidR="00B256CD" w:rsidRPr="00156ABB" w14:paraId="608FAA2A"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1F96628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49</w:t>
            </w:r>
          </w:p>
        </w:tc>
        <w:tc>
          <w:tcPr>
            <w:tcW w:w="780" w:type="pct"/>
            <w:tcBorders>
              <w:top w:val="none" w:sz="0" w:space="0" w:color="auto"/>
              <w:bottom w:val="none" w:sz="0" w:space="0" w:color="auto"/>
            </w:tcBorders>
            <w:noWrap/>
            <w:hideMark/>
          </w:tcPr>
          <w:p w14:paraId="674DCB06"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2015-00231</w:t>
            </w:r>
          </w:p>
        </w:tc>
        <w:tc>
          <w:tcPr>
            <w:tcW w:w="2821" w:type="pct"/>
            <w:tcBorders>
              <w:top w:val="none" w:sz="0" w:space="0" w:color="auto"/>
              <w:bottom w:val="none" w:sz="0" w:space="0" w:color="auto"/>
            </w:tcBorders>
            <w:hideMark/>
          </w:tcPr>
          <w:p w14:paraId="2E728F0E"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Conexión Móvil</w:t>
            </w:r>
          </w:p>
        </w:tc>
        <w:tc>
          <w:tcPr>
            <w:tcW w:w="193" w:type="pct"/>
            <w:tcBorders>
              <w:top w:val="none" w:sz="0" w:space="0" w:color="auto"/>
              <w:bottom w:val="none" w:sz="0" w:space="0" w:color="auto"/>
            </w:tcBorders>
          </w:tcPr>
          <w:p w14:paraId="7BE6D8CF" w14:textId="63249A81"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2187D66"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171.887</w:t>
            </w:r>
          </w:p>
        </w:tc>
      </w:tr>
      <w:tr w:rsidR="00B256CD" w:rsidRPr="00156ABB" w14:paraId="580CCFB3"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27FED9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50</w:t>
            </w:r>
          </w:p>
        </w:tc>
        <w:tc>
          <w:tcPr>
            <w:tcW w:w="780" w:type="pct"/>
            <w:noWrap/>
            <w:hideMark/>
          </w:tcPr>
          <w:p w14:paraId="00CB9082"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2016-02484</w:t>
            </w:r>
          </w:p>
        </w:tc>
        <w:tc>
          <w:tcPr>
            <w:tcW w:w="2821" w:type="pct"/>
            <w:hideMark/>
          </w:tcPr>
          <w:p w14:paraId="1C7370FF"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Arquitectos e Ingenieros Asociados</w:t>
            </w:r>
          </w:p>
        </w:tc>
        <w:tc>
          <w:tcPr>
            <w:tcW w:w="193" w:type="pct"/>
          </w:tcPr>
          <w:p w14:paraId="13C29FBB" w14:textId="0E48438C"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C767900"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167.865</w:t>
            </w:r>
          </w:p>
        </w:tc>
      </w:tr>
      <w:tr w:rsidR="00B256CD" w:rsidRPr="00156ABB" w14:paraId="7AF32155"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E88EE4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51</w:t>
            </w:r>
          </w:p>
        </w:tc>
        <w:tc>
          <w:tcPr>
            <w:tcW w:w="780" w:type="pct"/>
            <w:tcBorders>
              <w:top w:val="none" w:sz="0" w:space="0" w:color="auto"/>
              <w:bottom w:val="none" w:sz="0" w:space="0" w:color="auto"/>
            </w:tcBorders>
            <w:noWrap/>
            <w:hideMark/>
          </w:tcPr>
          <w:p w14:paraId="662A7063"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2007-00761</w:t>
            </w:r>
          </w:p>
        </w:tc>
        <w:tc>
          <w:tcPr>
            <w:tcW w:w="2821" w:type="pct"/>
            <w:tcBorders>
              <w:top w:val="none" w:sz="0" w:space="0" w:color="auto"/>
              <w:bottom w:val="none" w:sz="0" w:space="0" w:color="auto"/>
            </w:tcBorders>
            <w:hideMark/>
          </w:tcPr>
          <w:p w14:paraId="05266833"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Desarrollo en Ingeniería - DIN SA</w:t>
            </w:r>
          </w:p>
        </w:tc>
        <w:tc>
          <w:tcPr>
            <w:tcW w:w="193" w:type="pct"/>
            <w:tcBorders>
              <w:top w:val="none" w:sz="0" w:space="0" w:color="auto"/>
              <w:bottom w:val="none" w:sz="0" w:space="0" w:color="auto"/>
            </w:tcBorders>
          </w:tcPr>
          <w:p w14:paraId="2D782506" w14:textId="05540EEE"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5312F5E"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165.976</w:t>
            </w:r>
          </w:p>
        </w:tc>
      </w:tr>
      <w:tr w:rsidR="00B256CD" w:rsidRPr="00156ABB" w14:paraId="07E1B8E1"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C52A134"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52</w:t>
            </w:r>
          </w:p>
        </w:tc>
        <w:tc>
          <w:tcPr>
            <w:tcW w:w="780" w:type="pct"/>
            <w:noWrap/>
            <w:hideMark/>
          </w:tcPr>
          <w:p w14:paraId="68FF344F"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2017-00062</w:t>
            </w:r>
          </w:p>
        </w:tc>
        <w:tc>
          <w:tcPr>
            <w:tcW w:w="2821" w:type="pct"/>
            <w:hideMark/>
          </w:tcPr>
          <w:p w14:paraId="2186B489"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Express del Futuro S.A.</w:t>
            </w:r>
          </w:p>
        </w:tc>
        <w:tc>
          <w:tcPr>
            <w:tcW w:w="193" w:type="pct"/>
          </w:tcPr>
          <w:p w14:paraId="47C8AC95" w14:textId="04CD755D"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7891AE89"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162.724</w:t>
            </w:r>
          </w:p>
        </w:tc>
      </w:tr>
      <w:tr w:rsidR="00B256CD" w:rsidRPr="00156ABB" w14:paraId="05582844"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97E53F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53</w:t>
            </w:r>
          </w:p>
        </w:tc>
        <w:tc>
          <w:tcPr>
            <w:tcW w:w="780" w:type="pct"/>
            <w:tcBorders>
              <w:top w:val="none" w:sz="0" w:space="0" w:color="auto"/>
              <w:bottom w:val="none" w:sz="0" w:space="0" w:color="auto"/>
            </w:tcBorders>
            <w:noWrap/>
            <w:hideMark/>
          </w:tcPr>
          <w:p w14:paraId="7E6949AE"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2017-00141</w:t>
            </w:r>
          </w:p>
        </w:tc>
        <w:tc>
          <w:tcPr>
            <w:tcW w:w="2821" w:type="pct"/>
            <w:tcBorders>
              <w:top w:val="none" w:sz="0" w:space="0" w:color="auto"/>
              <w:bottom w:val="none" w:sz="0" w:space="0" w:color="auto"/>
            </w:tcBorders>
            <w:hideMark/>
          </w:tcPr>
          <w:p w14:paraId="283C95B8"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Reyes Londo Maida Yanuby</w:t>
            </w:r>
          </w:p>
        </w:tc>
        <w:tc>
          <w:tcPr>
            <w:tcW w:w="193" w:type="pct"/>
            <w:tcBorders>
              <w:top w:val="none" w:sz="0" w:space="0" w:color="auto"/>
              <w:bottom w:val="none" w:sz="0" w:space="0" w:color="auto"/>
            </w:tcBorders>
          </w:tcPr>
          <w:p w14:paraId="374870E9" w14:textId="591C2D6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12075E8"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157.938</w:t>
            </w:r>
          </w:p>
        </w:tc>
      </w:tr>
      <w:tr w:rsidR="00B256CD" w:rsidRPr="00156ABB" w14:paraId="08628211"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220D6A3C"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54</w:t>
            </w:r>
          </w:p>
        </w:tc>
        <w:tc>
          <w:tcPr>
            <w:tcW w:w="780" w:type="pct"/>
            <w:noWrap/>
            <w:hideMark/>
          </w:tcPr>
          <w:p w14:paraId="77B135B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2016-00295</w:t>
            </w:r>
          </w:p>
        </w:tc>
        <w:tc>
          <w:tcPr>
            <w:tcW w:w="2821" w:type="pct"/>
            <w:hideMark/>
          </w:tcPr>
          <w:p w14:paraId="6467B1D5" w14:textId="13917491"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Nieto Álvarez Rosa </w:t>
            </w:r>
            <w:r w:rsidR="005526A8" w:rsidRPr="00156ABB">
              <w:rPr>
                <w:rFonts w:ascii="Univers 45 Light" w:hAnsi="Univers 45 Light" w:cs="Calibri Light"/>
                <w:color w:val="000000"/>
                <w:sz w:val="20"/>
              </w:rPr>
              <w:t>María</w:t>
            </w:r>
          </w:p>
        </w:tc>
        <w:tc>
          <w:tcPr>
            <w:tcW w:w="193" w:type="pct"/>
          </w:tcPr>
          <w:p w14:paraId="791E234C" w14:textId="2906A03C"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43D2288"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153.048</w:t>
            </w:r>
          </w:p>
        </w:tc>
      </w:tr>
      <w:tr w:rsidR="00B256CD" w:rsidRPr="00156ABB" w14:paraId="43241C27"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462484A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55</w:t>
            </w:r>
          </w:p>
        </w:tc>
        <w:tc>
          <w:tcPr>
            <w:tcW w:w="780" w:type="pct"/>
            <w:tcBorders>
              <w:top w:val="none" w:sz="0" w:space="0" w:color="auto"/>
              <w:bottom w:val="none" w:sz="0" w:space="0" w:color="auto"/>
            </w:tcBorders>
            <w:noWrap/>
            <w:hideMark/>
          </w:tcPr>
          <w:p w14:paraId="02025A55"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2017-01990</w:t>
            </w:r>
          </w:p>
        </w:tc>
        <w:tc>
          <w:tcPr>
            <w:tcW w:w="2821" w:type="pct"/>
            <w:tcBorders>
              <w:top w:val="none" w:sz="0" w:space="0" w:color="auto"/>
              <w:bottom w:val="none" w:sz="0" w:space="0" w:color="auto"/>
            </w:tcBorders>
            <w:hideMark/>
          </w:tcPr>
          <w:p w14:paraId="2F5029EC" w14:textId="7E3DF323"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Ciudad Móvil S.A.S.</w:t>
            </w:r>
          </w:p>
        </w:tc>
        <w:tc>
          <w:tcPr>
            <w:tcW w:w="193" w:type="pct"/>
            <w:tcBorders>
              <w:top w:val="none" w:sz="0" w:space="0" w:color="auto"/>
              <w:bottom w:val="none" w:sz="0" w:space="0" w:color="auto"/>
            </w:tcBorders>
          </w:tcPr>
          <w:p w14:paraId="316521AC" w14:textId="29A581A6"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0FC99349"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144.590</w:t>
            </w:r>
          </w:p>
        </w:tc>
      </w:tr>
      <w:tr w:rsidR="00B256CD" w:rsidRPr="00156ABB" w14:paraId="75989868"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B58ECB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56</w:t>
            </w:r>
          </w:p>
        </w:tc>
        <w:tc>
          <w:tcPr>
            <w:tcW w:w="780" w:type="pct"/>
            <w:noWrap/>
            <w:hideMark/>
          </w:tcPr>
          <w:p w14:paraId="7D7D2B0C"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2010-00175</w:t>
            </w:r>
          </w:p>
        </w:tc>
        <w:tc>
          <w:tcPr>
            <w:tcW w:w="2821" w:type="pct"/>
            <w:hideMark/>
          </w:tcPr>
          <w:p w14:paraId="45E96904"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Transmasivo S.A.</w:t>
            </w:r>
          </w:p>
        </w:tc>
        <w:tc>
          <w:tcPr>
            <w:tcW w:w="193" w:type="pct"/>
          </w:tcPr>
          <w:p w14:paraId="266E8975" w14:textId="4D6B819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799C208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127.396</w:t>
            </w:r>
          </w:p>
        </w:tc>
      </w:tr>
      <w:tr w:rsidR="00B256CD" w:rsidRPr="00156ABB" w14:paraId="6BA4822C"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A1BC4FD"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57</w:t>
            </w:r>
          </w:p>
        </w:tc>
        <w:tc>
          <w:tcPr>
            <w:tcW w:w="780" w:type="pct"/>
            <w:tcBorders>
              <w:top w:val="none" w:sz="0" w:space="0" w:color="auto"/>
              <w:bottom w:val="none" w:sz="0" w:space="0" w:color="auto"/>
            </w:tcBorders>
            <w:noWrap/>
            <w:hideMark/>
          </w:tcPr>
          <w:p w14:paraId="16611DD1"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2017-00159</w:t>
            </w:r>
          </w:p>
        </w:tc>
        <w:tc>
          <w:tcPr>
            <w:tcW w:w="2821" w:type="pct"/>
            <w:tcBorders>
              <w:top w:val="none" w:sz="0" w:space="0" w:color="auto"/>
              <w:bottom w:val="none" w:sz="0" w:space="0" w:color="auto"/>
            </w:tcBorders>
            <w:hideMark/>
          </w:tcPr>
          <w:p w14:paraId="26C190CD"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Aya Rivera Doris Andrea</w:t>
            </w:r>
          </w:p>
        </w:tc>
        <w:tc>
          <w:tcPr>
            <w:tcW w:w="193" w:type="pct"/>
            <w:tcBorders>
              <w:top w:val="none" w:sz="0" w:space="0" w:color="auto"/>
              <w:bottom w:val="none" w:sz="0" w:space="0" w:color="auto"/>
            </w:tcBorders>
          </w:tcPr>
          <w:p w14:paraId="6ADCD2F3" w14:textId="30565D5C"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495A33F"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126.162</w:t>
            </w:r>
          </w:p>
        </w:tc>
      </w:tr>
      <w:tr w:rsidR="00B256CD" w:rsidRPr="00156ABB" w14:paraId="58695456"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2122CD78"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58</w:t>
            </w:r>
          </w:p>
        </w:tc>
        <w:tc>
          <w:tcPr>
            <w:tcW w:w="780" w:type="pct"/>
            <w:noWrap/>
            <w:hideMark/>
          </w:tcPr>
          <w:p w14:paraId="4F313542"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2018-00360</w:t>
            </w:r>
          </w:p>
        </w:tc>
        <w:tc>
          <w:tcPr>
            <w:tcW w:w="2821" w:type="pct"/>
            <w:hideMark/>
          </w:tcPr>
          <w:p w14:paraId="2DD4F573" w14:textId="508119BC" w:rsidR="00B256CD" w:rsidRPr="00156ABB" w:rsidRDefault="005526A8"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Rodríguez</w:t>
            </w:r>
            <w:r w:rsidR="00B256CD" w:rsidRPr="00156ABB">
              <w:rPr>
                <w:rFonts w:ascii="Univers 45 Light" w:hAnsi="Univers 45 Light" w:cs="Calibri Light"/>
                <w:color w:val="000000"/>
                <w:sz w:val="20"/>
              </w:rPr>
              <w:t xml:space="preserve"> Héctor Lázaro</w:t>
            </w:r>
          </w:p>
        </w:tc>
        <w:tc>
          <w:tcPr>
            <w:tcW w:w="193" w:type="pct"/>
          </w:tcPr>
          <w:p w14:paraId="5DD919C3" w14:textId="7C486969"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CBE37A3"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122.694</w:t>
            </w:r>
          </w:p>
        </w:tc>
      </w:tr>
      <w:tr w:rsidR="00B256CD" w:rsidRPr="00156ABB" w14:paraId="65394434"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BD5454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59</w:t>
            </w:r>
          </w:p>
        </w:tc>
        <w:tc>
          <w:tcPr>
            <w:tcW w:w="780" w:type="pct"/>
            <w:tcBorders>
              <w:top w:val="none" w:sz="0" w:space="0" w:color="auto"/>
              <w:bottom w:val="none" w:sz="0" w:space="0" w:color="auto"/>
            </w:tcBorders>
            <w:noWrap/>
            <w:hideMark/>
          </w:tcPr>
          <w:p w14:paraId="1FCF8D10"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2019-00353</w:t>
            </w:r>
          </w:p>
        </w:tc>
        <w:tc>
          <w:tcPr>
            <w:tcW w:w="2821" w:type="pct"/>
            <w:tcBorders>
              <w:top w:val="none" w:sz="0" w:space="0" w:color="auto"/>
              <w:bottom w:val="none" w:sz="0" w:space="0" w:color="auto"/>
            </w:tcBorders>
            <w:hideMark/>
          </w:tcPr>
          <w:p w14:paraId="7863513C"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Angelcom SAS</w:t>
            </w:r>
          </w:p>
        </w:tc>
        <w:tc>
          <w:tcPr>
            <w:tcW w:w="193" w:type="pct"/>
            <w:tcBorders>
              <w:top w:val="none" w:sz="0" w:space="0" w:color="auto"/>
              <w:bottom w:val="none" w:sz="0" w:space="0" w:color="auto"/>
            </w:tcBorders>
          </w:tcPr>
          <w:p w14:paraId="1530745E" w14:textId="0100DCEE"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EED0081"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120.869</w:t>
            </w:r>
          </w:p>
        </w:tc>
      </w:tr>
      <w:tr w:rsidR="00B256CD" w:rsidRPr="00156ABB" w14:paraId="44EEC9F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0FA7C18"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60</w:t>
            </w:r>
          </w:p>
        </w:tc>
        <w:tc>
          <w:tcPr>
            <w:tcW w:w="780" w:type="pct"/>
            <w:noWrap/>
            <w:hideMark/>
          </w:tcPr>
          <w:p w14:paraId="04779291"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2012-00554</w:t>
            </w:r>
          </w:p>
        </w:tc>
        <w:tc>
          <w:tcPr>
            <w:tcW w:w="2821" w:type="pct"/>
            <w:hideMark/>
          </w:tcPr>
          <w:p w14:paraId="7A3E8316"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Seracis Ltda.</w:t>
            </w:r>
          </w:p>
        </w:tc>
        <w:tc>
          <w:tcPr>
            <w:tcW w:w="193" w:type="pct"/>
          </w:tcPr>
          <w:p w14:paraId="4B37EEF5" w14:textId="19284CA3"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BD71288"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116.606</w:t>
            </w:r>
          </w:p>
        </w:tc>
      </w:tr>
      <w:tr w:rsidR="00B256CD" w:rsidRPr="00156ABB" w14:paraId="5F3DC521"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17C6EB6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61</w:t>
            </w:r>
          </w:p>
        </w:tc>
        <w:tc>
          <w:tcPr>
            <w:tcW w:w="780" w:type="pct"/>
            <w:tcBorders>
              <w:top w:val="none" w:sz="0" w:space="0" w:color="auto"/>
              <w:bottom w:val="none" w:sz="0" w:space="0" w:color="auto"/>
            </w:tcBorders>
            <w:noWrap/>
            <w:hideMark/>
          </w:tcPr>
          <w:p w14:paraId="4541FD73"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2015-00020</w:t>
            </w:r>
          </w:p>
        </w:tc>
        <w:tc>
          <w:tcPr>
            <w:tcW w:w="2821" w:type="pct"/>
            <w:tcBorders>
              <w:top w:val="none" w:sz="0" w:space="0" w:color="auto"/>
              <w:bottom w:val="none" w:sz="0" w:space="0" w:color="auto"/>
            </w:tcBorders>
            <w:hideMark/>
          </w:tcPr>
          <w:p w14:paraId="0FA50A9C"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Díaz López Leidy Viviana</w:t>
            </w:r>
          </w:p>
        </w:tc>
        <w:tc>
          <w:tcPr>
            <w:tcW w:w="193" w:type="pct"/>
            <w:tcBorders>
              <w:top w:val="none" w:sz="0" w:space="0" w:color="auto"/>
              <w:bottom w:val="none" w:sz="0" w:space="0" w:color="auto"/>
            </w:tcBorders>
          </w:tcPr>
          <w:p w14:paraId="4994B061" w14:textId="3A10C935"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83F4B6F"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112.484</w:t>
            </w:r>
          </w:p>
        </w:tc>
      </w:tr>
      <w:tr w:rsidR="00B256CD" w:rsidRPr="00156ABB" w14:paraId="35CCADC8"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FC05AB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62</w:t>
            </w:r>
          </w:p>
        </w:tc>
        <w:tc>
          <w:tcPr>
            <w:tcW w:w="780" w:type="pct"/>
            <w:noWrap/>
            <w:hideMark/>
          </w:tcPr>
          <w:p w14:paraId="7165864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2018-00229</w:t>
            </w:r>
          </w:p>
        </w:tc>
        <w:tc>
          <w:tcPr>
            <w:tcW w:w="2821" w:type="pct"/>
            <w:hideMark/>
          </w:tcPr>
          <w:p w14:paraId="5EDE5E63"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Forero Blanca Imelda</w:t>
            </w:r>
          </w:p>
        </w:tc>
        <w:tc>
          <w:tcPr>
            <w:tcW w:w="193" w:type="pct"/>
          </w:tcPr>
          <w:p w14:paraId="13D7E624" w14:textId="3103B9E1"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CA4B550"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110.451</w:t>
            </w:r>
          </w:p>
        </w:tc>
      </w:tr>
      <w:tr w:rsidR="00B256CD" w:rsidRPr="00156ABB" w14:paraId="0AE7BAE9"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0833A4D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63</w:t>
            </w:r>
          </w:p>
        </w:tc>
        <w:tc>
          <w:tcPr>
            <w:tcW w:w="780" w:type="pct"/>
            <w:tcBorders>
              <w:top w:val="none" w:sz="0" w:space="0" w:color="auto"/>
              <w:bottom w:val="none" w:sz="0" w:space="0" w:color="auto"/>
            </w:tcBorders>
            <w:noWrap/>
            <w:hideMark/>
          </w:tcPr>
          <w:p w14:paraId="40472452"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2008-00606</w:t>
            </w:r>
          </w:p>
        </w:tc>
        <w:tc>
          <w:tcPr>
            <w:tcW w:w="2821" w:type="pct"/>
            <w:tcBorders>
              <w:top w:val="none" w:sz="0" w:space="0" w:color="auto"/>
              <w:bottom w:val="none" w:sz="0" w:space="0" w:color="auto"/>
            </w:tcBorders>
            <w:hideMark/>
          </w:tcPr>
          <w:p w14:paraId="04492653" w14:textId="41DF9562" w:rsidR="00B256CD" w:rsidRPr="00156ABB" w:rsidRDefault="005526A8"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Cárdenas</w:t>
            </w:r>
            <w:r w:rsidR="00B256CD" w:rsidRPr="00156ABB">
              <w:rPr>
                <w:rFonts w:ascii="Univers 45 Light" w:hAnsi="Univers 45 Light" w:cs="Calibri Light"/>
                <w:color w:val="000000"/>
                <w:sz w:val="20"/>
              </w:rPr>
              <w:t xml:space="preserve"> Suarez Jeimi Andrea</w:t>
            </w:r>
          </w:p>
        </w:tc>
        <w:tc>
          <w:tcPr>
            <w:tcW w:w="193" w:type="pct"/>
            <w:tcBorders>
              <w:top w:val="none" w:sz="0" w:space="0" w:color="auto"/>
              <w:bottom w:val="none" w:sz="0" w:space="0" w:color="auto"/>
            </w:tcBorders>
          </w:tcPr>
          <w:p w14:paraId="054FEB0A" w14:textId="76FEB0C5"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5F88A8A"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109.752</w:t>
            </w:r>
          </w:p>
        </w:tc>
      </w:tr>
      <w:tr w:rsidR="00B256CD" w:rsidRPr="00156ABB" w14:paraId="4ACE4E90"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6FA29E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64</w:t>
            </w:r>
          </w:p>
        </w:tc>
        <w:tc>
          <w:tcPr>
            <w:tcW w:w="780" w:type="pct"/>
            <w:noWrap/>
            <w:hideMark/>
          </w:tcPr>
          <w:p w14:paraId="762651AA"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2017-00058</w:t>
            </w:r>
          </w:p>
        </w:tc>
        <w:tc>
          <w:tcPr>
            <w:tcW w:w="2821" w:type="pct"/>
            <w:hideMark/>
          </w:tcPr>
          <w:p w14:paraId="3717E35D" w14:textId="39E8240E"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Ahumada </w:t>
            </w:r>
            <w:r w:rsidR="005526A8" w:rsidRPr="00156ABB">
              <w:rPr>
                <w:rFonts w:ascii="Univers 45 Light" w:hAnsi="Univers 45 Light" w:cs="Calibri Light"/>
                <w:color w:val="000000"/>
                <w:sz w:val="20"/>
              </w:rPr>
              <w:t>Martínez</w:t>
            </w:r>
            <w:r w:rsidRPr="00156ABB">
              <w:rPr>
                <w:rFonts w:ascii="Univers 45 Light" w:hAnsi="Univers 45 Light" w:cs="Calibri Light"/>
                <w:color w:val="000000"/>
                <w:sz w:val="20"/>
              </w:rPr>
              <w:t xml:space="preserve"> Juan David</w:t>
            </w:r>
          </w:p>
        </w:tc>
        <w:tc>
          <w:tcPr>
            <w:tcW w:w="193" w:type="pct"/>
          </w:tcPr>
          <w:p w14:paraId="2A7A4353" w14:textId="23D07313"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F758724"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100.183</w:t>
            </w:r>
          </w:p>
        </w:tc>
      </w:tr>
      <w:tr w:rsidR="00B256CD" w:rsidRPr="00156ABB" w14:paraId="1024B9C6"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7A8C60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65</w:t>
            </w:r>
          </w:p>
        </w:tc>
        <w:tc>
          <w:tcPr>
            <w:tcW w:w="780" w:type="pct"/>
            <w:tcBorders>
              <w:top w:val="none" w:sz="0" w:space="0" w:color="auto"/>
              <w:bottom w:val="none" w:sz="0" w:space="0" w:color="auto"/>
            </w:tcBorders>
            <w:noWrap/>
            <w:hideMark/>
          </w:tcPr>
          <w:p w14:paraId="50C1BA9B"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2011-00073</w:t>
            </w:r>
          </w:p>
        </w:tc>
        <w:tc>
          <w:tcPr>
            <w:tcW w:w="2821" w:type="pct"/>
            <w:tcBorders>
              <w:top w:val="none" w:sz="0" w:space="0" w:color="auto"/>
              <w:bottom w:val="none" w:sz="0" w:space="0" w:color="auto"/>
            </w:tcBorders>
            <w:hideMark/>
          </w:tcPr>
          <w:p w14:paraId="3320B1C3"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NCI Nuevo Concepto de Ingeniería Ltda.</w:t>
            </w:r>
          </w:p>
        </w:tc>
        <w:tc>
          <w:tcPr>
            <w:tcW w:w="193" w:type="pct"/>
            <w:tcBorders>
              <w:top w:val="none" w:sz="0" w:space="0" w:color="auto"/>
              <w:bottom w:val="none" w:sz="0" w:space="0" w:color="auto"/>
            </w:tcBorders>
          </w:tcPr>
          <w:p w14:paraId="08505D6F" w14:textId="0EDB5CF9"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0E1D2BC4"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97.636</w:t>
            </w:r>
          </w:p>
        </w:tc>
      </w:tr>
      <w:tr w:rsidR="00B256CD" w:rsidRPr="00156ABB" w14:paraId="7739231E"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BF7A3E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66</w:t>
            </w:r>
          </w:p>
        </w:tc>
        <w:tc>
          <w:tcPr>
            <w:tcW w:w="780" w:type="pct"/>
            <w:noWrap/>
            <w:hideMark/>
          </w:tcPr>
          <w:p w14:paraId="165830AF"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2017-00119</w:t>
            </w:r>
          </w:p>
        </w:tc>
        <w:tc>
          <w:tcPr>
            <w:tcW w:w="2821" w:type="pct"/>
            <w:hideMark/>
          </w:tcPr>
          <w:p w14:paraId="505079F9" w14:textId="41961823" w:rsidR="00B256CD" w:rsidRPr="00156ABB" w:rsidRDefault="005526A8"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González</w:t>
            </w:r>
            <w:r w:rsidR="00B256CD" w:rsidRPr="00156ABB">
              <w:rPr>
                <w:rFonts w:ascii="Univers 45 Light" w:hAnsi="Univers 45 Light" w:cs="Calibri Light"/>
                <w:color w:val="000000"/>
                <w:sz w:val="20"/>
              </w:rPr>
              <w:t xml:space="preserve"> Montes Bertha </w:t>
            </w:r>
            <w:r w:rsidR="005816E6">
              <w:rPr>
                <w:rFonts w:ascii="Univers 45 Light" w:hAnsi="Univers 45 Light" w:cs="Calibri Light"/>
                <w:color w:val="000000"/>
                <w:sz w:val="20"/>
              </w:rPr>
              <w:t>Jose</w:t>
            </w:r>
            <w:r w:rsidR="005816E6" w:rsidRPr="00156ABB">
              <w:rPr>
                <w:rFonts w:ascii="Univers 45 Light" w:hAnsi="Univers 45 Light" w:cs="Calibri Light"/>
                <w:color w:val="000000"/>
                <w:sz w:val="20"/>
              </w:rPr>
              <w:t>fina</w:t>
            </w:r>
          </w:p>
        </w:tc>
        <w:tc>
          <w:tcPr>
            <w:tcW w:w="193" w:type="pct"/>
          </w:tcPr>
          <w:p w14:paraId="3A641B7A" w14:textId="108A715C"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D7EDEE1"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93.252</w:t>
            </w:r>
          </w:p>
        </w:tc>
      </w:tr>
      <w:tr w:rsidR="00B256CD" w:rsidRPr="00156ABB" w14:paraId="62F5A30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6053DB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67</w:t>
            </w:r>
          </w:p>
        </w:tc>
        <w:tc>
          <w:tcPr>
            <w:tcW w:w="780" w:type="pct"/>
            <w:tcBorders>
              <w:top w:val="none" w:sz="0" w:space="0" w:color="auto"/>
              <w:bottom w:val="none" w:sz="0" w:space="0" w:color="auto"/>
            </w:tcBorders>
            <w:noWrap/>
            <w:hideMark/>
          </w:tcPr>
          <w:p w14:paraId="721E8800"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2016-00501</w:t>
            </w:r>
          </w:p>
        </w:tc>
        <w:tc>
          <w:tcPr>
            <w:tcW w:w="2821" w:type="pct"/>
            <w:tcBorders>
              <w:top w:val="none" w:sz="0" w:space="0" w:color="auto"/>
              <w:bottom w:val="none" w:sz="0" w:space="0" w:color="auto"/>
            </w:tcBorders>
            <w:hideMark/>
          </w:tcPr>
          <w:p w14:paraId="18544A02" w14:textId="2A2B930A"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ETIB S.A.S.</w:t>
            </w:r>
          </w:p>
        </w:tc>
        <w:tc>
          <w:tcPr>
            <w:tcW w:w="193" w:type="pct"/>
            <w:tcBorders>
              <w:top w:val="none" w:sz="0" w:space="0" w:color="auto"/>
              <w:bottom w:val="none" w:sz="0" w:space="0" w:color="auto"/>
            </w:tcBorders>
          </w:tcPr>
          <w:p w14:paraId="74A7F8AE" w14:textId="64B4BE72"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AFC0FC3"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91.150</w:t>
            </w:r>
          </w:p>
        </w:tc>
      </w:tr>
      <w:tr w:rsidR="00B256CD" w:rsidRPr="00156ABB" w14:paraId="2DFCF5B1"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47D0344"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68</w:t>
            </w:r>
          </w:p>
        </w:tc>
        <w:tc>
          <w:tcPr>
            <w:tcW w:w="780" w:type="pct"/>
            <w:noWrap/>
            <w:hideMark/>
          </w:tcPr>
          <w:p w14:paraId="4AF2FD80"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2018-00428</w:t>
            </w:r>
          </w:p>
        </w:tc>
        <w:tc>
          <w:tcPr>
            <w:tcW w:w="2821" w:type="pct"/>
            <w:hideMark/>
          </w:tcPr>
          <w:p w14:paraId="66F4015F"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Sánchez Sierra Susana Catalina</w:t>
            </w:r>
          </w:p>
        </w:tc>
        <w:tc>
          <w:tcPr>
            <w:tcW w:w="193" w:type="pct"/>
          </w:tcPr>
          <w:p w14:paraId="39E58C9A" w14:textId="04FB172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64FC9C9"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82.191</w:t>
            </w:r>
          </w:p>
        </w:tc>
      </w:tr>
      <w:tr w:rsidR="00B256CD" w:rsidRPr="00156ABB" w14:paraId="71872BEF"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C6A60B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69</w:t>
            </w:r>
          </w:p>
        </w:tc>
        <w:tc>
          <w:tcPr>
            <w:tcW w:w="780" w:type="pct"/>
            <w:tcBorders>
              <w:top w:val="none" w:sz="0" w:space="0" w:color="auto"/>
              <w:bottom w:val="none" w:sz="0" w:space="0" w:color="auto"/>
            </w:tcBorders>
            <w:noWrap/>
            <w:hideMark/>
          </w:tcPr>
          <w:p w14:paraId="780C3486"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2016-00260</w:t>
            </w:r>
          </w:p>
        </w:tc>
        <w:tc>
          <w:tcPr>
            <w:tcW w:w="2821" w:type="pct"/>
            <w:tcBorders>
              <w:top w:val="none" w:sz="0" w:space="0" w:color="auto"/>
              <w:bottom w:val="none" w:sz="0" w:space="0" w:color="auto"/>
            </w:tcBorders>
            <w:hideMark/>
          </w:tcPr>
          <w:p w14:paraId="0747EACD"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Echeverry Álzate Albeiro</w:t>
            </w:r>
          </w:p>
        </w:tc>
        <w:tc>
          <w:tcPr>
            <w:tcW w:w="193" w:type="pct"/>
            <w:tcBorders>
              <w:top w:val="none" w:sz="0" w:space="0" w:color="auto"/>
              <w:bottom w:val="none" w:sz="0" w:space="0" w:color="auto"/>
            </w:tcBorders>
          </w:tcPr>
          <w:p w14:paraId="6D076029" w14:textId="2FB2D5D5"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4F00ECBF"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80.562</w:t>
            </w:r>
          </w:p>
        </w:tc>
      </w:tr>
      <w:tr w:rsidR="00B256CD" w:rsidRPr="00156ABB" w14:paraId="6B9CF67E"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9AD53C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70</w:t>
            </w:r>
          </w:p>
        </w:tc>
        <w:tc>
          <w:tcPr>
            <w:tcW w:w="780" w:type="pct"/>
            <w:noWrap/>
            <w:hideMark/>
          </w:tcPr>
          <w:p w14:paraId="3973DF1F"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2019-00068</w:t>
            </w:r>
          </w:p>
        </w:tc>
        <w:tc>
          <w:tcPr>
            <w:tcW w:w="2821" w:type="pct"/>
            <w:hideMark/>
          </w:tcPr>
          <w:p w14:paraId="2D437C55" w14:textId="0B542855"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López De </w:t>
            </w:r>
            <w:r w:rsidR="005526A8" w:rsidRPr="00156ABB">
              <w:rPr>
                <w:rFonts w:ascii="Univers 45 Light" w:hAnsi="Univers 45 Light" w:cs="Calibri Light"/>
                <w:color w:val="000000"/>
                <w:sz w:val="20"/>
              </w:rPr>
              <w:t>Pérez</w:t>
            </w:r>
            <w:r w:rsidRPr="00156ABB">
              <w:rPr>
                <w:rFonts w:ascii="Univers 45 Light" w:hAnsi="Univers 45 Light" w:cs="Calibri Light"/>
                <w:color w:val="000000"/>
                <w:sz w:val="20"/>
              </w:rPr>
              <w:t xml:space="preserve"> Lucila</w:t>
            </w:r>
          </w:p>
        </w:tc>
        <w:tc>
          <w:tcPr>
            <w:tcW w:w="193" w:type="pct"/>
          </w:tcPr>
          <w:p w14:paraId="11059B14" w14:textId="7AC2107C"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F1B0BB6"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80.467</w:t>
            </w:r>
          </w:p>
        </w:tc>
      </w:tr>
      <w:tr w:rsidR="00B256CD" w:rsidRPr="00156ABB" w14:paraId="1963C9B5"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FA9348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71</w:t>
            </w:r>
          </w:p>
        </w:tc>
        <w:tc>
          <w:tcPr>
            <w:tcW w:w="780" w:type="pct"/>
            <w:tcBorders>
              <w:top w:val="none" w:sz="0" w:space="0" w:color="auto"/>
              <w:bottom w:val="none" w:sz="0" w:space="0" w:color="auto"/>
            </w:tcBorders>
            <w:noWrap/>
            <w:hideMark/>
          </w:tcPr>
          <w:p w14:paraId="19505F6E"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2018-00249</w:t>
            </w:r>
          </w:p>
        </w:tc>
        <w:tc>
          <w:tcPr>
            <w:tcW w:w="2821" w:type="pct"/>
            <w:tcBorders>
              <w:top w:val="none" w:sz="0" w:space="0" w:color="auto"/>
              <w:bottom w:val="none" w:sz="0" w:space="0" w:color="auto"/>
            </w:tcBorders>
            <w:hideMark/>
          </w:tcPr>
          <w:p w14:paraId="3B69D0B5"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Méndez Vásquez Eduardo</w:t>
            </w:r>
          </w:p>
        </w:tc>
        <w:tc>
          <w:tcPr>
            <w:tcW w:w="193" w:type="pct"/>
            <w:tcBorders>
              <w:top w:val="none" w:sz="0" w:space="0" w:color="auto"/>
              <w:bottom w:val="none" w:sz="0" w:space="0" w:color="auto"/>
            </w:tcBorders>
          </w:tcPr>
          <w:p w14:paraId="6578901C" w14:textId="01FF6986"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5D3D72A3"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80.115</w:t>
            </w:r>
          </w:p>
        </w:tc>
      </w:tr>
      <w:tr w:rsidR="00B256CD" w:rsidRPr="00156ABB" w14:paraId="66A20F51"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243DED3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72</w:t>
            </w:r>
          </w:p>
        </w:tc>
        <w:tc>
          <w:tcPr>
            <w:tcW w:w="780" w:type="pct"/>
            <w:noWrap/>
            <w:hideMark/>
          </w:tcPr>
          <w:p w14:paraId="76C1FCE4"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2018-00361</w:t>
            </w:r>
          </w:p>
        </w:tc>
        <w:tc>
          <w:tcPr>
            <w:tcW w:w="2821" w:type="pct"/>
            <w:hideMark/>
          </w:tcPr>
          <w:p w14:paraId="0B0FB396" w14:textId="43412F2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Guaca </w:t>
            </w:r>
            <w:r w:rsidR="005526A8" w:rsidRPr="00156ABB">
              <w:rPr>
                <w:rFonts w:ascii="Univers 45 Light" w:hAnsi="Univers 45 Light" w:cs="Calibri Light"/>
                <w:color w:val="000000"/>
                <w:sz w:val="20"/>
              </w:rPr>
              <w:t>León</w:t>
            </w:r>
            <w:r w:rsidRPr="00156ABB">
              <w:rPr>
                <w:rFonts w:ascii="Univers 45 Light" w:hAnsi="Univers 45 Light" w:cs="Calibri Light"/>
                <w:color w:val="000000"/>
                <w:sz w:val="20"/>
              </w:rPr>
              <w:t xml:space="preserve"> Jesús Fernando</w:t>
            </w:r>
          </w:p>
        </w:tc>
        <w:tc>
          <w:tcPr>
            <w:tcW w:w="193" w:type="pct"/>
          </w:tcPr>
          <w:p w14:paraId="74694599" w14:textId="3E7FF28D"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5A0030F"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76.690</w:t>
            </w:r>
          </w:p>
        </w:tc>
      </w:tr>
      <w:tr w:rsidR="00B256CD" w:rsidRPr="00156ABB" w14:paraId="7EF9EBB6"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232917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73</w:t>
            </w:r>
          </w:p>
        </w:tc>
        <w:tc>
          <w:tcPr>
            <w:tcW w:w="780" w:type="pct"/>
            <w:tcBorders>
              <w:top w:val="none" w:sz="0" w:space="0" w:color="auto"/>
              <w:bottom w:val="none" w:sz="0" w:space="0" w:color="auto"/>
            </w:tcBorders>
            <w:noWrap/>
            <w:hideMark/>
          </w:tcPr>
          <w:p w14:paraId="19031916"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2015-00399</w:t>
            </w:r>
          </w:p>
        </w:tc>
        <w:tc>
          <w:tcPr>
            <w:tcW w:w="2821" w:type="pct"/>
            <w:tcBorders>
              <w:top w:val="none" w:sz="0" w:space="0" w:color="auto"/>
              <w:bottom w:val="none" w:sz="0" w:space="0" w:color="auto"/>
            </w:tcBorders>
            <w:hideMark/>
          </w:tcPr>
          <w:p w14:paraId="26E623E8"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Si 99</w:t>
            </w:r>
          </w:p>
        </w:tc>
        <w:tc>
          <w:tcPr>
            <w:tcW w:w="193" w:type="pct"/>
            <w:tcBorders>
              <w:top w:val="none" w:sz="0" w:space="0" w:color="auto"/>
              <w:bottom w:val="none" w:sz="0" w:space="0" w:color="auto"/>
            </w:tcBorders>
          </w:tcPr>
          <w:p w14:paraId="65FC369F" w14:textId="4D88DFE5"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7C86C92"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72.132</w:t>
            </w:r>
          </w:p>
        </w:tc>
      </w:tr>
      <w:tr w:rsidR="00B256CD" w:rsidRPr="00156ABB" w14:paraId="1D44F493"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4D49AA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74</w:t>
            </w:r>
          </w:p>
        </w:tc>
        <w:tc>
          <w:tcPr>
            <w:tcW w:w="780" w:type="pct"/>
            <w:noWrap/>
            <w:hideMark/>
          </w:tcPr>
          <w:p w14:paraId="7B3EDEE6"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2015-00481</w:t>
            </w:r>
          </w:p>
        </w:tc>
        <w:tc>
          <w:tcPr>
            <w:tcW w:w="2821" w:type="pct"/>
            <w:hideMark/>
          </w:tcPr>
          <w:p w14:paraId="35FA07A7"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Secretaria Distrital De Salud</w:t>
            </w:r>
          </w:p>
        </w:tc>
        <w:tc>
          <w:tcPr>
            <w:tcW w:w="193" w:type="pct"/>
          </w:tcPr>
          <w:p w14:paraId="5404734C" w14:textId="1702286A"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9C81E73"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71.425</w:t>
            </w:r>
          </w:p>
        </w:tc>
      </w:tr>
      <w:tr w:rsidR="00B256CD" w:rsidRPr="00156ABB" w14:paraId="06C3BC5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9677A3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75</w:t>
            </w:r>
          </w:p>
        </w:tc>
        <w:tc>
          <w:tcPr>
            <w:tcW w:w="780" w:type="pct"/>
            <w:tcBorders>
              <w:top w:val="none" w:sz="0" w:space="0" w:color="auto"/>
              <w:bottom w:val="none" w:sz="0" w:space="0" w:color="auto"/>
            </w:tcBorders>
            <w:noWrap/>
            <w:hideMark/>
          </w:tcPr>
          <w:p w14:paraId="11C8E036"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2016-00193</w:t>
            </w:r>
          </w:p>
        </w:tc>
        <w:tc>
          <w:tcPr>
            <w:tcW w:w="2821" w:type="pct"/>
            <w:tcBorders>
              <w:top w:val="none" w:sz="0" w:space="0" w:color="auto"/>
              <w:bottom w:val="none" w:sz="0" w:space="0" w:color="auto"/>
            </w:tcBorders>
            <w:hideMark/>
          </w:tcPr>
          <w:p w14:paraId="624E22B3" w14:textId="7BD714DE" w:rsidR="00B256CD" w:rsidRPr="00156ABB" w:rsidRDefault="005526A8"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García</w:t>
            </w:r>
            <w:r w:rsidR="00B256CD" w:rsidRPr="00156ABB">
              <w:rPr>
                <w:rFonts w:ascii="Univers 45 Light" w:hAnsi="Univers 45 Light" w:cs="Calibri Light"/>
                <w:color w:val="000000"/>
                <w:sz w:val="20"/>
              </w:rPr>
              <w:t xml:space="preserve"> Manosalva Edgar Jesús</w:t>
            </w:r>
          </w:p>
        </w:tc>
        <w:tc>
          <w:tcPr>
            <w:tcW w:w="193" w:type="pct"/>
            <w:tcBorders>
              <w:top w:val="none" w:sz="0" w:space="0" w:color="auto"/>
              <w:bottom w:val="none" w:sz="0" w:space="0" w:color="auto"/>
            </w:tcBorders>
          </w:tcPr>
          <w:p w14:paraId="6A9617DF" w14:textId="48D5244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B1EC6F7"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68.293</w:t>
            </w:r>
          </w:p>
        </w:tc>
      </w:tr>
      <w:tr w:rsidR="00B256CD" w:rsidRPr="00156ABB" w14:paraId="5A0773E9"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E1DEBF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76</w:t>
            </w:r>
          </w:p>
        </w:tc>
        <w:tc>
          <w:tcPr>
            <w:tcW w:w="780" w:type="pct"/>
            <w:noWrap/>
            <w:hideMark/>
          </w:tcPr>
          <w:p w14:paraId="7CF234B3"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2016-00407</w:t>
            </w:r>
          </w:p>
        </w:tc>
        <w:tc>
          <w:tcPr>
            <w:tcW w:w="2821" w:type="pct"/>
            <w:hideMark/>
          </w:tcPr>
          <w:p w14:paraId="72DCAC4A"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Molano Martínez Luis Alejandro</w:t>
            </w:r>
          </w:p>
        </w:tc>
        <w:tc>
          <w:tcPr>
            <w:tcW w:w="193" w:type="pct"/>
          </w:tcPr>
          <w:p w14:paraId="16CA7711" w14:textId="33DD935B"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7046751B"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63.203</w:t>
            </w:r>
          </w:p>
        </w:tc>
      </w:tr>
      <w:tr w:rsidR="00B256CD" w:rsidRPr="00156ABB" w14:paraId="36226A34"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AF6891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77</w:t>
            </w:r>
          </w:p>
        </w:tc>
        <w:tc>
          <w:tcPr>
            <w:tcW w:w="780" w:type="pct"/>
            <w:tcBorders>
              <w:top w:val="none" w:sz="0" w:space="0" w:color="auto"/>
              <w:bottom w:val="none" w:sz="0" w:space="0" w:color="auto"/>
            </w:tcBorders>
            <w:noWrap/>
            <w:hideMark/>
          </w:tcPr>
          <w:p w14:paraId="0EF5E9DC"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2017-00222</w:t>
            </w:r>
          </w:p>
        </w:tc>
        <w:tc>
          <w:tcPr>
            <w:tcW w:w="2821" w:type="pct"/>
            <w:tcBorders>
              <w:top w:val="none" w:sz="0" w:space="0" w:color="auto"/>
              <w:bottom w:val="none" w:sz="0" w:space="0" w:color="auto"/>
            </w:tcBorders>
            <w:hideMark/>
          </w:tcPr>
          <w:p w14:paraId="0B1960E3"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Betancourt López Blanca Ofelia</w:t>
            </w:r>
          </w:p>
        </w:tc>
        <w:tc>
          <w:tcPr>
            <w:tcW w:w="193" w:type="pct"/>
            <w:tcBorders>
              <w:top w:val="none" w:sz="0" w:space="0" w:color="auto"/>
              <w:bottom w:val="none" w:sz="0" w:space="0" w:color="auto"/>
            </w:tcBorders>
          </w:tcPr>
          <w:p w14:paraId="67A68E46" w14:textId="566AE28C"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BACFAE7"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59.421</w:t>
            </w:r>
          </w:p>
        </w:tc>
      </w:tr>
      <w:tr w:rsidR="00B256CD" w:rsidRPr="00156ABB" w14:paraId="574348F6"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151112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78</w:t>
            </w:r>
          </w:p>
        </w:tc>
        <w:tc>
          <w:tcPr>
            <w:tcW w:w="780" w:type="pct"/>
            <w:noWrap/>
            <w:hideMark/>
          </w:tcPr>
          <w:p w14:paraId="7E0BCAD9"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2016-00493</w:t>
            </w:r>
          </w:p>
        </w:tc>
        <w:tc>
          <w:tcPr>
            <w:tcW w:w="2821" w:type="pct"/>
            <w:hideMark/>
          </w:tcPr>
          <w:p w14:paraId="2571E430"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Guerrero Fajardo Luis Eduardo</w:t>
            </w:r>
          </w:p>
        </w:tc>
        <w:tc>
          <w:tcPr>
            <w:tcW w:w="193" w:type="pct"/>
          </w:tcPr>
          <w:p w14:paraId="1D4BDAEF" w14:textId="5D82028E"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21ABFF8"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57.837</w:t>
            </w:r>
          </w:p>
        </w:tc>
      </w:tr>
      <w:tr w:rsidR="00B256CD" w:rsidRPr="00156ABB" w14:paraId="05AB4E17"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4B52E43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79</w:t>
            </w:r>
          </w:p>
        </w:tc>
        <w:tc>
          <w:tcPr>
            <w:tcW w:w="780" w:type="pct"/>
            <w:tcBorders>
              <w:top w:val="none" w:sz="0" w:space="0" w:color="auto"/>
              <w:bottom w:val="none" w:sz="0" w:space="0" w:color="auto"/>
            </w:tcBorders>
            <w:noWrap/>
            <w:hideMark/>
          </w:tcPr>
          <w:p w14:paraId="460A7444"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2017-00275</w:t>
            </w:r>
          </w:p>
        </w:tc>
        <w:tc>
          <w:tcPr>
            <w:tcW w:w="2821" w:type="pct"/>
            <w:tcBorders>
              <w:top w:val="none" w:sz="0" w:space="0" w:color="auto"/>
              <w:bottom w:val="none" w:sz="0" w:space="0" w:color="auto"/>
            </w:tcBorders>
            <w:hideMark/>
          </w:tcPr>
          <w:p w14:paraId="1A1B1D76"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Alarcón Morato Nepomuceno</w:t>
            </w:r>
          </w:p>
        </w:tc>
        <w:tc>
          <w:tcPr>
            <w:tcW w:w="193" w:type="pct"/>
            <w:tcBorders>
              <w:top w:val="none" w:sz="0" w:space="0" w:color="auto"/>
              <w:bottom w:val="none" w:sz="0" w:space="0" w:color="auto"/>
            </w:tcBorders>
          </w:tcPr>
          <w:p w14:paraId="1D45F9A8" w14:textId="5FA8D86D"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08767F1"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53.975</w:t>
            </w:r>
          </w:p>
        </w:tc>
      </w:tr>
      <w:tr w:rsidR="00B256CD" w:rsidRPr="00156ABB" w14:paraId="6AC3E40B"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vAlign w:val="center"/>
            <w:hideMark/>
          </w:tcPr>
          <w:p w14:paraId="17DF6B0D"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80</w:t>
            </w:r>
          </w:p>
        </w:tc>
        <w:tc>
          <w:tcPr>
            <w:tcW w:w="780" w:type="pct"/>
            <w:noWrap/>
            <w:vAlign w:val="center"/>
            <w:hideMark/>
          </w:tcPr>
          <w:p w14:paraId="711A8904"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2017-00066</w:t>
            </w:r>
          </w:p>
        </w:tc>
        <w:tc>
          <w:tcPr>
            <w:tcW w:w="2821" w:type="pct"/>
            <w:vAlign w:val="center"/>
            <w:hideMark/>
          </w:tcPr>
          <w:p w14:paraId="2207609B" w14:textId="6B83BB71"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Ciudad Móvil S.A.S.</w:t>
            </w:r>
          </w:p>
        </w:tc>
        <w:tc>
          <w:tcPr>
            <w:tcW w:w="193" w:type="pct"/>
            <w:vAlign w:val="center"/>
          </w:tcPr>
          <w:p w14:paraId="1011E16B" w14:textId="37BAC2D5"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vAlign w:val="center"/>
            <w:hideMark/>
          </w:tcPr>
          <w:p w14:paraId="190187D0"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51.765</w:t>
            </w:r>
          </w:p>
        </w:tc>
      </w:tr>
      <w:tr w:rsidR="00B256CD" w:rsidRPr="00156ABB" w14:paraId="631F4711"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8105DA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81</w:t>
            </w:r>
          </w:p>
        </w:tc>
        <w:tc>
          <w:tcPr>
            <w:tcW w:w="780" w:type="pct"/>
            <w:tcBorders>
              <w:top w:val="none" w:sz="0" w:space="0" w:color="auto"/>
              <w:bottom w:val="none" w:sz="0" w:space="0" w:color="auto"/>
            </w:tcBorders>
            <w:noWrap/>
            <w:hideMark/>
          </w:tcPr>
          <w:p w14:paraId="26E59979"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2016-00317</w:t>
            </w:r>
          </w:p>
        </w:tc>
        <w:tc>
          <w:tcPr>
            <w:tcW w:w="2821" w:type="pct"/>
            <w:tcBorders>
              <w:top w:val="none" w:sz="0" w:space="0" w:color="auto"/>
              <w:bottom w:val="none" w:sz="0" w:space="0" w:color="auto"/>
            </w:tcBorders>
            <w:hideMark/>
          </w:tcPr>
          <w:p w14:paraId="513D8DA6"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Camacho Lilia</w:t>
            </w:r>
          </w:p>
        </w:tc>
        <w:tc>
          <w:tcPr>
            <w:tcW w:w="193" w:type="pct"/>
            <w:tcBorders>
              <w:top w:val="none" w:sz="0" w:space="0" w:color="auto"/>
              <w:bottom w:val="none" w:sz="0" w:space="0" w:color="auto"/>
            </w:tcBorders>
          </w:tcPr>
          <w:p w14:paraId="416FF937" w14:textId="12D124B2"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FB879A2"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47.142</w:t>
            </w:r>
          </w:p>
        </w:tc>
      </w:tr>
      <w:tr w:rsidR="00B256CD" w:rsidRPr="00156ABB" w14:paraId="53A82221"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1F643E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lastRenderedPageBreak/>
              <w:t>82</w:t>
            </w:r>
          </w:p>
        </w:tc>
        <w:tc>
          <w:tcPr>
            <w:tcW w:w="780" w:type="pct"/>
            <w:noWrap/>
            <w:hideMark/>
          </w:tcPr>
          <w:p w14:paraId="1F97978A"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2016-00659</w:t>
            </w:r>
          </w:p>
        </w:tc>
        <w:tc>
          <w:tcPr>
            <w:tcW w:w="2821" w:type="pct"/>
            <w:hideMark/>
          </w:tcPr>
          <w:p w14:paraId="159D3977"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Redcom Ltda.</w:t>
            </w:r>
          </w:p>
        </w:tc>
        <w:tc>
          <w:tcPr>
            <w:tcW w:w="193" w:type="pct"/>
          </w:tcPr>
          <w:p w14:paraId="4BB243C6" w14:textId="7C7986CB"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0DEEFF4"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45.990</w:t>
            </w:r>
          </w:p>
        </w:tc>
      </w:tr>
      <w:tr w:rsidR="00B256CD" w:rsidRPr="00156ABB" w14:paraId="018600E2"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432388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83</w:t>
            </w:r>
          </w:p>
        </w:tc>
        <w:tc>
          <w:tcPr>
            <w:tcW w:w="780" w:type="pct"/>
            <w:tcBorders>
              <w:top w:val="none" w:sz="0" w:space="0" w:color="auto"/>
              <w:bottom w:val="none" w:sz="0" w:space="0" w:color="auto"/>
            </w:tcBorders>
            <w:noWrap/>
            <w:hideMark/>
          </w:tcPr>
          <w:p w14:paraId="45B0A75B"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2016-00239</w:t>
            </w:r>
          </w:p>
        </w:tc>
        <w:tc>
          <w:tcPr>
            <w:tcW w:w="2821" w:type="pct"/>
            <w:tcBorders>
              <w:top w:val="none" w:sz="0" w:space="0" w:color="auto"/>
              <w:bottom w:val="none" w:sz="0" w:space="0" w:color="auto"/>
            </w:tcBorders>
            <w:hideMark/>
          </w:tcPr>
          <w:p w14:paraId="25112CFF" w14:textId="0B30936A"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Correa De Mejía </w:t>
            </w:r>
            <w:r w:rsidR="005526A8" w:rsidRPr="00156ABB">
              <w:rPr>
                <w:rFonts w:ascii="Univers 45 Light" w:hAnsi="Univers 45 Light" w:cs="Calibri Light"/>
                <w:color w:val="000000"/>
                <w:sz w:val="20"/>
              </w:rPr>
              <w:t>María</w:t>
            </w:r>
            <w:r w:rsidRPr="00156ABB">
              <w:rPr>
                <w:rFonts w:ascii="Univers 45 Light" w:hAnsi="Univers 45 Light" w:cs="Calibri Light"/>
                <w:color w:val="000000"/>
                <w:sz w:val="20"/>
              </w:rPr>
              <w:t xml:space="preserve"> Virgelina</w:t>
            </w:r>
          </w:p>
        </w:tc>
        <w:tc>
          <w:tcPr>
            <w:tcW w:w="193" w:type="pct"/>
            <w:tcBorders>
              <w:top w:val="none" w:sz="0" w:space="0" w:color="auto"/>
              <w:bottom w:val="none" w:sz="0" w:space="0" w:color="auto"/>
            </w:tcBorders>
          </w:tcPr>
          <w:p w14:paraId="1EF7EB6F" w14:textId="5D351A8C"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80FCF07"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45.366</w:t>
            </w:r>
          </w:p>
        </w:tc>
      </w:tr>
      <w:tr w:rsidR="00B256CD" w:rsidRPr="00156ABB" w14:paraId="1137375F"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CDCA09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84</w:t>
            </w:r>
          </w:p>
        </w:tc>
        <w:tc>
          <w:tcPr>
            <w:tcW w:w="780" w:type="pct"/>
            <w:noWrap/>
            <w:hideMark/>
          </w:tcPr>
          <w:p w14:paraId="07089294"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2019-00066</w:t>
            </w:r>
          </w:p>
        </w:tc>
        <w:tc>
          <w:tcPr>
            <w:tcW w:w="2821" w:type="pct"/>
            <w:hideMark/>
          </w:tcPr>
          <w:p w14:paraId="6EEBE3B5"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Ángel Pinzón Cleotilde</w:t>
            </w:r>
          </w:p>
        </w:tc>
        <w:tc>
          <w:tcPr>
            <w:tcW w:w="193" w:type="pct"/>
          </w:tcPr>
          <w:p w14:paraId="6A8B9831" w14:textId="59484FFD"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85A749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44.863</w:t>
            </w:r>
          </w:p>
        </w:tc>
      </w:tr>
      <w:tr w:rsidR="00B256CD" w:rsidRPr="00156ABB" w14:paraId="54E51E18"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0E53F6A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85</w:t>
            </w:r>
          </w:p>
        </w:tc>
        <w:tc>
          <w:tcPr>
            <w:tcW w:w="780" w:type="pct"/>
            <w:tcBorders>
              <w:top w:val="none" w:sz="0" w:space="0" w:color="auto"/>
              <w:bottom w:val="none" w:sz="0" w:space="0" w:color="auto"/>
            </w:tcBorders>
            <w:noWrap/>
            <w:hideMark/>
          </w:tcPr>
          <w:p w14:paraId="462B2968"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2014-00284</w:t>
            </w:r>
          </w:p>
        </w:tc>
        <w:tc>
          <w:tcPr>
            <w:tcW w:w="2821" w:type="pct"/>
            <w:tcBorders>
              <w:top w:val="none" w:sz="0" w:space="0" w:color="auto"/>
              <w:bottom w:val="none" w:sz="0" w:space="0" w:color="auto"/>
            </w:tcBorders>
            <w:hideMark/>
          </w:tcPr>
          <w:p w14:paraId="00E05D77"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Benito Jiménez</w:t>
            </w:r>
          </w:p>
        </w:tc>
        <w:tc>
          <w:tcPr>
            <w:tcW w:w="193" w:type="pct"/>
            <w:tcBorders>
              <w:top w:val="none" w:sz="0" w:space="0" w:color="auto"/>
              <w:bottom w:val="none" w:sz="0" w:space="0" w:color="auto"/>
            </w:tcBorders>
          </w:tcPr>
          <w:p w14:paraId="3A6E5A2C" w14:textId="463182AA"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6862FD0"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44.790</w:t>
            </w:r>
          </w:p>
        </w:tc>
      </w:tr>
      <w:tr w:rsidR="00B256CD" w:rsidRPr="00156ABB" w14:paraId="68FE7652"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4C06F4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86</w:t>
            </w:r>
          </w:p>
        </w:tc>
        <w:tc>
          <w:tcPr>
            <w:tcW w:w="780" w:type="pct"/>
            <w:noWrap/>
            <w:hideMark/>
          </w:tcPr>
          <w:p w14:paraId="15793070"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2019-00048</w:t>
            </w:r>
          </w:p>
        </w:tc>
        <w:tc>
          <w:tcPr>
            <w:tcW w:w="2821" w:type="pct"/>
            <w:hideMark/>
          </w:tcPr>
          <w:p w14:paraId="6543FD18"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Buitrago Buitrago Marco Tulio</w:t>
            </w:r>
          </w:p>
        </w:tc>
        <w:tc>
          <w:tcPr>
            <w:tcW w:w="193" w:type="pct"/>
          </w:tcPr>
          <w:p w14:paraId="7C517BB3" w14:textId="746E80DB"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D037724"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44.247</w:t>
            </w:r>
          </w:p>
        </w:tc>
      </w:tr>
      <w:tr w:rsidR="00B256CD" w:rsidRPr="00156ABB" w14:paraId="36EED8C8"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050E044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87</w:t>
            </w:r>
          </w:p>
        </w:tc>
        <w:tc>
          <w:tcPr>
            <w:tcW w:w="780" w:type="pct"/>
            <w:tcBorders>
              <w:top w:val="none" w:sz="0" w:space="0" w:color="auto"/>
              <w:bottom w:val="none" w:sz="0" w:space="0" w:color="auto"/>
            </w:tcBorders>
            <w:noWrap/>
            <w:hideMark/>
          </w:tcPr>
          <w:p w14:paraId="05C5EAA3"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2015-00901</w:t>
            </w:r>
          </w:p>
        </w:tc>
        <w:tc>
          <w:tcPr>
            <w:tcW w:w="2821" w:type="pct"/>
            <w:tcBorders>
              <w:top w:val="none" w:sz="0" w:space="0" w:color="auto"/>
              <w:bottom w:val="none" w:sz="0" w:space="0" w:color="auto"/>
            </w:tcBorders>
            <w:hideMark/>
          </w:tcPr>
          <w:p w14:paraId="14C72B76"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Díaz Hernández Rosa Luz</w:t>
            </w:r>
          </w:p>
        </w:tc>
        <w:tc>
          <w:tcPr>
            <w:tcW w:w="193" w:type="pct"/>
            <w:tcBorders>
              <w:top w:val="none" w:sz="0" w:space="0" w:color="auto"/>
              <w:bottom w:val="none" w:sz="0" w:space="0" w:color="auto"/>
            </w:tcBorders>
          </w:tcPr>
          <w:p w14:paraId="37DB02D8" w14:textId="4E524E3D"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808DC0D"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43.127</w:t>
            </w:r>
          </w:p>
        </w:tc>
      </w:tr>
      <w:tr w:rsidR="00B256CD" w:rsidRPr="00156ABB" w14:paraId="3B4FA482"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3FF466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88</w:t>
            </w:r>
          </w:p>
        </w:tc>
        <w:tc>
          <w:tcPr>
            <w:tcW w:w="780" w:type="pct"/>
            <w:noWrap/>
            <w:hideMark/>
          </w:tcPr>
          <w:p w14:paraId="733BA2EB"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2011-00240</w:t>
            </w:r>
          </w:p>
        </w:tc>
        <w:tc>
          <w:tcPr>
            <w:tcW w:w="2821" w:type="pct"/>
            <w:hideMark/>
          </w:tcPr>
          <w:p w14:paraId="51E60D9A"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Mora Rico Wilmer</w:t>
            </w:r>
          </w:p>
        </w:tc>
        <w:tc>
          <w:tcPr>
            <w:tcW w:w="193" w:type="pct"/>
          </w:tcPr>
          <w:p w14:paraId="01A4AD15" w14:textId="46905D9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590B3D4"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41.605</w:t>
            </w:r>
          </w:p>
        </w:tc>
      </w:tr>
      <w:tr w:rsidR="00B256CD" w:rsidRPr="00156ABB" w14:paraId="0F8D649B"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966E20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89</w:t>
            </w:r>
          </w:p>
        </w:tc>
        <w:tc>
          <w:tcPr>
            <w:tcW w:w="780" w:type="pct"/>
            <w:tcBorders>
              <w:top w:val="none" w:sz="0" w:space="0" w:color="auto"/>
              <w:bottom w:val="none" w:sz="0" w:space="0" w:color="auto"/>
            </w:tcBorders>
            <w:noWrap/>
            <w:hideMark/>
          </w:tcPr>
          <w:p w14:paraId="7AFB3EE6"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2012-00310</w:t>
            </w:r>
          </w:p>
        </w:tc>
        <w:tc>
          <w:tcPr>
            <w:tcW w:w="2821" w:type="pct"/>
            <w:tcBorders>
              <w:top w:val="none" w:sz="0" w:space="0" w:color="auto"/>
              <w:bottom w:val="none" w:sz="0" w:space="0" w:color="auto"/>
            </w:tcBorders>
            <w:hideMark/>
          </w:tcPr>
          <w:p w14:paraId="13A8FBA9"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Montes Rueda Luz Marina</w:t>
            </w:r>
          </w:p>
        </w:tc>
        <w:tc>
          <w:tcPr>
            <w:tcW w:w="193" w:type="pct"/>
            <w:tcBorders>
              <w:top w:val="none" w:sz="0" w:space="0" w:color="auto"/>
              <w:bottom w:val="none" w:sz="0" w:space="0" w:color="auto"/>
            </w:tcBorders>
          </w:tcPr>
          <w:p w14:paraId="54CB50D8" w14:textId="2B63451F"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6E94F21"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40.615</w:t>
            </w:r>
          </w:p>
        </w:tc>
      </w:tr>
      <w:tr w:rsidR="00B256CD" w:rsidRPr="00156ABB" w14:paraId="38E86D30"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E5949F4"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90</w:t>
            </w:r>
          </w:p>
        </w:tc>
        <w:tc>
          <w:tcPr>
            <w:tcW w:w="780" w:type="pct"/>
            <w:noWrap/>
            <w:hideMark/>
          </w:tcPr>
          <w:p w14:paraId="0276DF99"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2016-00356</w:t>
            </w:r>
          </w:p>
        </w:tc>
        <w:tc>
          <w:tcPr>
            <w:tcW w:w="2821" w:type="pct"/>
            <w:hideMark/>
          </w:tcPr>
          <w:p w14:paraId="256CAEC6" w14:textId="3D5100D1"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Puentes </w:t>
            </w:r>
            <w:r w:rsidR="005526A8" w:rsidRPr="00156ABB">
              <w:rPr>
                <w:rFonts w:ascii="Univers 45 Light" w:hAnsi="Univers 45 Light" w:cs="Calibri Light"/>
                <w:color w:val="000000"/>
                <w:sz w:val="20"/>
              </w:rPr>
              <w:t>María</w:t>
            </w:r>
            <w:r w:rsidRPr="00156ABB">
              <w:rPr>
                <w:rFonts w:ascii="Univers 45 Light" w:hAnsi="Univers 45 Light" w:cs="Calibri Light"/>
                <w:color w:val="000000"/>
                <w:sz w:val="20"/>
              </w:rPr>
              <w:t xml:space="preserve"> Natividad</w:t>
            </w:r>
          </w:p>
        </w:tc>
        <w:tc>
          <w:tcPr>
            <w:tcW w:w="193" w:type="pct"/>
          </w:tcPr>
          <w:p w14:paraId="5579B2A1" w14:textId="1A5F72E2"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8C6AD0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40.581</w:t>
            </w:r>
          </w:p>
        </w:tc>
      </w:tr>
      <w:tr w:rsidR="00B256CD" w:rsidRPr="00156ABB" w14:paraId="7381478B"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47B1922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91</w:t>
            </w:r>
          </w:p>
        </w:tc>
        <w:tc>
          <w:tcPr>
            <w:tcW w:w="780" w:type="pct"/>
            <w:tcBorders>
              <w:top w:val="none" w:sz="0" w:space="0" w:color="auto"/>
              <w:bottom w:val="none" w:sz="0" w:space="0" w:color="auto"/>
            </w:tcBorders>
            <w:noWrap/>
            <w:hideMark/>
          </w:tcPr>
          <w:p w14:paraId="024068C4"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2014-00101</w:t>
            </w:r>
          </w:p>
        </w:tc>
        <w:tc>
          <w:tcPr>
            <w:tcW w:w="2821" w:type="pct"/>
            <w:tcBorders>
              <w:top w:val="none" w:sz="0" w:space="0" w:color="auto"/>
              <w:bottom w:val="none" w:sz="0" w:space="0" w:color="auto"/>
            </w:tcBorders>
            <w:hideMark/>
          </w:tcPr>
          <w:p w14:paraId="7BFFDA13"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Mejía Tolosa Claudia Patricia</w:t>
            </w:r>
          </w:p>
        </w:tc>
        <w:tc>
          <w:tcPr>
            <w:tcW w:w="193" w:type="pct"/>
            <w:tcBorders>
              <w:top w:val="none" w:sz="0" w:space="0" w:color="auto"/>
              <w:bottom w:val="none" w:sz="0" w:space="0" w:color="auto"/>
            </w:tcBorders>
          </w:tcPr>
          <w:p w14:paraId="215E17EC" w14:textId="5AC6F98E"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1C87D72"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39.809</w:t>
            </w:r>
          </w:p>
        </w:tc>
      </w:tr>
      <w:tr w:rsidR="00B256CD" w:rsidRPr="00156ABB" w14:paraId="007BEB86"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1A2842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92</w:t>
            </w:r>
          </w:p>
        </w:tc>
        <w:tc>
          <w:tcPr>
            <w:tcW w:w="780" w:type="pct"/>
            <w:noWrap/>
            <w:hideMark/>
          </w:tcPr>
          <w:p w14:paraId="12B3975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2018-00176</w:t>
            </w:r>
          </w:p>
        </w:tc>
        <w:tc>
          <w:tcPr>
            <w:tcW w:w="2821" w:type="pct"/>
            <w:hideMark/>
          </w:tcPr>
          <w:p w14:paraId="0EC2BF87" w14:textId="14335408" w:rsidR="00B256CD" w:rsidRPr="00156ABB" w:rsidRDefault="00560D59"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Merchán</w:t>
            </w:r>
            <w:r w:rsidR="00B256CD" w:rsidRPr="00156ABB">
              <w:rPr>
                <w:rFonts w:ascii="Univers 45 Light" w:hAnsi="Univers 45 Light" w:cs="Calibri Light"/>
                <w:color w:val="000000"/>
                <w:sz w:val="20"/>
              </w:rPr>
              <w:t xml:space="preserve"> Aya Oscar Eduardo</w:t>
            </w:r>
          </w:p>
        </w:tc>
        <w:tc>
          <w:tcPr>
            <w:tcW w:w="193" w:type="pct"/>
          </w:tcPr>
          <w:p w14:paraId="603A515E" w14:textId="1E6091EE"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8506D3F"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39.233</w:t>
            </w:r>
          </w:p>
        </w:tc>
      </w:tr>
      <w:tr w:rsidR="00B256CD" w:rsidRPr="00156ABB" w14:paraId="2346FC89"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2D071ACB"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93</w:t>
            </w:r>
          </w:p>
        </w:tc>
        <w:tc>
          <w:tcPr>
            <w:tcW w:w="780" w:type="pct"/>
            <w:tcBorders>
              <w:top w:val="none" w:sz="0" w:space="0" w:color="auto"/>
              <w:bottom w:val="none" w:sz="0" w:space="0" w:color="auto"/>
            </w:tcBorders>
            <w:noWrap/>
            <w:hideMark/>
          </w:tcPr>
          <w:p w14:paraId="049BB08C"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2016-00046</w:t>
            </w:r>
          </w:p>
        </w:tc>
        <w:tc>
          <w:tcPr>
            <w:tcW w:w="2821" w:type="pct"/>
            <w:tcBorders>
              <w:top w:val="none" w:sz="0" w:space="0" w:color="auto"/>
              <w:bottom w:val="none" w:sz="0" w:space="0" w:color="auto"/>
            </w:tcBorders>
            <w:hideMark/>
          </w:tcPr>
          <w:p w14:paraId="63D09ED2"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Duran Ordoñez Luis Darío</w:t>
            </w:r>
          </w:p>
        </w:tc>
        <w:tc>
          <w:tcPr>
            <w:tcW w:w="193" w:type="pct"/>
            <w:tcBorders>
              <w:top w:val="none" w:sz="0" w:space="0" w:color="auto"/>
              <w:bottom w:val="none" w:sz="0" w:space="0" w:color="auto"/>
            </w:tcBorders>
          </w:tcPr>
          <w:p w14:paraId="5569CA13" w14:textId="79CB2D0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567A0CB9"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39.111</w:t>
            </w:r>
          </w:p>
        </w:tc>
      </w:tr>
      <w:tr w:rsidR="00B256CD" w:rsidRPr="00156ABB" w14:paraId="0F198C6D"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552D9C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94</w:t>
            </w:r>
          </w:p>
        </w:tc>
        <w:tc>
          <w:tcPr>
            <w:tcW w:w="780" w:type="pct"/>
            <w:noWrap/>
            <w:hideMark/>
          </w:tcPr>
          <w:p w14:paraId="06788D9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2011-00857</w:t>
            </w:r>
          </w:p>
        </w:tc>
        <w:tc>
          <w:tcPr>
            <w:tcW w:w="2821" w:type="pct"/>
            <w:hideMark/>
          </w:tcPr>
          <w:p w14:paraId="59DDAB68"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Vansolix S.A. En Reestructuración</w:t>
            </w:r>
          </w:p>
        </w:tc>
        <w:tc>
          <w:tcPr>
            <w:tcW w:w="193" w:type="pct"/>
          </w:tcPr>
          <w:p w14:paraId="280599C9" w14:textId="028B5005"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79E98829"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36.051</w:t>
            </w:r>
          </w:p>
        </w:tc>
      </w:tr>
      <w:tr w:rsidR="00B256CD" w:rsidRPr="00156ABB" w14:paraId="4D4B4E00"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22CEB1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95</w:t>
            </w:r>
          </w:p>
        </w:tc>
        <w:tc>
          <w:tcPr>
            <w:tcW w:w="780" w:type="pct"/>
            <w:tcBorders>
              <w:top w:val="none" w:sz="0" w:space="0" w:color="auto"/>
              <w:bottom w:val="none" w:sz="0" w:space="0" w:color="auto"/>
            </w:tcBorders>
            <w:noWrap/>
            <w:hideMark/>
          </w:tcPr>
          <w:p w14:paraId="7042D13A"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2016-00587</w:t>
            </w:r>
          </w:p>
        </w:tc>
        <w:tc>
          <w:tcPr>
            <w:tcW w:w="2821" w:type="pct"/>
            <w:tcBorders>
              <w:top w:val="none" w:sz="0" w:space="0" w:color="auto"/>
              <w:bottom w:val="none" w:sz="0" w:space="0" w:color="auto"/>
            </w:tcBorders>
            <w:hideMark/>
          </w:tcPr>
          <w:p w14:paraId="4E61870B" w14:textId="13CB02CB"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Pacuas </w:t>
            </w:r>
            <w:r w:rsidR="00560D59">
              <w:rPr>
                <w:rFonts w:ascii="Univers 45 Light" w:hAnsi="Univers 45 Light" w:cs="Calibri Light"/>
                <w:color w:val="000000"/>
                <w:sz w:val="20"/>
              </w:rPr>
              <w:t>María</w:t>
            </w:r>
            <w:r w:rsidRPr="00156ABB">
              <w:rPr>
                <w:rFonts w:ascii="Univers 45 Light" w:hAnsi="Univers 45 Light" w:cs="Calibri Light"/>
                <w:color w:val="000000"/>
                <w:sz w:val="20"/>
              </w:rPr>
              <w:t xml:space="preserve"> Jael</w:t>
            </w:r>
          </w:p>
        </w:tc>
        <w:tc>
          <w:tcPr>
            <w:tcW w:w="193" w:type="pct"/>
            <w:tcBorders>
              <w:top w:val="none" w:sz="0" w:space="0" w:color="auto"/>
              <w:bottom w:val="none" w:sz="0" w:space="0" w:color="auto"/>
            </w:tcBorders>
          </w:tcPr>
          <w:p w14:paraId="0E869D45" w14:textId="358987A4"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5D4C2599"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35.988</w:t>
            </w:r>
          </w:p>
        </w:tc>
      </w:tr>
      <w:tr w:rsidR="00B256CD" w:rsidRPr="00156ABB" w14:paraId="2D77774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CFC33A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96</w:t>
            </w:r>
          </w:p>
        </w:tc>
        <w:tc>
          <w:tcPr>
            <w:tcW w:w="780" w:type="pct"/>
            <w:noWrap/>
            <w:hideMark/>
          </w:tcPr>
          <w:p w14:paraId="5256B62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2018-00077</w:t>
            </w:r>
          </w:p>
        </w:tc>
        <w:tc>
          <w:tcPr>
            <w:tcW w:w="2821" w:type="pct"/>
            <w:hideMark/>
          </w:tcPr>
          <w:p w14:paraId="6397F01B" w14:textId="70A0CA0C"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Chivata Giral </w:t>
            </w:r>
            <w:r w:rsidR="00560D59" w:rsidRPr="00156ABB">
              <w:rPr>
                <w:rFonts w:ascii="Univers 45 Light" w:hAnsi="Univers 45 Light" w:cs="Calibri Light"/>
                <w:color w:val="000000"/>
                <w:sz w:val="20"/>
              </w:rPr>
              <w:t>Fabián</w:t>
            </w:r>
            <w:r w:rsidRPr="00156ABB">
              <w:rPr>
                <w:rFonts w:ascii="Univers 45 Light" w:hAnsi="Univers 45 Light" w:cs="Calibri Light"/>
                <w:color w:val="000000"/>
                <w:sz w:val="20"/>
              </w:rPr>
              <w:t xml:space="preserve"> Octavio</w:t>
            </w:r>
          </w:p>
        </w:tc>
        <w:tc>
          <w:tcPr>
            <w:tcW w:w="193" w:type="pct"/>
          </w:tcPr>
          <w:p w14:paraId="56E31D24" w14:textId="78255E6B"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1E1C60B"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34.666</w:t>
            </w:r>
          </w:p>
        </w:tc>
      </w:tr>
      <w:tr w:rsidR="00B256CD" w:rsidRPr="00156ABB" w14:paraId="521F359B"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B27AC1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97</w:t>
            </w:r>
          </w:p>
        </w:tc>
        <w:tc>
          <w:tcPr>
            <w:tcW w:w="780" w:type="pct"/>
            <w:tcBorders>
              <w:top w:val="none" w:sz="0" w:space="0" w:color="auto"/>
              <w:bottom w:val="none" w:sz="0" w:space="0" w:color="auto"/>
            </w:tcBorders>
            <w:noWrap/>
            <w:hideMark/>
          </w:tcPr>
          <w:p w14:paraId="1C02E620"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2012-00067</w:t>
            </w:r>
          </w:p>
        </w:tc>
        <w:tc>
          <w:tcPr>
            <w:tcW w:w="2821" w:type="pct"/>
            <w:tcBorders>
              <w:top w:val="none" w:sz="0" w:space="0" w:color="auto"/>
              <w:bottom w:val="none" w:sz="0" w:space="0" w:color="auto"/>
            </w:tcBorders>
            <w:hideMark/>
          </w:tcPr>
          <w:p w14:paraId="36430A54" w14:textId="290B837C"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Avellaneda </w:t>
            </w:r>
            <w:r w:rsidR="00560D59" w:rsidRPr="00156ABB">
              <w:rPr>
                <w:rFonts w:ascii="Univers 45 Light" w:hAnsi="Univers 45 Light" w:cs="Calibri Light"/>
                <w:color w:val="000000"/>
                <w:sz w:val="20"/>
              </w:rPr>
              <w:t>Martínez</w:t>
            </w:r>
            <w:r w:rsidRPr="00156ABB">
              <w:rPr>
                <w:rFonts w:ascii="Univers 45 Light" w:hAnsi="Univers 45 Light" w:cs="Calibri Light"/>
                <w:color w:val="000000"/>
                <w:sz w:val="20"/>
              </w:rPr>
              <w:t xml:space="preserve"> Norman</w:t>
            </w:r>
          </w:p>
        </w:tc>
        <w:tc>
          <w:tcPr>
            <w:tcW w:w="193" w:type="pct"/>
            <w:tcBorders>
              <w:top w:val="none" w:sz="0" w:space="0" w:color="auto"/>
              <w:bottom w:val="none" w:sz="0" w:space="0" w:color="auto"/>
            </w:tcBorders>
          </w:tcPr>
          <w:p w14:paraId="44F014E7" w14:textId="4CA4166C"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495EBA55"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32.428</w:t>
            </w:r>
          </w:p>
        </w:tc>
      </w:tr>
      <w:tr w:rsidR="00B256CD" w:rsidRPr="00156ABB" w14:paraId="7B7C9CC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258564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98</w:t>
            </w:r>
          </w:p>
        </w:tc>
        <w:tc>
          <w:tcPr>
            <w:tcW w:w="780" w:type="pct"/>
            <w:noWrap/>
            <w:hideMark/>
          </w:tcPr>
          <w:p w14:paraId="61F28289"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2017-00201</w:t>
            </w:r>
          </w:p>
        </w:tc>
        <w:tc>
          <w:tcPr>
            <w:tcW w:w="2821" w:type="pct"/>
            <w:hideMark/>
          </w:tcPr>
          <w:p w14:paraId="2F86AA12"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Clavijo Yaver Nelson</w:t>
            </w:r>
          </w:p>
        </w:tc>
        <w:tc>
          <w:tcPr>
            <w:tcW w:w="193" w:type="pct"/>
          </w:tcPr>
          <w:p w14:paraId="5C374862" w14:textId="4DFD0846"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FE0BB41"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30.019</w:t>
            </w:r>
          </w:p>
        </w:tc>
      </w:tr>
      <w:tr w:rsidR="00B256CD" w:rsidRPr="00156ABB" w14:paraId="7BF267C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6977B4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99</w:t>
            </w:r>
          </w:p>
        </w:tc>
        <w:tc>
          <w:tcPr>
            <w:tcW w:w="780" w:type="pct"/>
            <w:tcBorders>
              <w:top w:val="none" w:sz="0" w:space="0" w:color="auto"/>
              <w:bottom w:val="none" w:sz="0" w:space="0" w:color="auto"/>
            </w:tcBorders>
            <w:noWrap/>
            <w:hideMark/>
          </w:tcPr>
          <w:p w14:paraId="2C61055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2016-00218</w:t>
            </w:r>
          </w:p>
        </w:tc>
        <w:tc>
          <w:tcPr>
            <w:tcW w:w="2821" w:type="pct"/>
            <w:tcBorders>
              <w:top w:val="none" w:sz="0" w:space="0" w:color="auto"/>
              <w:bottom w:val="none" w:sz="0" w:space="0" w:color="auto"/>
            </w:tcBorders>
            <w:hideMark/>
          </w:tcPr>
          <w:p w14:paraId="2117D85E"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Express Del Futuro S.A.</w:t>
            </w:r>
          </w:p>
        </w:tc>
        <w:tc>
          <w:tcPr>
            <w:tcW w:w="193" w:type="pct"/>
            <w:tcBorders>
              <w:top w:val="none" w:sz="0" w:space="0" w:color="auto"/>
              <w:bottom w:val="none" w:sz="0" w:space="0" w:color="auto"/>
            </w:tcBorders>
          </w:tcPr>
          <w:p w14:paraId="2AD4533C" w14:textId="7F333380"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E89EA68"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29.880</w:t>
            </w:r>
          </w:p>
        </w:tc>
      </w:tr>
      <w:tr w:rsidR="00B256CD" w:rsidRPr="00156ABB" w14:paraId="096ED3E9"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D85236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100</w:t>
            </w:r>
          </w:p>
        </w:tc>
        <w:tc>
          <w:tcPr>
            <w:tcW w:w="780" w:type="pct"/>
            <w:noWrap/>
            <w:hideMark/>
          </w:tcPr>
          <w:p w14:paraId="17AAF61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2016-00580</w:t>
            </w:r>
          </w:p>
        </w:tc>
        <w:tc>
          <w:tcPr>
            <w:tcW w:w="2821" w:type="pct"/>
            <w:hideMark/>
          </w:tcPr>
          <w:p w14:paraId="14B08104"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Gmóvil S.A.S.</w:t>
            </w:r>
          </w:p>
        </w:tc>
        <w:tc>
          <w:tcPr>
            <w:tcW w:w="193" w:type="pct"/>
          </w:tcPr>
          <w:p w14:paraId="52523F0F" w14:textId="6A4BC00A"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849FCAA"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28.669</w:t>
            </w:r>
          </w:p>
        </w:tc>
      </w:tr>
      <w:tr w:rsidR="00B256CD" w:rsidRPr="00156ABB" w14:paraId="4677665F"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BC4566D"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101</w:t>
            </w:r>
          </w:p>
        </w:tc>
        <w:tc>
          <w:tcPr>
            <w:tcW w:w="780" w:type="pct"/>
            <w:tcBorders>
              <w:top w:val="none" w:sz="0" w:space="0" w:color="auto"/>
              <w:bottom w:val="none" w:sz="0" w:space="0" w:color="auto"/>
            </w:tcBorders>
            <w:noWrap/>
            <w:hideMark/>
          </w:tcPr>
          <w:p w14:paraId="36348A0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2018-00132</w:t>
            </w:r>
          </w:p>
        </w:tc>
        <w:tc>
          <w:tcPr>
            <w:tcW w:w="2821" w:type="pct"/>
            <w:tcBorders>
              <w:top w:val="none" w:sz="0" w:space="0" w:color="auto"/>
              <w:bottom w:val="none" w:sz="0" w:space="0" w:color="auto"/>
            </w:tcBorders>
            <w:hideMark/>
          </w:tcPr>
          <w:p w14:paraId="18A14209"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Camacho Pacazuca Bárbara Clemencia</w:t>
            </w:r>
          </w:p>
        </w:tc>
        <w:tc>
          <w:tcPr>
            <w:tcW w:w="193" w:type="pct"/>
            <w:tcBorders>
              <w:top w:val="none" w:sz="0" w:space="0" w:color="auto"/>
              <w:bottom w:val="none" w:sz="0" w:space="0" w:color="auto"/>
            </w:tcBorders>
          </w:tcPr>
          <w:p w14:paraId="7D6F0BE9" w14:textId="77133A4A"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828F623"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27.977</w:t>
            </w:r>
          </w:p>
        </w:tc>
      </w:tr>
      <w:tr w:rsidR="00B256CD" w:rsidRPr="00156ABB" w14:paraId="07612AF5"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D9F133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102</w:t>
            </w:r>
          </w:p>
        </w:tc>
        <w:tc>
          <w:tcPr>
            <w:tcW w:w="780" w:type="pct"/>
            <w:noWrap/>
            <w:hideMark/>
          </w:tcPr>
          <w:p w14:paraId="0AB01FF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2018-00332</w:t>
            </w:r>
          </w:p>
        </w:tc>
        <w:tc>
          <w:tcPr>
            <w:tcW w:w="2821" w:type="pct"/>
            <w:hideMark/>
          </w:tcPr>
          <w:p w14:paraId="21C7D0A7" w14:textId="37B00FFC"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ETIB S.A.S.</w:t>
            </w:r>
          </w:p>
        </w:tc>
        <w:tc>
          <w:tcPr>
            <w:tcW w:w="193" w:type="pct"/>
          </w:tcPr>
          <w:p w14:paraId="099C62CC" w14:textId="78620DFC"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F86F490"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27.400</w:t>
            </w:r>
          </w:p>
        </w:tc>
      </w:tr>
      <w:tr w:rsidR="00B256CD" w:rsidRPr="00156ABB" w14:paraId="6924F12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5B9A90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103</w:t>
            </w:r>
          </w:p>
        </w:tc>
        <w:tc>
          <w:tcPr>
            <w:tcW w:w="780" w:type="pct"/>
            <w:tcBorders>
              <w:top w:val="none" w:sz="0" w:space="0" w:color="auto"/>
              <w:bottom w:val="none" w:sz="0" w:space="0" w:color="auto"/>
            </w:tcBorders>
            <w:noWrap/>
            <w:hideMark/>
          </w:tcPr>
          <w:p w14:paraId="2E96824E"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2015-00816</w:t>
            </w:r>
          </w:p>
        </w:tc>
        <w:tc>
          <w:tcPr>
            <w:tcW w:w="2821" w:type="pct"/>
            <w:tcBorders>
              <w:top w:val="none" w:sz="0" w:space="0" w:color="auto"/>
              <w:bottom w:val="none" w:sz="0" w:space="0" w:color="auto"/>
            </w:tcBorders>
            <w:hideMark/>
          </w:tcPr>
          <w:p w14:paraId="5F11C17A"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Betancourt Reyes Paola Andrea</w:t>
            </w:r>
          </w:p>
        </w:tc>
        <w:tc>
          <w:tcPr>
            <w:tcW w:w="193" w:type="pct"/>
            <w:tcBorders>
              <w:top w:val="none" w:sz="0" w:space="0" w:color="auto"/>
              <w:bottom w:val="none" w:sz="0" w:space="0" w:color="auto"/>
            </w:tcBorders>
          </w:tcPr>
          <w:p w14:paraId="473848AD" w14:textId="64BF7BC6"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5548E924"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26.808</w:t>
            </w:r>
          </w:p>
        </w:tc>
      </w:tr>
      <w:tr w:rsidR="00B256CD" w:rsidRPr="00156ABB" w14:paraId="337E8DD5"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945492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104</w:t>
            </w:r>
          </w:p>
        </w:tc>
        <w:tc>
          <w:tcPr>
            <w:tcW w:w="780" w:type="pct"/>
            <w:noWrap/>
            <w:hideMark/>
          </w:tcPr>
          <w:p w14:paraId="02143609"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2012-00075</w:t>
            </w:r>
          </w:p>
        </w:tc>
        <w:tc>
          <w:tcPr>
            <w:tcW w:w="2821" w:type="pct"/>
            <w:hideMark/>
          </w:tcPr>
          <w:p w14:paraId="5C69BB14" w14:textId="5FF49211" w:rsidR="00B256CD" w:rsidRPr="00156ABB" w:rsidRDefault="005526A8"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García</w:t>
            </w:r>
            <w:r w:rsidR="00B256CD" w:rsidRPr="00156ABB">
              <w:rPr>
                <w:rFonts w:ascii="Univers 45 Light" w:hAnsi="Univers 45 Light" w:cs="Calibri Light"/>
                <w:color w:val="000000"/>
                <w:sz w:val="20"/>
              </w:rPr>
              <w:t xml:space="preserve"> De Forero Edilma De Las Mercedes</w:t>
            </w:r>
          </w:p>
        </w:tc>
        <w:tc>
          <w:tcPr>
            <w:tcW w:w="193" w:type="pct"/>
          </w:tcPr>
          <w:p w14:paraId="5F3AD6DE" w14:textId="20FC4541"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F51E301"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26.779</w:t>
            </w:r>
          </w:p>
        </w:tc>
      </w:tr>
      <w:tr w:rsidR="00B256CD" w:rsidRPr="00156ABB" w14:paraId="4CEBDDE0"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1913F09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105</w:t>
            </w:r>
          </w:p>
        </w:tc>
        <w:tc>
          <w:tcPr>
            <w:tcW w:w="780" w:type="pct"/>
            <w:tcBorders>
              <w:top w:val="none" w:sz="0" w:space="0" w:color="auto"/>
              <w:bottom w:val="none" w:sz="0" w:space="0" w:color="auto"/>
            </w:tcBorders>
            <w:noWrap/>
            <w:hideMark/>
          </w:tcPr>
          <w:p w14:paraId="2D01538E"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2018-00374</w:t>
            </w:r>
          </w:p>
        </w:tc>
        <w:tc>
          <w:tcPr>
            <w:tcW w:w="2821" w:type="pct"/>
            <w:tcBorders>
              <w:top w:val="none" w:sz="0" w:space="0" w:color="auto"/>
              <w:bottom w:val="none" w:sz="0" w:space="0" w:color="auto"/>
            </w:tcBorders>
            <w:hideMark/>
          </w:tcPr>
          <w:p w14:paraId="26EF36BE"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Duran Díaz Florinda</w:t>
            </w:r>
          </w:p>
        </w:tc>
        <w:tc>
          <w:tcPr>
            <w:tcW w:w="193" w:type="pct"/>
            <w:tcBorders>
              <w:top w:val="none" w:sz="0" w:space="0" w:color="auto"/>
              <w:bottom w:val="none" w:sz="0" w:space="0" w:color="auto"/>
            </w:tcBorders>
          </w:tcPr>
          <w:p w14:paraId="4213EDCA" w14:textId="08F99ECA"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1964543"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26.440</w:t>
            </w:r>
          </w:p>
        </w:tc>
      </w:tr>
      <w:tr w:rsidR="00B256CD" w:rsidRPr="00156ABB" w14:paraId="68C3E9B3"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FABBF9B"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106</w:t>
            </w:r>
          </w:p>
        </w:tc>
        <w:tc>
          <w:tcPr>
            <w:tcW w:w="780" w:type="pct"/>
            <w:noWrap/>
            <w:hideMark/>
          </w:tcPr>
          <w:p w14:paraId="4AE25FFF"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2011-00856</w:t>
            </w:r>
          </w:p>
        </w:tc>
        <w:tc>
          <w:tcPr>
            <w:tcW w:w="2821" w:type="pct"/>
            <w:hideMark/>
          </w:tcPr>
          <w:p w14:paraId="69898670"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Vansolix S.A. en Reestructuración</w:t>
            </w:r>
          </w:p>
        </w:tc>
        <w:tc>
          <w:tcPr>
            <w:tcW w:w="193" w:type="pct"/>
          </w:tcPr>
          <w:p w14:paraId="5BF7577E" w14:textId="6B4D6C7E"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AE470B0"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26.346</w:t>
            </w:r>
          </w:p>
        </w:tc>
      </w:tr>
      <w:tr w:rsidR="00B256CD" w:rsidRPr="00156ABB" w14:paraId="223A8C45"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EE96918"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107</w:t>
            </w:r>
          </w:p>
        </w:tc>
        <w:tc>
          <w:tcPr>
            <w:tcW w:w="780" w:type="pct"/>
            <w:tcBorders>
              <w:top w:val="none" w:sz="0" w:space="0" w:color="auto"/>
              <w:bottom w:val="none" w:sz="0" w:space="0" w:color="auto"/>
            </w:tcBorders>
            <w:noWrap/>
            <w:hideMark/>
          </w:tcPr>
          <w:p w14:paraId="1B719B3B"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2017-00327</w:t>
            </w:r>
          </w:p>
        </w:tc>
        <w:tc>
          <w:tcPr>
            <w:tcW w:w="2821" w:type="pct"/>
            <w:tcBorders>
              <w:top w:val="none" w:sz="0" w:space="0" w:color="auto"/>
              <w:bottom w:val="none" w:sz="0" w:space="0" w:color="auto"/>
            </w:tcBorders>
            <w:hideMark/>
          </w:tcPr>
          <w:p w14:paraId="705CF448"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Borda Moreno Sandra Milena</w:t>
            </w:r>
          </w:p>
        </w:tc>
        <w:tc>
          <w:tcPr>
            <w:tcW w:w="193" w:type="pct"/>
            <w:tcBorders>
              <w:top w:val="none" w:sz="0" w:space="0" w:color="auto"/>
              <w:bottom w:val="none" w:sz="0" w:space="0" w:color="auto"/>
            </w:tcBorders>
          </w:tcPr>
          <w:p w14:paraId="391463CB" w14:textId="1448180F"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5E45437A"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26.319</w:t>
            </w:r>
          </w:p>
        </w:tc>
      </w:tr>
      <w:tr w:rsidR="00B256CD" w:rsidRPr="00156ABB" w14:paraId="2C38FE8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B23EA9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108</w:t>
            </w:r>
          </w:p>
        </w:tc>
        <w:tc>
          <w:tcPr>
            <w:tcW w:w="780" w:type="pct"/>
            <w:noWrap/>
            <w:hideMark/>
          </w:tcPr>
          <w:p w14:paraId="6BEB6D2F"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2011-00115</w:t>
            </w:r>
          </w:p>
        </w:tc>
        <w:tc>
          <w:tcPr>
            <w:tcW w:w="2821" w:type="pct"/>
            <w:hideMark/>
          </w:tcPr>
          <w:p w14:paraId="41C8851B"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Morales Campos Francisco Arturo</w:t>
            </w:r>
          </w:p>
        </w:tc>
        <w:tc>
          <w:tcPr>
            <w:tcW w:w="193" w:type="pct"/>
          </w:tcPr>
          <w:p w14:paraId="44A73F57" w14:textId="2CCFBBB6"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F35C0F9"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26.253</w:t>
            </w:r>
          </w:p>
        </w:tc>
      </w:tr>
      <w:tr w:rsidR="00B256CD" w:rsidRPr="00156ABB" w14:paraId="551E535F"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2189545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109</w:t>
            </w:r>
          </w:p>
        </w:tc>
        <w:tc>
          <w:tcPr>
            <w:tcW w:w="780" w:type="pct"/>
            <w:tcBorders>
              <w:top w:val="none" w:sz="0" w:space="0" w:color="auto"/>
              <w:bottom w:val="none" w:sz="0" w:space="0" w:color="auto"/>
            </w:tcBorders>
            <w:noWrap/>
            <w:hideMark/>
          </w:tcPr>
          <w:p w14:paraId="2C764D07"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2015-00110</w:t>
            </w:r>
          </w:p>
        </w:tc>
        <w:tc>
          <w:tcPr>
            <w:tcW w:w="2821" w:type="pct"/>
            <w:tcBorders>
              <w:top w:val="none" w:sz="0" w:space="0" w:color="auto"/>
              <w:bottom w:val="none" w:sz="0" w:space="0" w:color="auto"/>
            </w:tcBorders>
            <w:hideMark/>
          </w:tcPr>
          <w:p w14:paraId="5175C5D5"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Rivera William Alfonso</w:t>
            </w:r>
          </w:p>
        </w:tc>
        <w:tc>
          <w:tcPr>
            <w:tcW w:w="193" w:type="pct"/>
            <w:tcBorders>
              <w:top w:val="none" w:sz="0" w:space="0" w:color="auto"/>
              <w:bottom w:val="none" w:sz="0" w:space="0" w:color="auto"/>
            </w:tcBorders>
          </w:tcPr>
          <w:p w14:paraId="2E335060" w14:textId="3860FACD"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019F3E1B"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25.840</w:t>
            </w:r>
          </w:p>
        </w:tc>
      </w:tr>
      <w:tr w:rsidR="00B256CD" w:rsidRPr="00156ABB" w14:paraId="185DF0DF"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7713AE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110</w:t>
            </w:r>
          </w:p>
        </w:tc>
        <w:tc>
          <w:tcPr>
            <w:tcW w:w="780" w:type="pct"/>
            <w:noWrap/>
            <w:hideMark/>
          </w:tcPr>
          <w:p w14:paraId="1DECA71A"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2017-00067</w:t>
            </w:r>
          </w:p>
        </w:tc>
        <w:tc>
          <w:tcPr>
            <w:tcW w:w="2821" w:type="pct"/>
            <w:hideMark/>
          </w:tcPr>
          <w:p w14:paraId="1AD3505D" w14:textId="16DDA62D"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Arias </w:t>
            </w:r>
            <w:r w:rsidR="005526A8" w:rsidRPr="00156ABB">
              <w:rPr>
                <w:rFonts w:ascii="Univers 45 Light" w:hAnsi="Univers 45 Light" w:cs="Calibri Light"/>
                <w:color w:val="000000"/>
                <w:sz w:val="20"/>
              </w:rPr>
              <w:t>Cárdenas</w:t>
            </w:r>
            <w:r w:rsidRPr="00156ABB">
              <w:rPr>
                <w:rFonts w:ascii="Univers 45 Light" w:hAnsi="Univers 45 Light" w:cs="Calibri Light"/>
                <w:color w:val="000000"/>
                <w:sz w:val="20"/>
              </w:rPr>
              <w:t xml:space="preserve"> Claudia Yaneth</w:t>
            </w:r>
          </w:p>
        </w:tc>
        <w:tc>
          <w:tcPr>
            <w:tcW w:w="193" w:type="pct"/>
          </w:tcPr>
          <w:p w14:paraId="37BEB0F0" w14:textId="7B826176"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996C706"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25.478</w:t>
            </w:r>
          </w:p>
        </w:tc>
      </w:tr>
      <w:tr w:rsidR="00B256CD" w:rsidRPr="00156ABB" w14:paraId="604535D4"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6EE5D9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111</w:t>
            </w:r>
          </w:p>
        </w:tc>
        <w:tc>
          <w:tcPr>
            <w:tcW w:w="780" w:type="pct"/>
            <w:tcBorders>
              <w:top w:val="none" w:sz="0" w:space="0" w:color="auto"/>
              <w:bottom w:val="none" w:sz="0" w:space="0" w:color="auto"/>
            </w:tcBorders>
            <w:noWrap/>
            <w:hideMark/>
          </w:tcPr>
          <w:p w14:paraId="618A88F5"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2016-00393</w:t>
            </w:r>
          </w:p>
        </w:tc>
        <w:tc>
          <w:tcPr>
            <w:tcW w:w="2821" w:type="pct"/>
            <w:tcBorders>
              <w:top w:val="none" w:sz="0" w:space="0" w:color="auto"/>
              <w:bottom w:val="none" w:sz="0" w:space="0" w:color="auto"/>
            </w:tcBorders>
            <w:hideMark/>
          </w:tcPr>
          <w:p w14:paraId="1AB503EF"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Olaya Sandoval Sulman Lucia</w:t>
            </w:r>
          </w:p>
        </w:tc>
        <w:tc>
          <w:tcPr>
            <w:tcW w:w="193" w:type="pct"/>
            <w:tcBorders>
              <w:top w:val="none" w:sz="0" w:space="0" w:color="auto"/>
              <w:bottom w:val="none" w:sz="0" w:space="0" w:color="auto"/>
            </w:tcBorders>
          </w:tcPr>
          <w:p w14:paraId="2D64B500" w14:textId="53E1E7A6"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0B809E4A"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24.461</w:t>
            </w:r>
          </w:p>
        </w:tc>
      </w:tr>
      <w:tr w:rsidR="00B256CD" w:rsidRPr="00156ABB" w14:paraId="52964C81"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A2EE1A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112</w:t>
            </w:r>
          </w:p>
        </w:tc>
        <w:tc>
          <w:tcPr>
            <w:tcW w:w="780" w:type="pct"/>
            <w:noWrap/>
            <w:hideMark/>
          </w:tcPr>
          <w:p w14:paraId="5393A320"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2015-00775</w:t>
            </w:r>
          </w:p>
        </w:tc>
        <w:tc>
          <w:tcPr>
            <w:tcW w:w="2821" w:type="pct"/>
            <w:hideMark/>
          </w:tcPr>
          <w:p w14:paraId="61E5EC32" w14:textId="04D8CBB9" w:rsidR="00B256CD" w:rsidRPr="00156ABB" w:rsidRDefault="005526A8"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León</w:t>
            </w:r>
            <w:r w:rsidR="00B256CD" w:rsidRPr="00156ABB">
              <w:rPr>
                <w:rFonts w:ascii="Univers 45 Light" w:hAnsi="Univers 45 Light" w:cs="Calibri Light"/>
                <w:color w:val="000000"/>
                <w:sz w:val="20"/>
              </w:rPr>
              <w:t xml:space="preserve"> </w:t>
            </w:r>
            <w:r w:rsidRPr="00156ABB">
              <w:rPr>
                <w:rFonts w:ascii="Univers 45 Light" w:hAnsi="Univers 45 Light" w:cs="Calibri Light"/>
                <w:color w:val="000000"/>
                <w:sz w:val="20"/>
              </w:rPr>
              <w:t>Cárdenas</w:t>
            </w:r>
            <w:r w:rsidR="00B256CD" w:rsidRPr="00156ABB">
              <w:rPr>
                <w:rFonts w:ascii="Univers 45 Light" w:hAnsi="Univers 45 Light" w:cs="Calibri Light"/>
                <w:color w:val="000000"/>
                <w:sz w:val="20"/>
              </w:rPr>
              <w:t xml:space="preserve"> Rosalba</w:t>
            </w:r>
          </w:p>
        </w:tc>
        <w:tc>
          <w:tcPr>
            <w:tcW w:w="193" w:type="pct"/>
          </w:tcPr>
          <w:p w14:paraId="4CA337BE" w14:textId="1C80A7D8"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C9E5E59"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23.664</w:t>
            </w:r>
          </w:p>
        </w:tc>
      </w:tr>
      <w:tr w:rsidR="00B256CD" w:rsidRPr="00156ABB" w14:paraId="31EC5E9E"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B01D85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113</w:t>
            </w:r>
          </w:p>
        </w:tc>
        <w:tc>
          <w:tcPr>
            <w:tcW w:w="780" w:type="pct"/>
            <w:tcBorders>
              <w:top w:val="none" w:sz="0" w:space="0" w:color="auto"/>
              <w:bottom w:val="none" w:sz="0" w:space="0" w:color="auto"/>
            </w:tcBorders>
            <w:noWrap/>
            <w:hideMark/>
          </w:tcPr>
          <w:p w14:paraId="40D55587"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2017-00172</w:t>
            </w:r>
          </w:p>
        </w:tc>
        <w:tc>
          <w:tcPr>
            <w:tcW w:w="2821" w:type="pct"/>
            <w:tcBorders>
              <w:top w:val="none" w:sz="0" w:space="0" w:color="auto"/>
              <w:bottom w:val="none" w:sz="0" w:space="0" w:color="auto"/>
            </w:tcBorders>
            <w:hideMark/>
          </w:tcPr>
          <w:p w14:paraId="533EE04D"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Cano Roncancio María Nancy</w:t>
            </w:r>
          </w:p>
        </w:tc>
        <w:tc>
          <w:tcPr>
            <w:tcW w:w="193" w:type="pct"/>
            <w:tcBorders>
              <w:top w:val="none" w:sz="0" w:space="0" w:color="auto"/>
              <w:bottom w:val="none" w:sz="0" w:space="0" w:color="auto"/>
            </w:tcBorders>
          </w:tcPr>
          <w:p w14:paraId="2E2FD605" w14:textId="0EB3C976"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C3254CE"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23.597</w:t>
            </w:r>
          </w:p>
        </w:tc>
      </w:tr>
      <w:tr w:rsidR="00B256CD" w:rsidRPr="00156ABB" w14:paraId="2ACA8B1C"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3F6AFE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114</w:t>
            </w:r>
          </w:p>
        </w:tc>
        <w:tc>
          <w:tcPr>
            <w:tcW w:w="780" w:type="pct"/>
            <w:noWrap/>
            <w:hideMark/>
          </w:tcPr>
          <w:p w14:paraId="39C84A2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2016-00385</w:t>
            </w:r>
          </w:p>
        </w:tc>
        <w:tc>
          <w:tcPr>
            <w:tcW w:w="2821" w:type="pct"/>
            <w:hideMark/>
          </w:tcPr>
          <w:p w14:paraId="53D27ED5"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Ayala Morales Jairo Antonio</w:t>
            </w:r>
          </w:p>
        </w:tc>
        <w:tc>
          <w:tcPr>
            <w:tcW w:w="193" w:type="pct"/>
          </w:tcPr>
          <w:p w14:paraId="4D588D17" w14:textId="22446BFE"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92991C8"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22.741</w:t>
            </w:r>
          </w:p>
        </w:tc>
      </w:tr>
      <w:tr w:rsidR="00B256CD" w:rsidRPr="00156ABB" w14:paraId="57BC0396"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74788C4"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115</w:t>
            </w:r>
          </w:p>
        </w:tc>
        <w:tc>
          <w:tcPr>
            <w:tcW w:w="780" w:type="pct"/>
            <w:tcBorders>
              <w:top w:val="none" w:sz="0" w:space="0" w:color="auto"/>
              <w:bottom w:val="none" w:sz="0" w:space="0" w:color="auto"/>
            </w:tcBorders>
            <w:noWrap/>
            <w:hideMark/>
          </w:tcPr>
          <w:p w14:paraId="4E5687A4"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2014-00562</w:t>
            </w:r>
          </w:p>
        </w:tc>
        <w:tc>
          <w:tcPr>
            <w:tcW w:w="2821" w:type="pct"/>
            <w:tcBorders>
              <w:top w:val="none" w:sz="0" w:space="0" w:color="auto"/>
              <w:bottom w:val="none" w:sz="0" w:space="0" w:color="auto"/>
            </w:tcBorders>
            <w:hideMark/>
          </w:tcPr>
          <w:p w14:paraId="689E8082"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Cano Rojas Sofía Magdalena</w:t>
            </w:r>
          </w:p>
        </w:tc>
        <w:tc>
          <w:tcPr>
            <w:tcW w:w="193" w:type="pct"/>
            <w:tcBorders>
              <w:top w:val="none" w:sz="0" w:space="0" w:color="auto"/>
              <w:bottom w:val="none" w:sz="0" w:space="0" w:color="auto"/>
            </w:tcBorders>
          </w:tcPr>
          <w:p w14:paraId="23B4E494" w14:textId="35EFA4A0"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DB1C413"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22.060</w:t>
            </w:r>
          </w:p>
        </w:tc>
      </w:tr>
      <w:tr w:rsidR="00B256CD" w:rsidRPr="00156ABB" w14:paraId="4B91EC44"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2E286E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116</w:t>
            </w:r>
          </w:p>
        </w:tc>
        <w:tc>
          <w:tcPr>
            <w:tcW w:w="780" w:type="pct"/>
            <w:noWrap/>
            <w:hideMark/>
          </w:tcPr>
          <w:p w14:paraId="275E3DF6"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2019-00042</w:t>
            </w:r>
          </w:p>
        </w:tc>
        <w:tc>
          <w:tcPr>
            <w:tcW w:w="2821" w:type="pct"/>
            <w:hideMark/>
          </w:tcPr>
          <w:p w14:paraId="657BCB60"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Borda Rivas Álvaro</w:t>
            </w:r>
          </w:p>
        </w:tc>
        <w:tc>
          <w:tcPr>
            <w:tcW w:w="193" w:type="pct"/>
          </w:tcPr>
          <w:p w14:paraId="593606E1" w14:textId="458B4E30"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8B2B9E3"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21.064</w:t>
            </w:r>
          </w:p>
        </w:tc>
      </w:tr>
      <w:tr w:rsidR="00B256CD" w:rsidRPr="00156ABB" w14:paraId="6F113A77"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821CC63"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117</w:t>
            </w:r>
          </w:p>
        </w:tc>
        <w:tc>
          <w:tcPr>
            <w:tcW w:w="780" w:type="pct"/>
            <w:tcBorders>
              <w:top w:val="none" w:sz="0" w:space="0" w:color="auto"/>
              <w:bottom w:val="none" w:sz="0" w:space="0" w:color="auto"/>
            </w:tcBorders>
            <w:noWrap/>
            <w:hideMark/>
          </w:tcPr>
          <w:p w14:paraId="03AACA16"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2017-00272</w:t>
            </w:r>
          </w:p>
        </w:tc>
        <w:tc>
          <w:tcPr>
            <w:tcW w:w="2821" w:type="pct"/>
            <w:tcBorders>
              <w:top w:val="none" w:sz="0" w:space="0" w:color="auto"/>
              <w:bottom w:val="none" w:sz="0" w:space="0" w:color="auto"/>
            </w:tcBorders>
            <w:hideMark/>
          </w:tcPr>
          <w:p w14:paraId="4A17527B"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Cardona Correa Sebastián</w:t>
            </w:r>
          </w:p>
        </w:tc>
        <w:tc>
          <w:tcPr>
            <w:tcW w:w="193" w:type="pct"/>
            <w:tcBorders>
              <w:top w:val="none" w:sz="0" w:space="0" w:color="auto"/>
              <w:bottom w:val="none" w:sz="0" w:space="0" w:color="auto"/>
            </w:tcBorders>
          </w:tcPr>
          <w:p w14:paraId="7BC42421" w14:textId="0C436CE5"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EAAF1F6"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20.793</w:t>
            </w:r>
          </w:p>
        </w:tc>
      </w:tr>
      <w:tr w:rsidR="00B256CD" w:rsidRPr="00156ABB" w14:paraId="755E29D9"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2FCC7B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118</w:t>
            </w:r>
          </w:p>
        </w:tc>
        <w:tc>
          <w:tcPr>
            <w:tcW w:w="780" w:type="pct"/>
            <w:noWrap/>
            <w:hideMark/>
          </w:tcPr>
          <w:p w14:paraId="368775B4"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2017-00005</w:t>
            </w:r>
          </w:p>
        </w:tc>
        <w:tc>
          <w:tcPr>
            <w:tcW w:w="2821" w:type="pct"/>
            <w:hideMark/>
          </w:tcPr>
          <w:p w14:paraId="05BB3E48" w14:textId="11B53E6C"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ETIB S.A.S.</w:t>
            </w:r>
          </w:p>
        </w:tc>
        <w:tc>
          <w:tcPr>
            <w:tcW w:w="193" w:type="pct"/>
          </w:tcPr>
          <w:p w14:paraId="7B5109FF" w14:textId="712875AC"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EF98487"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20.656</w:t>
            </w:r>
          </w:p>
        </w:tc>
      </w:tr>
      <w:tr w:rsidR="00B256CD" w:rsidRPr="00156ABB" w14:paraId="75E1B855"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8785EF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119</w:t>
            </w:r>
          </w:p>
        </w:tc>
        <w:tc>
          <w:tcPr>
            <w:tcW w:w="780" w:type="pct"/>
            <w:tcBorders>
              <w:top w:val="none" w:sz="0" w:space="0" w:color="auto"/>
              <w:bottom w:val="none" w:sz="0" w:space="0" w:color="auto"/>
            </w:tcBorders>
            <w:noWrap/>
            <w:hideMark/>
          </w:tcPr>
          <w:p w14:paraId="7CDF4027"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2015-00849</w:t>
            </w:r>
          </w:p>
        </w:tc>
        <w:tc>
          <w:tcPr>
            <w:tcW w:w="2821" w:type="pct"/>
            <w:tcBorders>
              <w:top w:val="none" w:sz="0" w:space="0" w:color="auto"/>
              <w:bottom w:val="none" w:sz="0" w:space="0" w:color="auto"/>
            </w:tcBorders>
            <w:hideMark/>
          </w:tcPr>
          <w:p w14:paraId="1BAD1AFF"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Pardo Gaitán Pilar Fernanda</w:t>
            </w:r>
          </w:p>
        </w:tc>
        <w:tc>
          <w:tcPr>
            <w:tcW w:w="193" w:type="pct"/>
            <w:tcBorders>
              <w:top w:val="none" w:sz="0" w:space="0" w:color="auto"/>
              <w:bottom w:val="none" w:sz="0" w:space="0" w:color="auto"/>
            </w:tcBorders>
          </w:tcPr>
          <w:p w14:paraId="5AF161CE" w14:textId="3837296B"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9420C60"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20.401</w:t>
            </w:r>
          </w:p>
        </w:tc>
      </w:tr>
      <w:tr w:rsidR="00B256CD" w:rsidRPr="00156ABB" w14:paraId="5C8ACDC6"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F697FA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120</w:t>
            </w:r>
          </w:p>
        </w:tc>
        <w:tc>
          <w:tcPr>
            <w:tcW w:w="780" w:type="pct"/>
            <w:noWrap/>
            <w:hideMark/>
          </w:tcPr>
          <w:p w14:paraId="3D52FD5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2016-00202</w:t>
            </w:r>
          </w:p>
        </w:tc>
        <w:tc>
          <w:tcPr>
            <w:tcW w:w="2821" w:type="pct"/>
            <w:hideMark/>
          </w:tcPr>
          <w:p w14:paraId="33CEAE94"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Reina Álvarez Consuelo</w:t>
            </w:r>
          </w:p>
        </w:tc>
        <w:tc>
          <w:tcPr>
            <w:tcW w:w="193" w:type="pct"/>
          </w:tcPr>
          <w:p w14:paraId="1B0C3CC8" w14:textId="373CB0EF"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F849667"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w:t>
            </w:r>
          </w:p>
        </w:tc>
      </w:tr>
      <w:tr w:rsidR="00B256CD" w:rsidRPr="00156ABB" w14:paraId="689D8221"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405156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121</w:t>
            </w:r>
          </w:p>
        </w:tc>
        <w:tc>
          <w:tcPr>
            <w:tcW w:w="780" w:type="pct"/>
            <w:tcBorders>
              <w:top w:val="none" w:sz="0" w:space="0" w:color="auto"/>
              <w:bottom w:val="none" w:sz="0" w:space="0" w:color="auto"/>
            </w:tcBorders>
            <w:noWrap/>
            <w:hideMark/>
          </w:tcPr>
          <w:p w14:paraId="6212B62E"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2018-00358</w:t>
            </w:r>
          </w:p>
        </w:tc>
        <w:tc>
          <w:tcPr>
            <w:tcW w:w="2821" w:type="pct"/>
            <w:tcBorders>
              <w:top w:val="none" w:sz="0" w:space="0" w:color="auto"/>
              <w:bottom w:val="none" w:sz="0" w:space="0" w:color="auto"/>
            </w:tcBorders>
            <w:hideMark/>
          </w:tcPr>
          <w:p w14:paraId="02E3F189"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Comercializadora DWR SAS</w:t>
            </w:r>
          </w:p>
        </w:tc>
        <w:tc>
          <w:tcPr>
            <w:tcW w:w="193" w:type="pct"/>
            <w:tcBorders>
              <w:top w:val="none" w:sz="0" w:space="0" w:color="auto"/>
              <w:bottom w:val="none" w:sz="0" w:space="0" w:color="auto"/>
            </w:tcBorders>
          </w:tcPr>
          <w:p w14:paraId="7DB5BAAE" w14:textId="2E5C8A1B"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FC7A1F8"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20.166</w:t>
            </w:r>
          </w:p>
        </w:tc>
      </w:tr>
      <w:tr w:rsidR="00B256CD" w:rsidRPr="00156ABB" w14:paraId="00BA2244"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D96206C"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122</w:t>
            </w:r>
          </w:p>
        </w:tc>
        <w:tc>
          <w:tcPr>
            <w:tcW w:w="780" w:type="pct"/>
            <w:noWrap/>
            <w:hideMark/>
          </w:tcPr>
          <w:p w14:paraId="0366D9C8"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2014-00130</w:t>
            </w:r>
          </w:p>
        </w:tc>
        <w:tc>
          <w:tcPr>
            <w:tcW w:w="2821" w:type="pct"/>
            <w:hideMark/>
          </w:tcPr>
          <w:p w14:paraId="1BBD7B97" w14:textId="0F20F7D7" w:rsidR="00B256CD" w:rsidRPr="00156ABB" w:rsidRDefault="003A1178"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García</w:t>
            </w:r>
            <w:r w:rsidR="00B256CD" w:rsidRPr="00156ABB">
              <w:rPr>
                <w:rFonts w:ascii="Univers 45 Light" w:hAnsi="Univers 45 Light" w:cs="Calibri Light"/>
                <w:color w:val="000000"/>
                <w:sz w:val="20"/>
              </w:rPr>
              <w:t xml:space="preserve"> </w:t>
            </w:r>
            <w:r w:rsidRPr="00156ABB">
              <w:rPr>
                <w:rFonts w:ascii="Univers 45 Light" w:hAnsi="Univers 45 Light" w:cs="Calibri Light"/>
                <w:color w:val="000000"/>
                <w:sz w:val="20"/>
              </w:rPr>
              <w:t>Pérez</w:t>
            </w:r>
            <w:r w:rsidR="00B256CD" w:rsidRPr="00156ABB">
              <w:rPr>
                <w:rFonts w:ascii="Univers 45 Light" w:hAnsi="Univers 45 Light" w:cs="Calibri Light"/>
                <w:color w:val="000000"/>
                <w:sz w:val="20"/>
              </w:rPr>
              <w:t xml:space="preserve"> Maicol</w:t>
            </w:r>
          </w:p>
        </w:tc>
        <w:tc>
          <w:tcPr>
            <w:tcW w:w="193" w:type="pct"/>
          </w:tcPr>
          <w:p w14:paraId="4F3B1098" w14:textId="2F2AFA03"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7F86EA9"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19.765</w:t>
            </w:r>
          </w:p>
        </w:tc>
      </w:tr>
      <w:tr w:rsidR="00B256CD" w:rsidRPr="00156ABB" w14:paraId="54A7B666"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FC1282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123</w:t>
            </w:r>
          </w:p>
        </w:tc>
        <w:tc>
          <w:tcPr>
            <w:tcW w:w="780" w:type="pct"/>
            <w:tcBorders>
              <w:top w:val="none" w:sz="0" w:space="0" w:color="auto"/>
              <w:bottom w:val="none" w:sz="0" w:space="0" w:color="auto"/>
            </w:tcBorders>
            <w:noWrap/>
            <w:hideMark/>
          </w:tcPr>
          <w:p w14:paraId="302E2268"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2016-00299</w:t>
            </w:r>
          </w:p>
        </w:tc>
        <w:tc>
          <w:tcPr>
            <w:tcW w:w="2821" w:type="pct"/>
            <w:tcBorders>
              <w:top w:val="none" w:sz="0" w:space="0" w:color="auto"/>
              <w:bottom w:val="none" w:sz="0" w:space="0" w:color="auto"/>
            </w:tcBorders>
            <w:hideMark/>
          </w:tcPr>
          <w:p w14:paraId="74EAC4AC"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Betancourt Arroyave Gloria Patricia</w:t>
            </w:r>
          </w:p>
        </w:tc>
        <w:tc>
          <w:tcPr>
            <w:tcW w:w="193" w:type="pct"/>
            <w:tcBorders>
              <w:top w:val="none" w:sz="0" w:space="0" w:color="auto"/>
              <w:bottom w:val="none" w:sz="0" w:space="0" w:color="auto"/>
            </w:tcBorders>
          </w:tcPr>
          <w:p w14:paraId="6D87F2F7" w14:textId="1EC61484"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380F0EF"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18.511</w:t>
            </w:r>
          </w:p>
        </w:tc>
      </w:tr>
      <w:tr w:rsidR="00B256CD" w:rsidRPr="00156ABB" w14:paraId="30F8381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10D3C0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124</w:t>
            </w:r>
          </w:p>
        </w:tc>
        <w:tc>
          <w:tcPr>
            <w:tcW w:w="780" w:type="pct"/>
            <w:noWrap/>
            <w:hideMark/>
          </w:tcPr>
          <w:p w14:paraId="33C48B45"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2019-00063</w:t>
            </w:r>
          </w:p>
        </w:tc>
        <w:tc>
          <w:tcPr>
            <w:tcW w:w="2821" w:type="pct"/>
            <w:hideMark/>
          </w:tcPr>
          <w:p w14:paraId="161FAEC9"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Jiménez   Nelson Hernán</w:t>
            </w:r>
          </w:p>
        </w:tc>
        <w:tc>
          <w:tcPr>
            <w:tcW w:w="193" w:type="pct"/>
          </w:tcPr>
          <w:p w14:paraId="58810AE4" w14:textId="300DD41C"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98BBDAB"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18.471</w:t>
            </w:r>
          </w:p>
        </w:tc>
      </w:tr>
      <w:tr w:rsidR="00B256CD" w:rsidRPr="00156ABB" w14:paraId="571FFDD3"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D8CA49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125</w:t>
            </w:r>
          </w:p>
        </w:tc>
        <w:tc>
          <w:tcPr>
            <w:tcW w:w="780" w:type="pct"/>
            <w:tcBorders>
              <w:top w:val="none" w:sz="0" w:space="0" w:color="auto"/>
              <w:bottom w:val="none" w:sz="0" w:space="0" w:color="auto"/>
            </w:tcBorders>
            <w:noWrap/>
            <w:hideMark/>
          </w:tcPr>
          <w:p w14:paraId="57924330"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2017-00333</w:t>
            </w:r>
          </w:p>
        </w:tc>
        <w:tc>
          <w:tcPr>
            <w:tcW w:w="2821" w:type="pct"/>
            <w:tcBorders>
              <w:top w:val="none" w:sz="0" w:space="0" w:color="auto"/>
              <w:bottom w:val="none" w:sz="0" w:space="0" w:color="auto"/>
            </w:tcBorders>
            <w:hideMark/>
          </w:tcPr>
          <w:p w14:paraId="21287396"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Santa Alape Martha Cecilia</w:t>
            </w:r>
          </w:p>
        </w:tc>
        <w:tc>
          <w:tcPr>
            <w:tcW w:w="193" w:type="pct"/>
            <w:tcBorders>
              <w:top w:val="none" w:sz="0" w:space="0" w:color="auto"/>
              <w:bottom w:val="none" w:sz="0" w:space="0" w:color="auto"/>
            </w:tcBorders>
          </w:tcPr>
          <w:p w14:paraId="27E71198" w14:textId="1D8F0CF1"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69AAE5C"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18.351</w:t>
            </w:r>
          </w:p>
        </w:tc>
      </w:tr>
      <w:tr w:rsidR="00B256CD" w:rsidRPr="00156ABB" w14:paraId="59E8446F"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15971E8"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lastRenderedPageBreak/>
              <w:t>126</w:t>
            </w:r>
          </w:p>
        </w:tc>
        <w:tc>
          <w:tcPr>
            <w:tcW w:w="780" w:type="pct"/>
            <w:noWrap/>
            <w:hideMark/>
          </w:tcPr>
          <w:p w14:paraId="5F73741F"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2018-00120</w:t>
            </w:r>
          </w:p>
        </w:tc>
        <w:tc>
          <w:tcPr>
            <w:tcW w:w="2821" w:type="pct"/>
            <w:hideMark/>
          </w:tcPr>
          <w:p w14:paraId="6B3AB4DC" w14:textId="4BE45299"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Bohórquez de Oviedo </w:t>
            </w:r>
            <w:r w:rsidR="00560D59">
              <w:rPr>
                <w:rFonts w:ascii="Univers 45 Light" w:hAnsi="Univers 45 Light" w:cs="Calibri Light"/>
                <w:color w:val="000000"/>
                <w:sz w:val="20"/>
              </w:rPr>
              <w:t>María</w:t>
            </w:r>
            <w:r w:rsidRPr="00156ABB">
              <w:rPr>
                <w:rFonts w:ascii="Univers 45 Light" w:hAnsi="Univers 45 Light" w:cs="Calibri Light"/>
                <w:color w:val="000000"/>
                <w:sz w:val="20"/>
              </w:rPr>
              <w:t xml:space="preserve"> Oliva</w:t>
            </w:r>
          </w:p>
        </w:tc>
        <w:tc>
          <w:tcPr>
            <w:tcW w:w="193" w:type="pct"/>
          </w:tcPr>
          <w:p w14:paraId="46393AEE" w14:textId="13F03A11"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C96A297"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18.274</w:t>
            </w:r>
          </w:p>
        </w:tc>
      </w:tr>
      <w:tr w:rsidR="00B256CD" w:rsidRPr="00156ABB" w14:paraId="3C3CCBDB"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E963E6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127</w:t>
            </w:r>
          </w:p>
        </w:tc>
        <w:tc>
          <w:tcPr>
            <w:tcW w:w="780" w:type="pct"/>
            <w:tcBorders>
              <w:top w:val="none" w:sz="0" w:space="0" w:color="auto"/>
              <w:bottom w:val="none" w:sz="0" w:space="0" w:color="auto"/>
            </w:tcBorders>
            <w:noWrap/>
            <w:hideMark/>
          </w:tcPr>
          <w:p w14:paraId="24E4B45C"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2015-00782</w:t>
            </w:r>
          </w:p>
        </w:tc>
        <w:tc>
          <w:tcPr>
            <w:tcW w:w="2821" w:type="pct"/>
            <w:tcBorders>
              <w:top w:val="none" w:sz="0" w:space="0" w:color="auto"/>
              <w:bottom w:val="none" w:sz="0" w:space="0" w:color="auto"/>
            </w:tcBorders>
            <w:hideMark/>
          </w:tcPr>
          <w:p w14:paraId="74E7F713"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Plazas Ramírez Héctor Francisco</w:t>
            </w:r>
          </w:p>
        </w:tc>
        <w:tc>
          <w:tcPr>
            <w:tcW w:w="193" w:type="pct"/>
            <w:tcBorders>
              <w:top w:val="none" w:sz="0" w:space="0" w:color="auto"/>
              <w:bottom w:val="none" w:sz="0" w:space="0" w:color="auto"/>
            </w:tcBorders>
          </w:tcPr>
          <w:p w14:paraId="01FE82F3" w14:textId="01F060B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BF25F40"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18.255</w:t>
            </w:r>
          </w:p>
        </w:tc>
      </w:tr>
      <w:tr w:rsidR="00B256CD" w:rsidRPr="00156ABB" w14:paraId="5C27B7D3"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365647B"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128</w:t>
            </w:r>
          </w:p>
        </w:tc>
        <w:tc>
          <w:tcPr>
            <w:tcW w:w="780" w:type="pct"/>
            <w:noWrap/>
            <w:hideMark/>
          </w:tcPr>
          <w:p w14:paraId="63CC86F1"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2015-00904</w:t>
            </w:r>
          </w:p>
        </w:tc>
        <w:tc>
          <w:tcPr>
            <w:tcW w:w="2821" w:type="pct"/>
            <w:hideMark/>
          </w:tcPr>
          <w:p w14:paraId="3861B799"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Rodríguez Ortiz Nubia Nelly</w:t>
            </w:r>
          </w:p>
        </w:tc>
        <w:tc>
          <w:tcPr>
            <w:tcW w:w="193" w:type="pct"/>
          </w:tcPr>
          <w:p w14:paraId="17CD3F94" w14:textId="7DBB0B58"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80CBFD2"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17.058</w:t>
            </w:r>
          </w:p>
        </w:tc>
      </w:tr>
      <w:tr w:rsidR="00B256CD" w:rsidRPr="00156ABB" w14:paraId="273ADE3C"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AC4000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129</w:t>
            </w:r>
          </w:p>
        </w:tc>
        <w:tc>
          <w:tcPr>
            <w:tcW w:w="780" w:type="pct"/>
            <w:tcBorders>
              <w:top w:val="none" w:sz="0" w:space="0" w:color="auto"/>
              <w:bottom w:val="none" w:sz="0" w:space="0" w:color="auto"/>
            </w:tcBorders>
            <w:noWrap/>
            <w:hideMark/>
          </w:tcPr>
          <w:p w14:paraId="4C4104D9"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2018-00089</w:t>
            </w:r>
          </w:p>
        </w:tc>
        <w:tc>
          <w:tcPr>
            <w:tcW w:w="2821" w:type="pct"/>
            <w:tcBorders>
              <w:top w:val="none" w:sz="0" w:space="0" w:color="auto"/>
              <w:bottom w:val="none" w:sz="0" w:space="0" w:color="auto"/>
            </w:tcBorders>
            <w:hideMark/>
          </w:tcPr>
          <w:p w14:paraId="7563D49E" w14:textId="7652CDDB" w:rsidR="00B256CD" w:rsidRPr="00156ABB" w:rsidRDefault="005526A8"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Ramírez</w:t>
            </w:r>
            <w:r w:rsidR="00B256CD" w:rsidRPr="00156ABB">
              <w:rPr>
                <w:rFonts w:ascii="Univers 45 Light" w:hAnsi="Univers 45 Light" w:cs="Calibri Light"/>
                <w:color w:val="000000"/>
                <w:sz w:val="20"/>
              </w:rPr>
              <w:t xml:space="preserve"> Vásquez Jorge Enrique</w:t>
            </w:r>
          </w:p>
        </w:tc>
        <w:tc>
          <w:tcPr>
            <w:tcW w:w="193" w:type="pct"/>
            <w:tcBorders>
              <w:top w:val="none" w:sz="0" w:space="0" w:color="auto"/>
              <w:bottom w:val="none" w:sz="0" w:space="0" w:color="auto"/>
            </w:tcBorders>
          </w:tcPr>
          <w:p w14:paraId="11E09ECC" w14:textId="0BAF1806"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138B313"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16.841</w:t>
            </w:r>
          </w:p>
        </w:tc>
      </w:tr>
      <w:tr w:rsidR="00B256CD" w:rsidRPr="00156ABB" w14:paraId="54759CD5"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86C60D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130</w:t>
            </w:r>
          </w:p>
        </w:tc>
        <w:tc>
          <w:tcPr>
            <w:tcW w:w="780" w:type="pct"/>
            <w:noWrap/>
            <w:hideMark/>
          </w:tcPr>
          <w:p w14:paraId="10CCD98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2015-00304</w:t>
            </w:r>
          </w:p>
        </w:tc>
        <w:tc>
          <w:tcPr>
            <w:tcW w:w="2821" w:type="pct"/>
            <w:hideMark/>
          </w:tcPr>
          <w:p w14:paraId="1DC2B2D8"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Transmasivo S.A.</w:t>
            </w:r>
          </w:p>
        </w:tc>
        <w:tc>
          <w:tcPr>
            <w:tcW w:w="193" w:type="pct"/>
          </w:tcPr>
          <w:p w14:paraId="5153B9EC" w14:textId="57395BB2"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410681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16.062</w:t>
            </w:r>
          </w:p>
        </w:tc>
      </w:tr>
      <w:tr w:rsidR="00B256CD" w:rsidRPr="00156ABB" w14:paraId="4D9DEB14"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F0E81D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131</w:t>
            </w:r>
          </w:p>
        </w:tc>
        <w:tc>
          <w:tcPr>
            <w:tcW w:w="780" w:type="pct"/>
            <w:tcBorders>
              <w:top w:val="none" w:sz="0" w:space="0" w:color="auto"/>
              <w:bottom w:val="none" w:sz="0" w:space="0" w:color="auto"/>
            </w:tcBorders>
            <w:noWrap/>
            <w:hideMark/>
          </w:tcPr>
          <w:p w14:paraId="2A98664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2019-00096</w:t>
            </w:r>
          </w:p>
        </w:tc>
        <w:tc>
          <w:tcPr>
            <w:tcW w:w="2821" w:type="pct"/>
            <w:tcBorders>
              <w:top w:val="none" w:sz="0" w:space="0" w:color="auto"/>
              <w:bottom w:val="none" w:sz="0" w:space="0" w:color="auto"/>
            </w:tcBorders>
            <w:hideMark/>
          </w:tcPr>
          <w:p w14:paraId="33999D92"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Hoyos Pérez Luz Myriam</w:t>
            </w:r>
          </w:p>
        </w:tc>
        <w:tc>
          <w:tcPr>
            <w:tcW w:w="193" w:type="pct"/>
            <w:tcBorders>
              <w:top w:val="none" w:sz="0" w:space="0" w:color="auto"/>
              <w:bottom w:val="none" w:sz="0" w:space="0" w:color="auto"/>
            </w:tcBorders>
          </w:tcPr>
          <w:p w14:paraId="273EBEB6" w14:textId="4E7F9A5F"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D270956"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15.587</w:t>
            </w:r>
          </w:p>
        </w:tc>
      </w:tr>
      <w:tr w:rsidR="00B256CD" w:rsidRPr="00156ABB" w14:paraId="58F8DCE0"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E50390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132</w:t>
            </w:r>
          </w:p>
        </w:tc>
        <w:tc>
          <w:tcPr>
            <w:tcW w:w="780" w:type="pct"/>
            <w:noWrap/>
            <w:hideMark/>
          </w:tcPr>
          <w:p w14:paraId="26A7B3E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2016-00220</w:t>
            </w:r>
          </w:p>
        </w:tc>
        <w:tc>
          <w:tcPr>
            <w:tcW w:w="2821" w:type="pct"/>
            <w:hideMark/>
          </w:tcPr>
          <w:p w14:paraId="0AAE7FC4"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Bueno Gañan Jonathan Andrés</w:t>
            </w:r>
          </w:p>
        </w:tc>
        <w:tc>
          <w:tcPr>
            <w:tcW w:w="193" w:type="pct"/>
          </w:tcPr>
          <w:p w14:paraId="63682E8F" w14:textId="10521F22"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ECF122C"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15.584</w:t>
            </w:r>
          </w:p>
        </w:tc>
      </w:tr>
      <w:tr w:rsidR="00B256CD" w:rsidRPr="00156ABB" w14:paraId="10E41023"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E3E74BC"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133</w:t>
            </w:r>
          </w:p>
        </w:tc>
        <w:tc>
          <w:tcPr>
            <w:tcW w:w="780" w:type="pct"/>
            <w:tcBorders>
              <w:top w:val="none" w:sz="0" w:space="0" w:color="auto"/>
              <w:bottom w:val="none" w:sz="0" w:space="0" w:color="auto"/>
            </w:tcBorders>
            <w:noWrap/>
            <w:hideMark/>
          </w:tcPr>
          <w:p w14:paraId="1D1137B3"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2017-00175</w:t>
            </w:r>
          </w:p>
        </w:tc>
        <w:tc>
          <w:tcPr>
            <w:tcW w:w="2821" w:type="pct"/>
            <w:tcBorders>
              <w:top w:val="none" w:sz="0" w:space="0" w:color="auto"/>
              <w:bottom w:val="none" w:sz="0" w:space="0" w:color="auto"/>
            </w:tcBorders>
            <w:hideMark/>
          </w:tcPr>
          <w:p w14:paraId="38929AFB"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Salim Morón Selma Carolina</w:t>
            </w:r>
          </w:p>
        </w:tc>
        <w:tc>
          <w:tcPr>
            <w:tcW w:w="193" w:type="pct"/>
            <w:tcBorders>
              <w:top w:val="none" w:sz="0" w:space="0" w:color="auto"/>
              <w:bottom w:val="none" w:sz="0" w:space="0" w:color="auto"/>
            </w:tcBorders>
          </w:tcPr>
          <w:p w14:paraId="6B505790" w14:textId="39810F0E"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043C1AFD"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15.372</w:t>
            </w:r>
          </w:p>
        </w:tc>
      </w:tr>
      <w:tr w:rsidR="00B256CD" w:rsidRPr="00156ABB" w14:paraId="4FD77A75"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84BD95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134</w:t>
            </w:r>
          </w:p>
        </w:tc>
        <w:tc>
          <w:tcPr>
            <w:tcW w:w="780" w:type="pct"/>
            <w:noWrap/>
            <w:hideMark/>
          </w:tcPr>
          <w:p w14:paraId="30DDDB83"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2013-02183</w:t>
            </w:r>
          </w:p>
        </w:tc>
        <w:tc>
          <w:tcPr>
            <w:tcW w:w="2821" w:type="pct"/>
            <w:hideMark/>
          </w:tcPr>
          <w:p w14:paraId="4A3B0290" w14:textId="18AA557A" w:rsidR="00B256CD" w:rsidRPr="00156ABB" w:rsidRDefault="003A1178"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Cárdenas</w:t>
            </w:r>
            <w:r w:rsidR="00B256CD" w:rsidRPr="00156ABB">
              <w:rPr>
                <w:rFonts w:ascii="Univers 45 Light" w:hAnsi="Univers 45 Light" w:cs="Calibri Light"/>
                <w:color w:val="000000"/>
                <w:sz w:val="20"/>
              </w:rPr>
              <w:t xml:space="preserve"> De Castañeda Carmen Ofelia</w:t>
            </w:r>
          </w:p>
        </w:tc>
        <w:tc>
          <w:tcPr>
            <w:tcW w:w="193" w:type="pct"/>
          </w:tcPr>
          <w:p w14:paraId="54DE1D36" w14:textId="272B4C4D"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81384B8"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14.414</w:t>
            </w:r>
          </w:p>
        </w:tc>
      </w:tr>
      <w:tr w:rsidR="00B256CD" w:rsidRPr="00156ABB" w14:paraId="0939BE58"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1881BEC3"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135</w:t>
            </w:r>
          </w:p>
        </w:tc>
        <w:tc>
          <w:tcPr>
            <w:tcW w:w="780" w:type="pct"/>
            <w:tcBorders>
              <w:top w:val="none" w:sz="0" w:space="0" w:color="auto"/>
              <w:bottom w:val="none" w:sz="0" w:space="0" w:color="auto"/>
            </w:tcBorders>
            <w:noWrap/>
            <w:hideMark/>
          </w:tcPr>
          <w:p w14:paraId="447FF3AA"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2017-00089</w:t>
            </w:r>
          </w:p>
        </w:tc>
        <w:tc>
          <w:tcPr>
            <w:tcW w:w="2821" w:type="pct"/>
            <w:tcBorders>
              <w:top w:val="none" w:sz="0" w:space="0" w:color="auto"/>
              <w:bottom w:val="none" w:sz="0" w:space="0" w:color="auto"/>
            </w:tcBorders>
            <w:hideMark/>
          </w:tcPr>
          <w:p w14:paraId="7BB39CC4" w14:textId="09235F8B"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Chávez </w:t>
            </w:r>
            <w:r w:rsidR="003A1178" w:rsidRPr="00156ABB">
              <w:rPr>
                <w:rFonts w:ascii="Univers 45 Light" w:hAnsi="Univers 45 Light" w:cs="Calibri Light"/>
                <w:color w:val="000000"/>
                <w:sz w:val="20"/>
              </w:rPr>
              <w:t>Fernández</w:t>
            </w:r>
            <w:r w:rsidRPr="00156ABB">
              <w:rPr>
                <w:rFonts w:ascii="Univers 45 Light" w:hAnsi="Univers 45 Light" w:cs="Calibri Light"/>
                <w:color w:val="000000"/>
                <w:sz w:val="20"/>
              </w:rPr>
              <w:t xml:space="preserve"> Luis Alfredo</w:t>
            </w:r>
          </w:p>
        </w:tc>
        <w:tc>
          <w:tcPr>
            <w:tcW w:w="193" w:type="pct"/>
            <w:tcBorders>
              <w:top w:val="none" w:sz="0" w:space="0" w:color="auto"/>
              <w:bottom w:val="none" w:sz="0" w:space="0" w:color="auto"/>
            </w:tcBorders>
          </w:tcPr>
          <w:p w14:paraId="34920D81" w14:textId="431AF300"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21CE2E8"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14.285</w:t>
            </w:r>
          </w:p>
        </w:tc>
      </w:tr>
      <w:tr w:rsidR="00B256CD" w:rsidRPr="00156ABB" w14:paraId="2A2AE9FD"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0747E434"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136</w:t>
            </w:r>
          </w:p>
        </w:tc>
        <w:tc>
          <w:tcPr>
            <w:tcW w:w="780" w:type="pct"/>
            <w:noWrap/>
            <w:hideMark/>
          </w:tcPr>
          <w:p w14:paraId="6C0A5523"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2018-00294</w:t>
            </w:r>
          </w:p>
        </w:tc>
        <w:tc>
          <w:tcPr>
            <w:tcW w:w="2821" w:type="pct"/>
            <w:hideMark/>
          </w:tcPr>
          <w:p w14:paraId="63710D09"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Calvo Molina Oscar Mauricio</w:t>
            </w:r>
          </w:p>
        </w:tc>
        <w:tc>
          <w:tcPr>
            <w:tcW w:w="193" w:type="pct"/>
          </w:tcPr>
          <w:p w14:paraId="030DECB6" w14:textId="7BE91659"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83EBECF"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14.195</w:t>
            </w:r>
          </w:p>
        </w:tc>
      </w:tr>
      <w:tr w:rsidR="00B256CD" w:rsidRPr="00156ABB" w14:paraId="284963B3"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4B5F50C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137</w:t>
            </w:r>
          </w:p>
        </w:tc>
        <w:tc>
          <w:tcPr>
            <w:tcW w:w="780" w:type="pct"/>
            <w:tcBorders>
              <w:top w:val="none" w:sz="0" w:space="0" w:color="auto"/>
              <w:bottom w:val="none" w:sz="0" w:space="0" w:color="auto"/>
            </w:tcBorders>
            <w:noWrap/>
            <w:hideMark/>
          </w:tcPr>
          <w:p w14:paraId="22AA88C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2017-00303</w:t>
            </w:r>
          </w:p>
        </w:tc>
        <w:tc>
          <w:tcPr>
            <w:tcW w:w="2821" w:type="pct"/>
            <w:tcBorders>
              <w:top w:val="none" w:sz="0" w:space="0" w:color="auto"/>
              <w:bottom w:val="none" w:sz="0" w:space="0" w:color="auto"/>
            </w:tcBorders>
            <w:hideMark/>
          </w:tcPr>
          <w:p w14:paraId="034F2E9E"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Garzón Roncancio Angélica María</w:t>
            </w:r>
          </w:p>
        </w:tc>
        <w:tc>
          <w:tcPr>
            <w:tcW w:w="193" w:type="pct"/>
            <w:tcBorders>
              <w:top w:val="none" w:sz="0" w:space="0" w:color="auto"/>
              <w:bottom w:val="none" w:sz="0" w:space="0" w:color="auto"/>
            </w:tcBorders>
          </w:tcPr>
          <w:p w14:paraId="0FBC0678" w14:textId="380B3BE2"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3B50DD5F"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13.884</w:t>
            </w:r>
          </w:p>
        </w:tc>
      </w:tr>
      <w:tr w:rsidR="00B256CD" w:rsidRPr="00156ABB" w14:paraId="5CEC0C7E"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228289D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138</w:t>
            </w:r>
          </w:p>
        </w:tc>
        <w:tc>
          <w:tcPr>
            <w:tcW w:w="780" w:type="pct"/>
            <w:noWrap/>
            <w:hideMark/>
          </w:tcPr>
          <w:p w14:paraId="04EFDA33"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2017-00198</w:t>
            </w:r>
          </w:p>
        </w:tc>
        <w:tc>
          <w:tcPr>
            <w:tcW w:w="2821" w:type="pct"/>
            <w:hideMark/>
          </w:tcPr>
          <w:p w14:paraId="0092941F"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Rodríguez Romero Efrén</w:t>
            </w:r>
          </w:p>
        </w:tc>
        <w:tc>
          <w:tcPr>
            <w:tcW w:w="193" w:type="pct"/>
          </w:tcPr>
          <w:p w14:paraId="12492894" w14:textId="22052824"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BA67BE7"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12.462</w:t>
            </w:r>
          </w:p>
        </w:tc>
      </w:tr>
      <w:tr w:rsidR="00B256CD" w:rsidRPr="00156ABB" w14:paraId="51F0EF5E"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6A82F7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139</w:t>
            </w:r>
          </w:p>
        </w:tc>
        <w:tc>
          <w:tcPr>
            <w:tcW w:w="780" w:type="pct"/>
            <w:tcBorders>
              <w:top w:val="none" w:sz="0" w:space="0" w:color="auto"/>
              <w:bottom w:val="none" w:sz="0" w:space="0" w:color="auto"/>
            </w:tcBorders>
            <w:noWrap/>
            <w:hideMark/>
          </w:tcPr>
          <w:p w14:paraId="5D323A7A"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2016-00279</w:t>
            </w:r>
          </w:p>
        </w:tc>
        <w:tc>
          <w:tcPr>
            <w:tcW w:w="2821" w:type="pct"/>
            <w:tcBorders>
              <w:top w:val="none" w:sz="0" w:space="0" w:color="auto"/>
              <w:bottom w:val="none" w:sz="0" w:space="0" w:color="auto"/>
            </w:tcBorders>
            <w:hideMark/>
          </w:tcPr>
          <w:p w14:paraId="6AFA4E62"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Contreras Palacios Edwin Ricardo</w:t>
            </w:r>
          </w:p>
        </w:tc>
        <w:tc>
          <w:tcPr>
            <w:tcW w:w="193" w:type="pct"/>
            <w:tcBorders>
              <w:top w:val="none" w:sz="0" w:space="0" w:color="auto"/>
              <w:bottom w:val="none" w:sz="0" w:space="0" w:color="auto"/>
            </w:tcBorders>
          </w:tcPr>
          <w:p w14:paraId="1F9DED4E" w14:textId="3AE1BB2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08A58BCD"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11.007</w:t>
            </w:r>
          </w:p>
        </w:tc>
      </w:tr>
      <w:tr w:rsidR="00B256CD" w:rsidRPr="00156ABB" w14:paraId="6B8FFCD9"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231BD65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140</w:t>
            </w:r>
          </w:p>
        </w:tc>
        <w:tc>
          <w:tcPr>
            <w:tcW w:w="780" w:type="pct"/>
            <w:noWrap/>
            <w:hideMark/>
          </w:tcPr>
          <w:p w14:paraId="7DF9D436"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2019-00104</w:t>
            </w:r>
          </w:p>
        </w:tc>
        <w:tc>
          <w:tcPr>
            <w:tcW w:w="2821" w:type="pct"/>
            <w:hideMark/>
          </w:tcPr>
          <w:p w14:paraId="744F264E"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Sierra Santiago Susana</w:t>
            </w:r>
          </w:p>
        </w:tc>
        <w:tc>
          <w:tcPr>
            <w:tcW w:w="193" w:type="pct"/>
          </w:tcPr>
          <w:p w14:paraId="1B7D86EF" w14:textId="00D5AB5A"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9AE376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10.600</w:t>
            </w:r>
          </w:p>
        </w:tc>
      </w:tr>
      <w:tr w:rsidR="00B256CD" w:rsidRPr="00156ABB" w14:paraId="490AD6D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0DE404E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141</w:t>
            </w:r>
          </w:p>
        </w:tc>
        <w:tc>
          <w:tcPr>
            <w:tcW w:w="780" w:type="pct"/>
            <w:tcBorders>
              <w:top w:val="none" w:sz="0" w:space="0" w:color="auto"/>
              <w:bottom w:val="none" w:sz="0" w:space="0" w:color="auto"/>
            </w:tcBorders>
            <w:noWrap/>
            <w:hideMark/>
          </w:tcPr>
          <w:p w14:paraId="7F9CACF7"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2018-00023</w:t>
            </w:r>
          </w:p>
        </w:tc>
        <w:tc>
          <w:tcPr>
            <w:tcW w:w="2821" w:type="pct"/>
            <w:tcBorders>
              <w:top w:val="none" w:sz="0" w:space="0" w:color="auto"/>
              <w:bottom w:val="none" w:sz="0" w:space="0" w:color="auto"/>
            </w:tcBorders>
            <w:hideMark/>
          </w:tcPr>
          <w:p w14:paraId="38A46F86"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Vega Buitrago Yandi Mayudi</w:t>
            </w:r>
          </w:p>
        </w:tc>
        <w:tc>
          <w:tcPr>
            <w:tcW w:w="193" w:type="pct"/>
            <w:tcBorders>
              <w:top w:val="none" w:sz="0" w:space="0" w:color="auto"/>
              <w:bottom w:val="none" w:sz="0" w:space="0" w:color="auto"/>
            </w:tcBorders>
          </w:tcPr>
          <w:p w14:paraId="175741D2" w14:textId="201B498E"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0984DC79"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10.519</w:t>
            </w:r>
          </w:p>
        </w:tc>
      </w:tr>
      <w:tr w:rsidR="00B256CD" w:rsidRPr="00156ABB" w14:paraId="7EE6A821"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FE1AC0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142</w:t>
            </w:r>
          </w:p>
        </w:tc>
        <w:tc>
          <w:tcPr>
            <w:tcW w:w="780" w:type="pct"/>
            <w:noWrap/>
            <w:hideMark/>
          </w:tcPr>
          <w:p w14:paraId="4F90ACC1"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2017-00083</w:t>
            </w:r>
          </w:p>
        </w:tc>
        <w:tc>
          <w:tcPr>
            <w:tcW w:w="2821" w:type="pct"/>
            <w:hideMark/>
          </w:tcPr>
          <w:p w14:paraId="7C4054C2"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Artunduaga López Fernando Alejandro</w:t>
            </w:r>
          </w:p>
        </w:tc>
        <w:tc>
          <w:tcPr>
            <w:tcW w:w="193" w:type="pct"/>
          </w:tcPr>
          <w:p w14:paraId="4B007EDA" w14:textId="51E1865B"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D0F4C1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10.201</w:t>
            </w:r>
          </w:p>
        </w:tc>
      </w:tr>
      <w:tr w:rsidR="00B256CD" w:rsidRPr="00156ABB" w14:paraId="1EA77862"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1CCE668"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143</w:t>
            </w:r>
          </w:p>
        </w:tc>
        <w:tc>
          <w:tcPr>
            <w:tcW w:w="780" w:type="pct"/>
            <w:tcBorders>
              <w:top w:val="none" w:sz="0" w:space="0" w:color="auto"/>
              <w:bottom w:val="none" w:sz="0" w:space="0" w:color="auto"/>
            </w:tcBorders>
            <w:noWrap/>
            <w:hideMark/>
          </w:tcPr>
          <w:p w14:paraId="5CB01DB0"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2018-00026</w:t>
            </w:r>
          </w:p>
        </w:tc>
        <w:tc>
          <w:tcPr>
            <w:tcW w:w="2821" w:type="pct"/>
            <w:tcBorders>
              <w:top w:val="none" w:sz="0" w:space="0" w:color="auto"/>
              <w:bottom w:val="none" w:sz="0" w:space="0" w:color="auto"/>
            </w:tcBorders>
            <w:hideMark/>
          </w:tcPr>
          <w:p w14:paraId="6B6FD728"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Fandiño Arias Martha Inés</w:t>
            </w:r>
          </w:p>
        </w:tc>
        <w:tc>
          <w:tcPr>
            <w:tcW w:w="193" w:type="pct"/>
            <w:tcBorders>
              <w:top w:val="none" w:sz="0" w:space="0" w:color="auto"/>
              <w:bottom w:val="none" w:sz="0" w:space="0" w:color="auto"/>
            </w:tcBorders>
          </w:tcPr>
          <w:p w14:paraId="3C9DFACA" w14:textId="53EC381F"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3AAE888"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8.975</w:t>
            </w:r>
          </w:p>
        </w:tc>
      </w:tr>
      <w:tr w:rsidR="00B256CD" w:rsidRPr="00156ABB" w14:paraId="71CC3300"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9C20C50"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144</w:t>
            </w:r>
          </w:p>
        </w:tc>
        <w:tc>
          <w:tcPr>
            <w:tcW w:w="780" w:type="pct"/>
            <w:noWrap/>
            <w:hideMark/>
          </w:tcPr>
          <w:p w14:paraId="445F2231"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2017-00102</w:t>
            </w:r>
          </w:p>
        </w:tc>
        <w:tc>
          <w:tcPr>
            <w:tcW w:w="2821" w:type="pct"/>
            <w:hideMark/>
          </w:tcPr>
          <w:p w14:paraId="10AF966F" w14:textId="22D3189E"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Beltrán Manjarrez </w:t>
            </w:r>
            <w:r w:rsidR="005526A8" w:rsidRPr="00156ABB">
              <w:rPr>
                <w:rFonts w:ascii="Univers 45 Light" w:hAnsi="Univers 45 Light" w:cs="Calibri Light"/>
                <w:color w:val="000000"/>
                <w:sz w:val="20"/>
              </w:rPr>
              <w:t>José</w:t>
            </w:r>
            <w:r w:rsidRPr="00156ABB">
              <w:rPr>
                <w:rFonts w:ascii="Univers 45 Light" w:hAnsi="Univers 45 Light" w:cs="Calibri Light"/>
                <w:color w:val="000000"/>
                <w:sz w:val="20"/>
              </w:rPr>
              <w:t xml:space="preserve"> Ambrosio</w:t>
            </w:r>
          </w:p>
        </w:tc>
        <w:tc>
          <w:tcPr>
            <w:tcW w:w="193" w:type="pct"/>
          </w:tcPr>
          <w:p w14:paraId="3B2AD1A1" w14:textId="2831E45D"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74B8D4E4"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8.628</w:t>
            </w:r>
          </w:p>
        </w:tc>
      </w:tr>
      <w:tr w:rsidR="00B256CD" w:rsidRPr="00156ABB" w14:paraId="01C68BC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41CD70B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145</w:t>
            </w:r>
          </w:p>
        </w:tc>
        <w:tc>
          <w:tcPr>
            <w:tcW w:w="780" w:type="pct"/>
            <w:tcBorders>
              <w:top w:val="none" w:sz="0" w:space="0" w:color="auto"/>
              <w:bottom w:val="none" w:sz="0" w:space="0" w:color="auto"/>
            </w:tcBorders>
            <w:noWrap/>
            <w:hideMark/>
          </w:tcPr>
          <w:p w14:paraId="016A4E70"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2018-00374</w:t>
            </w:r>
          </w:p>
        </w:tc>
        <w:tc>
          <w:tcPr>
            <w:tcW w:w="2821" w:type="pct"/>
            <w:tcBorders>
              <w:top w:val="none" w:sz="0" w:space="0" w:color="auto"/>
              <w:bottom w:val="none" w:sz="0" w:space="0" w:color="auto"/>
            </w:tcBorders>
            <w:hideMark/>
          </w:tcPr>
          <w:p w14:paraId="664FE15F" w14:textId="290BFE53"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Barón Ortegón </w:t>
            </w:r>
            <w:r w:rsidR="005526A8" w:rsidRPr="00156ABB">
              <w:rPr>
                <w:rFonts w:ascii="Univers 45 Light" w:hAnsi="Univers 45 Light" w:cs="Calibri Light"/>
                <w:color w:val="000000"/>
                <w:sz w:val="20"/>
              </w:rPr>
              <w:t>María</w:t>
            </w:r>
            <w:r w:rsidRPr="00156ABB">
              <w:rPr>
                <w:rFonts w:ascii="Univers 45 Light" w:hAnsi="Univers 45 Light" w:cs="Calibri Light"/>
                <w:color w:val="000000"/>
                <w:sz w:val="20"/>
              </w:rPr>
              <w:t xml:space="preserve"> Cristina</w:t>
            </w:r>
          </w:p>
        </w:tc>
        <w:tc>
          <w:tcPr>
            <w:tcW w:w="193" w:type="pct"/>
            <w:tcBorders>
              <w:top w:val="none" w:sz="0" w:space="0" w:color="auto"/>
              <w:bottom w:val="none" w:sz="0" w:space="0" w:color="auto"/>
            </w:tcBorders>
          </w:tcPr>
          <w:p w14:paraId="2185ECAE" w14:textId="1D129B3B"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9D5951F"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8.593</w:t>
            </w:r>
          </w:p>
        </w:tc>
      </w:tr>
      <w:tr w:rsidR="00B256CD" w:rsidRPr="00156ABB" w14:paraId="495C8F53"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8EDDA2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146</w:t>
            </w:r>
          </w:p>
        </w:tc>
        <w:tc>
          <w:tcPr>
            <w:tcW w:w="780" w:type="pct"/>
            <w:noWrap/>
            <w:hideMark/>
          </w:tcPr>
          <w:p w14:paraId="17D75AEC"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2017-00168</w:t>
            </w:r>
          </w:p>
        </w:tc>
        <w:tc>
          <w:tcPr>
            <w:tcW w:w="2821" w:type="pct"/>
            <w:hideMark/>
          </w:tcPr>
          <w:p w14:paraId="3BC7DC29"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Sistema Integrado De Transporte Si99 S.A.</w:t>
            </w:r>
          </w:p>
        </w:tc>
        <w:tc>
          <w:tcPr>
            <w:tcW w:w="193" w:type="pct"/>
          </w:tcPr>
          <w:p w14:paraId="7D55F538" w14:textId="6DD9D8EF"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5AD6DDC"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8.254</w:t>
            </w:r>
          </w:p>
        </w:tc>
      </w:tr>
      <w:tr w:rsidR="00B256CD" w:rsidRPr="00156ABB" w14:paraId="6AC180D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EF34D6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147</w:t>
            </w:r>
          </w:p>
        </w:tc>
        <w:tc>
          <w:tcPr>
            <w:tcW w:w="780" w:type="pct"/>
            <w:tcBorders>
              <w:top w:val="none" w:sz="0" w:space="0" w:color="auto"/>
              <w:bottom w:val="none" w:sz="0" w:space="0" w:color="auto"/>
            </w:tcBorders>
            <w:noWrap/>
            <w:hideMark/>
          </w:tcPr>
          <w:p w14:paraId="56ED319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2016-00347</w:t>
            </w:r>
          </w:p>
        </w:tc>
        <w:tc>
          <w:tcPr>
            <w:tcW w:w="2821" w:type="pct"/>
            <w:tcBorders>
              <w:top w:val="none" w:sz="0" w:space="0" w:color="auto"/>
              <w:bottom w:val="none" w:sz="0" w:space="0" w:color="auto"/>
            </w:tcBorders>
            <w:hideMark/>
          </w:tcPr>
          <w:p w14:paraId="64958C6F"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Masivo Capital S.A.S.</w:t>
            </w:r>
          </w:p>
        </w:tc>
        <w:tc>
          <w:tcPr>
            <w:tcW w:w="193" w:type="pct"/>
            <w:tcBorders>
              <w:top w:val="none" w:sz="0" w:space="0" w:color="auto"/>
              <w:bottom w:val="none" w:sz="0" w:space="0" w:color="auto"/>
            </w:tcBorders>
          </w:tcPr>
          <w:p w14:paraId="583958D6" w14:textId="596432FF"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B11F3C4"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7.975</w:t>
            </w:r>
          </w:p>
        </w:tc>
      </w:tr>
      <w:tr w:rsidR="00B256CD" w:rsidRPr="00156ABB" w14:paraId="52A3250F"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C79963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148</w:t>
            </w:r>
          </w:p>
        </w:tc>
        <w:tc>
          <w:tcPr>
            <w:tcW w:w="780" w:type="pct"/>
            <w:noWrap/>
            <w:hideMark/>
          </w:tcPr>
          <w:p w14:paraId="7F85C14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2017-00379</w:t>
            </w:r>
          </w:p>
        </w:tc>
        <w:tc>
          <w:tcPr>
            <w:tcW w:w="2821" w:type="pct"/>
            <w:hideMark/>
          </w:tcPr>
          <w:p w14:paraId="4955C60C"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Arias   Nicolás Alejandro</w:t>
            </w:r>
          </w:p>
        </w:tc>
        <w:tc>
          <w:tcPr>
            <w:tcW w:w="193" w:type="pct"/>
          </w:tcPr>
          <w:p w14:paraId="7A9B85CF" w14:textId="7405494F"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B695308"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7.598</w:t>
            </w:r>
          </w:p>
        </w:tc>
      </w:tr>
      <w:tr w:rsidR="00B256CD" w:rsidRPr="00156ABB" w14:paraId="322627C6"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7D19168"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149</w:t>
            </w:r>
          </w:p>
        </w:tc>
        <w:tc>
          <w:tcPr>
            <w:tcW w:w="780" w:type="pct"/>
            <w:tcBorders>
              <w:top w:val="none" w:sz="0" w:space="0" w:color="auto"/>
              <w:bottom w:val="none" w:sz="0" w:space="0" w:color="auto"/>
            </w:tcBorders>
            <w:noWrap/>
            <w:hideMark/>
          </w:tcPr>
          <w:p w14:paraId="1DC41E45"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2019-00002</w:t>
            </w:r>
          </w:p>
        </w:tc>
        <w:tc>
          <w:tcPr>
            <w:tcW w:w="2821" w:type="pct"/>
            <w:tcBorders>
              <w:top w:val="none" w:sz="0" w:space="0" w:color="auto"/>
              <w:bottom w:val="none" w:sz="0" w:space="0" w:color="auto"/>
            </w:tcBorders>
            <w:hideMark/>
          </w:tcPr>
          <w:p w14:paraId="07CA0E98"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Barragán Méndez Juan Carlos</w:t>
            </w:r>
          </w:p>
        </w:tc>
        <w:tc>
          <w:tcPr>
            <w:tcW w:w="193" w:type="pct"/>
            <w:tcBorders>
              <w:top w:val="none" w:sz="0" w:space="0" w:color="auto"/>
              <w:bottom w:val="none" w:sz="0" w:space="0" w:color="auto"/>
            </w:tcBorders>
          </w:tcPr>
          <w:p w14:paraId="6D9E824E" w14:textId="09DA5264"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4F9E72A"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6.974</w:t>
            </w:r>
          </w:p>
        </w:tc>
      </w:tr>
      <w:tr w:rsidR="00B256CD" w:rsidRPr="00156ABB" w14:paraId="728148A4"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CD0B7F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150</w:t>
            </w:r>
          </w:p>
        </w:tc>
        <w:tc>
          <w:tcPr>
            <w:tcW w:w="780" w:type="pct"/>
            <w:noWrap/>
            <w:hideMark/>
          </w:tcPr>
          <w:p w14:paraId="6E2E3AD2"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2014-00296</w:t>
            </w:r>
          </w:p>
        </w:tc>
        <w:tc>
          <w:tcPr>
            <w:tcW w:w="2821" w:type="pct"/>
            <w:hideMark/>
          </w:tcPr>
          <w:p w14:paraId="7E937E33"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Arrieta Mercado Dayana Paola</w:t>
            </w:r>
          </w:p>
        </w:tc>
        <w:tc>
          <w:tcPr>
            <w:tcW w:w="193" w:type="pct"/>
          </w:tcPr>
          <w:p w14:paraId="7B5D6ABA" w14:textId="17976F04"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9D459AE"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6.648</w:t>
            </w:r>
          </w:p>
        </w:tc>
      </w:tr>
      <w:tr w:rsidR="00B256CD" w:rsidRPr="00156ABB" w14:paraId="6941C7D8"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4CCB303"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151</w:t>
            </w:r>
          </w:p>
        </w:tc>
        <w:tc>
          <w:tcPr>
            <w:tcW w:w="780" w:type="pct"/>
            <w:tcBorders>
              <w:top w:val="none" w:sz="0" w:space="0" w:color="auto"/>
              <w:bottom w:val="none" w:sz="0" w:space="0" w:color="auto"/>
            </w:tcBorders>
            <w:noWrap/>
            <w:hideMark/>
          </w:tcPr>
          <w:p w14:paraId="1BFC689D"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2016-00726</w:t>
            </w:r>
          </w:p>
        </w:tc>
        <w:tc>
          <w:tcPr>
            <w:tcW w:w="2821" w:type="pct"/>
            <w:tcBorders>
              <w:top w:val="none" w:sz="0" w:space="0" w:color="auto"/>
              <w:bottom w:val="none" w:sz="0" w:space="0" w:color="auto"/>
            </w:tcBorders>
            <w:hideMark/>
          </w:tcPr>
          <w:p w14:paraId="3D45FF70" w14:textId="4727339A"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Díaz </w:t>
            </w:r>
            <w:r w:rsidR="005526A8" w:rsidRPr="00156ABB">
              <w:rPr>
                <w:rFonts w:ascii="Univers 45 Light" w:hAnsi="Univers 45 Light" w:cs="Calibri Light"/>
                <w:color w:val="000000"/>
                <w:sz w:val="20"/>
              </w:rPr>
              <w:t>González</w:t>
            </w:r>
            <w:r w:rsidRPr="00156ABB">
              <w:rPr>
                <w:rFonts w:ascii="Univers 45 Light" w:hAnsi="Univers 45 Light" w:cs="Calibri Light"/>
                <w:color w:val="000000"/>
                <w:sz w:val="20"/>
              </w:rPr>
              <w:t xml:space="preserve"> Johan Andrés</w:t>
            </w:r>
          </w:p>
        </w:tc>
        <w:tc>
          <w:tcPr>
            <w:tcW w:w="193" w:type="pct"/>
            <w:tcBorders>
              <w:top w:val="none" w:sz="0" w:space="0" w:color="auto"/>
              <w:bottom w:val="none" w:sz="0" w:space="0" w:color="auto"/>
            </w:tcBorders>
          </w:tcPr>
          <w:p w14:paraId="41655290" w14:textId="278AB822"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671D4736"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6.648</w:t>
            </w:r>
          </w:p>
        </w:tc>
      </w:tr>
      <w:tr w:rsidR="00B256CD" w:rsidRPr="00156ABB" w14:paraId="1578972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B9C928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152</w:t>
            </w:r>
          </w:p>
        </w:tc>
        <w:tc>
          <w:tcPr>
            <w:tcW w:w="780" w:type="pct"/>
            <w:noWrap/>
            <w:hideMark/>
          </w:tcPr>
          <w:p w14:paraId="60ADC51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2017-00033</w:t>
            </w:r>
          </w:p>
        </w:tc>
        <w:tc>
          <w:tcPr>
            <w:tcW w:w="2821" w:type="pct"/>
            <w:hideMark/>
          </w:tcPr>
          <w:p w14:paraId="056FF0B6"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Sistema Integrado de Transporte Si99 S.A.</w:t>
            </w:r>
          </w:p>
        </w:tc>
        <w:tc>
          <w:tcPr>
            <w:tcW w:w="193" w:type="pct"/>
          </w:tcPr>
          <w:p w14:paraId="32721D4E" w14:textId="0FC6B55D"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EDB1319"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3.622</w:t>
            </w:r>
          </w:p>
        </w:tc>
      </w:tr>
      <w:tr w:rsidR="00B256CD" w:rsidRPr="00156ABB" w14:paraId="3D43F62D"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4E4B6A5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153</w:t>
            </w:r>
          </w:p>
        </w:tc>
        <w:tc>
          <w:tcPr>
            <w:tcW w:w="780" w:type="pct"/>
            <w:tcBorders>
              <w:top w:val="none" w:sz="0" w:space="0" w:color="auto"/>
              <w:bottom w:val="none" w:sz="0" w:space="0" w:color="auto"/>
            </w:tcBorders>
            <w:noWrap/>
            <w:hideMark/>
          </w:tcPr>
          <w:p w14:paraId="3E3A7347"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2015-00351</w:t>
            </w:r>
          </w:p>
        </w:tc>
        <w:tc>
          <w:tcPr>
            <w:tcW w:w="2821" w:type="pct"/>
            <w:tcBorders>
              <w:top w:val="none" w:sz="0" w:space="0" w:color="auto"/>
              <w:bottom w:val="none" w:sz="0" w:space="0" w:color="auto"/>
            </w:tcBorders>
            <w:hideMark/>
          </w:tcPr>
          <w:p w14:paraId="63653A11"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Barajas Vargas Alexander</w:t>
            </w:r>
          </w:p>
        </w:tc>
        <w:tc>
          <w:tcPr>
            <w:tcW w:w="193" w:type="pct"/>
            <w:tcBorders>
              <w:top w:val="none" w:sz="0" w:space="0" w:color="auto"/>
              <w:bottom w:val="none" w:sz="0" w:space="0" w:color="auto"/>
            </w:tcBorders>
          </w:tcPr>
          <w:p w14:paraId="3D717EC2" w14:textId="55286F6D"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4618B77C"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3.518</w:t>
            </w:r>
          </w:p>
        </w:tc>
      </w:tr>
      <w:tr w:rsidR="00B256CD" w:rsidRPr="00156ABB" w14:paraId="1903B8F3"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347E5ED"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154</w:t>
            </w:r>
          </w:p>
        </w:tc>
        <w:tc>
          <w:tcPr>
            <w:tcW w:w="780" w:type="pct"/>
            <w:noWrap/>
            <w:hideMark/>
          </w:tcPr>
          <w:p w14:paraId="284C9D2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2017-00101</w:t>
            </w:r>
          </w:p>
        </w:tc>
        <w:tc>
          <w:tcPr>
            <w:tcW w:w="2821" w:type="pct"/>
            <w:hideMark/>
          </w:tcPr>
          <w:p w14:paraId="1E36865D"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Masivo Capital S.A.S.</w:t>
            </w:r>
          </w:p>
        </w:tc>
        <w:tc>
          <w:tcPr>
            <w:tcW w:w="193" w:type="pct"/>
          </w:tcPr>
          <w:p w14:paraId="2CCD6E69" w14:textId="0B477CBF"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01176B4"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3.376</w:t>
            </w:r>
          </w:p>
        </w:tc>
      </w:tr>
      <w:tr w:rsidR="00B256CD" w:rsidRPr="00156ABB" w14:paraId="287600CF"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EDB08C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155</w:t>
            </w:r>
          </w:p>
        </w:tc>
        <w:tc>
          <w:tcPr>
            <w:tcW w:w="780" w:type="pct"/>
            <w:tcBorders>
              <w:top w:val="none" w:sz="0" w:space="0" w:color="auto"/>
              <w:bottom w:val="none" w:sz="0" w:space="0" w:color="auto"/>
            </w:tcBorders>
            <w:noWrap/>
            <w:hideMark/>
          </w:tcPr>
          <w:p w14:paraId="73ECDDE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2017-00097</w:t>
            </w:r>
          </w:p>
        </w:tc>
        <w:tc>
          <w:tcPr>
            <w:tcW w:w="2821" w:type="pct"/>
            <w:tcBorders>
              <w:top w:val="none" w:sz="0" w:space="0" w:color="auto"/>
              <w:bottom w:val="none" w:sz="0" w:space="0" w:color="auto"/>
            </w:tcBorders>
            <w:hideMark/>
          </w:tcPr>
          <w:p w14:paraId="610B0EA3"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Pinto Durango Luis Alberto</w:t>
            </w:r>
          </w:p>
        </w:tc>
        <w:tc>
          <w:tcPr>
            <w:tcW w:w="193" w:type="pct"/>
            <w:tcBorders>
              <w:top w:val="none" w:sz="0" w:space="0" w:color="auto"/>
              <w:bottom w:val="none" w:sz="0" w:space="0" w:color="auto"/>
            </w:tcBorders>
          </w:tcPr>
          <w:p w14:paraId="003D63F4" w14:textId="50895E30"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4E3027DC"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2.808</w:t>
            </w:r>
          </w:p>
        </w:tc>
      </w:tr>
      <w:tr w:rsidR="00B256CD" w:rsidRPr="00156ABB" w14:paraId="7518DDAA"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209DDE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156</w:t>
            </w:r>
          </w:p>
        </w:tc>
        <w:tc>
          <w:tcPr>
            <w:tcW w:w="780" w:type="pct"/>
            <w:noWrap/>
            <w:hideMark/>
          </w:tcPr>
          <w:p w14:paraId="5F93363E"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2015-00563</w:t>
            </w:r>
          </w:p>
        </w:tc>
        <w:tc>
          <w:tcPr>
            <w:tcW w:w="2821" w:type="pct"/>
            <w:hideMark/>
          </w:tcPr>
          <w:p w14:paraId="2D94D95E"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Lumpaque Molina Víctor Manuel</w:t>
            </w:r>
          </w:p>
        </w:tc>
        <w:tc>
          <w:tcPr>
            <w:tcW w:w="193" w:type="pct"/>
          </w:tcPr>
          <w:p w14:paraId="4263B3C1" w14:textId="40EF371F"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5F3CD5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2.010</w:t>
            </w:r>
          </w:p>
        </w:tc>
      </w:tr>
      <w:tr w:rsidR="00B256CD" w:rsidRPr="00156ABB" w14:paraId="25BF58C7"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5FCADE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157</w:t>
            </w:r>
          </w:p>
        </w:tc>
        <w:tc>
          <w:tcPr>
            <w:tcW w:w="780" w:type="pct"/>
            <w:tcBorders>
              <w:top w:val="none" w:sz="0" w:space="0" w:color="auto"/>
              <w:bottom w:val="none" w:sz="0" w:space="0" w:color="auto"/>
            </w:tcBorders>
            <w:noWrap/>
            <w:hideMark/>
          </w:tcPr>
          <w:p w14:paraId="59A86D87"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2013-00113</w:t>
            </w:r>
          </w:p>
        </w:tc>
        <w:tc>
          <w:tcPr>
            <w:tcW w:w="2821" w:type="pct"/>
            <w:tcBorders>
              <w:top w:val="none" w:sz="0" w:space="0" w:color="auto"/>
              <w:bottom w:val="none" w:sz="0" w:space="0" w:color="auto"/>
            </w:tcBorders>
            <w:hideMark/>
          </w:tcPr>
          <w:p w14:paraId="2D7EC27D" w14:textId="36CD14AD"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Tovar Rojas </w:t>
            </w:r>
            <w:r w:rsidR="005526A8" w:rsidRPr="00156ABB">
              <w:rPr>
                <w:rFonts w:ascii="Univers 45 Light" w:hAnsi="Univers 45 Light" w:cs="Calibri Light"/>
                <w:color w:val="000000"/>
                <w:sz w:val="20"/>
              </w:rPr>
              <w:t>María</w:t>
            </w:r>
            <w:r w:rsidRPr="00156ABB">
              <w:rPr>
                <w:rFonts w:ascii="Univers 45 Light" w:hAnsi="Univers 45 Light" w:cs="Calibri Light"/>
                <w:color w:val="000000"/>
                <w:sz w:val="20"/>
              </w:rPr>
              <w:t xml:space="preserve"> Teresa</w:t>
            </w:r>
          </w:p>
        </w:tc>
        <w:tc>
          <w:tcPr>
            <w:tcW w:w="193" w:type="pct"/>
            <w:tcBorders>
              <w:top w:val="none" w:sz="0" w:space="0" w:color="auto"/>
              <w:bottom w:val="none" w:sz="0" w:space="0" w:color="auto"/>
            </w:tcBorders>
          </w:tcPr>
          <w:p w14:paraId="72F80535" w14:textId="34227861"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FECAD41"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1.844</w:t>
            </w:r>
          </w:p>
        </w:tc>
      </w:tr>
      <w:tr w:rsidR="00B256CD" w:rsidRPr="00156ABB" w14:paraId="558A12EA"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8BD8CA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158</w:t>
            </w:r>
          </w:p>
        </w:tc>
        <w:tc>
          <w:tcPr>
            <w:tcW w:w="780" w:type="pct"/>
            <w:noWrap/>
            <w:hideMark/>
          </w:tcPr>
          <w:p w14:paraId="5ACAC680"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2018-00051</w:t>
            </w:r>
          </w:p>
        </w:tc>
        <w:tc>
          <w:tcPr>
            <w:tcW w:w="2821" w:type="pct"/>
            <w:hideMark/>
          </w:tcPr>
          <w:p w14:paraId="302E0DCB"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Sistema Integrado de Transporte Si99 S.A.</w:t>
            </w:r>
          </w:p>
        </w:tc>
        <w:tc>
          <w:tcPr>
            <w:tcW w:w="193" w:type="pct"/>
          </w:tcPr>
          <w:p w14:paraId="71D3F0CC" w14:textId="2970EC18"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6AC9A9F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1.327</w:t>
            </w:r>
          </w:p>
        </w:tc>
      </w:tr>
      <w:tr w:rsidR="00B256CD" w:rsidRPr="00156ABB" w14:paraId="4B1D0940"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2D047F0A"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159</w:t>
            </w:r>
          </w:p>
        </w:tc>
        <w:tc>
          <w:tcPr>
            <w:tcW w:w="780" w:type="pct"/>
            <w:tcBorders>
              <w:top w:val="none" w:sz="0" w:space="0" w:color="auto"/>
              <w:bottom w:val="none" w:sz="0" w:space="0" w:color="auto"/>
            </w:tcBorders>
            <w:noWrap/>
            <w:hideMark/>
          </w:tcPr>
          <w:p w14:paraId="208A68EB"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2018-00147</w:t>
            </w:r>
          </w:p>
        </w:tc>
        <w:tc>
          <w:tcPr>
            <w:tcW w:w="2821" w:type="pct"/>
            <w:tcBorders>
              <w:top w:val="none" w:sz="0" w:space="0" w:color="auto"/>
              <w:bottom w:val="none" w:sz="0" w:space="0" w:color="auto"/>
            </w:tcBorders>
            <w:hideMark/>
          </w:tcPr>
          <w:p w14:paraId="78E7C161"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Consorcio Express S.A.S.</w:t>
            </w:r>
          </w:p>
        </w:tc>
        <w:tc>
          <w:tcPr>
            <w:tcW w:w="193" w:type="pct"/>
            <w:tcBorders>
              <w:top w:val="none" w:sz="0" w:space="0" w:color="auto"/>
              <w:bottom w:val="none" w:sz="0" w:space="0" w:color="auto"/>
            </w:tcBorders>
          </w:tcPr>
          <w:p w14:paraId="6DF2A76A" w14:textId="6C1E19CD"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10D6D0B"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1.222</w:t>
            </w:r>
          </w:p>
        </w:tc>
      </w:tr>
      <w:tr w:rsidR="00B256CD" w:rsidRPr="00156ABB" w14:paraId="142A3505"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3F8B65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160</w:t>
            </w:r>
          </w:p>
        </w:tc>
        <w:tc>
          <w:tcPr>
            <w:tcW w:w="780" w:type="pct"/>
            <w:noWrap/>
            <w:hideMark/>
          </w:tcPr>
          <w:p w14:paraId="677701A3"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2017-00132</w:t>
            </w:r>
          </w:p>
        </w:tc>
        <w:tc>
          <w:tcPr>
            <w:tcW w:w="2821" w:type="pct"/>
            <w:hideMark/>
          </w:tcPr>
          <w:p w14:paraId="5B86BD9A"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Castro Pedreros John Jairo</w:t>
            </w:r>
          </w:p>
        </w:tc>
        <w:tc>
          <w:tcPr>
            <w:tcW w:w="193" w:type="pct"/>
          </w:tcPr>
          <w:p w14:paraId="5B24B2A8" w14:textId="59D0B971"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29E6BE9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1.065</w:t>
            </w:r>
          </w:p>
        </w:tc>
      </w:tr>
      <w:tr w:rsidR="00B256CD" w:rsidRPr="00156ABB" w14:paraId="25B2F169"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240C0F5"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161</w:t>
            </w:r>
          </w:p>
        </w:tc>
        <w:tc>
          <w:tcPr>
            <w:tcW w:w="780" w:type="pct"/>
            <w:tcBorders>
              <w:top w:val="none" w:sz="0" w:space="0" w:color="auto"/>
              <w:bottom w:val="none" w:sz="0" w:space="0" w:color="auto"/>
            </w:tcBorders>
            <w:noWrap/>
            <w:hideMark/>
          </w:tcPr>
          <w:p w14:paraId="79373D0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2007-00144</w:t>
            </w:r>
          </w:p>
        </w:tc>
        <w:tc>
          <w:tcPr>
            <w:tcW w:w="2821" w:type="pct"/>
            <w:tcBorders>
              <w:top w:val="none" w:sz="0" w:space="0" w:color="auto"/>
              <w:bottom w:val="none" w:sz="0" w:space="0" w:color="auto"/>
            </w:tcBorders>
            <w:hideMark/>
          </w:tcPr>
          <w:p w14:paraId="572E6248"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Campos Cruz Félix Antonio</w:t>
            </w:r>
          </w:p>
        </w:tc>
        <w:tc>
          <w:tcPr>
            <w:tcW w:w="193" w:type="pct"/>
            <w:tcBorders>
              <w:top w:val="none" w:sz="0" w:space="0" w:color="auto"/>
              <w:bottom w:val="none" w:sz="0" w:space="0" w:color="auto"/>
            </w:tcBorders>
          </w:tcPr>
          <w:p w14:paraId="297D4B7C" w14:textId="37671A83"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46C59A08"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1.046</w:t>
            </w:r>
          </w:p>
        </w:tc>
      </w:tr>
      <w:tr w:rsidR="00B256CD" w:rsidRPr="00156ABB" w14:paraId="42167D68"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5CE40E14"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162</w:t>
            </w:r>
          </w:p>
        </w:tc>
        <w:tc>
          <w:tcPr>
            <w:tcW w:w="780" w:type="pct"/>
            <w:noWrap/>
            <w:hideMark/>
          </w:tcPr>
          <w:p w14:paraId="33FCF34D"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2003-02488</w:t>
            </w:r>
          </w:p>
        </w:tc>
        <w:tc>
          <w:tcPr>
            <w:tcW w:w="2821" w:type="pct"/>
            <w:hideMark/>
          </w:tcPr>
          <w:p w14:paraId="0A0EA93E"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Roldan López Oscar Orlando</w:t>
            </w:r>
          </w:p>
        </w:tc>
        <w:tc>
          <w:tcPr>
            <w:tcW w:w="193" w:type="pct"/>
          </w:tcPr>
          <w:p w14:paraId="6F7F61F3" w14:textId="0970F41A"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4DD8A7D"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1.039</w:t>
            </w:r>
          </w:p>
        </w:tc>
      </w:tr>
      <w:tr w:rsidR="00B256CD" w:rsidRPr="00156ABB" w14:paraId="10311039"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73D5C7C2"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163</w:t>
            </w:r>
          </w:p>
        </w:tc>
        <w:tc>
          <w:tcPr>
            <w:tcW w:w="780" w:type="pct"/>
            <w:tcBorders>
              <w:top w:val="none" w:sz="0" w:space="0" w:color="auto"/>
              <w:bottom w:val="none" w:sz="0" w:space="0" w:color="auto"/>
            </w:tcBorders>
            <w:noWrap/>
            <w:hideMark/>
          </w:tcPr>
          <w:p w14:paraId="6B5D5A88"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2014-00153</w:t>
            </w:r>
          </w:p>
        </w:tc>
        <w:tc>
          <w:tcPr>
            <w:tcW w:w="2821" w:type="pct"/>
            <w:tcBorders>
              <w:top w:val="none" w:sz="0" w:space="0" w:color="auto"/>
              <w:bottom w:val="none" w:sz="0" w:space="0" w:color="auto"/>
            </w:tcBorders>
            <w:hideMark/>
          </w:tcPr>
          <w:p w14:paraId="7766F363" w14:textId="167D76B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Mora López </w:t>
            </w:r>
            <w:r w:rsidR="005526A8" w:rsidRPr="00156ABB">
              <w:rPr>
                <w:rFonts w:ascii="Univers 45 Light" w:hAnsi="Univers 45 Light" w:cs="Calibri Light"/>
                <w:color w:val="000000"/>
                <w:sz w:val="20"/>
              </w:rPr>
              <w:t>María</w:t>
            </w:r>
            <w:r w:rsidRPr="00156ABB">
              <w:rPr>
                <w:rFonts w:ascii="Univers 45 Light" w:hAnsi="Univers 45 Light" w:cs="Calibri Light"/>
                <w:color w:val="000000"/>
                <w:sz w:val="20"/>
              </w:rPr>
              <w:t xml:space="preserve"> Emilse</w:t>
            </w:r>
          </w:p>
        </w:tc>
        <w:tc>
          <w:tcPr>
            <w:tcW w:w="193" w:type="pct"/>
            <w:tcBorders>
              <w:top w:val="none" w:sz="0" w:space="0" w:color="auto"/>
              <w:bottom w:val="none" w:sz="0" w:space="0" w:color="auto"/>
            </w:tcBorders>
          </w:tcPr>
          <w:p w14:paraId="43941107" w14:textId="4D513B1F"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225E2152"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597</w:t>
            </w:r>
          </w:p>
        </w:tc>
      </w:tr>
      <w:tr w:rsidR="00B256CD" w:rsidRPr="00156ABB" w14:paraId="0E4D1009"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5480E7C"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164</w:t>
            </w:r>
          </w:p>
        </w:tc>
        <w:tc>
          <w:tcPr>
            <w:tcW w:w="780" w:type="pct"/>
            <w:noWrap/>
            <w:hideMark/>
          </w:tcPr>
          <w:p w14:paraId="7860723A"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2011-00468</w:t>
            </w:r>
          </w:p>
        </w:tc>
        <w:tc>
          <w:tcPr>
            <w:tcW w:w="2821" w:type="pct"/>
            <w:hideMark/>
          </w:tcPr>
          <w:p w14:paraId="270B0A57"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Navarrete Sepúlveda Marcela</w:t>
            </w:r>
          </w:p>
        </w:tc>
        <w:tc>
          <w:tcPr>
            <w:tcW w:w="193" w:type="pct"/>
          </w:tcPr>
          <w:p w14:paraId="6D987B67" w14:textId="4055FE83"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DC3096B"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7D909835"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3D6CEBA8"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165</w:t>
            </w:r>
          </w:p>
        </w:tc>
        <w:tc>
          <w:tcPr>
            <w:tcW w:w="780" w:type="pct"/>
            <w:tcBorders>
              <w:top w:val="none" w:sz="0" w:space="0" w:color="auto"/>
              <w:bottom w:val="none" w:sz="0" w:space="0" w:color="auto"/>
            </w:tcBorders>
            <w:noWrap/>
            <w:hideMark/>
          </w:tcPr>
          <w:p w14:paraId="16996353"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2012-00106</w:t>
            </w:r>
          </w:p>
        </w:tc>
        <w:tc>
          <w:tcPr>
            <w:tcW w:w="2821" w:type="pct"/>
            <w:tcBorders>
              <w:top w:val="none" w:sz="0" w:space="0" w:color="auto"/>
              <w:bottom w:val="none" w:sz="0" w:space="0" w:color="auto"/>
            </w:tcBorders>
            <w:hideMark/>
          </w:tcPr>
          <w:p w14:paraId="15843215"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Parada Díaz Orlando</w:t>
            </w:r>
          </w:p>
        </w:tc>
        <w:tc>
          <w:tcPr>
            <w:tcW w:w="193" w:type="pct"/>
            <w:tcBorders>
              <w:top w:val="none" w:sz="0" w:space="0" w:color="auto"/>
              <w:bottom w:val="none" w:sz="0" w:space="0" w:color="auto"/>
            </w:tcBorders>
          </w:tcPr>
          <w:p w14:paraId="0B821BAF" w14:textId="3E11B0CC"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96CCA10"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6DD6EE17"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2F2C25A3"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166</w:t>
            </w:r>
          </w:p>
        </w:tc>
        <w:tc>
          <w:tcPr>
            <w:tcW w:w="780" w:type="pct"/>
            <w:noWrap/>
            <w:hideMark/>
          </w:tcPr>
          <w:p w14:paraId="4BACA5C5"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2013-02535</w:t>
            </w:r>
          </w:p>
        </w:tc>
        <w:tc>
          <w:tcPr>
            <w:tcW w:w="2821" w:type="pct"/>
            <w:hideMark/>
          </w:tcPr>
          <w:p w14:paraId="39606250" w14:textId="386A7A82"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Hernández De </w:t>
            </w:r>
            <w:r w:rsidR="005526A8" w:rsidRPr="00156ABB">
              <w:rPr>
                <w:rFonts w:ascii="Univers 45 Light" w:hAnsi="Univers 45 Light" w:cs="Calibri Light"/>
                <w:color w:val="000000"/>
                <w:sz w:val="20"/>
              </w:rPr>
              <w:t>Rodríguez</w:t>
            </w:r>
            <w:r w:rsidRPr="00156ABB">
              <w:rPr>
                <w:rFonts w:ascii="Univers 45 Light" w:hAnsi="Univers 45 Light" w:cs="Calibri Light"/>
                <w:color w:val="000000"/>
                <w:sz w:val="20"/>
              </w:rPr>
              <w:t xml:space="preserve"> Lucila</w:t>
            </w:r>
          </w:p>
        </w:tc>
        <w:tc>
          <w:tcPr>
            <w:tcW w:w="193" w:type="pct"/>
          </w:tcPr>
          <w:p w14:paraId="41A8788B" w14:textId="47B84758"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7725526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1596575C"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978DCD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167</w:t>
            </w:r>
          </w:p>
        </w:tc>
        <w:tc>
          <w:tcPr>
            <w:tcW w:w="780" w:type="pct"/>
            <w:tcBorders>
              <w:top w:val="none" w:sz="0" w:space="0" w:color="auto"/>
              <w:bottom w:val="none" w:sz="0" w:space="0" w:color="auto"/>
            </w:tcBorders>
            <w:noWrap/>
            <w:hideMark/>
          </w:tcPr>
          <w:p w14:paraId="5CBE1BD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2015-00920</w:t>
            </w:r>
          </w:p>
        </w:tc>
        <w:tc>
          <w:tcPr>
            <w:tcW w:w="2821" w:type="pct"/>
            <w:tcBorders>
              <w:top w:val="none" w:sz="0" w:space="0" w:color="auto"/>
              <w:bottom w:val="none" w:sz="0" w:space="0" w:color="auto"/>
            </w:tcBorders>
            <w:hideMark/>
          </w:tcPr>
          <w:p w14:paraId="04401115"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Galeano Vallejo Sebastián</w:t>
            </w:r>
          </w:p>
        </w:tc>
        <w:tc>
          <w:tcPr>
            <w:tcW w:w="193" w:type="pct"/>
            <w:tcBorders>
              <w:top w:val="none" w:sz="0" w:space="0" w:color="auto"/>
              <w:bottom w:val="none" w:sz="0" w:space="0" w:color="auto"/>
            </w:tcBorders>
          </w:tcPr>
          <w:p w14:paraId="28DC08A7" w14:textId="0395CE85"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C44C716"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664AE8AE"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3A2190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168</w:t>
            </w:r>
          </w:p>
        </w:tc>
        <w:tc>
          <w:tcPr>
            <w:tcW w:w="780" w:type="pct"/>
            <w:noWrap/>
            <w:hideMark/>
          </w:tcPr>
          <w:p w14:paraId="3CA6C24A"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2015-00364</w:t>
            </w:r>
          </w:p>
        </w:tc>
        <w:tc>
          <w:tcPr>
            <w:tcW w:w="2821" w:type="pct"/>
            <w:hideMark/>
          </w:tcPr>
          <w:p w14:paraId="647852D1"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Angelcom SA</w:t>
            </w:r>
          </w:p>
        </w:tc>
        <w:tc>
          <w:tcPr>
            <w:tcW w:w="193" w:type="pct"/>
          </w:tcPr>
          <w:p w14:paraId="770E1621" w14:textId="252065BD"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7273FA01"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0BEDAA76"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2CD3FD6"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169</w:t>
            </w:r>
          </w:p>
        </w:tc>
        <w:tc>
          <w:tcPr>
            <w:tcW w:w="780" w:type="pct"/>
            <w:tcBorders>
              <w:top w:val="none" w:sz="0" w:space="0" w:color="auto"/>
              <w:bottom w:val="none" w:sz="0" w:space="0" w:color="auto"/>
            </w:tcBorders>
            <w:noWrap/>
            <w:hideMark/>
          </w:tcPr>
          <w:p w14:paraId="7716F2C5"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2014-00483</w:t>
            </w:r>
          </w:p>
        </w:tc>
        <w:tc>
          <w:tcPr>
            <w:tcW w:w="2821" w:type="pct"/>
            <w:tcBorders>
              <w:top w:val="none" w:sz="0" w:space="0" w:color="auto"/>
              <w:bottom w:val="none" w:sz="0" w:space="0" w:color="auto"/>
            </w:tcBorders>
            <w:hideMark/>
          </w:tcPr>
          <w:p w14:paraId="466C5D56"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Angelcom SA</w:t>
            </w:r>
          </w:p>
        </w:tc>
        <w:tc>
          <w:tcPr>
            <w:tcW w:w="193" w:type="pct"/>
            <w:tcBorders>
              <w:top w:val="none" w:sz="0" w:space="0" w:color="auto"/>
              <w:bottom w:val="none" w:sz="0" w:space="0" w:color="auto"/>
            </w:tcBorders>
          </w:tcPr>
          <w:p w14:paraId="46458A21" w14:textId="66EBB795"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4D0DE50"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5D318B9E"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37B12D0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lastRenderedPageBreak/>
              <w:t>170</w:t>
            </w:r>
          </w:p>
        </w:tc>
        <w:tc>
          <w:tcPr>
            <w:tcW w:w="780" w:type="pct"/>
            <w:noWrap/>
            <w:hideMark/>
          </w:tcPr>
          <w:p w14:paraId="231986A4"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2015-00219</w:t>
            </w:r>
          </w:p>
        </w:tc>
        <w:tc>
          <w:tcPr>
            <w:tcW w:w="2821" w:type="pct"/>
            <w:hideMark/>
          </w:tcPr>
          <w:p w14:paraId="254F0949" w14:textId="1F476808"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Amado </w:t>
            </w:r>
            <w:r w:rsidR="005526A8" w:rsidRPr="00156ABB">
              <w:rPr>
                <w:rFonts w:ascii="Univers 45 Light" w:hAnsi="Univers 45 Light" w:cs="Calibri Light"/>
                <w:color w:val="000000"/>
                <w:sz w:val="20"/>
              </w:rPr>
              <w:t>Gómez</w:t>
            </w:r>
            <w:r w:rsidRPr="00156ABB">
              <w:rPr>
                <w:rFonts w:ascii="Univers 45 Light" w:hAnsi="Univers 45 Light" w:cs="Calibri Light"/>
                <w:color w:val="000000"/>
                <w:sz w:val="20"/>
              </w:rPr>
              <w:t xml:space="preserve"> Luz Marina</w:t>
            </w:r>
          </w:p>
        </w:tc>
        <w:tc>
          <w:tcPr>
            <w:tcW w:w="193" w:type="pct"/>
          </w:tcPr>
          <w:p w14:paraId="642408D7" w14:textId="7BEECA9B"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5573F958"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0917F4E0"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50C626C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171</w:t>
            </w:r>
          </w:p>
        </w:tc>
        <w:tc>
          <w:tcPr>
            <w:tcW w:w="780" w:type="pct"/>
            <w:tcBorders>
              <w:top w:val="none" w:sz="0" w:space="0" w:color="auto"/>
              <w:bottom w:val="none" w:sz="0" w:space="0" w:color="auto"/>
            </w:tcBorders>
            <w:noWrap/>
            <w:hideMark/>
          </w:tcPr>
          <w:p w14:paraId="5CC9ABB4"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2018-00267</w:t>
            </w:r>
          </w:p>
        </w:tc>
        <w:tc>
          <w:tcPr>
            <w:tcW w:w="2821" w:type="pct"/>
            <w:tcBorders>
              <w:top w:val="none" w:sz="0" w:space="0" w:color="auto"/>
              <w:bottom w:val="none" w:sz="0" w:space="0" w:color="auto"/>
            </w:tcBorders>
            <w:hideMark/>
          </w:tcPr>
          <w:p w14:paraId="3FCD0051" w14:textId="24B091FC"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 xml:space="preserve">Ocampo Rico </w:t>
            </w:r>
            <w:r w:rsidR="005526A8" w:rsidRPr="00156ABB">
              <w:rPr>
                <w:rFonts w:ascii="Univers 45 Light" w:hAnsi="Univers 45 Light" w:cs="Calibri Light"/>
                <w:color w:val="000000"/>
                <w:sz w:val="20"/>
              </w:rPr>
              <w:t>María</w:t>
            </w:r>
            <w:r w:rsidRPr="00156ABB">
              <w:rPr>
                <w:rFonts w:ascii="Univers 45 Light" w:hAnsi="Univers 45 Light" w:cs="Calibri Light"/>
                <w:color w:val="000000"/>
                <w:sz w:val="20"/>
              </w:rPr>
              <w:t xml:space="preserve"> Fernanda</w:t>
            </w:r>
          </w:p>
        </w:tc>
        <w:tc>
          <w:tcPr>
            <w:tcW w:w="193" w:type="pct"/>
            <w:tcBorders>
              <w:top w:val="none" w:sz="0" w:space="0" w:color="auto"/>
              <w:bottom w:val="none" w:sz="0" w:space="0" w:color="auto"/>
            </w:tcBorders>
          </w:tcPr>
          <w:p w14:paraId="3691FACB" w14:textId="12DFA9B4"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194F0FA5"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18CF6D45"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7719F73C"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172</w:t>
            </w:r>
          </w:p>
        </w:tc>
        <w:tc>
          <w:tcPr>
            <w:tcW w:w="780" w:type="pct"/>
            <w:noWrap/>
            <w:hideMark/>
          </w:tcPr>
          <w:p w14:paraId="3A2EAC0A"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2018-00245</w:t>
            </w:r>
          </w:p>
        </w:tc>
        <w:tc>
          <w:tcPr>
            <w:tcW w:w="2821" w:type="pct"/>
            <w:hideMark/>
          </w:tcPr>
          <w:p w14:paraId="2B8ABD32"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Quintero Hernández Constantino Vicente</w:t>
            </w:r>
          </w:p>
        </w:tc>
        <w:tc>
          <w:tcPr>
            <w:tcW w:w="193" w:type="pct"/>
          </w:tcPr>
          <w:p w14:paraId="0488FE89" w14:textId="297E0894"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1699794E"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356C9EBA"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689FB1ED"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173</w:t>
            </w:r>
          </w:p>
        </w:tc>
        <w:tc>
          <w:tcPr>
            <w:tcW w:w="780" w:type="pct"/>
            <w:tcBorders>
              <w:top w:val="none" w:sz="0" w:space="0" w:color="auto"/>
              <w:bottom w:val="none" w:sz="0" w:space="0" w:color="auto"/>
            </w:tcBorders>
            <w:noWrap/>
            <w:hideMark/>
          </w:tcPr>
          <w:p w14:paraId="5179C456"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2018-00683</w:t>
            </w:r>
          </w:p>
        </w:tc>
        <w:tc>
          <w:tcPr>
            <w:tcW w:w="2821" w:type="pct"/>
            <w:tcBorders>
              <w:top w:val="none" w:sz="0" w:space="0" w:color="auto"/>
              <w:bottom w:val="none" w:sz="0" w:space="0" w:color="auto"/>
            </w:tcBorders>
            <w:hideMark/>
          </w:tcPr>
          <w:p w14:paraId="476DFF05"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Kuhfeldt Salazar Karin</w:t>
            </w:r>
          </w:p>
        </w:tc>
        <w:tc>
          <w:tcPr>
            <w:tcW w:w="193" w:type="pct"/>
            <w:tcBorders>
              <w:top w:val="none" w:sz="0" w:space="0" w:color="auto"/>
              <w:bottom w:val="none" w:sz="0" w:space="0" w:color="auto"/>
            </w:tcBorders>
          </w:tcPr>
          <w:p w14:paraId="61DD2C3F" w14:textId="631BD35B"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7CF74706"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4D179A2B"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23120EA1"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174</w:t>
            </w:r>
          </w:p>
        </w:tc>
        <w:tc>
          <w:tcPr>
            <w:tcW w:w="780" w:type="pct"/>
            <w:noWrap/>
            <w:hideMark/>
          </w:tcPr>
          <w:p w14:paraId="06C7EDCA"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2018-00381</w:t>
            </w:r>
          </w:p>
        </w:tc>
        <w:tc>
          <w:tcPr>
            <w:tcW w:w="2821" w:type="pct"/>
            <w:hideMark/>
          </w:tcPr>
          <w:p w14:paraId="3EFA13CF"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DaimlerChrysler Colombia SA</w:t>
            </w:r>
          </w:p>
        </w:tc>
        <w:tc>
          <w:tcPr>
            <w:tcW w:w="193" w:type="pct"/>
          </w:tcPr>
          <w:p w14:paraId="1AD6B33C" w14:textId="3D882FBD"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39A6BFC4"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329A7189"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1D8246E7"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175</w:t>
            </w:r>
          </w:p>
        </w:tc>
        <w:tc>
          <w:tcPr>
            <w:tcW w:w="780" w:type="pct"/>
            <w:tcBorders>
              <w:top w:val="none" w:sz="0" w:space="0" w:color="auto"/>
              <w:bottom w:val="none" w:sz="0" w:space="0" w:color="auto"/>
            </w:tcBorders>
            <w:noWrap/>
            <w:hideMark/>
          </w:tcPr>
          <w:p w14:paraId="29E6D93F"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2017-00193</w:t>
            </w:r>
          </w:p>
        </w:tc>
        <w:tc>
          <w:tcPr>
            <w:tcW w:w="2821" w:type="pct"/>
            <w:tcBorders>
              <w:top w:val="none" w:sz="0" w:space="0" w:color="auto"/>
              <w:bottom w:val="none" w:sz="0" w:space="0" w:color="auto"/>
            </w:tcBorders>
            <w:hideMark/>
          </w:tcPr>
          <w:p w14:paraId="18290AC0"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Gamboa Carmona Ivet Roció</w:t>
            </w:r>
          </w:p>
        </w:tc>
        <w:tc>
          <w:tcPr>
            <w:tcW w:w="193" w:type="pct"/>
            <w:tcBorders>
              <w:top w:val="none" w:sz="0" w:space="0" w:color="auto"/>
              <w:bottom w:val="none" w:sz="0" w:space="0" w:color="auto"/>
            </w:tcBorders>
          </w:tcPr>
          <w:p w14:paraId="798E1873" w14:textId="2C9C2BCB"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5B4CF687"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16C13152"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6A025C19"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176</w:t>
            </w:r>
          </w:p>
        </w:tc>
        <w:tc>
          <w:tcPr>
            <w:tcW w:w="780" w:type="pct"/>
            <w:noWrap/>
            <w:hideMark/>
          </w:tcPr>
          <w:p w14:paraId="77942849"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2019-00157</w:t>
            </w:r>
          </w:p>
        </w:tc>
        <w:tc>
          <w:tcPr>
            <w:tcW w:w="2821" w:type="pct"/>
            <w:hideMark/>
          </w:tcPr>
          <w:p w14:paraId="09DA665E" w14:textId="26E96A22" w:rsidR="00B256CD" w:rsidRPr="00156ABB" w:rsidRDefault="005526A8"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Ramírez</w:t>
            </w:r>
            <w:r w:rsidR="00B256CD" w:rsidRPr="00156ABB">
              <w:rPr>
                <w:rFonts w:ascii="Univers 45 Light" w:hAnsi="Univers 45 Light" w:cs="Calibri Light"/>
                <w:color w:val="000000"/>
                <w:sz w:val="20"/>
              </w:rPr>
              <w:t xml:space="preserve"> Álvarez Luis Alejandro</w:t>
            </w:r>
          </w:p>
        </w:tc>
        <w:tc>
          <w:tcPr>
            <w:tcW w:w="193" w:type="pct"/>
          </w:tcPr>
          <w:p w14:paraId="1A95E2B7" w14:textId="7E48E52E"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032753A9"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736D807B"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0C8DCFBE"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177</w:t>
            </w:r>
          </w:p>
        </w:tc>
        <w:tc>
          <w:tcPr>
            <w:tcW w:w="780" w:type="pct"/>
            <w:tcBorders>
              <w:top w:val="none" w:sz="0" w:space="0" w:color="auto"/>
              <w:bottom w:val="none" w:sz="0" w:space="0" w:color="auto"/>
            </w:tcBorders>
            <w:noWrap/>
            <w:hideMark/>
          </w:tcPr>
          <w:p w14:paraId="376751F0"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2019-00245</w:t>
            </w:r>
          </w:p>
        </w:tc>
        <w:tc>
          <w:tcPr>
            <w:tcW w:w="2821" w:type="pct"/>
            <w:tcBorders>
              <w:top w:val="none" w:sz="0" w:space="0" w:color="auto"/>
              <w:bottom w:val="none" w:sz="0" w:space="0" w:color="auto"/>
            </w:tcBorders>
            <w:hideMark/>
          </w:tcPr>
          <w:p w14:paraId="11BF3A95" w14:textId="1BB6656A" w:rsidR="00B256CD" w:rsidRPr="00156ABB" w:rsidRDefault="005526A8"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Rodríguez</w:t>
            </w:r>
            <w:r w:rsidR="00B256CD" w:rsidRPr="00156ABB">
              <w:rPr>
                <w:rFonts w:ascii="Univers 45 Light" w:hAnsi="Univers 45 Light" w:cs="Calibri Light"/>
                <w:color w:val="000000"/>
                <w:sz w:val="20"/>
              </w:rPr>
              <w:t xml:space="preserve"> Velásquez </w:t>
            </w:r>
            <w:r w:rsidRPr="00156ABB">
              <w:rPr>
                <w:rFonts w:ascii="Univers 45 Light" w:hAnsi="Univers 45 Light" w:cs="Calibri Light"/>
                <w:color w:val="000000"/>
                <w:sz w:val="20"/>
              </w:rPr>
              <w:t>María</w:t>
            </w:r>
            <w:r w:rsidR="00B256CD" w:rsidRPr="00156ABB">
              <w:rPr>
                <w:rFonts w:ascii="Univers 45 Light" w:hAnsi="Univers 45 Light" w:cs="Calibri Light"/>
                <w:color w:val="000000"/>
                <w:sz w:val="20"/>
              </w:rPr>
              <w:t xml:space="preserve"> Elba</w:t>
            </w:r>
          </w:p>
        </w:tc>
        <w:tc>
          <w:tcPr>
            <w:tcW w:w="193" w:type="pct"/>
            <w:tcBorders>
              <w:top w:val="none" w:sz="0" w:space="0" w:color="auto"/>
              <w:bottom w:val="none" w:sz="0" w:space="0" w:color="auto"/>
            </w:tcBorders>
          </w:tcPr>
          <w:p w14:paraId="70372A29" w14:textId="4D8D1F21"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none" w:sz="0" w:space="0" w:color="auto"/>
            </w:tcBorders>
            <w:noWrap/>
            <w:hideMark/>
          </w:tcPr>
          <w:p w14:paraId="0F596467"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3ABB56FD"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4AE6F04F"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178</w:t>
            </w:r>
          </w:p>
        </w:tc>
        <w:tc>
          <w:tcPr>
            <w:tcW w:w="780" w:type="pct"/>
            <w:noWrap/>
            <w:hideMark/>
          </w:tcPr>
          <w:p w14:paraId="189DE9D5" w14:textId="77777777" w:rsidR="00B256CD" w:rsidRPr="00156ABB"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2019-00095</w:t>
            </w:r>
          </w:p>
        </w:tc>
        <w:tc>
          <w:tcPr>
            <w:tcW w:w="2821" w:type="pct"/>
            <w:hideMark/>
          </w:tcPr>
          <w:p w14:paraId="7D204FC4"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Lara Restrepo Rodrigo</w:t>
            </w:r>
          </w:p>
        </w:tc>
        <w:tc>
          <w:tcPr>
            <w:tcW w:w="193" w:type="pct"/>
          </w:tcPr>
          <w:p w14:paraId="5BA105AB" w14:textId="39F013EC"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727" w:type="pct"/>
            <w:noWrap/>
            <w:hideMark/>
          </w:tcPr>
          <w:p w14:paraId="4B634783"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11662B33" w14:textId="77777777" w:rsidTr="002968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9" w:type="pct"/>
            <w:tcBorders>
              <w:top w:val="none" w:sz="0" w:space="0" w:color="auto"/>
              <w:bottom w:val="none" w:sz="0" w:space="0" w:color="auto"/>
            </w:tcBorders>
            <w:noWrap/>
            <w:hideMark/>
          </w:tcPr>
          <w:p w14:paraId="4004FF0D" w14:textId="77777777" w:rsidR="00B256CD" w:rsidRPr="00156ABB" w:rsidRDefault="00B256CD" w:rsidP="00EC06F3">
            <w:pPr>
              <w:spacing w:line="256" w:lineRule="auto"/>
              <w:jc w:val="center"/>
              <w:rPr>
                <w:rFonts w:ascii="Univers 45 Light" w:hAnsi="Univers 45 Light" w:cs="Calibri Light"/>
                <w:b w:val="0"/>
                <w:bCs w:val="0"/>
                <w:color w:val="000000"/>
                <w:sz w:val="20"/>
              </w:rPr>
            </w:pPr>
            <w:r w:rsidRPr="00156ABB">
              <w:rPr>
                <w:rFonts w:ascii="Univers 45 Light" w:hAnsi="Univers 45 Light" w:cs="Calibri Light"/>
                <w:b w:val="0"/>
                <w:bCs w:val="0"/>
                <w:color w:val="000000"/>
                <w:sz w:val="20"/>
              </w:rPr>
              <w:t>179</w:t>
            </w:r>
          </w:p>
        </w:tc>
        <w:tc>
          <w:tcPr>
            <w:tcW w:w="780" w:type="pct"/>
            <w:tcBorders>
              <w:top w:val="none" w:sz="0" w:space="0" w:color="auto"/>
              <w:bottom w:val="none" w:sz="0" w:space="0" w:color="auto"/>
            </w:tcBorders>
            <w:noWrap/>
            <w:hideMark/>
          </w:tcPr>
          <w:p w14:paraId="1AB97915" w14:textId="77777777" w:rsidR="00B256CD" w:rsidRPr="00156ABB"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2019-00603</w:t>
            </w:r>
          </w:p>
        </w:tc>
        <w:tc>
          <w:tcPr>
            <w:tcW w:w="2821" w:type="pct"/>
            <w:tcBorders>
              <w:top w:val="none" w:sz="0" w:space="0" w:color="auto"/>
              <w:bottom w:val="none" w:sz="0" w:space="0" w:color="auto"/>
            </w:tcBorders>
            <w:hideMark/>
          </w:tcPr>
          <w:p w14:paraId="5866C88F" w14:textId="77777777" w:rsidR="00B256CD" w:rsidRPr="00156ABB"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Fundación Contratación Estatal Transparente</w:t>
            </w:r>
          </w:p>
        </w:tc>
        <w:tc>
          <w:tcPr>
            <w:tcW w:w="193" w:type="pct"/>
            <w:tcBorders>
              <w:top w:val="none" w:sz="0" w:space="0" w:color="auto"/>
              <w:bottom w:val="single" w:sz="2" w:space="0" w:color="auto"/>
            </w:tcBorders>
          </w:tcPr>
          <w:p w14:paraId="7A28FD0C" w14:textId="4A3923E5"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727" w:type="pct"/>
            <w:tcBorders>
              <w:top w:val="none" w:sz="0" w:space="0" w:color="auto"/>
              <w:bottom w:val="single" w:sz="2" w:space="0" w:color="auto"/>
            </w:tcBorders>
            <w:noWrap/>
            <w:hideMark/>
          </w:tcPr>
          <w:p w14:paraId="1180B32B" w14:textId="77777777" w:rsidR="00B256CD" w:rsidRPr="00156ABB"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156ABB">
              <w:rPr>
                <w:rFonts w:ascii="Univers 45 Light" w:hAnsi="Univers 45 Light" w:cs="Calibri Light"/>
                <w:color w:val="000000"/>
                <w:sz w:val="20"/>
              </w:rPr>
              <w:t>-</w:t>
            </w:r>
          </w:p>
        </w:tc>
      </w:tr>
      <w:tr w:rsidR="00B256CD" w:rsidRPr="00156ABB" w14:paraId="72A5A4D5" w14:textId="77777777" w:rsidTr="002968CA">
        <w:trPr>
          <w:trHeight w:val="20"/>
        </w:trPr>
        <w:tc>
          <w:tcPr>
            <w:cnfStyle w:val="001000000000" w:firstRow="0" w:lastRow="0" w:firstColumn="1" w:lastColumn="0" w:oddVBand="0" w:evenVBand="0" w:oddHBand="0" w:evenHBand="0" w:firstRowFirstColumn="0" w:firstRowLastColumn="0" w:lastRowFirstColumn="0" w:lastRowLastColumn="0"/>
            <w:tcW w:w="479" w:type="pct"/>
            <w:noWrap/>
            <w:hideMark/>
          </w:tcPr>
          <w:p w14:paraId="17940E4F" w14:textId="77777777" w:rsidR="00B256CD" w:rsidRPr="00156ABB" w:rsidRDefault="00B256CD" w:rsidP="00EC06F3">
            <w:pPr>
              <w:rPr>
                <w:rFonts w:ascii="Univers 45 Light" w:hAnsi="Univers 45 Light" w:cs="Calibri Light"/>
                <w:b w:val="0"/>
                <w:bCs w:val="0"/>
                <w:color w:val="000000"/>
                <w:sz w:val="20"/>
              </w:rPr>
            </w:pPr>
          </w:p>
        </w:tc>
        <w:tc>
          <w:tcPr>
            <w:tcW w:w="780" w:type="pct"/>
            <w:noWrap/>
            <w:hideMark/>
          </w:tcPr>
          <w:p w14:paraId="25F5AAD1"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b/>
                <w:bCs/>
                <w:sz w:val="20"/>
                <w:lang w:eastAsia="es-CO"/>
              </w:rPr>
            </w:pPr>
          </w:p>
        </w:tc>
        <w:tc>
          <w:tcPr>
            <w:tcW w:w="2821" w:type="pct"/>
            <w:noWrap/>
            <w:hideMark/>
          </w:tcPr>
          <w:p w14:paraId="5CA6DDA7" w14:textId="77777777" w:rsidR="00B256CD" w:rsidRPr="00156ABB"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b/>
                <w:bCs/>
                <w:color w:val="000000"/>
                <w:sz w:val="20"/>
                <w:lang w:eastAsia="es-CO"/>
              </w:rPr>
            </w:pPr>
            <w:r w:rsidRPr="00156ABB">
              <w:rPr>
                <w:rFonts w:ascii="Univers 45 Light" w:hAnsi="Univers 45 Light" w:cs="Calibri Light"/>
                <w:b/>
                <w:bCs/>
                <w:color w:val="000000"/>
                <w:sz w:val="20"/>
                <w:lang w:eastAsia="es-CO"/>
              </w:rPr>
              <w:t>Total Procesos Administrativos valorados Posibles</w:t>
            </w:r>
          </w:p>
        </w:tc>
        <w:tc>
          <w:tcPr>
            <w:tcW w:w="193" w:type="pct"/>
            <w:tcBorders>
              <w:top w:val="single" w:sz="2" w:space="0" w:color="auto"/>
              <w:bottom w:val="single" w:sz="2" w:space="0" w:color="auto"/>
            </w:tcBorders>
          </w:tcPr>
          <w:p w14:paraId="089245AF"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b/>
                <w:bCs/>
                <w:color w:val="000000"/>
                <w:sz w:val="20"/>
                <w:lang w:eastAsia="es-CO"/>
              </w:rPr>
            </w:pPr>
            <w:r w:rsidRPr="00156ABB">
              <w:rPr>
                <w:b/>
                <w:bCs/>
                <w:sz w:val="20"/>
              </w:rPr>
              <w:t>$</w:t>
            </w:r>
          </w:p>
        </w:tc>
        <w:tc>
          <w:tcPr>
            <w:tcW w:w="727" w:type="pct"/>
            <w:tcBorders>
              <w:top w:val="single" w:sz="2" w:space="0" w:color="auto"/>
              <w:bottom w:val="single" w:sz="2" w:space="0" w:color="auto"/>
            </w:tcBorders>
            <w:noWrap/>
            <w:hideMark/>
          </w:tcPr>
          <w:p w14:paraId="6E880145" w14:textId="77777777" w:rsidR="00B256CD" w:rsidRPr="00156ABB"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b/>
                <w:bCs/>
                <w:color w:val="000000"/>
                <w:sz w:val="20"/>
                <w:lang w:eastAsia="es-CO"/>
              </w:rPr>
            </w:pPr>
            <w:r w:rsidRPr="00156ABB">
              <w:rPr>
                <w:rFonts w:ascii="Univers 45 Light" w:hAnsi="Univers 45 Light" w:cs="Calibri Light"/>
                <w:b/>
                <w:bCs/>
                <w:color w:val="000000"/>
                <w:sz w:val="20"/>
                <w:lang w:eastAsia="es-CO"/>
              </w:rPr>
              <w:t>2.016.324.552</w:t>
            </w:r>
          </w:p>
        </w:tc>
      </w:tr>
    </w:tbl>
    <w:p w14:paraId="2469AA1D" w14:textId="4D3E4CC2" w:rsidR="00B256CD" w:rsidRDefault="00B256CD" w:rsidP="004602CD">
      <w:pPr>
        <w:numPr>
          <w:ilvl w:val="0"/>
          <w:numId w:val="41"/>
        </w:numPr>
        <w:spacing w:before="120" w:after="120"/>
        <w:ind w:left="641" w:hanging="357"/>
        <w:rPr>
          <w:rFonts w:ascii="Univers 45 Light" w:hAnsi="Univers 45 Light"/>
          <w:color w:val="000000"/>
          <w:sz w:val="20"/>
        </w:rPr>
      </w:pPr>
      <w:r w:rsidRPr="00581B1A">
        <w:rPr>
          <w:rFonts w:ascii="Univers 45 Light" w:hAnsi="Univers 45 Light"/>
          <w:color w:val="000000"/>
          <w:sz w:val="20"/>
        </w:rPr>
        <w:t>Otros Litigios y Mecanismos Alternativos Solución de Conflictos</w:t>
      </w:r>
    </w:p>
    <w:p w14:paraId="6A13920E" w14:textId="77777777" w:rsidR="00ED355B" w:rsidRDefault="00ED355B" w:rsidP="00ED355B">
      <w:pPr>
        <w:spacing w:before="120" w:after="120"/>
        <w:ind w:left="641"/>
        <w:rPr>
          <w:rFonts w:ascii="Univers 45 Light" w:hAnsi="Univers 45 Light"/>
          <w:color w:val="000000"/>
          <w:sz w:val="20"/>
        </w:rPr>
      </w:pPr>
    </w:p>
    <w:tbl>
      <w:tblPr>
        <w:tblStyle w:val="Tablanormal4"/>
        <w:tblW w:w="5000" w:type="pct"/>
        <w:tblLook w:val="04A0" w:firstRow="1" w:lastRow="0" w:firstColumn="1" w:lastColumn="0" w:noHBand="0" w:noVBand="1"/>
      </w:tblPr>
      <w:tblGrid>
        <w:gridCol w:w="898"/>
        <w:gridCol w:w="1335"/>
        <w:gridCol w:w="4767"/>
        <w:gridCol w:w="318"/>
        <w:gridCol w:w="1520"/>
      </w:tblGrid>
      <w:tr w:rsidR="00B256CD" w:rsidRPr="00581B1A" w14:paraId="3999AD04" w14:textId="77777777" w:rsidTr="00156AB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tcBorders>
              <w:top w:val="single" w:sz="2" w:space="0" w:color="auto"/>
              <w:bottom w:val="single" w:sz="2" w:space="0" w:color="auto"/>
            </w:tcBorders>
            <w:noWrap/>
            <w:vAlign w:val="center"/>
            <w:hideMark/>
          </w:tcPr>
          <w:p w14:paraId="04AFD5BC" w14:textId="77777777" w:rsidR="00B256CD" w:rsidRPr="00581B1A" w:rsidRDefault="00B256CD" w:rsidP="00EC06F3">
            <w:pPr>
              <w:spacing w:line="256" w:lineRule="auto"/>
              <w:jc w:val="center"/>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Número</w:t>
            </w:r>
          </w:p>
        </w:tc>
        <w:tc>
          <w:tcPr>
            <w:tcW w:w="755" w:type="pct"/>
            <w:tcBorders>
              <w:top w:val="single" w:sz="2" w:space="0" w:color="auto"/>
              <w:bottom w:val="single" w:sz="2" w:space="0" w:color="auto"/>
            </w:tcBorders>
            <w:vAlign w:val="center"/>
            <w:hideMark/>
          </w:tcPr>
          <w:p w14:paraId="68A72D70" w14:textId="77777777" w:rsidR="00B256CD" w:rsidRPr="00581B1A"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Número del proceso legal</w:t>
            </w:r>
          </w:p>
        </w:tc>
        <w:tc>
          <w:tcPr>
            <w:tcW w:w="2697" w:type="pct"/>
            <w:tcBorders>
              <w:top w:val="single" w:sz="2" w:space="0" w:color="auto"/>
              <w:bottom w:val="single" w:sz="2" w:space="0" w:color="auto"/>
            </w:tcBorders>
            <w:vAlign w:val="center"/>
            <w:hideMark/>
          </w:tcPr>
          <w:p w14:paraId="70871EF7" w14:textId="77777777" w:rsidR="00B256CD" w:rsidRPr="00581B1A"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Demandante</w:t>
            </w:r>
          </w:p>
        </w:tc>
        <w:tc>
          <w:tcPr>
            <w:tcW w:w="180" w:type="pct"/>
            <w:tcBorders>
              <w:top w:val="single" w:sz="2" w:space="0" w:color="auto"/>
              <w:bottom w:val="single" w:sz="2" w:space="0" w:color="auto"/>
            </w:tcBorders>
            <w:vAlign w:val="center"/>
          </w:tcPr>
          <w:p w14:paraId="0ABBDE8C" w14:textId="77777777" w:rsidR="00B256CD" w:rsidRPr="00581B1A"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p>
        </w:tc>
        <w:tc>
          <w:tcPr>
            <w:tcW w:w="860" w:type="pct"/>
            <w:tcBorders>
              <w:top w:val="single" w:sz="2" w:space="0" w:color="auto"/>
              <w:bottom w:val="single" w:sz="2" w:space="0" w:color="auto"/>
            </w:tcBorders>
            <w:vAlign w:val="center"/>
            <w:hideMark/>
          </w:tcPr>
          <w:p w14:paraId="64555B3A" w14:textId="77777777" w:rsidR="00B256CD" w:rsidRPr="00581B1A" w:rsidRDefault="00B256CD" w:rsidP="00EC06F3">
            <w:pPr>
              <w:spacing w:line="256" w:lineRule="auto"/>
              <w:jc w:val="center"/>
              <w:cnfStyle w:val="100000000000" w:firstRow="1"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Valor final contingente</w:t>
            </w:r>
          </w:p>
        </w:tc>
      </w:tr>
      <w:tr w:rsidR="00B256CD" w:rsidRPr="00581B1A" w14:paraId="5498C763" w14:textId="77777777" w:rsidTr="00156A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tcBorders>
              <w:top w:val="single" w:sz="2" w:space="0" w:color="auto"/>
            </w:tcBorders>
            <w:shd w:val="clear" w:color="auto" w:fill="auto"/>
            <w:noWrap/>
            <w:vAlign w:val="center"/>
            <w:hideMark/>
          </w:tcPr>
          <w:p w14:paraId="578F5056"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1</w:t>
            </w:r>
          </w:p>
        </w:tc>
        <w:tc>
          <w:tcPr>
            <w:tcW w:w="755" w:type="pct"/>
            <w:tcBorders>
              <w:top w:val="single" w:sz="2" w:space="0" w:color="auto"/>
            </w:tcBorders>
            <w:shd w:val="clear" w:color="auto" w:fill="auto"/>
            <w:noWrap/>
            <w:vAlign w:val="center"/>
            <w:hideMark/>
          </w:tcPr>
          <w:p w14:paraId="3009E3F0"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2017-05360</w:t>
            </w:r>
          </w:p>
        </w:tc>
        <w:tc>
          <w:tcPr>
            <w:tcW w:w="2697" w:type="pct"/>
            <w:tcBorders>
              <w:top w:val="single" w:sz="2" w:space="0" w:color="auto"/>
            </w:tcBorders>
            <w:shd w:val="clear" w:color="auto" w:fill="auto"/>
            <w:hideMark/>
          </w:tcPr>
          <w:p w14:paraId="067A28DC"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Consorcio Express S.A.S.</w:t>
            </w:r>
          </w:p>
        </w:tc>
        <w:tc>
          <w:tcPr>
            <w:tcW w:w="180" w:type="pct"/>
            <w:tcBorders>
              <w:top w:val="single" w:sz="2" w:space="0" w:color="auto"/>
            </w:tcBorders>
            <w:shd w:val="clear" w:color="auto" w:fill="auto"/>
            <w:vAlign w:val="center"/>
          </w:tcPr>
          <w:p w14:paraId="177E3C04" w14:textId="0D22D5E5"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860" w:type="pct"/>
            <w:tcBorders>
              <w:top w:val="single" w:sz="2" w:space="0" w:color="auto"/>
            </w:tcBorders>
            <w:shd w:val="clear" w:color="auto" w:fill="auto"/>
            <w:noWrap/>
            <w:vAlign w:val="center"/>
            <w:hideMark/>
          </w:tcPr>
          <w:p w14:paraId="60D132DA"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581B1A">
              <w:rPr>
                <w:rFonts w:ascii="Univers 45 Light" w:hAnsi="Univers 45 Light" w:cs="Calibri Light"/>
                <w:color w:val="000000"/>
                <w:sz w:val="20"/>
              </w:rPr>
              <w:t>21.434.091</w:t>
            </w:r>
          </w:p>
        </w:tc>
      </w:tr>
      <w:tr w:rsidR="00B256CD" w:rsidRPr="00581B1A" w14:paraId="59F86252" w14:textId="77777777" w:rsidTr="00156ABB">
        <w:trPr>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vAlign w:val="center"/>
            <w:hideMark/>
          </w:tcPr>
          <w:p w14:paraId="0425F3EA"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2</w:t>
            </w:r>
          </w:p>
        </w:tc>
        <w:tc>
          <w:tcPr>
            <w:tcW w:w="755" w:type="pct"/>
            <w:shd w:val="clear" w:color="auto" w:fill="auto"/>
            <w:noWrap/>
            <w:vAlign w:val="center"/>
            <w:hideMark/>
          </w:tcPr>
          <w:p w14:paraId="3F0B0E68" w14:textId="77777777" w:rsidR="00B256CD" w:rsidRPr="00581B1A" w:rsidRDefault="00B256CD" w:rsidP="00EC06F3">
            <w:pPr>
              <w:spacing w:line="256" w:lineRule="auto"/>
              <w:jc w:val="center"/>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2017-15533</w:t>
            </w:r>
          </w:p>
        </w:tc>
        <w:tc>
          <w:tcPr>
            <w:tcW w:w="2697" w:type="pct"/>
            <w:shd w:val="clear" w:color="auto" w:fill="auto"/>
            <w:hideMark/>
          </w:tcPr>
          <w:p w14:paraId="263480AD"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Consorcio Express S.A.S.</w:t>
            </w:r>
          </w:p>
        </w:tc>
        <w:tc>
          <w:tcPr>
            <w:tcW w:w="180" w:type="pct"/>
            <w:shd w:val="clear" w:color="auto" w:fill="auto"/>
            <w:vAlign w:val="center"/>
          </w:tcPr>
          <w:p w14:paraId="47393EF8" w14:textId="0C747388"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p>
        </w:tc>
        <w:tc>
          <w:tcPr>
            <w:tcW w:w="860" w:type="pct"/>
            <w:shd w:val="clear" w:color="auto" w:fill="auto"/>
            <w:noWrap/>
            <w:vAlign w:val="center"/>
            <w:hideMark/>
          </w:tcPr>
          <w:p w14:paraId="7A318CED"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color w:val="000000"/>
                <w:sz w:val="20"/>
              </w:rPr>
            </w:pPr>
            <w:r w:rsidRPr="00581B1A">
              <w:rPr>
                <w:rFonts w:ascii="Univers 45 Light" w:hAnsi="Univers 45 Light" w:cs="Calibri Light"/>
                <w:color w:val="000000"/>
                <w:sz w:val="20"/>
              </w:rPr>
              <w:t>16.437.000</w:t>
            </w:r>
          </w:p>
        </w:tc>
      </w:tr>
      <w:tr w:rsidR="00B256CD" w:rsidRPr="00581B1A" w14:paraId="3350C9C0" w14:textId="77777777" w:rsidTr="00156A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shd w:val="clear" w:color="auto" w:fill="auto"/>
            <w:noWrap/>
            <w:vAlign w:val="center"/>
            <w:hideMark/>
          </w:tcPr>
          <w:p w14:paraId="28E0D84E" w14:textId="77777777" w:rsidR="00B256CD" w:rsidRPr="00581B1A" w:rsidRDefault="00B256CD" w:rsidP="00EC06F3">
            <w:pPr>
              <w:spacing w:line="256" w:lineRule="auto"/>
              <w:jc w:val="center"/>
              <w:rPr>
                <w:rFonts w:ascii="Univers 45 Light" w:hAnsi="Univers 45 Light" w:cs="Calibri Light"/>
                <w:b w:val="0"/>
                <w:bCs w:val="0"/>
                <w:color w:val="000000"/>
                <w:sz w:val="20"/>
                <w:lang w:eastAsia="es-CO"/>
              </w:rPr>
            </w:pPr>
            <w:r w:rsidRPr="00581B1A">
              <w:rPr>
                <w:rFonts w:ascii="Univers 45 Light" w:hAnsi="Univers 45 Light" w:cs="Calibri Light"/>
                <w:b w:val="0"/>
                <w:bCs w:val="0"/>
                <w:color w:val="000000"/>
                <w:sz w:val="20"/>
                <w:lang w:eastAsia="es-CO"/>
              </w:rPr>
              <w:t>3</w:t>
            </w:r>
          </w:p>
        </w:tc>
        <w:tc>
          <w:tcPr>
            <w:tcW w:w="755" w:type="pct"/>
            <w:shd w:val="clear" w:color="auto" w:fill="auto"/>
            <w:noWrap/>
            <w:vAlign w:val="center"/>
            <w:hideMark/>
          </w:tcPr>
          <w:p w14:paraId="54D6ED1F" w14:textId="77777777" w:rsidR="00B256CD" w:rsidRPr="00581B1A" w:rsidRDefault="00B256CD" w:rsidP="00EC06F3">
            <w:pPr>
              <w:spacing w:line="256" w:lineRule="auto"/>
              <w:jc w:val="center"/>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15714</w:t>
            </w:r>
          </w:p>
        </w:tc>
        <w:tc>
          <w:tcPr>
            <w:tcW w:w="2697" w:type="pct"/>
            <w:shd w:val="clear" w:color="auto" w:fill="auto"/>
            <w:hideMark/>
          </w:tcPr>
          <w:p w14:paraId="54538E5C" w14:textId="77777777" w:rsidR="00B256CD" w:rsidRPr="00581B1A" w:rsidRDefault="00B256CD" w:rsidP="00EC06F3">
            <w:pPr>
              <w:spacing w:line="256" w:lineRule="auto"/>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Angelcom S.A.S.</w:t>
            </w:r>
          </w:p>
        </w:tc>
        <w:tc>
          <w:tcPr>
            <w:tcW w:w="180" w:type="pct"/>
            <w:shd w:val="clear" w:color="auto" w:fill="auto"/>
            <w:vAlign w:val="center"/>
          </w:tcPr>
          <w:p w14:paraId="24893FEE" w14:textId="6A80EADE"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p>
        </w:tc>
        <w:tc>
          <w:tcPr>
            <w:tcW w:w="860" w:type="pct"/>
            <w:shd w:val="clear" w:color="auto" w:fill="auto"/>
            <w:noWrap/>
            <w:vAlign w:val="center"/>
            <w:hideMark/>
          </w:tcPr>
          <w:p w14:paraId="40666581" w14:textId="77777777" w:rsidR="00B256CD" w:rsidRPr="00581B1A" w:rsidRDefault="00B256CD" w:rsidP="00EC06F3">
            <w:pPr>
              <w:spacing w:line="256" w:lineRule="auto"/>
              <w:jc w:val="right"/>
              <w:cnfStyle w:val="000000100000" w:firstRow="0" w:lastRow="0" w:firstColumn="0" w:lastColumn="0" w:oddVBand="0" w:evenVBand="0" w:oddHBand="1" w:evenHBand="0" w:firstRowFirstColumn="0" w:firstRowLastColumn="0" w:lastRowFirstColumn="0" w:lastRowLastColumn="0"/>
              <w:rPr>
                <w:rFonts w:ascii="Univers 45 Light" w:hAnsi="Univers 45 Light" w:cs="Calibri Light"/>
                <w:color w:val="000000"/>
                <w:sz w:val="20"/>
              </w:rPr>
            </w:pPr>
            <w:r w:rsidRPr="00581B1A">
              <w:rPr>
                <w:rFonts w:ascii="Univers 45 Light" w:hAnsi="Univers 45 Light" w:cs="Calibri Light"/>
                <w:color w:val="000000"/>
                <w:sz w:val="20"/>
              </w:rPr>
              <w:t>5.027.142</w:t>
            </w:r>
          </w:p>
        </w:tc>
      </w:tr>
      <w:tr w:rsidR="00B256CD" w:rsidRPr="00581B1A" w14:paraId="2E3F3392" w14:textId="77777777" w:rsidTr="00156ABB">
        <w:trPr>
          <w:trHeight w:val="20"/>
        </w:trPr>
        <w:tc>
          <w:tcPr>
            <w:cnfStyle w:val="001000000000" w:firstRow="0" w:lastRow="0" w:firstColumn="1" w:lastColumn="0" w:oddVBand="0" w:evenVBand="0" w:oddHBand="0" w:evenHBand="0" w:firstRowFirstColumn="0" w:firstRowLastColumn="0" w:lastRowFirstColumn="0" w:lastRowLastColumn="0"/>
            <w:tcW w:w="508" w:type="pct"/>
            <w:noWrap/>
            <w:hideMark/>
          </w:tcPr>
          <w:p w14:paraId="3D5893F5" w14:textId="77777777" w:rsidR="00B256CD" w:rsidRPr="00581B1A" w:rsidRDefault="00B256CD" w:rsidP="00EC06F3">
            <w:pPr>
              <w:rPr>
                <w:rFonts w:ascii="Univers 45 Light" w:hAnsi="Univers 45 Light" w:cs="Calibri Light"/>
                <w:color w:val="000000"/>
                <w:sz w:val="20"/>
              </w:rPr>
            </w:pPr>
          </w:p>
        </w:tc>
        <w:tc>
          <w:tcPr>
            <w:tcW w:w="755" w:type="pct"/>
            <w:noWrap/>
            <w:hideMark/>
          </w:tcPr>
          <w:p w14:paraId="0A30E33E"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sz w:val="20"/>
                <w:lang w:eastAsia="es-CO"/>
              </w:rPr>
            </w:pPr>
          </w:p>
        </w:tc>
        <w:tc>
          <w:tcPr>
            <w:tcW w:w="2697" w:type="pct"/>
            <w:noWrap/>
            <w:hideMark/>
          </w:tcPr>
          <w:p w14:paraId="108A6EB5" w14:textId="77777777" w:rsidR="00B256CD" w:rsidRPr="00581B1A" w:rsidRDefault="00B256CD" w:rsidP="00EC06F3">
            <w:pPr>
              <w:spacing w:line="256" w:lineRule="auto"/>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Total Procesos MASC valorados Posibles</w:t>
            </w:r>
          </w:p>
        </w:tc>
        <w:tc>
          <w:tcPr>
            <w:tcW w:w="180" w:type="pct"/>
            <w:vAlign w:val="center"/>
          </w:tcPr>
          <w:p w14:paraId="29C5DD89"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w:t>
            </w:r>
          </w:p>
        </w:tc>
        <w:tc>
          <w:tcPr>
            <w:tcW w:w="860" w:type="pct"/>
            <w:noWrap/>
            <w:vAlign w:val="center"/>
            <w:hideMark/>
          </w:tcPr>
          <w:p w14:paraId="26D0AB0F" w14:textId="77777777" w:rsidR="00B256CD" w:rsidRPr="00581B1A" w:rsidRDefault="00B256CD" w:rsidP="00EC06F3">
            <w:pPr>
              <w:spacing w:line="256" w:lineRule="auto"/>
              <w:jc w:val="right"/>
              <w:cnfStyle w:val="000000000000" w:firstRow="0" w:lastRow="0" w:firstColumn="0" w:lastColumn="0" w:oddVBand="0" w:evenVBand="0" w:oddHBand="0" w:evenHBand="0" w:firstRowFirstColumn="0" w:firstRowLastColumn="0" w:lastRowFirstColumn="0" w:lastRowLastColumn="0"/>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42.898.233</w:t>
            </w:r>
          </w:p>
        </w:tc>
      </w:tr>
    </w:tbl>
    <w:p w14:paraId="49AA28B4" w14:textId="5EE89D47" w:rsidR="00B256CD" w:rsidRDefault="00B256CD" w:rsidP="004602CD">
      <w:pPr>
        <w:pStyle w:val="Prrafodelista"/>
        <w:numPr>
          <w:ilvl w:val="0"/>
          <w:numId w:val="41"/>
        </w:numPr>
        <w:spacing w:before="120" w:after="120"/>
        <w:rPr>
          <w:rFonts w:ascii="Univers 45 Light" w:hAnsi="Univers 45 Light"/>
          <w:color w:val="000000"/>
          <w:sz w:val="20"/>
        </w:rPr>
      </w:pPr>
      <w:r w:rsidRPr="00581B1A">
        <w:rPr>
          <w:rFonts w:ascii="Univers 45 Light" w:hAnsi="Univers 45 Light"/>
          <w:color w:val="000000"/>
          <w:sz w:val="20"/>
        </w:rPr>
        <w:t>Penales:</w:t>
      </w:r>
    </w:p>
    <w:p w14:paraId="1CE682BD" w14:textId="77777777" w:rsidR="00ED355B" w:rsidRPr="00581B1A" w:rsidRDefault="00ED355B" w:rsidP="00ED355B">
      <w:pPr>
        <w:pStyle w:val="Prrafodelista"/>
        <w:spacing w:before="120" w:after="120"/>
        <w:ind w:left="786"/>
        <w:rPr>
          <w:rFonts w:ascii="Univers 45 Light" w:hAnsi="Univers 45 Light"/>
          <w:color w:val="000000"/>
          <w:sz w:val="20"/>
        </w:rPr>
      </w:pPr>
    </w:p>
    <w:tbl>
      <w:tblPr>
        <w:tblW w:w="5000" w:type="pct"/>
        <w:tblCellMar>
          <w:left w:w="70" w:type="dxa"/>
          <w:right w:w="70" w:type="dxa"/>
        </w:tblCellMar>
        <w:tblLook w:val="04A0" w:firstRow="1" w:lastRow="0" w:firstColumn="1" w:lastColumn="0" w:noHBand="0" w:noVBand="1"/>
      </w:tblPr>
      <w:tblGrid>
        <w:gridCol w:w="822"/>
        <w:gridCol w:w="1198"/>
        <w:gridCol w:w="4902"/>
        <w:gridCol w:w="378"/>
        <w:gridCol w:w="1538"/>
      </w:tblGrid>
      <w:tr w:rsidR="00B256CD" w:rsidRPr="00581B1A" w14:paraId="2DA31352" w14:textId="77777777" w:rsidTr="00156ABB">
        <w:trPr>
          <w:trHeight w:val="20"/>
        </w:trPr>
        <w:tc>
          <w:tcPr>
            <w:tcW w:w="465" w:type="pct"/>
            <w:tcBorders>
              <w:top w:val="single" w:sz="4" w:space="0" w:color="auto"/>
              <w:left w:val="nil"/>
              <w:bottom w:val="single" w:sz="8" w:space="0" w:color="auto"/>
              <w:right w:val="nil"/>
            </w:tcBorders>
            <w:noWrap/>
            <w:vAlign w:val="center"/>
            <w:hideMark/>
          </w:tcPr>
          <w:p w14:paraId="1FE851DE" w14:textId="77777777" w:rsidR="00B256CD" w:rsidRPr="00581B1A" w:rsidRDefault="00B256CD" w:rsidP="00EC06F3">
            <w:pPr>
              <w:spacing w:line="256" w:lineRule="auto"/>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Número</w:t>
            </w:r>
          </w:p>
        </w:tc>
        <w:tc>
          <w:tcPr>
            <w:tcW w:w="678" w:type="pct"/>
            <w:tcBorders>
              <w:top w:val="single" w:sz="4" w:space="0" w:color="auto"/>
              <w:left w:val="nil"/>
              <w:bottom w:val="single" w:sz="8" w:space="0" w:color="auto"/>
              <w:right w:val="nil"/>
            </w:tcBorders>
            <w:vAlign w:val="center"/>
            <w:hideMark/>
          </w:tcPr>
          <w:p w14:paraId="2E996846" w14:textId="77777777" w:rsidR="00B256CD" w:rsidRPr="00581B1A" w:rsidRDefault="00B256CD" w:rsidP="00EC06F3">
            <w:pPr>
              <w:spacing w:line="256" w:lineRule="auto"/>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Número del proceso legal</w:t>
            </w:r>
          </w:p>
        </w:tc>
        <w:tc>
          <w:tcPr>
            <w:tcW w:w="2773" w:type="pct"/>
            <w:tcBorders>
              <w:top w:val="single" w:sz="4" w:space="0" w:color="auto"/>
              <w:left w:val="nil"/>
              <w:bottom w:val="single" w:sz="8" w:space="0" w:color="auto"/>
              <w:right w:val="nil"/>
            </w:tcBorders>
            <w:vAlign w:val="center"/>
            <w:hideMark/>
          </w:tcPr>
          <w:p w14:paraId="4E4208DD" w14:textId="77777777" w:rsidR="00B256CD" w:rsidRPr="00581B1A" w:rsidRDefault="00B256CD" w:rsidP="00EC06F3">
            <w:pPr>
              <w:spacing w:line="256" w:lineRule="auto"/>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Demandante</w:t>
            </w:r>
          </w:p>
        </w:tc>
        <w:tc>
          <w:tcPr>
            <w:tcW w:w="214" w:type="pct"/>
            <w:tcBorders>
              <w:top w:val="single" w:sz="4" w:space="0" w:color="auto"/>
              <w:left w:val="nil"/>
              <w:bottom w:val="single" w:sz="8" w:space="0" w:color="auto"/>
              <w:right w:val="nil"/>
            </w:tcBorders>
          </w:tcPr>
          <w:p w14:paraId="565AF268" w14:textId="77777777" w:rsidR="00B256CD" w:rsidRPr="00581B1A" w:rsidRDefault="00B256CD" w:rsidP="00EC06F3">
            <w:pPr>
              <w:spacing w:line="256" w:lineRule="auto"/>
              <w:jc w:val="center"/>
              <w:rPr>
                <w:rFonts w:ascii="Univers 45 Light" w:hAnsi="Univers 45 Light" w:cs="Calibri Light"/>
                <w:b/>
                <w:bCs/>
                <w:color w:val="000000"/>
                <w:sz w:val="20"/>
                <w:lang w:eastAsia="es-CO"/>
              </w:rPr>
            </w:pPr>
          </w:p>
        </w:tc>
        <w:tc>
          <w:tcPr>
            <w:tcW w:w="870" w:type="pct"/>
            <w:tcBorders>
              <w:top w:val="single" w:sz="4" w:space="0" w:color="auto"/>
              <w:left w:val="nil"/>
              <w:bottom w:val="single" w:sz="8" w:space="0" w:color="auto"/>
              <w:right w:val="nil"/>
            </w:tcBorders>
            <w:vAlign w:val="center"/>
            <w:hideMark/>
          </w:tcPr>
          <w:p w14:paraId="7A125DBD" w14:textId="77777777" w:rsidR="00B256CD" w:rsidRPr="00581B1A" w:rsidRDefault="00B256CD" w:rsidP="00EC06F3">
            <w:pPr>
              <w:spacing w:line="256" w:lineRule="auto"/>
              <w:jc w:val="center"/>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Valor final contingente</w:t>
            </w:r>
          </w:p>
        </w:tc>
      </w:tr>
      <w:tr w:rsidR="00B256CD" w:rsidRPr="00581B1A" w14:paraId="3663C1DE" w14:textId="77777777" w:rsidTr="00156ABB">
        <w:trPr>
          <w:trHeight w:val="20"/>
        </w:trPr>
        <w:tc>
          <w:tcPr>
            <w:tcW w:w="465" w:type="pct"/>
            <w:noWrap/>
            <w:vAlign w:val="bottom"/>
            <w:hideMark/>
          </w:tcPr>
          <w:p w14:paraId="64290DC6" w14:textId="77777777" w:rsidR="00B256CD" w:rsidRPr="00581B1A" w:rsidRDefault="00B256CD" w:rsidP="00EC06F3">
            <w:pPr>
              <w:spacing w:line="256" w:lineRule="auto"/>
              <w:jc w:val="center"/>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1</w:t>
            </w:r>
          </w:p>
        </w:tc>
        <w:tc>
          <w:tcPr>
            <w:tcW w:w="678" w:type="pct"/>
            <w:noWrap/>
            <w:vAlign w:val="bottom"/>
            <w:hideMark/>
          </w:tcPr>
          <w:p w14:paraId="16024EBB" w14:textId="77777777" w:rsidR="00B256CD" w:rsidRPr="00581B1A" w:rsidRDefault="00B256CD" w:rsidP="00EC06F3">
            <w:pPr>
              <w:spacing w:line="256" w:lineRule="auto"/>
              <w:jc w:val="center"/>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781576</w:t>
            </w:r>
          </w:p>
        </w:tc>
        <w:tc>
          <w:tcPr>
            <w:tcW w:w="2773" w:type="pct"/>
            <w:vAlign w:val="bottom"/>
            <w:hideMark/>
          </w:tcPr>
          <w:p w14:paraId="719321B0" w14:textId="77777777" w:rsidR="00B256CD" w:rsidRPr="00581B1A" w:rsidRDefault="00B256CD" w:rsidP="00EC06F3">
            <w:pPr>
              <w:spacing w:line="256" w:lineRule="auto"/>
              <w:rPr>
                <w:rFonts w:ascii="Univers 45 Light" w:hAnsi="Univers 45 Light" w:cs="Calibri Light"/>
                <w:color w:val="000000"/>
                <w:sz w:val="20"/>
                <w:lang w:eastAsia="es-CO"/>
              </w:rPr>
            </w:pPr>
            <w:r w:rsidRPr="00581B1A">
              <w:rPr>
                <w:rFonts w:ascii="Univers 45 Light" w:hAnsi="Univers 45 Light" w:cs="Calibri Light"/>
                <w:color w:val="000000"/>
                <w:sz w:val="20"/>
                <w:lang w:eastAsia="es-CO"/>
              </w:rPr>
              <w:t>Santos Robles Eduardo</w:t>
            </w:r>
          </w:p>
        </w:tc>
        <w:tc>
          <w:tcPr>
            <w:tcW w:w="214" w:type="pct"/>
          </w:tcPr>
          <w:p w14:paraId="34806143" w14:textId="6EBF24E8" w:rsidR="00B256CD" w:rsidRPr="00581B1A" w:rsidRDefault="00B256CD" w:rsidP="00EC06F3">
            <w:pPr>
              <w:spacing w:line="256" w:lineRule="auto"/>
              <w:jc w:val="right"/>
              <w:rPr>
                <w:rFonts w:ascii="Univers 45 Light" w:hAnsi="Univers 45 Light" w:cs="Calibri Light"/>
                <w:color w:val="000000"/>
                <w:sz w:val="20"/>
              </w:rPr>
            </w:pPr>
          </w:p>
        </w:tc>
        <w:tc>
          <w:tcPr>
            <w:tcW w:w="870" w:type="pct"/>
            <w:noWrap/>
            <w:vAlign w:val="bottom"/>
            <w:hideMark/>
          </w:tcPr>
          <w:p w14:paraId="3C2018CA" w14:textId="77777777" w:rsidR="00B256CD" w:rsidRPr="00581B1A" w:rsidRDefault="00B256CD" w:rsidP="00EC06F3">
            <w:pPr>
              <w:spacing w:line="256" w:lineRule="auto"/>
              <w:jc w:val="right"/>
              <w:rPr>
                <w:rFonts w:ascii="Univers 45 Light" w:hAnsi="Univers 45 Light" w:cs="Calibri Light"/>
                <w:color w:val="000000"/>
                <w:sz w:val="20"/>
              </w:rPr>
            </w:pPr>
            <w:r w:rsidRPr="00581B1A">
              <w:rPr>
                <w:rFonts w:ascii="Univers 45 Light" w:hAnsi="Univers 45 Light" w:cs="Calibri Light"/>
                <w:color w:val="000000"/>
                <w:sz w:val="20"/>
              </w:rPr>
              <w:t>-</w:t>
            </w:r>
          </w:p>
        </w:tc>
      </w:tr>
      <w:tr w:rsidR="00B256CD" w:rsidRPr="00581B1A" w14:paraId="50F470CA" w14:textId="77777777" w:rsidTr="00156ABB">
        <w:trPr>
          <w:trHeight w:val="20"/>
        </w:trPr>
        <w:tc>
          <w:tcPr>
            <w:tcW w:w="465" w:type="pct"/>
            <w:noWrap/>
            <w:vAlign w:val="bottom"/>
            <w:hideMark/>
          </w:tcPr>
          <w:p w14:paraId="2C113C3D" w14:textId="77777777" w:rsidR="00B256CD" w:rsidRPr="00581B1A" w:rsidRDefault="00B256CD" w:rsidP="00EC06F3">
            <w:pPr>
              <w:rPr>
                <w:rFonts w:ascii="Univers 45 Light" w:hAnsi="Univers 45 Light" w:cs="Calibri Light"/>
                <w:color w:val="000000"/>
                <w:sz w:val="20"/>
              </w:rPr>
            </w:pPr>
          </w:p>
        </w:tc>
        <w:tc>
          <w:tcPr>
            <w:tcW w:w="678" w:type="pct"/>
            <w:noWrap/>
            <w:vAlign w:val="bottom"/>
            <w:hideMark/>
          </w:tcPr>
          <w:p w14:paraId="2C40BACA" w14:textId="77777777" w:rsidR="00B256CD" w:rsidRPr="00581B1A" w:rsidRDefault="00B256CD" w:rsidP="00EC06F3">
            <w:pPr>
              <w:spacing w:line="256" w:lineRule="auto"/>
              <w:rPr>
                <w:sz w:val="20"/>
                <w:lang w:eastAsia="es-CO"/>
              </w:rPr>
            </w:pPr>
          </w:p>
        </w:tc>
        <w:tc>
          <w:tcPr>
            <w:tcW w:w="2773" w:type="pct"/>
            <w:noWrap/>
            <w:vAlign w:val="bottom"/>
            <w:hideMark/>
          </w:tcPr>
          <w:p w14:paraId="4A4AADED" w14:textId="77777777" w:rsidR="00B256CD" w:rsidRPr="00581B1A" w:rsidRDefault="00B256CD" w:rsidP="00EC06F3">
            <w:pPr>
              <w:spacing w:line="256" w:lineRule="auto"/>
              <w:rPr>
                <w:rFonts w:ascii="Univers 45 Light" w:hAnsi="Univers 45 Light" w:cs="Calibri Light"/>
                <w:b/>
                <w:bCs/>
                <w:color w:val="000000"/>
                <w:sz w:val="20"/>
                <w:lang w:eastAsia="es-CO"/>
              </w:rPr>
            </w:pPr>
            <w:r w:rsidRPr="00581B1A">
              <w:rPr>
                <w:rFonts w:ascii="Univers 45 Light" w:hAnsi="Univers 45 Light" w:cs="Calibri Light"/>
                <w:b/>
                <w:bCs/>
                <w:color w:val="000000"/>
                <w:sz w:val="20"/>
                <w:lang w:eastAsia="es-CO"/>
              </w:rPr>
              <w:t>Total Procesos Penales valorados Posibles</w:t>
            </w:r>
          </w:p>
        </w:tc>
        <w:tc>
          <w:tcPr>
            <w:tcW w:w="214" w:type="pct"/>
          </w:tcPr>
          <w:p w14:paraId="2DFF2F12" w14:textId="77777777" w:rsidR="00B256CD" w:rsidRPr="00581B1A" w:rsidRDefault="00B256CD" w:rsidP="00EC06F3">
            <w:pPr>
              <w:spacing w:line="256" w:lineRule="auto"/>
              <w:jc w:val="right"/>
              <w:rPr>
                <w:rFonts w:ascii="Univers 45 Light" w:hAnsi="Univers 45 Light" w:cs="Calibri Light"/>
                <w:b/>
                <w:bCs/>
                <w:color w:val="000000"/>
                <w:sz w:val="20"/>
              </w:rPr>
            </w:pPr>
            <w:r w:rsidRPr="00581B1A">
              <w:rPr>
                <w:rFonts w:ascii="Univers 45 Light" w:hAnsi="Univers 45 Light" w:cs="Calibri Light"/>
                <w:b/>
                <w:bCs/>
                <w:color w:val="000000"/>
                <w:sz w:val="20"/>
              </w:rPr>
              <w:t>$</w:t>
            </w:r>
          </w:p>
        </w:tc>
        <w:tc>
          <w:tcPr>
            <w:tcW w:w="870" w:type="pct"/>
            <w:tcBorders>
              <w:top w:val="single" w:sz="4" w:space="0" w:color="auto"/>
              <w:left w:val="nil"/>
              <w:bottom w:val="single" w:sz="4" w:space="0" w:color="auto"/>
              <w:right w:val="nil"/>
            </w:tcBorders>
            <w:noWrap/>
            <w:vAlign w:val="bottom"/>
            <w:hideMark/>
          </w:tcPr>
          <w:p w14:paraId="31BD9471" w14:textId="77777777" w:rsidR="00B256CD" w:rsidRPr="00581B1A" w:rsidRDefault="00B256CD" w:rsidP="00EC06F3">
            <w:pPr>
              <w:spacing w:line="256" w:lineRule="auto"/>
              <w:jc w:val="right"/>
              <w:rPr>
                <w:rFonts w:ascii="Univers 45 Light" w:hAnsi="Univers 45 Light" w:cs="Calibri Light"/>
                <w:b/>
                <w:bCs/>
                <w:color w:val="000000"/>
                <w:sz w:val="20"/>
                <w:lang w:eastAsia="es-CO"/>
              </w:rPr>
            </w:pPr>
            <w:r w:rsidRPr="00581B1A">
              <w:rPr>
                <w:rFonts w:ascii="Univers 45 Light" w:hAnsi="Univers 45 Light" w:cs="Calibri Light"/>
                <w:b/>
                <w:bCs/>
                <w:color w:val="000000"/>
                <w:sz w:val="20"/>
              </w:rPr>
              <w:t>-</w:t>
            </w:r>
          </w:p>
        </w:tc>
      </w:tr>
    </w:tbl>
    <w:p w14:paraId="70BD84F1" w14:textId="428FA987" w:rsidR="007A49F7" w:rsidRPr="003A1178" w:rsidRDefault="00B256CD" w:rsidP="000F2A06">
      <w:pPr>
        <w:pStyle w:val="Prrafodelista"/>
        <w:numPr>
          <w:ilvl w:val="0"/>
          <w:numId w:val="39"/>
        </w:numPr>
        <w:spacing w:before="180" w:after="120" w:line="276" w:lineRule="auto"/>
        <w:ind w:left="357" w:hanging="357"/>
        <w:jc w:val="both"/>
        <w:rPr>
          <w:rFonts w:asciiTheme="minorHAnsi" w:eastAsiaTheme="minorHAnsi" w:hAnsiTheme="minorHAnsi" w:cstheme="minorBidi"/>
          <w:szCs w:val="22"/>
        </w:rPr>
      </w:pPr>
      <w:r w:rsidRPr="003A1178">
        <w:rPr>
          <w:rFonts w:ascii="Univers 45 Light" w:hAnsi="Univers 45 Light"/>
          <w:color w:val="000000"/>
          <w:sz w:val="20"/>
        </w:rPr>
        <w:t>Las otras cuentas de orden acreedoras de control están representadas, al 31 de diciembre, por:</w:t>
      </w:r>
      <w:r w:rsidR="007A49F7">
        <w:fldChar w:fldCharType="begin"/>
      </w:r>
      <w:r w:rsidR="007A49F7">
        <w:instrText xml:space="preserve"> LINK Excel.Sheet.12 "Libro1" "Hoja1!F181C1:F185C4" \a \f 4 \h  \* MERGEFORMAT </w:instrText>
      </w:r>
      <w:r w:rsidR="007A49F7">
        <w:fldChar w:fldCharType="separate"/>
      </w:r>
    </w:p>
    <w:tbl>
      <w:tblPr>
        <w:tblW w:w="5000" w:type="pct"/>
        <w:tblLook w:val="04A0" w:firstRow="1" w:lastRow="0" w:firstColumn="1" w:lastColumn="0" w:noHBand="0" w:noVBand="1"/>
      </w:tblPr>
      <w:tblGrid>
        <w:gridCol w:w="4253"/>
        <w:gridCol w:w="453"/>
        <w:gridCol w:w="2066"/>
        <w:gridCol w:w="2066"/>
      </w:tblGrid>
      <w:tr w:rsidR="007A49F7" w:rsidRPr="007A49F7" w14:paraId="57418AF1" w14:textId="77777777" w:rsidTr="007A49F7">
        <w:trPr>
          <w:trHeight w:val="300"/>
        </w:trPr>
        <w:tc>
          <w:tcPr>
            <w:tcW w:w="2406" w:type="pct"/>
            <w:tcBorders>
              <w:top w:val="nil"/>
              <w:left w:val="nil"/>
              <w:bottom w:val="nil"/>
              <w:right w:val="nil"/>
            </w:tcBorders>
            <w:shd w:val="clear" w:color="auto" w:fill="auto"/>
            <w:noWrap/>
            <w:vAlign w:val="bottom"/>
            <w:hideMark/>
          </w:tcPr>
          <w:p w14:paraId="2AF8B008" w14:textId="7B25B5D4" w:rsidR="007A49F7" w:rsidRPr="00663498" w:rsidRDefault="007A49F7" w:rsidP="007A49F7">
            <w:pPr>
              <w:rPr>
                <w:rFonts w:ascii="Times New Roman" w:hAnsi="Times New Roman" w:cs="Times New Roman"/>
                <w:sz w:val="24"/>
                <w:szCs w:val="24"/>
                <w:lang w:val="es-ES"/>
              </w:rPr>
            </w:pPr>
          </w:p>
        </w:tc>
        <w:tc>
          <w:tcPr>
            <w:tcW w:w="256" w:type="pct"/>
            <w:tcBorders>
              <w:top w:val="nil"/>
              <w:left w:val="nil"/>
              <w:bottom w:val="nil"/>
              <w:right w:val="nil"/>
            </w:tcBorders>
            <w:shd w:val="clear" w:color="auto" w:fill="auto"/>
            <w:vAlign w:val="center"/>
            <w:hideMark/>
          </w:tcPr>
          <w:p w14:paraId="2185E200" w14:textId="77777777" w:rsidR="007A49F7" w:rsidRPr="00663498" w:rsidRDefault="007A49F7" w:rsidP="007A49F7">
            <w:pPr>
              <w:rPr>
                <w:rFonts w:ascii="Times New Roman" w:hAnsi="Times New Roman" w:cs="Times New Roman"/>
                <w:sz w:val="20"/>
                <w:lang w:val="es-ES"/>
              </w:rPr>
            </w:pPr>
          </w:p>
        </w:tc>
        <w:tc>
          <w:tcPr>
            <w:tcW w:w="1169" w:type="pct"/>
            <w:tcBorders>
              <w:top w:val="nil"/>
              <w:left w:val="nil"/>
              <w:bottom w:val="single" w:sz="8" w:space="0" w:color="auto"/>
              <w:right w:val="nil"/>
            </w:tcBorders>
            <w:shd w:val="clear" w:color="auto" w:fill="auto"/>
            <w:noWrap/>
            <w:vAlign w:val="center"/>
            <w:hideMark/>
          </w:tcPr>
          <w:p w14:paraId="283BCB3B" w14:textId="77777777" w:rsidR="007A49F7" w:rsidRPr="007A49F7" w:rsidRDefault="007A49F7" w:rsidP="007A49F7">
            <w:pPr>
              <w:jc w:val="center"/>
              <w:rPr>
                <w:rFonts w:ascii="Univers 45 Light" w:hAnsi="Univers 45 Light" w:cs="Calibri"/>
                <w:b/>
                <w:bCs/>
                <w:color w:val="000000"/>
                <w:sz w:val="20"/>
                <w:lang w:val="en-US"/>
              </w:rPr>
            </w:pPr>
            <w:r w:rsidRPr="007A49F7">
              <w:rPr>
                <w:rFonts w:ascii="Univers 45 Light" w:hAnsi="Univers 45 Light" w:cs="Calibri"/>
                <w:b/>
                <w:bCs/>
                <w:color w:val="000000"/>
                <w:sz w:val="20"/>
                <w:lang w:eastAsia="es-CO"/>
              </w:rPr>
              <w:t>2020</w:t>
            </w:r>
          </w:p>
        </w:tc>
        <w:tc>
          <w:tcPr>
            <w:tcW w:w="1169" w:type="pct"/>
            <w:tcBorders>
              <w:top w:val="nil"/>
              <w:left w:val="nil"/>
              <w:bottom w:val="single" w:sz="8" w:space="0" w:color="auto"/>
              <w:right w:val="nil"/>
            </w:tcBorders>
            <w:shd w:val="clear" w:color="auto" w:fill="auto"/>
            <w:noWrap/>
            <w:vAlign w:val="center"/>
            <w:hideMark/>
          </w:tcPr>
          <w:p w14:paraId="18F056E0" w14:textId="77777777" w:rsidR="007A49F7" w:rsidRPr="007A49F7" w:rsidRDefault="007A49F7" w:rsidP="007A49F7">
            <w:pPr>
              <w:jc w:val="center"/>
              <w:rPr>
                <w:rFonts w:ascii="Univers 45 Light" w:hAnsi="Univers 45 Light" w:cs="Calibri"/>
                <w:b/>
                <w:bCs/>
                <w:color w:val="000000"/>
                <w:sz w:val="20"/>
                <w:lang w:val="en-US"/>
              </w:rPr>
            </w:pPr>
            <w:r w:rsidRPr="007A49F7">
              <w:rPr>
                <w:rFonts w:ascii="Univers 45 Light" w:hAnsi="Univers 45 Light" w:cs="Calibri"/>
                <w:b/>
                <w:bCs/>
                <w:color w:val="000000"/>
                <w:sz w:val="20"/>
                <w:lang w:eastAsia="es-CO"/>
              </w:rPr>
              <w:t>2019</w:t>
            </w:r>
          </w:p>
        </w:tc>
      </w:tr>
      <w:tr w:rsidR="007A49F7" w:rsidRPr="007A49F7" w14:paraId="166A6AB9" w14:textId="77777777" w:rsidTr="007A49F7">
        <w:trPr>
          <w:trHeight w:val="288"/>
        </w:trPr>
        <w:tc>
          <w:tcPr>
            <w:tcW w:w="2406" w:type="pct"/>
            <w:tcBorders>
              <w:top w:val="nil"/>
              <w:left w:val="nil"/>
              <w:bottom w:val="nil"/>
              <w:right w:val="nil"/>
            </w:tcBorders>
            <w:shd w:val="clear" w:color="auto" w:fill="auto"/>
            <w:noWrap/>
            <w:vAlign w:val="center"/>
            <w:hideMark/>
          </w:tcPr>
          <w:p w14:paraId="087C28E7" w14:textId="77777777" w:rsidR="007A49F7" w:rsidRPr="007A49F7" w:rsidRDefault="007A49F7" w:rsidP="007A49F7">
            <w:pPr>
              <w:rPr>
                <w:rFonts w:ascii="Univers 45 Light" w:hAnsi="Univers 45 Light" w:cs="Calibri"/>
                <w:color w:val="000000"/>
                <w:sz w:val="20"/>
                <w:lang w:val="es-ES"/>
              </w:rPr>
            </w:pPr>
            <w:r w:rsidRPr="007A49F7">
              <w:rPr>
                <w:rFonts w:ascii="Univers 45 Light" w:hAnsi="Univers 45 Light" w:cs="Calibri"/>
                <w:color w:val="000000"/>
                <w:sz w:val="20"/>
                <w:lang w:eastAsia="es-CO"/>
              </w:rPr>
              <w:t>Otras cuentas acreedoras de control (a)</w:t>
            </w:r>
          </w:p>
        </w:tc>
        <w:tc>
          <w:tcPr>
            <w:tcW w:w="256" w:type="pct"/>
            <w:tcBorders>
              <w:top w:val="nil"/>
              <w:left w:val="nil"/>
              <w:bottom w:val="nil"/>
              <w:right w:val="nil"/>
            </w:tcBorders>
            <w:shd w:val="clear" w:color="auto" w:fill="auto"/>
            <w:vAlign w:val="center"/>
            <w:hideMark/>
          </w:tcPr>
          <w:p w14:paraId="1E39E83B" w14:textId="77777777" w:rsidR="007A49F7" w:rsidRPr="007A49F7" w:rsidRDefault="007A49F7" w:rsidP="007A49F7">
            <w:pPr>
              <w:jc w:val="right"/>
              <w:rPr>
                <w:rFonts w:ascii="Univers 45 Light" w:hAnsi="Univers 45 Light" w:cs="Calibri"/>
                <w:color w:val="000000"/>
                <w:sz w:val="20"/>
                <w:lang w:val="en-US"/>
              </w:rPr>
            </w:pPr>
            <w:r w:rsidRPr="007A49F7">
              <w:rPr>
                <w:rFonts w:ascii="Univers 45 Light" w:hAnsi="Univers 45 Light" w:cs="Calibri"/>
                <w:color w:val="000000"/>
                <w:sz w:val="20"/>
                <w:lang w:eastAsia="es-CO"/>
              </w:rPr>
              <w:t>$</w:t>
            </w:r>
          </w:p>
        </w:tc>
        <w:tc>
          <w:tcPr>
            <w:tcW w:w="1169" w:type="pct"/>
            <w:tcBorders>
              <w:top w:val="nil"/>
              <w:left w:val="nil"/>
              <w:bottom w:val="nil"/>
              <w:right w:val="nil"/>
            </w:tcBorders>
            <w:shd w:val="clear" w:color="auto" w:fill="auto"/>
            <w:noWrap/>
            <w:vAlign w:val="center"/>
            <w:hideMark/>
          </w:tcPr>
          <w:p w14:paraId="2E8EEFC2" w14:textId="77777777" w:rsidR="007A49F7" w:rsidRPr="007A49F7" w:rsidRDefault="007A49F7" w:rsidP="007A49F7">
            <w:pPr>
              <w:jc w:val="right"/>
              <w:rPr>
                <w:rFonts w:ascii="Univers 45 Light" w:hAnsi="Univers 45 Light" w:cs="Calibri"/>
                <w:color w:val="000000"/>
                <w:sz w:val="20"/>
                <w:lang w:val="en-US"/>
              </w:rPr>
            </w:pPr>
            <w:r w:rsidRPr="007A49F7">
              <w:rPr>
                <w:rFonts w:ascii="Univers 45 Light" w:hAnsi="Univers 45 Light" w:cs="Calibri"/>
                <w:color w:val="000000"/>
                <w:sz w:val="20"/>
                <w:lang w:eastAsia="es-CO"/>
              </w:rPr>
              <w:t>20.724.337.666</w:t>
            </w:r>
          </w:p>
        </w:tc>
        <w:tc>
          <w:tcPr>
            <w:tcW w:w="1169" w:type="pct"/>
            <w:tcBorders>
              <w:top w:val="nil"/>
              <w:left w:val="nil"/>
              <w:bottom w:val="nil"/>
              <w:right w:val="nil"/>
            </w:tcBorders>
            <w:shd w:val="clear" w:color="auto" w:fill="auto"/>
            <w:noWrap/>
            <w:vAlign w:val="center"/>
            <w:hideMark/>
          </w:tcPr>
          <w:p w14:paraId="3C90B487" w14:textId="77777777" w:rsidR="007A49F7" w:rsidRPr="007A49F7" w:rsidRDefault="007A49F7" w:rsidP="007A49F7">
            <w:pPr>
              <w:jc w:val="right"/>
              <w:rPr>
                <w:rFonts w:ascii="Univers 45 Light" w:hAnsi="Univers 45 Light" w:cs="Calibri"/>
                <w:color w:val="000000"/>
                <w:sz w:val="20"/>
                <w:lang w:val="en-US"/>
              </w:rPr>
            </w:pPr>
            <w:r w:rsidRPr="007A49F7">
              <w:rPr>
                <w:rFonts w:ascii="Univers 45 Light" w:hAnsi="Univers 45 Light" w:cs="Calibri"/>
                <w:color w:val="000000"/>
                <w:sz w:val="20"/>
                <w:lang w:eastAsia="es-CO"/>
              </w:rPr>
              <w:t>10.024.718.297</w:t>
            </w:r>
          </w:p>
        </w:tc>
      </w:tr>
      <w:tr w:rsidR="007A49F7" w:rsidRPr="007A49F7" w14:paraId="1C64EC78" w14:textId="77777777" w:rsidTr="007A49F7">
        <w:trPr>
          <w:trHeight w:val="288"/>
        </w:trPr>
        <w:tc>
          <w:tcPr>
            <w:tcW w:w="2662" w:type="pct"/>
            <w:gridSpan w:val="2"/>
            <w:tcBorders>
              <w:top w:val="nil"/>
              <w:left w:val="nil"/>
              <w:bottom w:val="nil"/>
              <w:right w:val="nil"/>
            </w:tcBorders>
            <w:shd w:val="clear" w:color="auto" w:fill="auto"/>
            <w:noWrap/>
            <w:vAlign w:val="center"/>
            <w:hideMark/>
          </w:tcPr>
          <w:p w14:paraId="0B8D0038" w14:textId="77777777" w:rsidR="007A49F7" w:rsidRPr="007A49F7" w:rsidRDefault="007A49F7" w:rsidP="007A49F7">
            <w:pPr>
              <w:rPr>
                <w:rFonts w:ascii="Univers 45 Light" w:hAnsi="Univers 45 Light" w:cs="Calibri"/>
                <w:color w:val="000000"/>
                <w:sz w:val="20"/>
                <w:lang w:val="es-ES"/>
              </w:rPr>
            </w:pPr>
            <w:r w:rsidRPr="007A49F7">
              <w:rPr>
                <w:rFonts w:ascii="Univers 45 Light" w:hAnsi="Univers 45 Light" w:cs="Calibri"/>
                <w:color w:val="000000"/>
                <w:sz w:val="20"/>
                <w:lang w:eastAsia="es-CO"/>
              </w:rPr>
              <w:t>Recursos administrados en nombre de terceros</w:t>
            </w:r>
          </w:p>
        </w:tc>
        <w:tc>
          <w:tcPr>
            <w:tcW w:w="1169" w:type="pct"/>
            <w:tcBorders>
              <w:top w:val="nil"/>
              <w:left w:val="nil"/>
              <w:bottom w:val="nil"/>
              <w:right w:val="nil"/>
            </w:tcBorders>
            <w:shd w:val="clear" w:color="auto" w:fill="auto"/>
            <w:noWrap/>
            <w:vAlign w:val="center"/>
            <w:hideMark/>
          </w:tcPr>
          <w:p w14:paraId="3B4E22FC" w14:textId="77777777" w:rsidR="007A49F7" w:rsidRPr="007A49F7" w:rsidRDefault="007A49F7" w:rsidP="007A49F7">
            <w:pPr>
              <w:jc w:val="right"/>
              <w:rPr>
                <w:rFonts w:ascii="Univers 45 Light" w:hAnsi="Univers 45 Light" w:cs="Calibri"/>
                <w:color w:val="000000"/>
                <w:sz w:val="20"/>
                <w:lang w:val="en-US"/>
              </w:rPr>
            </w:pPr>
            <w:r w:rsidRPr="007A49F7">
              <w:rPr>
                <w:rFonts w:ascii="Univers 45 Light" w:hAnsi="Univers 45 Light" w:cs="Calibri"/>
                <w:color w:val="000000"/>
                <w:sz w:val="20"/>
                <w:lang w:eastAsia="es-CO"/>
              </w:rPr>
              <w:t>78.669.226</w:t>
            </w:r>
          </w:p>
        </w:tc>
        <w:tc>
          <w:tcPr>
            <w:tcW w:w="1169" w:type="pct"/>
            <w:tcBorders>
              <w:top w:val="nil"/>
              <w:left w:val="nil"/>
              <w:bottom w:val="nil"/>
              <w:right w:val="nil"/>
            </w:tcBorders>
            <w:shd w:val="clear" w:color="auto" w:fill="auto"/>
            <w:noWrap/>
            <w:vAlign w:val="center"/>
            <w:hideMark/>
          </w:tcPr>
          <w:p w14:paraId="3FA0F1B1" w14:textId="77777777" w:rsidR="007A49F7" w:rsidRPr="007A49F7" w:rsidRDefault="007A49F7" w:rsidP="007A49F7">
            <w:pPr>
              <w:jc w:val="right"/>
              <w:rPr>
                <w:rFonts w:ascii="Univers 45 Light" w:hAnsi="Univers 45 Light" w:cs="Calibri"/>
                <w:color w:val="000000"/>
                <w:sz w:val="20"/>
                <w:lang w:val="en-US"/>
              </w:rPr>
            </w:pPr>
            <w:r w:rsidRPr="007A49F7">
              <w:rPr>
                <w:rFonts w:ascii="Univers 45 Light" w:hAnsi="Univers 45 Light" w:cs="Calibri"/>
                <w:color w:val="000000"/>
                <w:sz w:val="20"/>
                <w:lang w:eastAsia="es-CO"/>
              </w:rPr>
              <w:t>87.098.259</w:t>
            </w:r>
          </w:p>
        </w:tc>
      </w:tr>
      <w:tr w:rsidR="007A49F7" w:rsidRPr="007A49F7" w14:paraId="44FBD2C4" w14:textId="77777777" w:rsidTr="007A49F7">
        <w:trPr>
          <w:trHeight w:val="300"/>
        </w:trPr>
        <w:tc>
          <w:tcPr>
            <w:tcW w:w="2662" w:type="pct"/>
            <w:gridSpan w:val="2"/>
            <w:tcBorders>
              <w:top w:val="nil"/>
              <w:left w:val="nil"/>
              <w:bottom w:val="nil"/>
              <w:right w:val="nil"/>
            </w:tcBorders>
            <w:shd w:val="clear" w:color="auto" w:fill="auto"/>
            <w:noWrap/>
            <w:vAlign w:val="center"/>
            <w:hideMark/>
          </w:tcPr>
          <w:p w14:paraId="66D070E9" w14:textId="77777777" w:rsidR="007A49F7" w:rsidRPr="007A49F7" w:rsidRDefault="007A49F7" w:rsidP="007A49F7">
            <w:pPr>
              <w:rPr>
                <w:rFonts w:ascii="Univers 45 Light" w:hAnsi="Univers 45 Light" w:cs="Calibri"/>
                <w:color w:val="000000"/>
                <w:sz w:val="20"/>
                <w:lang w:val="es-ES"/>
              </w:rPr>
            </w:pPr>
            <w:r w:rsidRPr="007A49F7">
              <w:rPr>
                <w:rFonts w:ascii="Univers 45 Light" w:hAnsi="Univers 45 Light" w:cs="Calibri"/>
                <w:color w:val="000000"/>
                <w:sz w:val="20"/>
                <w:lang w:eastAsia="es-CO"/>
              </w:rPr>
              <w:t xml:space="preserve">Ejecución de proyectos de inversión </w:t>
            </w:r>
          </w:p>
        </w:tc>
        <w:tc>
          <w:tcPr>
            <w:tcW w:w="1169" w:type="pct"/>
            <w:tcBorders>
              <w:top w:val="nil"/>
              <w:left w:val="nil"/>
              <w:bottom w:val="nil"/>
              <w:right w:val="nil"/>
            </w:tcBorders>
            <w:shd w:val="clear" w:color="auto" w:fill="auto"/>
            <w:noWrap/>
            <w:vAlign w:val="center"/>
            <w:hideMark/>
          </w:tcPr>
          <w:p w14:paraId="6588991F" w14:textId="77777777" w:rsidR="007A49F7" w:rsidRPr="007A49F7" w:rsidRDefault="007A49F7" w:rsidP="007A49F7">
            <w:pPr>
              <w:jc w:val="right"/>
              <w:rPr>
                <w:rFonts w:ascii="Univers 45 Light" w:hAnsi="Univers 45 Light" w:cs="Calibri"/>
                <w:color w:val="000000"/>
                <w:sz w:val="20"/>
                <w:lang w:val="en-US"/>
              </w:rPr>
            </w:pPr>
            <w:r w:rsidRPr="007A49F7">
              <w:rPr>
                <w:rFonts w:ascii="Univers 45 Light" w:hAnsi="Univers 45 Light" w:cs="Calibri"/>
                <w:color w:val="000000"/>
                <w:sz w:val="20"/>
                <w:lang w:eastAsia="es-CO"/>
              </w:rPr>
              <w:t>73.666</w:t>
            </w:r>
          </w:p>
        </w:tc>
        <w:tc>
          <w:tcPr>
            <w:tcW w:w="1169" w:type="pct"/>
            <w:tcBorders>
              <w:top w:val="nil"/>
              <w:left w:val="nil"/>
              <w:bottom w:val="nil"/>
              <w:right w:val="nil"/>
            </w:tcBorders>
            <w:shd w:val="clear" w:color="auto" w:fill="auto"/>
            <w:noWrap/>
            <w:vAlign w:val="center"/>
            <w:hideMark/>
          </w:tcPr>
          <w:p w14:paraId="44672B7A" w14:textId="5EAA70F4" w:rsidR="007A49F7" w:rsidRPr="007A49F7" w:rsidRDefault="00443722" w:rsidP="007A49F7">
            <w:pPr>
              <w:jc w:val="right"/>
              <w:rPr>
                <w:rFonts w:ascii="Univers 45 Light" w:hAnsi="Univers 45 Light" w:cs="Calibri"/>
                <w:color w:val="000000"/>
                <w:sz w:val="20"/>
                <w:lang w:val="en-US"/>
              </w:rPr>
            </w:pPr>
            <w:r>
              <w:rPr>
                <w:rFonts w:ascii="Univers 45 Light" w:hAnsi="Univers 45 Light" w:cs="Calibri"/>
                <w:color w:val="000000"/>
                <w:sz w:val="20"/>
                <w:lang w:eastAsia="es-CO"/>
              </w:rPr>
              <w:t>-</w:t>
            </w:r>
          </w:p>
        </w:tc>
      </w:tr>
      <w:tr w:rsidR="007A49F7" w:rsidRPr="007A49F7" w14:paraId="450565F8" w14:textId="77777777" w:rsidTr="007A49F7">
        <w:trPr>
          <w:trHeight w:val="300"/>
        </w:trPr>
        <w:tc>
          <w:tcPr>
            <w:tcW w:w="2406" w:type="pct"/>
            <w:tcBorders>
              <w:top w:val="nil"/>
              <w:left w:val="nil"/>
              <w:bottom w:val="nil"/>
              <w:right w:val="nil"/>
            </w:tcBorders>
            <w:shd w:val="clear" w:color="auto" w:fill="auto"/>
            <w:noWrap/>
            <w:vAlign w:val="bottom"/>
            <w:hideMark/>
          </w:tcPr>
          <w:p w14:paraId="0BD1952E" w14:textId="77777777" w:rsidR="007A49F7" w:rsidRPr="007A49F7" w:rsidRDefault="007A49F7" w:rsidP="007A49F7">
            <w:pPr>
              <w:jc w:val="right"/>
              <w:rPr>
                <w:rFonts w:ascii="Univers 45 Light" w:hAnsi="Univers 45 Light" w:cs="Calibri"/>
                <w:color w:val="000000"/>
                <w:sz w:val="20"/>
                <w:lang w:val="en-US"/>
              </w:rPr>
            </w:pPr>
          </w:p>
        </w:tc>
        <w:tc>
          <w:tcPr>
            <w:tcW w:w="256" w:type="pct"/>
            <w:tcBorders>
              <w:top w:val="nil"/>
              <w:left w:val="nil"/>
              <w:bottom w:val="nil"/>
              <w:right w:val="nil"/>
            </w:tcBorders>
            <w:shd w:val="clear" w:color="auto" w:fill="auto"/>
            <w:vAlign w:val="center"/>
            <w:hideMark/>
          </w:tcPr>
          <w:p w14:paraId="0254AF60" w14:textId="77777777" w:rsidR="007A49F7" w:rsidRPr="007A49F7" w:rsidRDefault="007A49F7" w:rsidP="007A49F7">
            <w:pPr>
              <w:jc w:val="right"/>
              <w:rPr>
                <w:rFonts w:ascii="Univers 45 Light" w:hAnsi="Univers 45 Light" w:cs="Calibri"/>
                <w:b/>
                <w:bCs/>
                <w:color w:val="000000"/>
                <w:sz w:val="20"/>
                <w:lang w:val="en-US"/>
              </w:rPr>
            </w:pPr>
            <w:r w:rsidRPr="007A49F7">
              <w:rPr>
                <w:rFonts w:ascii="Univers 45 Light" w:hAnsi="Univers 45 Light" w:cs="Calibri"/>
                <w:b/>
                <w:bCs/>
                <w:color w:val="000000"/>
                <w:sz w:val="20"/>
                <w:lang w:eastAsia="es-CO"/>
              </w:rPr>
              <w:t>$</w:t>
            </w:r>
          </w:p>
        </w:tc>
        <w:tc>
          <w:tcPr>
            <w:tcW w:w="1169" w:type="pct"/>
            <w:tcBorders>
              <w:top w:val="single" w:sz="8" w:space="0" w:color="auto"/>
              <w:left w:val="nil"/>
              <w:bottom w:val="double" w:sz="6" w:space="0" w:color="auto"/>
              <w:right w:val="nil"/>
            </w:tcBorders>
            <w:shd w:val="clear" w:color="auto" w:fill="auto"/>
            <w:noWrap/>
            <w:vAlign w:val="center"/>
            <w:hideMark/>
          </w:tcPr>
          <w:p w14:paraId="05D8A90E" w14:textId="77777777" w:rsidR="007A49F7" w:rsidRPr="007A49F7" w:rsidRDefault="007A49F7" w:rsidP="007A49F7">
            <w:pPr>
              <w:jc w:val="right"/>
              <w:rPr>
                <w:rFonts w:ascii="Univers 45 Light" w:hAnsi="Univers 45 Light" w:cs="Calibri"/>
                <w:b/>
                <w:bCs/>
                <w:color w:val="000000"/>
                <w:sz w:val="20"/>
                <w:lang w:val="en-US"/>
              </w:rPr>
            </w:pPr>
            <w:r w:rsidRPr="007A49F7">
              <w:rPr>
                <w:rFonts w:ascii="Univers 45 Light" w:hAnsi="Univers 45 Light" w:cs="Calibri"/>
                <w:b/>
                <w:bCs/>
                <w:color w:val="000000"/>
                <w:sz w:val="20"/>
                <w:lang w:eastAsia="es-CO"/>
              </w:rPr>
              <w:t>20.803.080.558</w:t>
            </w:r>
          </w:p>
        </w:tc>
        <w:tc>
          <w:tcPr>
            <w:tcW w:w="1169" w:type="pct"/>
            <w:tcBorders>
              <w:top w:val="single" w:sz="8" w:space="0" w:color="auto"/>
              <w:left w:val="nil"/>
              <w:bottom w:val="double" w:sz="6" w:space="0" w:color="auto"/>
              <w:right w:val="nil"/>
            </w:tcBorders>
            <w:shd w:val="clear" w:color="auto" w:fill="auto"/>
            <w:noWrap/>
            <w:vAlign w:val="center"/>
            <w:hideMark/>
          </w:tcPr>
          <w:p w14:paraId="63DA33E3" w14:textId="77777777" w:rsidR="007A49F7" w:rsidRPr="007A49F7" w:rsidRDefault="007A49F7" w:rsidP="007A49F7">
            <w:pPr>
              <w:jc w:val="right"/>
              <w:rPr>
                <w:rFonts w:ascii="Univers 45 Light" w:hAnsi="Univers 45 Light" w:cs="Calibri"/>
                <w:b/>
                <w:bCs/>
                <w:color w:val="000000"/>
                <w:sz w:val="20"/>
                <w:lang w:val="en-US"/>
              </w:rPr>
            </w:pPr>
            <w:r w:rsidRPr="007A49F7">
              <w:rPr>
                <w:rFonts w:ascii="Univers 45 Light" w:hAnsi="Univers 45 Light" w:cs="Calibri"/>
                <w:b/>
                <w:bCs/>
                <w:color w:val="000000"/>
                <w:sz w:val="20"/>
                <w:lang w:eastAsia="es-CO"/>
              </w:rPr>
              <w:t>10.111.816.556</w:t>
            </w:r>
          </w:p>
        </w:tc>
      </w:tr>
    </w:tbl>
    <w:p w14:paraId="13ECB397" w14:textId="7103B096" w:rsidR="00B256CD" w:rsidRPr="00581B1A" w:rsidRDefault="007A49F7" w:rsidP="007A49F7">
      <w:pPr>
        <w:spacing w:before="180" w:after="120" w:line="276" w:lineRule="auto"/>
        <w:jc w:val="both"/>
        <w:rPr>
          <w:rFonts w:ascii="Univers 45 Light" w:hAnsi="Univers 45 Light"/>
          <w:bCs/>
          <w:color w:val="000000"/>
          <w:sz w:val="20"/>
        </w:rPr>
      </w:pPr>
      <w:r>
        <w:rPr>
          <w:rFonts w:ascii="Univers 45 Light" w:hAnsi="Univers 45 Light"/>
          <w:color w:val="000000"/>
          <w:sz w:val="20"/>
        </w:rPr>
        <w:fldChar w:fldCharType="end"/>
      </w:r>
      <w:r w:rsidR="00B256CD" w:rsidRPr="00581B1A">
        <w:rPr>
          <w:rFonts w:ascii="Univers 45 Light" w:hAnsi="Univers 45 Light"/>
          <w:bCs/>
          <w:color w:val="000000"/>
          <w:sz w:val="20"/>
        </w:rPr>
        <w:t>Las otras cuentas acreedoras de Control están representadas por:</w:t>
      </w:r>
    </w:p>
    <w:tbl>
      <w:tblPr>
        <w:tblW w:w="5000" w:type="pct"/>
        <w:tblCellMar>
          <w:left w:w="70" w:type="dxa"/>
          <w:right w:w="70" w:type="dxa"/>
        </w:tblCellMar>
        <w:tblLook w:val="04A0" w:firstRow="1" w:lastRow="0" w:firstColumn="1" w:lastColumn="0" w:noHBand="0" w:noVBand="1"/>
      </w:tblPr>
      <w:tblGrid>
        <w:gridCol w:w="5008"/>
        <w:gridCol w:w="359"/>
        <w:gridCol w:w="113"/>
        <w:gridCol w:w="1446"/>
        <w:gridCol w:w="247"/>
        <w:gridCol w:w="1665"/>
      </w:tblGrid>
      <w:tr w:rsidR="00B256CD" w:rsidRPr="00581B1A" w14:paraId="6193CDFC" w14:textId="77777777" w:rsidTr="00156ABB">
        <w:trPr>
          <w:trHeight w:val="288"/>
        </w:trPr>
        <w:tc>
          <w:tcPr>
            <w:tcW w:w="2833" w:type="pct"/>
            <w:tcBorders>
              <w:top w:val="nil"/>
              <w:left w:val="nil"/>
              <w:bottom w:val="nil"/>
              <w:right w:val="nil"/>
            </w:tcBorders>
            <w:shd w:val="clear" w:color="auto" w:fill="auto"/>
            <w:noWrap/>
            <w:vAlign w:val="bottom"/>
          </w:tcPr>
          <w:p w14:paraId="2980255E" w14:textId="77777777" w:rsidR="00B256CD" w:rsidRPr="00581B1A" w:rsidRDefault="00B256CD" w:rsidP="00EC06F3">
            <w:pPr>
              <w:rPr>
                <w:rFonts w:ascii="Univers 45 Light" w:hAnsi="Univers 45 Light"/>
                <w:color w:val="000000"/>
                <w:sz w:val="20"/>
                <w:lang w:eastAsia="es-CO"/>
              </w:rPr>
            </w:pPr>
          </w:p>
        </w:tc>
        <w:tc>
          <w:tcPr>
            <w:tcW w:w="1085" w:type="pct"/>
            <w:gridSpan w:val="3"/>
            <w:tcBorders>
              <w:top w:val="nil"/>
              <w:left w:val="nil"/>
              <w:bottom w:val="single" w:sz="2" w:space="0" w:color="auto"/>
              <w:right w:val="nil"/>
            </w:tcBorders>
            <w:vAlign w:val="center"/>
          </w:tcPr>
          <w:p w14:paraId="34265D3E" w14:textId="77777777" w:rsidR="00B256CD" w:rsidRPr="00581B1A" w:rsidRDefault="00B256CD" w:rsidP="00EC06F3">
            <w:pPr>
              <w:jc w:val="center"/>
              <w:rPr>
                <w:rFonts w:ascii="Univers 45 Light" w:hAnsi="Univers 45 Light"/>
                <w:b/>
                <w:bCs/>
                <w:color w:val="000000"/>
                <w:sz w:val="20"/>
                <w:lang w:eastAsia="es-CO"/>
              </w:rPr>
            </w:pPr>
            <w:r w:rsidRPr="00581B1A">
              <w:rPr>
                <w:rFonts w:ascii="Univers 45 Light" w:hAnsi="Univers 45 Light"/>
                <w:b/>
                <w:bCs/>
                <w:color w:val="000000"/>
                <w:sz w:val="20"/>
                <w:lang w:eastAsia="es-CO"/>
              </w:rPr>
              <w:t>2020</w:t>
            </w:r>
          </w:p>
        </w:tc>
        <w:tc>
          <w:tcPr>
            <w:tcW w:w="1082" w:type="pct"/>
            <w:gridSpan w:val="2"/>
            <w:tcBorders>
              <w:top w:val="nil"/>
              <w:left w:val="nil"/>
              <w:bottom w:val="single" w:sz="2" w:space="0" w:color="auto"/>
              <w:right w:val="nil"/>
            </w:tcBorders>
            <w:vAlign w:val="center"/>
          </w:tcPr>
          <w:p w14:paraId="3ED3E20C" w14:textId="77777777" w:rsidR="00B256CD" w:rsidRPr="00581B1A" w:rsidRDefault="00B256CD" w:rsidP="00EC06F3">
            <w:pPr>
              <w:jc w:val="center"/>
              <w:rPr>
                <w:rFonts w:ascii="Univers 45 Light" w:hAnsi="Univers 45 Light"/>
                <w:b/>
                <w:bCs/>
                <w:color w:val="000000"/>
                <w:sz w:val="20"/>
                <w:lang w:eastAsia="es-CO"/>
              </w:rPr>
            </w:pPr>
            <w:r w:rsidRPr="00581B1A">
              <w:rPr>
                <w:rFonts w:ascii="Univers 45 Light" w:hAnsi="Univers 45 Light"/>
                <w:b/>
                <w:bCs/>
                <w:color w:val="000000"/>
                <w:sz w:val="20"/>
                <w:lang w:eastAsia="es-CO"/>
              </w:rPr>
              <w:t>2019</w:t>
            </w:r>
          </w:p>
        </w:tc>
      </w:tr>
      <w:tr w:rsidR="00B256CD" w:rsidRPr="00581B1A" w14:paraId="381FA9DA" w14:textId="77777777" w:rsidTr="00BD41FF">
        <w:trPr>
          <w:trHeight w:val="288"/>
        </w:trPr>
        <w:tc>
          <w:tcPr>
            <w:tcW w:w="2833" w:type="pct"/>
            <w:tcBorders>
              <w:top w:val="nil"/>
              <w:left w:val="nil"/>
              <w:bottom w:val="nil"/>
              <w:right w:val="nil"/>
            </w:tcBorders>
            <w:shd w:val="clear" w:color="auto" w:fill="auto"/>
            <w:noWrap/>
            <w:vAlign w:val="bottom"/>
          </w:tcPr>
          <w:p w14:paraId="7E521E66"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Perfil de aportes convenio Cofinanciación PLMB (1)</w:t>
            </w:r>
          </w:p>
        </w:tc>
        <w:tc>
          <w:tcPr>
            <w:tcW w:w="203" w:type="pct"/>
            <w:tcBorders>
              <w:left w:val="nil"/>
              <w:right w:val="nil"/>
            </w:tcBorders>
            <w:vAlign w:val="center"/>
          </w:tcPr>
          <w:p w14:paraId="2F6537CD" w14:textId="77777777" w:rsidR="00B256CD" w:rsidRPr="00581B1A" w:rsidRDefault="00B256CD" w:rsidP="00EC06F3">
            <w:pPr>
              <w:ind w:left="99" w:hanging="125"/>
              <w:jc w:val="right"/>
              <w:rPr>
                <w:rFonts w:ascii="Univers 45 Light" w:hAnsi="Univers 45 Light"/>
                <w:color w:val="000000"/>
                <w:sz w:val="20"/>
                <w:lang w:eastAsia="es-CO"/>
              </w:rPr>
            </w:pPr>
            <w:r w:rsidRPr="00581B1A">
              <w:rPr>
                <w:rFonts w:ascii="Univers 45 Light" w:hAnsi="Univers 45 Light"/>
                <w:color w:val="000000"/>
                <w:sz w:val="20"/>
                <w:lang w:eastAsia="es-CO"/>
              </w:rPr>
              <w:t>$</w:t>
            </w:r>
          </w:p>
        </w:tc>
        <w:tc>
          <w:tcPr>
            <w:tcW w:w="882" w:type="pct"/>
            <w:gridSpan w:val="2"/>
            <w:tcBorders>
              <w:top w:val="single" w:sz="2" w:space="0" w:color="auto"/>
              <w:left w:val="nil"/>
              <w:right w:val="nil"/>
            </w:tcBorders>
            <w:vAlign w:val="center"/>
          </w:tcPr>
          <w:p w14:paraId="591A79FB"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6.640.490.381</w:t>
            </w:r>
          </w:p>
        </w:tc>
        <w:tc>
          <w:tcPr>
            <w:tcW w:w="140" w:type="pct"/>
            <w:tcBorders>
              <w:top w:val="single" w:sz="2" w:space="0" w:color="auto"/>
              <w:left w:val="nil"/>
              <w:right w:val="nil"/>
            </w:tcBorders>
            <w:vAlign w:val="center"/>
          </w:tcPr>
          <w:p w14:paraId="67C66919" w14:textId="1411EA8C" w:rsidR="00B256CD" w:rsidRPr="00581B1A" w:rsidRDefault="00B256CD" w:rsidP="00EC06F3">
            <w:pPr>
              <w:jc w:val="right"/>
              <w:rPr>
                <w:rFonts w:ascii="Univers 45 Light" w:hAnsi="Univers 45 Light"/>
                <w:color w:val="000000"/>
                <w:sz w:val="20"/>
                <w:lang w:eastAsia="es-CO"/>
              </w:rPr>
            </w:pPr>
          </w:p>
        </w:tc>
        <w:tc>
          <w:tcPr>
            <w:tcW w:w="942" w:type="pct"/>
            <w:tcBorders>
              <w:top w:val="single" w:sz="2" w:space="0" w:color="auto"/>
              <w:left w:val="nil"/>
              <w:right w:val="nil"/>
            </w:tcBorders>
            <w:vAlign w:val="center"/>
          </w:tcPr>
          <w:p w14:paraId="41BAD8E5" w14:textId="47AB5CBF" w:rsidR="00B256CD" w:rsidRPr="00581B1A" w:rsidRDefault="006D1601" w:rsidP="00EC06F3">
            <w:pPr>
              <w:jc w:val="right"/>
              <w:rPr>
                <w:rFonts w:ascii="Univers 45 Light" w:hAnsi="Univers 45 Light"/>
                <w:color w:val="000000"/>
                <w:sz w:val="20"/>
                <w:lang w:eastAsia="es-CO"/>
              </w:rPr>
            </w:pPr>
            <w:r>
              <w:rPr>
                <w:rFonts w:ascii="Univers 45 Light" w:hAnsi="Univers 45 Light"/>
                <w:color w:val="000000"/>
                <w:sz w:val="20"/>
                <w:lang w:eastAsia="es-CO"/>
              </w:rPr>
              <w:t>-</w:t>
            </w:r>
          </w:p>
        </w:tc>
      </w:tr>
      <w:tr w:rsidR="00B256CD" w:rsidRPr="00581B1A" w14:paraId="2EE8C215" w14:textId="77777777" w:rsidTr="00156ABB">
        <w:trPr>
          <w:trHeight w:val="288"/>
        </w:trPr>
        <w:tc>
          <w:tcPr>
            <w:tcW w:w="2833" w:type="pct"/>
            <w:tcBorders>
              <w:top w:val="nil"/>
              <w:left w:val="nil"/>
              <w:bottom w:val="nil"/>
              <w:right w:val="nil"/>
            </w:tcBorders>
            <w:shd w:val="clear" w:color="auto" w:fill="auto"/>
            <w:noWrap/>
            <w:vAlign w:val="bottom"/>
          </w:tcPr>
          <w:p w14:paraId="31C3CFD0"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Diferencial Tarifario (2)</w:t>
            </w:r>
          </w:p>
        </w:tc>
        <w:tc>
          <w:tcPr>
            <w:tcW w:w="203" w:type="pct"/>
            <w:tcBorders>
              <w:top w:val="nil"/>
              <w:left w:val="nil"/>
              <w:right w:val="nil"/>
            </w:tcBorders>
            <w:vAlign w:val="center"/>
          </w:tcPr>
          <w:p w14:paraId="40081A35" w14:textId="088A5D02" w:rsidR="00B256CD" w:rsidRPr="00581B1A" w:rsidRDefault="00B256CD" w:rsidP="00EC06F3">
            <w:pPr>
              <w:ind w:left="99" w:hanging="125"/>
              <w:jc w:val="right"/>
              <w:rPr>
                <w:rFonts w:ascii="Univers 45 Light" w:hAnsi="Univers 45 Light"/>
                <w:color w:val="000000"/>
                <w:sz w:val="20"/>
                <w:lang w:eastAsia="es-CO"/>
              </w:rPr>
            </w:pPr>
          </w:p>
        </w:tc>
        <w:tc>
          <w:tcPr>
            <w:tcW w:w="882" w:type="pct"/>
            <w:gridSpan w:val="2"/>
            <w:tcBorders>
              <w:top w:val="nil"/>
              <w:left w:val="nil"/>
              <w:right w:val="nil"/>
            </w:tcBorders>
            <w:vAlign w:val="bottom"/>
          </w:tcPr>
          <w:p w14:paraId="11E22D36"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5.500.630.718</w:t>
            </w:r>
          </w:p>
        </w:tc>
        <w:tc>
          <w:tcPr>
            <w:tcW w:w="140" w:type="pct"/>
            <w:tcBorders>
              <w:top w:val="nil"/>
              <w:left w:val="nil"/>
              <w:right w:val="nil"/>
            </w:tcBorders>
          </w:tcPr>
          <w:p w14:paraId="2CED2ECF" w14:textId="3F1ECC6D" w:rsidR="00B256CD" w:rsidRPr="00581B1A" w:rsidRDefault="00B256CD" w:rsidP="00EC06F3">
            <w:pPr>
              <w:jc w:val="right"/>
              <w:rPr>
                <w:rFonts w:ascii="Univers 45 Light" w:hAnsi="Univers 45 Light"/>
                <w:color w:val="000000"/>
                <w:sz w:val="20"/>
                <w:lang w:eastAsia="es-CO"/>
              </w:rPr>
            </w:pPr>
          </w:p>
        </w:tc>
        <w:tc>
          <w:tcPr>
            <w:tcW w:w="942" w:type="pct"/>
            <w:tcBorders>
              <w:top w:val="nil"/>
              <w:left w:val="nil"/>
              <w:right w:val="nil"/>
            </w:tcBorders>
            <w:vAlign w:val="bottom"/>
          </w:tcPr>
          <w:p w14:paraId="22298BE6"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3.425.553.431</w:t>
            </w:r>
          </w:p>
        </w:tc>
      </w:tr>
      <w:tr w:rsidR="00B256CD" w:rsidRPr="00581B1A" w14:paraId="55DF149B" w14:textId="77777777" w:rsidTr="00156ABB">
        <w:trPr>
          <w:trHeight w:val="288"/>
        </w:trPr>
        <w:tc>
          <w:tcPr>
            <w:tcW w:w="2833" w:type="pct"/>
            <w:tcBorders>
              <w:top w:val="nil"/>
              <w:left w:val="nil"/>
              <w:bottom w:val="nil"/>
              <w:right w:val="nil"/>
            </w:tcBorders>
            <w:shd w:val="clear" w:color="auto" w:fill="auto"/>
            <w:noWrap/>
            <w:vAlign w:val="bottom"/>
          </w:tcPr>
          <w:p w14:paraId="326A7D11"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Procesos Judiciales – Contra (3)</w:t>
            </w:r>
          </w:p>
        </w:tc>
        <w:tc>
          <w:tcPr>
            <w:tcW w:w="267" w:type="pct"/>
            <w:gridSpan w:val="2"/>
            <w:tcBorders>
              <w:top w:val="nil"/>
              <w:left w:val="nil"/>
              <w:bottom w:val="nil"/>
              <w:right w:val="nil"/>
            </w:tcBorders>
            <w:vAlign w:val="center"/>
          </w:tcPr>
          <w:p w14:paraId="3A4CBC0F" w14:textId="1B953C01" w:rsidR="00B256CD" w:rsidRPr="00581B1A" w:rsidRDefault="00B256CD" w:rsidP="00EC06F3">
            <w:pPr>
              <w:jc w:val="center"/>
              <w:rPr>
                <w:rFonts w:ascii="Univers 45 Light" w:hAnsi="Univers 45 Light"/>
                <w:color w:val="000000"/>
                <w:sz w:val="20"/>
                <w:lang w:eastAsia="es-CO"/>
              </w:rPr>
            </w:pPr>
          </w:p>
        </w:tc>
        <w:tc>
          <w:tcPr>
            <w:tcW w:w="818" w:type="pct"/>
            <w:tcBorders>
              <w:top w:val="nil"/>
              <w:left w:val="nil"/>
              <w:bottom w:val="nil"/>
              <w:right w:val="nil"/>
            </w:tcBorders>
            <w:shd w:val="clear" w:color="auto" w:fill="auto"/>
            <w:noWrap/>
            <w:vAlign w:val="bottom"/>
          </w:tcPr>
          <w:p w14:paraId="2CD75ED9"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5.184.363.054</w:t>
            </w:r>
          </w:p>
        </w:tc>
        <w:tc>
          <w:tcPr>
            <w:tcW w:w="140" w:type="pct"/>
            <w:tcBorders>
              <w:top w:val="nil"/>
              <w:left w:val="nil"/>
              <w:bottom w:val="nil"/>
              <w:right w:val="nil"/>
            </w:tcBorders>
          </w:tcPr>
          <w:p w14:paraId="5D5E64AD" w14:textId="472BB400" w:rsidR="00B256CD" w:rsidRPr="00581B1A" w:rsidRDefault="00B256CD" w:rsidP="00EC06F3">
            <w:pPr>
              <w:jc w:val="right"/>
              <w:rPr>
                <w:rFonts w:ascii="Univers 45 Light" w:hAnsi="Univers 45 Light"/>
                <w:color w:val="000000"/>
                <w:sz w:val="20"/>
                <w:lang w:eastAsia="es-CO"/>
              </w:rPr>
            </w:pPr>
          </w:p>
        </w:tc>
        <w:tc>
          <w:tcPr>
            <w:tcW w:w="942" w:type="pct"/>
            <w:tcBorders>
              <w:top w:val="nil"/>
              <w:left w:val="nil"/>
              <w:bottom w:val="nil"/>
              <w:right w:val="nil"/>
            </w:tcBorders>
            <w:vAlign w:val="bottom"/>
          </w:tcPr>
          <w:p w14:paraId="09492362"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5.805.620.269</w:t>
            </w:r>
          </w:p>
        </w:tc>
      </w:tr>
      <w:tr w:rsidR="00B256CD" w:rsidRPr="00581B1A" w14:paraId="374608ED" w14:textId="77777777" w:rsidTr="00156ABB">
        <w:trPr>
          <w:trHeight w:val="288"/>
        </w:trPr>
        <w:tc>
          <w:tcPr>
            <w:tcW w:w="2833" w:type="pct"/>
            <w:tcBorders>
              <w:top w:val="nil"/>
              <w:left w:val="nil"/>
              <w:bottom w:val="nil"/>
              <w:right w:val="nil"/>
            </w:tcBorders>
            <w:shd w:val="clear" w:color="auto" w:fill="auto"/>
            <w:noWrap/>
            <w:vAlign w:val="bottom"/>
          </w:tcPr>
          <w:p w14:paraId="6A266C60"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lastRenderedPageBreak/>
              <w:t xml:space="preserve">Control de contratos pendientes de ejecución (4) </w:t>
            </w:r>
          </w:p>
        </w:tc>
        <w:tc>
          <w:tcPr>
            <w:tcW w:w="267" w:type="pct"/>
            <w:gridSpan w:val="2"/>
            <w:tcBorders>
              <w:top w:val="nil"/>
              <w:left w:val="nil"/>
              <w:bottom w:val="nil"/>
              <w:right w:val="nil"/>
            </w:tcBorders>
            <w:vAlign w:val="center"/>
          </w:tcPr>
          <w:p w14:paraId="5F18988F" w14:textId="72A54255" w:rsidR="00B256CD" w:rsidRPr="00581B1A" w:rsidRDefault="00B256CD" w:rsidP="00EC06F3">
            <w:pPr>
              <w:jc w:val="center"/>
              <w:rPr>
                <w:rFonts w:ascii="Univers 45 Light" w:hAnsi="Univers 45 Light"/>
                <w:color w:val="000000"/>
                <w:sz w:val="20"/>
                <w:lang w:eastAsia="es-CO"/>
              </w:rPr>
            </w:pPr>
          </w:p>
        </w:tc>
        <w:tc>
          <w:tcPr>
            <w:tcW w:w="818" w:type="pct"/>
            <w:tcBorders>
              <w:top w:val="nil"/>
              <w:left w:val="nil"/>
              <w:bottom w:val="nil"/>
              <w:right w:val="nil"/>
            </w:tcBorders>
            <w:shd w:val="clear" w:color="auto" w:fill="auto"/>
            <w:noWrap/>
            <w:vAlign w:val="center"/>
          </w:tcPr>
          <w:p w14:paraId="4DA17F30"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2.566.747.083</w:t>
            </w:r>
          </w:p>
        </w:tc>
        <w:tc>
          <w:tcPr>
            <w:tcW w:w="140" w:type="pct"/>
            <w:tcBorders>
              <w:top w:val="nil"/>
              <w:left w:val="nil"/>
              <w:bottom w:val="nil"/>
              <w:right w:val="nil"/>
            </w:tcBorders>
            <w:vAlign w:val="center"/>
          </w:tcPr>
          <w:p w14:paraId="47993B17" w14:textId="48EEAB04" w:rsidR="00B256CD" w:rsidRPr="00581B1A" w:rsidRDefault="00B256CD" w:rsidP="00EC06F3">
            <w:pPr>
              <w:jc w:val="right"/>
              <w:rPr>
                <w:rFonts w:ascii="Univers 45 Light" w:hAnsi="Univers 45 Light"/>
                <w:color w:val="000000"/>
                <w:sz w:val="20"/>
                <w:lang w:eastAsia="es-CO"/>
              </w:rPr>
            </w:pPr>
          </w:p>
        </w:tc>
        <w:tc>
          <w:tcPr>
            <w:tcW w:w="942" w:type="pct"/>
            <w:tcBorders>
              <w:top w:val="nil"/>
              <w:left w:val="nil"/>
              <w:bottom w:val="nil"/>
              <w:right w:val="nil"/>
            </w:tcBorders>
            <w:vAlign w:val="center"/>
          </w:tcPr>
          <w:p w14:paraId="5C7CB559" w14:textId="53B2B6C8" w:rsidR="00B256CD" w:rsidRPr="00581B1A" w:rsidRDefault="006D1601" w:rsidP="00EC06F3">
            <w:pPr>
              <w:jc w:val="right"/>
              <w:rPr>
                <w:rFonts w:ascii="Univers 45 Light" w:hAnsi="Univers 45 Light"/>
                <w:color w:val="000000"/>
                <w:sz w:val="20"/>
                <w:lang w:eastAsia="es-CO"/>
              </w:rPr>
            </w:pPr>
            <w:r>
              <w:rPr>
                <w:rFonts w:ascii="Univers 45 Light" w:hAnsi="Univers 45 Light"/>
                <w:color w:val="000000"/>
                <w:sz w:val="20"/>
                <w:lang w:eastAsia="es-CO"/>
              </w:rPr>
              <w:t>-</w:t>
            </w:r>
          </w:p>
        </w:tc>
      </w:tr>
      <w:tr w:rsidR="00B256CD" w:rsidRPr="00581B1A" w14:paraId="2A294695" w14:textId="77777777" w:rsidTr="00156ABB">
        <w:trPr>
          <w:trHeight w:val="288"/>
        </w:trPr>
        <w:tc>
          <w:tcPr>
            <w:tcW w:w="2833" w:type="pct"/>
            <w:tcBorders>
              <w:top w:val="nil"/>
              <w:left w:val="nil"/>
              <w:bottom w:val="nil"/>
              <w:right w:val="nil"/>
            </w:tcBorders>
            <w:shd w:val="clear" w:color="auto" w:fill="auto"/>
            <w:noWrap/>
            <w:vAlign w:val="bottom"/>
          </w:tcPr>
          <w:p w14:paraId="14D12DAA"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Recursos Chatarrización (5)</w:t>
            </w:r>
          </w:p>
        </w:tc>
        <w:tc>
          <w:tcPr>
            <w:tcW w:w="267" w:type="pct"/>
            <w:gridSpan w:val="2"/>
            <w:tcBorders>
              <w:top w:val="nil"/>
              <w:left w:val="nil"/>
              <w:bottom w:val="nil"/>
              <w:right w:val="nil"/>
            </w:tcBorders>
            <w:vAlign w:val="center"/>
          </w:tcPr>
          <w:p w14:paraId="37D183C3" w14:textId="0723A747" w:rsidR="00B256CD" w:rsidRPr="00581B1A" w:rsidRDefault="00B256CD" w:rsidP="00EC06F3">
            <w:pPr>
              <w:jc w:val="center"/>
              <w:rPr>
                <w:rFonts w:ascii="Univers 45 Light" w:hAnsi="Univers 45 Light"/>
                <w:color w:val="000000"/>
                <w:sz w:val="20"/>
                <w:lang w:eastAsia="es-CO"/>
              </w:rPr>
            </w:pPr>
          </w:p>
        </w:tc>
        <w:tc>
          <w:tcPr>
            <w:tcW w:w="818" w:type="pct"/>
            <w:tcBorders>
              <w:top w:val="nil"/>
              <w:left w:val="nil"/>
              <w:bottom w:val="nil"/>
              <w:right w:val="nil"/>
            </w:tcBorders>
            <w:shd w:val="clear" w:color="auto" w:fill="auto"/>
            <w:noWrap/>
            <w:vAlign w:val="bottom"/>
          </w:tcPr>
          <w:p w14:paraId="7BB8A1BC"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319.310.502</w:t>
            </w:r>
          </w:p>
        </w:tc>
        <w:tc>
          <w:tcPr>
            <w:tcW w:w="140" w:type="pct"/>
            <w:tcBorders>
              <w:top w:val="nil"/>
              <w:left w:val="nil"/>
              <w:bottom w:val="nil"/>
              <w:right w:val="nil"/>
            </w:tcBorders>
          </w:tcPr>
          <w:p w14:paraId="75219797" w14:textId="7DD4F4B4" w:rsidR="00B256CD" w:rsidRPr="00581B1A" w:rsidRDefault="00B256CD" w:rsidP="00EC06F3">
            <w:pPr>
              <w:jc w:val="right"/>
              <w:rPr>
                <w:rFonts w:ascii="Univers 45 Light" w:hAnsi="Univers 45 Light"/>
                <w:color w:val="000000"/>
                <w:sz w:val="20"/>
                <w:lang w:eastAsia="es-CO"/>
              </w:rPr>
            </w:pPr>
          </w:p>
        </w:tc>
        <w:tc>
          <w:tcPr>
            <w:tcW w:w="942" w:type="pct"/>
            <w:tcBorders>
              <w:top w:val="nil"/>
              <w:left w:val="nil"/>
              <w:bottom w:val="nil"/>
              <w:right w:val="nil"/>
            </w:tcBorders>
            <w:vAlign w:val="bottom"/>
          </w:tcPr>
          <w:p w14:paraId="24C16415"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256.987.835</w:t>
            </w:r>
          </w:p>
        </w:tc>
      </w:tr>
      <w:tr w:rsidR="00B256CD" w:rsidRPr="00581B1A" w14:paraId="29149466" w14:textId="77777777" w:rsidTr="00156ABB">
        <w:trPr>
          <w:trHeight w:val="288"/>
        </w:trPr>
        <w:tc>
          <w:tcPr>
            <w:tcW w:w="2833" w:type="pct"/>
            <w:tcBorders>
              <w:top w:val="nil"/>
              <w:left w:val="nil"/>
              <w:bottom w:val="nil"/>
              <w:right w:val="nil"/>
            </w:tcBorders>
            <w:shd w:val="clear" w:color="auto" w:fill="auto"/>
            <w:noWrap/>
            <w:vAlign w:val="bottom"/>
          </w:tcPr>
          <w:p w14:paraId="0C858A83"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Bienes del Sistema (6)</w:t>
            </w:r>
          </w:p>
        </w:tc>
        <w:tc>
          <w:tcPr>
            <w:tcW w:w="267" w:type="pct"/>
            <w:gridSpan w:val="2"/>
            <w:tcBorders>
              <w:top w:val="nil"/>
              <w:left w:val="nil"/>
              <w:bottom w:val="nil"/>
              <w:right w:val="nil"/>
            </w:tcBorders>
            <w:vAlign w:val="center"/>
          </w:tcPr>
          <w:p w14:paraId="7A1F88E5" w14:textId="6DBC9A25" w:rsidR="00B256CD" w:rsidRPr="00581B1A" w:rsidRDefault="00B256CD" w:rsidP="00EC06F3">
            <w:pPr>
              <w:jc w:val="center"/>
              <w:rPr>
                <w:rFonts w:ascii="Univers 45 Light" w:hAnsi="Univers 45 Light"/>
                <w:color w:val="000000"/>
                <w:sz w:val="20"/>
                <w:lang w:eastAsia="es-CO"/>
              </w:rPr>
            </w:pPr>
          </w:p>
        </w:tc>
        <w:tc>
          <w:tcPr>
            <w:tcW w:w="818" w:type="pct"/>
            <w:tcBorders>
              <w:top w:val="nil"/>
              <w:left w:val="nil"/>
              <w:bottom w:val="nil"/>
              <w:right w:val="nil"/>
            </w:tcBorders>
            <w:shd w:val="clear" w:color="auto" w:fill="auto"/>
            <w:noWrap/>
            <w:vAlign w:val="bottom"/>
          </w:tcPr>
          <w:p w14:paraId="26D3BA12"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252.895.314</w:t>
            </w:r>
          </w:p>
        </w:tc>
        <w:tc>
          <w:tcPr>
            <w:tcW w:w="140" w:type="pct"/>
            <w:tcBorders>
              <w:top w:val="nil"/>
              <w:left w:val="nil"/>
              <w:bottom w:val="nil"/>
              <w:right w:val="nil"/>
            </w:tcBorders>
          </w:tcPr>
          <w:p w14:paraId="23960834" w14:textId="777267E9" w:rsidR="00B256CD" w:rsidRPr="00581B1A" w:rsidRDefault="00B256CD" w:rsidP="00EC06F3">
            <w:pPr>
              <w:jc w:val="right"/>
              <w:rPr>
                <w:rFonts w:ascii="Univers 45 Light" w:hAnsi="Univers 45 Light"/>
                <w:color w:val="000000"/>
                <w:sz w:val="20"/>
                <w:lang w:eastAsia="es-CO"/>
              </w:rPr>
            </w:pPr>
          </w:p>
        </w:tc>
        <w:tc>
          <w:tcPr>
            <w:tcW w:w="942" w:type="pct"/>
            <w:tcBorders>
              <w:top w:val="nil"/>
              <w:left w:val="nil"/>
              <w:bottom w:val="nil"/>
              <w:right w:val="nil"/>
            </w:tcBorders>
            <w:vAlign w:val="bottom"/>
          </w:tcPr>
          <w:p w14:paraId="4DC56731"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252.895.314</w:t>
            </w:r>
          </w:p>
        </w:tc>
      </w:tr>
      <w:tr w:rsidR="00B256CD" w:rsidRPr="00581B1A" w14:paraId="78F1D70D" w14:textId="77777777" w:rsidTr="00156ABB">
        <w:trPr>
          <w:trHeight w:val="288"/>
        </w:trPr>
        <w:tc>
          <w:tcPr>
            <w:tcW w:w="2833" w:type="pct"/>
            <w:tcBorders>
              <w:top w:val="nil"/>
              <w:left w:val="nil"/>
              <w:bottom w:val="nil"/>
              <w:right w:val="nil"/>
            </w:tcBorders>
            <w:shd w:val="clear" w:color="auto" w:fill="auto"/>
            <w:noWrap/>
            <w:vAlign w:val="bottom"/>
          </w:tcPr>
          <w:p w14:paraId="158DDF7B"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Convenio Soacha – INCO (7)</w:t>
            </w:r>
          </w:p>
        </w:tc>
        <w:tc>
          <w:tcPr>
            <w:tcW w:w="267" w:type="pct"/>
            <w:gridSpan w:val="2"/>
            <w:tcBorders>
              <w:top w:val="nil"/>
              <w:left w:val="nil"/>
              <w:bottom w:val="nil"/>
              <w:right w:val="nil"/>
            </w:tcBorders>
            <w:vAlign w:val="center"/>
          </w:tcPr>
          <w:p w14:paraId="7EC31DAA" w14:textId="7B095A30" w:rsidR="00B256CD" w:rsidRPr="00581B1A" w:rsidRDefault="00B256CD" w:rsidP="00EC06F3">
            <w:pPr>
              <w:jc w:val="center"/>
              <w:rPr>
                <w:rFonts w:ascii="Univers 45 Light" w:hAnsi="Univers 45 Light"/>
                <w:color w:val="000000"/>
                <w:sz w:val="20"/>
                <w:lang w:eastAsia="es-CO"/>
              </w:rPr>
            </w:pPr>
          </w:p>
        </w:tc>
        <w:tc>
          <w:tcPr>
            <w:tcW w:w="818" w:type="pct"/>
            <w:tcBorders>
              <w:top w:val="nil"/>
              <w:left w:val="nil"/>
              <w:bottom w:val="nil"/>
              <w:right w:val="nil"/>
            </w:tcBorders>
            <w:shd w:val="clear" w:color="auto" w:fill="auto"/>
            <w:noWrap/>
            <w:vAlign w:val="bottom"/>
          </w:tcPr>
          <w:p w14:paraId="1E55F480"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127.660.878</w:t>
            </w:r>
          </w:p>
        </w:tc>
        <w:tc>
          <w:tcPr>
            <w:tcW w:w="140" w:type="pct"/>
            <w:tcBorders>
              <w:top w:val="nil"/>
              <w:left w:val="nil"/>
              <w:bottom w:val="nil"/>
              <w:right w:val="nil"/>
            </w:tcBorders>
          </w:tcPr>
          <w:p w14:paraId="6291A226" w14:textId="30D5F014" w:rsidR="00B256CD" w:rsidRPr="00581B1A" w:rsidRDefault="00B256CD" w:rsidP="00EC06F3">
            <w:pPr>
              <w:jc w:val="right"/>
              <w:rPr>
                <w:rFonts w:ascii="Univers 45 Light" w:hAnsi="Univers 45 Light"/>
                <w:color w:val="000000"/>
                <w:sz w:val="20"/>
                <w:lang w:eastAsia="es-CO"/>
              </w:rPr>
            </w:pPr>
          </w:p>
        </w:tc>
        <w:tc>
          <w:tcPr>
            <w:tcW w:w="942" w:type="pct"/>
            <w:tcBorders>
              <w:top w:val="nil"/>
              <w:left w:val="nil"/>
              <w:bottom w:val="nil"/>
              <w:right w:val="nil"/>
            </w:tcBorders>
            <w:vAlign w:val="bottom"/>
          </w:tcPr>
          <w:p w14:paraId="080668DF"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125.961.207</w:t>
            </w:r>
          </w:p>
        </w:tc>
      </w:tr>
      <w:tr w:rsidR="00B256CD" w:rsidRPr="00581B1A" w14:paraId="5A42CAD6" w14:textId="77777777" w:rsidTr="00156ABB">
        <w:trPr>
          <w:trHeight w:val="80"/>
        </w:trPr>
        <w:tc>
          <w:tcPr>
            <w:tcW w:w="2833" w:type="pct"/>
            <w:tcBorders>
              <w:top w:val="nil"/>
              <w:left w:val="nil"/>
              <w:bottom w:val="nil"/>
              <w:right w:val="nil"/>
            </w:tcBorders>
            <w:shd w:val="clear" w:color="auto" w:fill="auto"/>
            <w:noWrap/>
            <w:vAlign w:val="bottom"/>
          </w:tcPr>
          <w:p w14:paraId="70D3F5B8"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Subsidio Discapacidad (8)</w:t>
            </w:r>
          </w:p>
        </w:tc>
        <w:tc>
          <w:tcPr>
            <w:tcW w:w="267" w:type="pct"/>
            <w:gridSpan w:val="2"/>
            <w:tcBorders>
              <w:top w:val="nil"/>
              <w:left w:val="nil"/>
              <w:bottom w:val="nil"/>
              <w:right w:val="nil"/>
            </w:tcBorders>
            <w:vAlign w:val="center"/>
          </w:tcPr>
          <w:p w14:paraId="0E86988C" w14:textId="1A6806DC" w:rsidR="00B256CD" w:rsidRPr="00581B1A" w:rsidRDefault="00B256CD" w:rsidP="00EC06F3">
            <w:pPr>
              <w:jc w:val="center"/>
              <w:rPr>
                <w:rFonts w:ascii="Univers 45 Light" w:hAnsi="Univers 45 Light"/>
                <w:color w:val="000000"/>
                <w:sz w:val="20"/>
                <w:lang w:eastAsia="es-CO"/>
              </w:rPr>
            </w:pPr>
          </w:p>
        </w:tc>
        <w:tc>
          <w:tcPr>
            <w:tcW w:w="818" w:type="pct"/>
            <w:tcBorders>
              <w:top w:val="nil"/>
              <w:left w:val="nil"/>
              <w:bottom w:val="nil"/>
              <w:right w:val="nil"/>
            </w:tcBorders>
            <w:shd w:val="clear" w:color="auto" w:fill="auto"/>
            <w:noWrap/>
            <w:vAlign w:val="center"/>
          </w:tcPr>
          <w:p w14:paraId="5C96DA58"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127.539.271</w:t>
            </w:r>
          </w:p>
        </w:tc>
        <w:tc>
          <w:tcPr>
            <w:tcW w:w="140" w:type="pct"/>
            <w:tcBorders>
              <w:top w:val="nil"/>
              <w:left w:val="nil"/>
              <w:bottom w:val="nil"/>
              <w:right w:val="nil"/>
            </w:tcBorders>
          </w:tcPr>
          <w:p w14:paraId="2243579C" w14:textId="23DBE65D" w:rsidR="00B256CD" w:rsidRPr="00581B1A" w:rsidRDefault="00B256CD" w:rsidP="00EC06F3">
            <w:pPr>
              <w:jc w:val="right"/>
              <w:rPr>
                <w:rFonts w:ascii="Univers 45 Light" w:hAnsi="Univers 45 Light"/>
                <w:color w:val="000000"/>
                <w:sz w:val="20"/>
                <w:lang w:eastAsia="es-CO"/>
              </w:rPr>
            </w:pPr>
          </w:p>
        </w:tc>
        <w:tc>
          <w:tcPr>
            <w:tcW w:w="942" w:type="pct"/>
            <w:tcBorders>
              <w:top w:val="nil"/>
              <w:left w:val="nil"/>
              <w:bottom w:val="nil"/>
              <w:right w:val="nil"/>
            </w:tcBorders>
            <w:vAlign w:val="bottom"/>
          </w:tcPr>
          <w:p w14:paraId="0C84B5E5"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103.297.531</w:t>
            </w:r>
          </w:p>
        </w:tc>
      </w:tr>
      <w:tr w:rsidR="00B256CD" w:rsidRPr="00581B1A" w14:paraId="5F62109A" w14:textId="77777777" w:rsidTr="00156ABB">
        <w:trPr>
          <w:trHeight w:val="80"/>
        </w:trPr>
        <w:tc>
          <w:tcPr>
            <w:tcW w:w="2833" w:type="pct"/>
            <w:tcBorders>
              <w:top w:val="nil"/>
              <w:left w:val="nil"/>
              <w:bottom w:val="nil"/>
              <w:right w:val="nil"/>
            </w:tcBorders>
            <w:shd w:val="clear" w:color="auto" w:fill="auto"/>
            <w:noWrap/>
            <w:vAlign w:val="bottom"/>
          </w:tcPr>
          <w:p w14:paraId="4F6C59DE"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Recursos SITP (9)</w:t>
            </w:r>
          </w:p>
        </w:tc>
        <w:tc>
          <w:tcPr>
            <w:tcW w:w="267" w:type="pct"/>
            <w:gridSpan w:val="2"/>
            <w:tcBorders>
              <w:top w:val="nil"/>
              <w:left w:val="nil"/>
              <w:bottom w:val="nil"/>
              <w:right w:val="nil"/>
            </w:tcBorders>
            <w:vAlign w:val="center"/>
          </w:tcPr>
          <w:p w14:paraId="0AC08998" w14:textId="4621395A" w:rsidR="00B256CD" w:rsidRPr="00581B1A" w:rsidRDefault="00B256CD" w:rsidP="00EC06F3">
            <w:pPr>
              <w:jc w:val="center"/>
              <w:rPr>
                <w:rFonts w:ascii="Univers 45 Light" w:hAnsi="Univers 45 Light"/>
                <w:color w:val="000000"/>
                <w:sz w:val="20"/>
                <w:lang w:eastAsia="es-CO"/>
              </w:rPr>
            </w:pPr>
          </w:p>
        </w:tc>
        <w:tc>
          <w:tcPr>
            <w:tcW w:w="818" w:type="pct"/>
            <w:tcBorders>
              <w:top w:val="nil"/>
              <w:left w:val="nil"/>
              <w:bottom w:val="nil"/>
              <w:right w:val="nil"/>
            </w:tcBorders>
            <w:shd w:val="clear" w:color="auto" w:fill="auto"/>
            <w:noWrap/>
            <w:vAlign w:val="bottom"/>
          </w:tcPr>
          <w:p w14:paraId="176B4DEF"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2.431.090</w:t>
            </w:r>
          </w:p>
        </w:tc>
        <w:tc>
          <w:tcPr>
            <w:tcW w:w="140" w:type="pct"/>
            <w:tcBorders>
              <w:top w:val="nil"/>
              <w:left w:val="nil"/>
              <w:bottom w:val="nil"/>
              <w:right w:val="nil"/>
            </w:tcBorders>
          </w:tcPr>
          <w:p w14:paraId="0A9988C4" w14:textId="03A21B0C" w:rsidR="00B256CD" w:rsidRPr="00581B1A" w:rsidRDefault="00B256CD" w:rsidP="00EC06F3">
            <w:pPr>
              <w:jc w:val="right"/>
              <w:rPr>
                <w:rFonts w:ascii="Univers 45 Light" w:hAnsi="Univers 45 Light"/>
                <w:color w:val="000000"/>
                <w:sz w:val="20"/>
                <w:lang w:eastAsia="es-CO"/>
              </w:rPr>
            </w:pPr>
          </w:p>
        </w:tc>
        <w:tc>
          <w:tcPr>
            <w:tcW w:w="942" w:type="pct"/>
            <w:tcBorders>
              <w:top w:val="nil"/>
              <w:left w:val="nil"/>
              <w:bottom w:val="nil"/>
              <w:right w:val="nil"/>
            </w:tcBorders>
            <w:vAlign w:val="bottom"/>
          </w:tcPr>
          <w:p w14:paraId="3F2090DC"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2.431.090</w:t>
            </w:r>
          </w:p>
        </w:tc>
      </w:tr>
      <w:tr w:rsidR="00B256CD" w:rsidRPr="00581B1A" w14:paraId="0C95E0FF" w14:textId="77777777" w:rsidTr="00BD41FF">
        <w:trPr>
          <w:trHeight w:val="80"/>
        </w:trPr>
        <w:tc>
          <w:tcPr>
            <w:tcW w:w="2833" w:type="pct"/>
            <w:tcBorders>
              <w:top w:val="nil"/>
              <w:left w:val="nil"/>
              <w:bottom w:val="nil"/>
              <w:right w:val="nil"/>
            </w:tcBorders>
            <w:shd w:val="clear" w:color="auto" w:fill="auto"/>
            <w:noWrap/>
            <w:vAlign w:val="bottom"/>
          </w:tcPr>
          <w:p w14:paraId="5023C520"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Concesión Provisión de Flota (10)</w:t>
            </w:r>
          </w:p>
        </w:tc>
        <w:tc>
          <w:tcPr>
            <w:tcW w:w="267" w:type="pct"/>
            <w:gridSpan w:val="2"/>
            <w:tcBorders>
              <w:top w:val="nil"/>
              <w:left w:val="nil"/>
              <w:right w:val="nil"/>
            </w:tcBorders>
            <w:vAlign w:val="center"/>
          </w:tcPr>
          <w:p w14:paraId="074E4D05" w14:textId="7CF45DAB" w:rsidR="00B256CD" w:rsidRPr="00581B1A" w:rsidRDefault="00B256CD" w:rsidP="00EC06F3">
            <w:pPr>
              <w:jc w:val="center"/>
              <w:rPr>
                <w:rFonts w:ascii="Univers 45 Light" w:hAnsi="Univers 45 Light"/>
                <w:color w:val="000000"/>
                <w:sz w:val="20"/>
                <w:lang w:eastAsia="es-CO"/>
              </w:rPr>
            </w:pPr>
          </w:p>
        </w:tc>
        <w:tc>
          <w:tcPr>
            <w:tcW w:w="818" w:type="pct"/>
            <w:tcBorders>
              <w:top w:val="nil"/>
              <w:left w:val="nil"/>
              <w:bottom w:val="nil"/>
              <w:right w:val="nil"/>
            </w:tcBorders>
            <w:shd w:val="clear" w:color="auto" w:fill="auto"/>
            <w:noWrap/>
            <w:vAlign w:val="bottom"/>
          </w:tcPr>
          <w:p w14:paraId="61ED7DF9"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2.269.375</w:t>
            </w:r>
          </w:p>
        </w:tc>
        <w:tc>
          <w:tcPr>
            <w:tcW w:w="140" w:type="pct"/>
            <w:tcBorders>
              <w:top w:val="nil"/>
              <w:left w:val="nil"/>
              <w:bottom w:val="nil"/>
              <w:right w:val="nil"/>
            </w:tcBorders>
          </w:tcPr>
          <w:p w14:paraId="6F06AC65" w14:textId="45BA5FCF" w:rsidR="00B256CD" w:rsidRPr="00581B1A" w:rsidRDefault="00B256CD" w:rsidP="00EC06F3">
            <w:pPr>
              <w:jc w:val="right"/>
              <w:rPr>
                <w:rFonts w:ascii="Univers 45 Light" w:hAnsi="Univers 45 Light"/>
                <w:color w:val="000000"/>
                <w:sz w:val="20"/>
                <w:lang w:eastAsia="es-CO"/>
              </w:rPr>
            </w:pPr>
          </w:p>
        </w:tc>
        <w:tc>
          <w:tcPr>
            <w:tcW w:w="942" w:type="pct"/>
            <w:tcBorders>
              <w:top w:val="nil"/>
              <w:left w:val="nil"/>
              <w:bottom w:val="nil"/>
              <w:right w:val="nil"/>
            </w:tcBorders>
            <w:vAlign w:val="bottom"/>
          </w:tcPr>
          <w:p w14:paraId="6E1090F4"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51.971.620</w:t>
            </w:r>
          </w:p>
        </w:tc>
      </w:tr>
      <w:tr w:rsidR="00B256CD" w:rsidRPr="00581B1A" w14:paraId="5BED408E" w14:textId="77777777" w:rsidTr="00BD41FF">
        <w:trPr>
          <w:trHeight w:val="175"/>
        </w:trPr>
        <w:tc>
          <w:tcPr>
            <w:tcW w:w="2833" w:type="pct"/>
            <w:tcBorders>
              <w:top w:val="nil"/>
              <w:left w:val="nil"/>
              <w:bottom w:val="nil"/>
              <w:right w:val="nil"/>
            </w:tcBorders>
            <w:shd w:val="clear" w:color="auto" w:fill="auto"/>
            <w:noWrap/>
            <w:vAlign w:val="bottom"/>
            <w:hideMark/>
          </w:tcPr>
          <w:p w14:paraId="6CE54FF4" w14:textId="77777777" w:rsidR="00B256CD" w:rsidRPr="00581B1A" w:rsidRDefault="00B256CD" w:rsidP="00EC06F3">
            <w:pPr>
              <w:rPr>
                <w:rFonts w:ascii="Univers 45 Light" w:hAnsi="Univers 45 Light"/>
                <w:color w:val="000000"/>
                <w:sz w:val="20"/>
                <w:lang w:eastAsia="es-CO"/>
              </w:rPr>
            </w:pPr>
          </w:p>
        </w:tc>
        <w:tc>
          <w:tcPr>
            <w:tcW w:w="267" w:type="pct"/>
            <w:gridSpan w:val="2"/>
            <w:tcBorders>
              <w:left w:val="nil"/>
              <w:right w:val="nil"/>
            </w:tcBorders>
          </w:tcPr>
          <w:p w14:paraId="3439421F" w14:textId="77777777" w:rsidR="00B256CD" w:rsidRPr="00581B1A" w:rsidRDefault="00B256CD" w:rsidP="00EC06F3">
            <w:pPr>
              <w:jc w:val="center"/>
              <w:rPr>
                <w:rFonts w:ascii="Univers 45 Light" w:hAnsi="Univers 45 Light"/>
                <w:b/>
                <w:bCs/>
                <w:color w:val="000000"/>
                <w:sz w:val="20"/>
                <w:lang w:eastAsia="es-CO"/>
              </w:rPr>
            </w:pPr>
            <w:r w:rsidRPr="00581B1A">
              <w:rPr>
                <w:rFonts w:ascii="Univers 45 Light" w:hAnsi="Univers 45 Light"/>
                <w:b/>
                <w:bCs/>
                <w:color w:val="000000"/>
                <w:sz w:val="20"/>
                <w:lang w:eastAsia="es-CO"/>
              </w:rPr>
              <w:t>$</w:t>
            </w:r>
          </w:p>
        </w:tc>
        <w:tc>
          <w:tcPr>
            <w:tcW w:w="818" w:type="pct"/>
            <w:tcBorders>
              <w:top w:val="single" w:sz="4" w:space="0" w:color="auto"/>
              <w:left w:val="nil"/>
              <w:bottom w:val="double" w:sz="6" w:space="0" w:color="auto"/>
              <w:right w:val="nil"/>
            </w:tcBorders>
            <w:shd w:val="clear" w:color="auto" w:fill="auto"/>
            <w:noWrap/>
            <w:vAlign w:val="bottom"/>
          </w:tcPr>
          <w:p w14:paraId="13AA6A1E" w14:textId="77777777" w:rsidR="00B256CD" w:rsidRPr="00581B1A" w:rsidRDefault="00B256CD" w:rsidP="00EC06F3">
            <w:pPr>
              <w:jc w:val="right"/>
              <w:rPr>
                <w:rFonts w:ascii="Univers 45 Light" w:hAnsi="Univers 45 Light"/>
                <w:b/>
                <w:bCs/>
                <w:color w:val="000000"/>
                <w:sz w:val="20"/>
                <w:lang w:eastAsia="es-CO"/>
              </w:rPr>
            </w:pPr>
            <w:r w:rsidRPr="00581B1A">
              <w:rPr>
                <w:rFonts w:ascii="Univers 45 Light" w:hAnsi="Univers 45 Light"/>
                <w:b/>
                <w:bCs/>
                <w:color w:val="000000"/>
                <w:sz w:val="20"/>
                <w:lang w:eastAsia="es-CO"/>
              </w:rPr>
              <w:t>20.724.337.666</w:t>
            </w:r>
          </w:p>
        </w:tc>
        <w:tc>
          <w:tcPr>
            <w:tcW w:w="140" w:type="pct"/>
            <w:tcBorders>
              <w:top w:val="single" w:sz="4" w:space="0" w:color="auto"/>
              <w:left w:val="nil"/>
              <w:bottom w:val="double" w:sz="6" w:space="0" w:color="auto"/>
              <w:right w:val="nil"/>
            </w:tcBorders>
          </w:tcPr>
          <w:p w14:paraId="0BB5C5FC" w14:textId="0E5FCA90" w:rsidR="00B256CD" w:rsidRPr="00581B1A" w:rsidRDefault="00B256CD" w:rsidP="00EC06F3">
            <w:pPr>
              <w:jc w:val="right"/>
              <w:rPr>
                <w:rFonts w:ascii="Univers 45 Light" w:hAnsi="Univers 45 Light"/>
                <w:b/>
                <w:bCs/>
                <w:color w:val="000000"/>
                <w:sz w:val="20"/>
                <w:lang w:eastAsia="es-CO"/>
              </w:rPr>
            </w:pPr>
          </w:p>
        </w:tc>
        <w:tc>
          <w:tcPr>
            <w:tcW w:w="942" w:type="pct"/>
            <w:tcBorders>
              <w:top w:val="single" w:sz="4" w:space="0" w:color="auto"/>
              <w:left w:val="nil"/>
              <w:bottom w:val="double" w:sz="6" w:space="0" w:color="auto"/>
              <w:right w:val="nil"/>
            </w:tcBorders>
            <w:vAlign w:val="bottom"/>
          </w:tcPr>
          <w:p w14:paraId="57791A27" w14:textId="77777777" w:rsidR="00B256CD" w:rsidRPr="00581B1A" w:rsidRDefault="00B256CD" w:rsidP="00EC06F3">
            <w:pPr>
              <w:jc w:val="right"/>
              <w:rPr>
                <w:rFonts w:ascii="Univers 45 Light" w:hAnsi="Univers 45 Light"/>
                <w:b/>
                <w:bCs/>
                <w:color w:val="000000"/>
                <w:sz w:val="20"/>
                <w:lang w:eastAsia="es-CO"/>
              </w:rPr>
            </w:pPr>
            <w:r w:rsidRPr="00581B1A">
              <w:rPr>
                <w:rFonts w:ascii="Univers 45 Light" w:hAnsi="Univers 45 Light"/>
                <w:b/>
                <w:bCs/>
                <w:color w:val="000000"/>
                <w:sz w:val="20"/>
                <w:lang w:eastAsia="es-CO"/>
              </w:rPr>
              <w:t>10.024.718.297</w:t>
            </w:r>
          </w:p>
        </w:tc>
      </w:tr>
    </w:tbl>
    <w:p w14:paraId="7328118A" w14:textId="77777777" w:rsidR="00ED355B" w:rsidRDefault="00ED355B" w:rsidP="00ED355B">
      <w:pPr>
        <w:pStyle w:val="Prrafodelista"/>
        <w:ind w:left="970"/>
        <w:jc w:val="both"/>
        <w:rPr>
          <w:rFonts w:ascii="Univers 45 Light" w:hAnsi="Univers 45 Light"/>
          <w:sz w:val="20"/>
        </w:rPr>
      </w:pPr>
    </w:p>
    <w:p w14:paraId="37D26120" w14:textId="00B6780C" w:rsidR="00B256CD" w:rsidRPr="00581B1A" w:rsidRDefault="00B256CD" w:rsidP="003A1178">
      <w:pPr>
        <w:pStyle w:val="Prrafodelista"/>
        <w:numPr>
          <w:ilvl w:val="0"/>
          <w:numId w:val="31"/>
        </w:numPr>
        <w:spacing w:before="0"/>
        <w:ind w:left="970" w:hanging="403"/>
        <w:jc w:val="both"/>
        <w:rPr>
          <w:rFonts w:ascii="Univers 45 Light" w:hAnsi="Univers 45 Light"/>
          <w:sz w:val="20"/>
        </w:rPr>
      </w:pPr>
      <w:r w:rsidRPr="00581B1A">
        <w:rPr>
          <w:rFonts w:ascii="Univers 45 Light" w:hAnsi="Univers 45 Light"/>
          <w:sz w:val="20"/>
        </w:rPr>
        <w:t xml:space="preserve">Con el fin de </w:t>
      </w:r>
      <w:r w:rsidR="006936E9" w:rsidRPr="00581B1A">
        <w:rPr>
          <w:rFonts w:ascii="Univers 45 Light" w:hAnsi="Univers 45 Light"/>
          <w:sz w:val="20"/>
        </w:rPr>
        <w:t>controlar los</w:t>
      </w:r>
      <w:r w:rsidRPr="00581B1A">
        <w:rPr>
          <w:rFonts w:ascii="Univers 45 Light" w:hAnsi="Univers 45 Light"/>
          <w:sz w:val="20"/>
        </w:rPr>
        <w:t xml:space="preserve"> aportes de la Nación y del Distrito definidos en el convenio de cofinanciación y convenios adicionales se registra en las cuentas de orden Acreedoras - Otras cuentas Acreedoras de control cuenta 939013 por fuentes de recursos, para el caso concreto se encuentran los recursos Nación a pesos corrientes del 30 de septiembre de 2020:</w:t>
      </w:r>
    </w:p>
    <w:p w14:paraId="1CE4E4CA" w14:textId="77777777" w:rsidR="00B256CD" w:rsidRPr="00581B1A" w:rsidRDefault="00B256CD" w:rsidP="003A1178">
      <w:pPr>
        <w:pStyle w:val="Prrafodelista"/>
        <w:spacing w:before="0"/>
        <w:ind w:left="405"/>
        <w:jc w:val="both"/>
        <w:rPr>
          <w:rFonts w:ascii="Univers 45 Light" w:hAnsi="Univers 45 Light"/>
          <w:sz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387"/>
        <w:gridCol w:w="1939"/>
        <w:gridCol w:w="1939"/>
      </w:tblGrid>
      <w:tr w:rsidR="006D1601" w:rsidRPr="00581B1A" w14:paraId="4E29274A" w14:textId="1405EE15" w:rsidTr="006D1601">
        <w:trPr>
          <w:trHeight w:val="20"/>
        </w:trPr>
        <w:tc>
          <w:tcPr>
            <w:tcW w:w="2587" w:type="pct"/>
          </w:tcPr>
          <w:p w14:paraId="1429DCE5" w14:textId="77777777" w:rsidR="006D1601" w:rsidRPr="00581B1A" w:rsidRDefault="006D1601" w:rsidP="006D1601">
            <w:pPr>
              <w:pStyle w:val="Textoindependiente"/>
              <w:spacing w:after="0"/>
              <w:jc w:val="both"/>
              <w:rPr>
                <w:rFonts w:ascii="Univers 45 Light" w:hAnsi="Univers 45 Light"/>
                <w:lang w:val="es-CO"/>
              </w:rPr>
            </w:pPr>
          </w:p>
        </w:tc>
        <w:tc>
          <w:tcPr>
            <w:tcW w:w="219" w:type="pct"/>
          </w:tcPr>
          <w:p w14:paraId="250C09EC" w14:textId="77777777" w:rsidR="006D1601" w:rsidRPr="00581B1A" w:rsidRDefault="006D1601" w:rsidP="006D1601">
            <w:pPr>
              <w:pStyle w:val="Textoindependiente"/>
              <w:spacing w:after="0"/>
              <w:jc w:val="both"/>
              <w:rPr>
                <w:rFonts w:ascii="Univers 45 Light" w:hAnsi="Univers 45 Light"/>
                <w:lang w:val="es-CO"/>
              </w:rPr>
            </w:pPr>
          </w:p>
        </w:tc>
        <w:tc>
          <w:tcPr>
            <w:tcW w:w="1097" w:type="pct"/>
            <w:tcBorders>
              <w:top w:val="nil"/>
              <w:left w:val="nil"/>
              <w:bottom w:val="single" w:sz="4" w:space="0" w:color="auto"/>
              <w:right w:val="nil"/>
            </w:tcBorders>
            <w:vAlign w:val="center"/>
            <w:hideMark/>
          </w:tcPr>
          <w:p w14:paraId="59E55635" w14:textId="77777777" w:rsidR="006D1601" w:rsidRPr="00581B1A" w:rsidRDefault="006D1601" w:rsidP="006D1601">
            <w:pPr>
              <w:pStyle w:val="Textoindependiente"/>
              <w:spacing w:after="0"/>
              <w:jc w:val="center"/>
              <w:rPr>
                <w:rFonts w:ascii="Univers 45 Light" w:hAnsi="Univers 45 Light"/>
                <w:b/>
                <w:bCs/>
                <w:lang w:val="es-CO"/>
              </w:rPr>
            </w:pPr>
            <w:r w:rsidRPr="00581B1A">
              <w:rPr>
                <w:rFonts w:ascii="Univers 45 Light" w:hAnsi="Univers 45 Light"/>
                <w:b/>
                <w:bCs/>
                <w:lang w:val="es-CO"/>
              </w:rPr>
              <w:t>31 de diciembre de 2020</w:t>
            </w:r>
          </w:p>
        </w:tc>
        <w:tc>
          <w:tcPr>
            <w:tcW w:w="1097" w:type="pct"/>
            <w:tcBorders>
              <w:top w:val="nil"/>
              <w:left w:val="nil"/>
              <w:bottom w:val="single" w:sz="4" w:space="0" w:color="auto"/>
              <w:right w:val="nil"/>
            </w:tcBorders>
            <w:vAlign w:val="center"/>
          </w:tcPr>
          <w:p w14:paraId="08E88CCE" w14:textId="49C124E4" w:rsidR="006D1601" w:rsidRPr="00581B1A" w:rsidRDefault="006D1601" w:rsidP="006D1601">
            <w:pPr>
              <w:pStyle w:val="Textoindependiente"/>
              <w:spacing w:after="0"/>
              <w:jc w:val="center"/>
              <w:rPr>
                <w:rFonts w:ascii="Univers 45 Light" w:hAnsi="Univers 45 Light"/>
                <w:b/>
                <w:bCs/>
              </w:rPr>
            </w:pPr>
            <w:r w:rsidRPr="00581B1A">
              <w:rPr>
                <w:rFonts w:ascii="Univers 45 Light" w:hAnsi="Univers 45 Light"/>
                <w:b/>
                <w:bCs/>
                <w:lang w:val="es-CO"/>
              </w:rPr>
              <w:t>31 de diciembre de 20</w:t>
            </w:r>
            <w:r>
              <w:rPr>
                <w:rFonts w:ascii="Univers 45 Light" w:hAnsi="Univers 45 Light"/>
                <w:b/>
                <w:bCs/>
                <w:lang w:val="es-CO"/>
              </w:rPr>
              <w:t>19</w:t>
            </w:r>
          </w:p>
        </w:tc>
      </w:tr>
      <w:tr w:rsidR="006D1601" w:rsidRPr="00581B1A" w14:paraId="50B06CFF" w14:textId="76B9C138" w:rsidTr="006D1601">
        <w:trPr>
          <w:trHeight w:val="20"/>
        </w:trPr>
        <w:tc>
          <w:tcPr>
            <w:tcW w:w="2587" w:type="pct"/>
            <w:vAlign w:val="center"/>
            <w:hideMark/>
          </w:tcPr>
          <w:p w14:paraId="1BD51B46" w14:textId="77777777" w:rsidR="006D1601" w:rsidRPr="00581B1A" w:rsidRDefault="006D1601" w:rsidP="006D1601">
            <w:pPr>
              <w:pStyle w:val="Textoindependiente"/>
              <w:spacing w:after="0"/>
              <w:rPr>
                <w:rFonts w:ascii="Univers 45 Light" w:hAnsi="Univers 45 Light"/>
                <w:lang w:val="es-CO"/>
              </w:rPr>
            </w:pPr>
            <w:r w:rsidRPr="00581B1A">
              <w:rPr>
                <w:rFonts w:ascii="Univers 45 Light" w:hAnsi="Univers 45 Light"/>
                <w:lang w:val="es-CO"/>
              </w:rPr>
              <w:t>Otras cuentas Acreedoras – Recursos Nación</w:t>
            </w:r>
          </w:p>
        </w:tc>
        <w:tc>
          <w:tcPr>
            <w:tcW w:w="219" w:type="pct"/>
            <w:hideMark/>
          </w:tcPr>
          <w:p w14:paraId="59841AA7" w14:textId="77777777" w:rsidR="006D1601" w:rsidRPr="00581B1A" w:rsidRDefault="006D1601" w:rsidP="000B0755">
            <w:pPr>
              <w:pStyle w:val="Textoindependiente"/>
              <w:spacing w:after="0"/>
              <w:jc w:val="right"/>
              <w:rPr>
                <w:rFonts w:ascii="Univers 45 Light" w:hAnsi="Univers 45 Light"/>
                <w:lang w:val="es-CO"/>
              </w:rPr>
            </w:pPr>
            <w:r w:rsidRPr="00581B1A">
              <w:rPr>
                <w:rFonts w:ascii="Univers 45 Light" w:hAnsi="Univers 45 Light"/>
                <w:lang w:val="es-CO"/>
              </w:rPr>
              <w:t>$</w:t>
            </w:r>
          </w:p>
        </w:tc>
        <w:tc>
          <w:tcPr>
            <w:tcW w:w="1097" w:type="pct"/>
            <w:vAlign w:val="center"/>
            <w:hideMark/>
          </w:tcPr>
          <w:p w14:paraId="3BFF6AC9" w14:textId="77777777" w:rsidR="006D1601" w:rsidRPr="00581B1A" w:rsidRDefault="006D1601" w:rsidP="006D1601">
            <w:pPr>
              <w:pStyle w:val="Textoindependiente"/>
              <w:spacing w:after="0"/>
              <w:jc w:val="right"/>
              <w:rPr>
                <w:rFonts w:ascii="Univers 45 Light" w:hAnsi="Univers 45 Light"/>
                <w:lang w:val="es-CO"/>
              </w:rPr>
            </w:pPr>
            <w:r w:rsidRPr="00581B1A">
              <w:rPr>
                <w:rFonts w:ascii="Univers 45 Light" w:hAnsi="Univers 45 Light"/>
                <w:lang w:val="es-CO"/>
              </w:rPr>
              <w:t>5.953.045.445</w:t>
            </w:r>
          </w:p>
        </w:tc>
        <w:tc>
          <w:tcPr>
            <w:tcW w:w="1097" w:type="pct"/>
            <w:vAlign w:val="center"/>
          </w:tcPr>
          <w:p w14:paraId="12573293" w14:textId="396346B6" w:rsidR="006D1601" w:rsidRPr="00581B1A" w:rsidRDefault="006D1601" w:rsidP="006D1601">
            <w:pPr>
              <w:pStyle w:val="Textoindependiente"/>
              <w:spacing w:after="0"/>
              <w:jc w:val="right"/>
              <w:rPr>
                <w:rFonts w:ascii="Univers 45 Light" w:hAnsi="Univers 45 Light"/>
              </w:rPr>
            </w:pPr>
            <w:r>
              <w:rPr>
                <w:rFonts w:ascii="Univers 45 Light" w:hAnsi="Univers 45 Light"/>
              </w:rPr>
              <w:t>-</w:t>
            </w:r>
          </w:p>
        </w:tc>
      </w:tr>
      <w:tr w:rsidR="006D1601" w:rsidRPr="00581B1A" w14:paraId="211B7D0C" w14:textId="7520D720" w:rsidTr="006D1601">
        <w:trPr>
          <w:trHeight w:val="20"/>
        </w:trPr>
        <w:tc>
          <w:tcPr>
            <w:tcW w:w="2587" w:type="pct"/>
            <w:vAlign w:val="center"/>
            <w:hideMark/>
          </w:tcPr>
          <w:p w14:paraId="1B525386" w14:textId="77777777" w:rsidR="006D1601" w:rsidRPr="00581B1A" w:rsidRDefault="006D1601" w:rsidP="006D1601">
            <w:pPr>
              <w:pStyle w:val="Textoindependiente"/>
              <w:spacing w:after="0"/>
              <w:rPr>
                <w:rFonts w:ascii="Univers 45 Light" w:hAnsi="Univers 45 Light"/>
                <w:lang w:val="es-CO"/>
              </w:rPr>
            </w:pPr>
            <w:r w:rsidRPr="00581B1A">
              <w:rPr>
                <w:rFonts w:ascii="Univers 45 Light" w:hAnsi="Univers 45 Light"/>
                <w:lang w:val="es-CO"/>
              </w:rPr>
              <w:t>Otras cuentas Acreedoras – Recursos Distrito</w:t>
            </w:r>
          </w:p>
        </w:tc>
        <w:tc>
          <w:tcPr>
            <w:tcW w:w="219" w:type="pct"/>
          </w:tcPr>
          <w:p w14:paraId="405AE9D6" w14:textId="77777777" w:rsidR="006D1601" w:rsidRPr="00581B1A" w:rsidRDefault="006D1601" w:rsidP="006D1601">
            <w:pPr>
              <w:pStyle w:val="Textoindependiente"/>
              <w:spacing w:after="0"/>
              <w:jc w:val="both"/>
              <w:rPr>
                <w:rFonts w:ascii="Univers 45 Light" w:hAnsi="Univers 45 Light"/>
                <w:lang w:val="es-CO"/>
              </w:rPr>
            </w:pPr>
          </w:p>
        </w:tc>
        <w:tc>
          <w:tcPr>
            <w:tcW w:w="1097" w:type="pct"/>
            <w:tcBorders>
              <w:top w:val="nil"/>
              <w:left w:val="nil"/>
              <w:bottom w:val="single" w:sz="4" w:space="0" w:color="auto"/>
              <w:right w:val="nil"/>
            </w:tcBorders>
            <w:vAlign w:val="center"/>
            <w:hideMark/>
          </w:tcPr>
          <w:p w14:paraId="7AC98C62" w14:textId="77777777" w:rsidR="006D1601" w:rsidRPr="00581B1A" w:rsidRDefault="006D1601" w:rsidP="006D1601">
            <w:pPr>
              <w:pStyle w:val="Textoindependiente"/>
              <w:spacing w:after="0"/>
              <w:jc w:val="right"/>
              <w:rPr>
                <w:rFonts w:ascii="Univers 45 Light" w:hAnsi="Univers 45 Light"/>
                <w:lang w:val="es-CO"/>
              </w:rPr>
            </w:pPr>
            <w:r w:rsidRPr="00581B1A">
              <w:rPr>
                <w:rFonts w:ascii="Univers 45 Light" w:hAnsi="Univers 45 Light"/>
                <w:lang w:val="es-CO"/>
              </w:rPr>
              <w:t>687.444.936</w:t>
            </w:r>
          </w:p>
        </w:tc>
        <w:tc>
          <w:tcPr>
            <w:tcW w:w="1097" w:type="pct"/>
            <w:tcBorders>
              <w:top w:val="nil"/>
              <w:left w:val="nil"/>
              <w:bottom w:val="single" w:sz="4" w:space="0" w:color="auto"/>
              <w:right w:val="nil"/>
            </w:tcBorders>
            <w:vAlign w:val="center"/>
          </w:tcPr>
          <w:p w14:paraId="358E5D78" w14:textId="173E9C73" w:rsidR="006D1601" w:rsidRPr="00581B1A" w:rsidRDefault="006D1601" w:rsidP="006D1601">
            <w:pPr>
              <w:pStyle w:val="Textoindependiente"/>
              <w:spacing w:after="0"/>
              <w:jc w:val="right"/>
              <w:rPr>
                <w:rFonts w:ascii="Univers 45 Light" w:hAnsi="Univers 45 Light"/>
              </w:rPr>
            </w:pPr>
            <w:r>
              <w:rPr>
                <w:rFonts w:ascii="Univers 45 Light" w:hAnsi="Univers 45 Light"/>
              </w:rPr>
              <w:t>-</w:t>
            </w:r>
          </w:p>
        </w:tc>
      </w:tr>
      <w:tr w:rsidR="006D1601" w:rsidRPr="00581B1A" w14:paraId="5AA43897" w14:textId="332F4601" w:rsidTr="006D1601">
        <w:trPr>
          <w:trHeight w:val="20"/>
        </w:trPr>
        <w:tc>
          <w:tcPr>
            <w:tcW w:w="2587" w:type="pct"/>
            <w:vAlign w:val="bottom"/>
            <w:hideMark/>
          </w:tcPr>
          <w:p w14:paraId="3698E923" w14:textId="77777777" w:rsidR="006D1601" w:rsidRPr="00581B1A" w:rsidRDefault="006D1601" w:rsidP="006D1601">
            <w:pPr>
              <w:pStyle w:val="Textoindependiente"/>
              <w:spacing w:after="0"/>
              <w:rPr>
                <w:rFonts w:ascii="Univers 45 Light" w:hAnsi="Univers 45 Light"/>
                <w:b/>
                <w:bCs/>
                <w:lang w:val="es-CO"/>
              </w:rPr>
            </w:pPr>
            <w:r w:rsidRPr="00581B1A">
              <w:rPr>
                <w:rFonts w:ascii="Univers 45 Light" w:hAnsi="Univers 45 Light"/>
                <w:b/>
                <w:bCs/>
                <w:lang w:val="es-CO"/>
              </w:rPr>
              <w:t>Total</w:t>
            </w:r>
          </w:p>
        </w:tc>
        <w:tc>
          <w:tcPr>
            <w:tcW w:w="219" w:type="pct"/>
            <w:vAlign w:val="bottom"/>
            <w:hideMark/>
          </w:tcPr>
          <w:p w14:paraId="2334AAE6" w14:textId="77777777" w:rsidR="006D1601" w:rsidRPr="00581B1A" w:rsidRDefault="006D1601" w:rsidP="006D1601">
            <w:pPr>
              <w:pStyle w:val="Textoindependiente"/>
              <w:spacing w:after="0"/>
              <w:jc w:val="right"/>
              <w:rPr>
                <w:rFonts w:ascii="Univers 45 Light" w:hAnsi="Univers 45 Light"/>
                <w:b/>
                <w:bCs/>
                <w:lang w:val="es-CO"/>
              </w:rPr>
            </w:pPr>
            <w:r w:rsidRPr="00581B1A">
              <w:rPr>
                <w:rFonts w:ascii="Univers 45 Light" w:hAnsi="Univers 45 Light"/>
                <w:b/>
                <w:bCs/>
                <w:lang w:val="es-CO"/>
              </w:rPr>
              <w:t>$</w:t>
            </w:r>
          </w:p>
        </w:tc>
        <w:tc>
          <w:tcPr>
            <w:tcW w:w="1097" w:type="pct"/>
            <w:tcBorders>
              <w:top w:val="single" w:sz="4" w:space="0" w:color="auto"/>
              <w:left w:val="nil"/>
              <w:bottom w:val="single" w:sz="4" w:space="0" w:color="auto"/>
              <w:right w:val="nil"/>
            </w:tcBorders>
            <w:vAlign w:val="bottom"/>
            <w:hideMark/>
          </w:tcPr>
          <w:p w14:paraId="368D0276" w14:textId="77777777" w:rsidR="006D1601" w:rsidRPr="00581B1A" w:rsidRDefault="006D1601" w:rsidP="006D1601">
            <w:pPr>
              <w:pStyle w:val="Textoindependiente"/>
              <w:spacing w:after="0"/>
              <w:jc w:val="right"/>
              <w:rPr>
                <w:rFonts w:ascii="Univers 45 Light" w:hAnsi="Univers 45 Light"/>
                <w:b/>
                <w:bCs/>
                <w:lang w:val="es-CO"/>
              </w:rPr>
            </w:pPr>
            <w:r w:rsidRPr="00581B1A">
              <w:rPr>
                <w:rFonts w:ascii="Univers 45 Light" w:hAnsi="Univers 45 Light"/>
                <w:b/>
                <w:bCs/>
                <w:lang w:val="es-CO"/>
              </w:rPr>
              <w:t>6.640.490.381</w:t>
            </w:r>
          </w:p>
        </w:tc>
        <w:tc>
          <w:tcPr>
            <w:tcW w:w="1097" w:type="pct"/>
            <w:tcBorders>
              <w:top w:val="single" w:sz="4" w:space="0" w:color="auto"/>
              <w:left w:val="nil"/>
              <w:bottom w:val="single" w:sz="4" w:space="0" w:color="auto"/>
              <w:right w:val="nil"/>
            </w:tcBorders>
            <w:vAlign w:val="bottom"/>
          </w:tcPr>
          <w:p w14:paraId="103CDE15" w14:textId="4BBA0CBA" w:rsidR="006D1601" w:rsidRPr="00581B1A" w:rsidRDefault="006D1601" w:rsidP="006D1601">
            <w:pPr>
              <w:pStyle w:val="Textoindependiente"/>
              <w:spacing w:after="0"/>
              <w:jc w:val="right"/>
              <w:rPr>
                <w:rFonts w:ascii="Univers 45 Light" w:hAnsi="Univers 45 Light"/>
                <w:b/>
                <w:bCs/>
              </w:rPr>
            </w:pPr>
            <w:r>
              <w:rPr>
                <w:rFonts w:ascii="Univers 45 Light" w:hAnsi="Univers 45 Light"/>
                <w:b/>
                <w:bCs/>
              </w:rPr>
              <w:t>-</w:t>
            </w:r>
          </w:p>
        </w:tc>
      </w:tr>
    </w:tbl>
    <w:p w14:paraId="691BDCE2" w14:textId="6798F6F6" w:rsidR="00B256CD" w:rsidRPr="00581B1A" w:rsidRDefault="00B256CD" w:rsidP="00B256CD">
      <w:pPr>
        <w:jc w:val="both"/>
        <w:rPr>
          <w:rFonts w:ascii="Univers 45 Light" w:hAnsi="Univers 45 Light"/>
          <w:sz w:val="20"/>
        </w:rPr>
      </w:pPr>
    </w:p>
    <w:p w14:paraId="6CF5B6BF" w14:textId="650F7E6F" w:rsidR="00B256CD" w:rsidRPr="00581B1A" w:rsidRDefault="00B256CD" w:rsidP="004602CD">
      <w:pPr>
        <w:numPr>
          <w:ilvl w:val="0"/>
          <w:numId w:val="31"/>
        </w:numPr>
        <w:spacing w:before="200" w:after="120"/>
        <w:ind w:left="970" w:hanging="403"/>
        <w:jc w:val="both"/>
        <w:rPr>
          <w:rFonts w:ascii="Univers 45 Light" w:hAnsi="Univers 45 Light"/>
          <w:bCs/>
          <w:color w:val="000000"/>
          <w:sz w:val="20"/>
        </w:rPr>
      </w:pPr>
      <w:r w:rsidRPr="00581B1A">
        <w:rPr>
          <w:rFonts w:ascii="Univers 45 Light" w:hAnsi="Univers 45 Light"/>
          <w:bCs/>
          <w:color w:val="000000"/>
          <w:sz w:val="20"/>
        </w:rPr>
        <w:t>Cuenta control del diferencial tarifario producto de la compensación del Distrito Capital al Sistema a</w:t>
      </w:r>
      <w:r w:rsidR="006936E9" w:rsidRPr="00581B1A">
        <w:rPr>
          <w:rFonts w:ascii="Univers 45 Light" w:hAnsi="Univers 45 Light"/>
          <w:bCs/>
          <w:color w:val="000000"/>
          <w:sz w:val="20"/>
        </w:rPr>
        <w:t>l Fondo de Estabilización Tarifari</w:t>
      </w:r>
      <w:r w:rsidR="002968CA" w:rsidRPr="00581B1A">
        <w:rPr>
          <w:rFonts w:ascii="Univers 45 Light" w:hAnsi="Univers 45 Light"/>
          <w:bCs/>
          <w:color w:val="000000"/>
          <w:sz w:val="20"/>
        </w:rPr>
        <w:t>a.</w:t>
      </w:r>
    </w:p>
    <w:p w14:paraId="06863A13" w14:textId="38ADA404" w:rsidR="00B256CD" w:rsidRPr="003A1178" w:rsidRDefault="00B256CD" w:rsidP="000E16D8">
      <w:pPr>
        <w:numPr>
          <w:ilvl w:val="0"/>
          <w:numId w:val="31"/>
        </w:numPr>
        <w:spacing w:before="180"/>
        <w:ind w:left="970" w:hanging="403"/>
        <w:jc w:val="both"/>
        <w:rPr>
          <w:rFonts w:ascii="Univers 45 Light" w:hAnsi="Univers 45 Light"/>
          <w:bCs/>
          <w:color w:val="000000"/>
          <w:sz w:val="20"/>
        </w:rPr>
      </w:pPr>
      <w:r w:rsidRPr="003A1178">
        <w:rPr>
          <w:rFonts w:ascii="Univers 45 Light" w:hAnsi="Univers 45 Light"/>
          <w:bCs/>
          <w:color w:val="000000"/>
          <w:sz w:val="20"/>
        </w:rPr>
        <w:t>El valor de las pretensiones iniciales de los demandantes en cada uno de los procesos judiciales a 31 de diciembre que se detallan a continuación:</w:t>
      </w:r>
    </w:p>
    <w:tbl>
      <w:tblPr>
        <w:tblW w:w="5000" w:type="pct"/>
        <w:jc w:val="center"/>
        <w:tblCellMar>
          <w:left w:w="70" w:type="dxa"/>
          <w:right w:w="70" w:type="dxa"/>
        </w:tblCellMar>
        <w:tblLook w:val="04A0" w:firstRow="1" w:lastRow="0" w:firstColumn="1" w:lastColumn="0" w:noHBand="0" w:noVBand="1"/>
      </w:tblPr>
      <w:tblGrid>
        <w:gridCol w:w="2942"/>
        <w:gridCol w:w="1336"/>
        <w:gridCol w:w="1614"/>
        <w:gridCol w:w="1336"/>
        <w:gridCol w:w="1610"/>
      </w:tblGrid>
      <w:tr w:rsidR="00B256CD" w:rsidRPr="00581B1A" w14:paraId="5812A19A" w14:textId="77777777" w:rsidTr="002968CA">
        <w:trPr>
          <w:trHeight w:val="270"/>
          <w:jc w:val="center"/>
        </w:trPr>
        <w:tc>
          <w:tcPr>
            <w:tcW w:w="1664" w:type="pct"/>
            <w:tcBorders>
              <w:top w:val="nil"/>
              <w:left w:val="nil"/>
              <w:bottom w:val="nil"/>
              <w:right w:val="nil"/>
            </w:tcBorders>
            <w:shd w:val="clear" w:color="auto" w:fill="auto"/>
            <w:noWrap/>
            <w:vAlign w:val="bottom"/>
            <w:hideMark/>
          </w:tcPr>
          <w:p w14:paraId="666EB0F5" w14:textId="77777777" w:rsidR="00B256CD" w:rsidRPr="00581B1A" w:rsidRDefault="00B256CD" w:rsidP="00EC06F3">
            <w:pPr>
              <w:spacing w:before="240"/>
              <w:rPr>
                <w:rFonts w:ascii="Univers 45 Light" w:hAnsi="Univers 45 Light" w:cs="Times New Roman"/>
                <w:color w:val="000000"/>
                <w:sz w:val="20"/>
                <w:lang w:eastAsia="es-CO"/>
              </w:rPr>
            </w:pPr>
            <w:r w:rsidRPr="00581B1A">
              <w:rPr>
                <w:rFonts w:ascii="Univers 45 Light" w:hAnsi="Univers 45 Light"/>
                <w:bCs/>
                <w:color w:val="000000"/>
                <w:sz w:val="20"/>
              </w:rPr>
              <w:br w:type="page"/>
            </w:r>
          </w:p>
        </w:tc>
        <w:tc>
          <w:tcPr>
            <w:tcW w:w="756" w:type="pct"/>
            <w:tcBorders>
              <w:top w:val="nil"/>
              <w:left w:val="nil"/>
              <w:bottom w:val="nil"/>
              <w:right w:val="nil"/>
            </w:tcBorders>
            <w:shd w:val="clear" w:color="auto" w:fill="auto"/>
            <w:noWrap/>
            <w:vAlign w:val="bottom"/>
            <w:hideMark/>
          </w:tcPr>
          <w:p w14:paraId="3F87A0D6" w14:textId="77777777" w:rsidR="00B256CD" w:rsidRPr="00581B1A" w:rsidRDefault="00B256CD" w:rsidP="00EC06F3">
            <w:pPr>
              <w:jc w:val="center"/>
              <w:rPr>
                <w:rFonts w:ascii="Univers 45 Light" w:hAnsi="Univers 45 Light"/>
                <w:b/>
                <w:bCs/>
                <w:color w:val="000000"/>
                <w:sz w:val="20"/>
                <w:lang w:eastAsia="es-CO"/>
              </w:rPr>
            </w:pPr>
            <w:r w:rsidRPr="00581B1A">
              <w:rPr>
                <w:rFonts w:ascii="Univers 45 Light" w:hAnsi="Univers 45 Light"/>
                <w:b/>
                <w:bCs/>
                <w:color w:val="000000"/>
                <w:sz w:val="20"/>
                <w:lang w:eastAsia="es-CO"/>
              </w:rPr>
              <w:t xml:space="preserve">Número de </w:t>
            </w:r>
          </w:p>
        </w:tc>
        <w:tc>
          <w:tcPr>
            <w:tcW w:w="913" w:type="pct"/>
            <w:tcBorders>
              <w:top w:val="nil"/>
              <w:left w:val="nil"/>
              <w:bottom w:val="nil"/>
              <w:right w:val="nil"/>
            </w:tcBorders>
            <w:shd w:val="clear" w:color="auto" w:fill="auto"/>
            <w:noWrap/>
            <w:vAlign w:val="bottom"/>
            <w:hideMark/>
          </w:tcPr>
          <w:p w14:paraId="513218EB" w14:textId="77777777" w:rsidR="00B256CD" w:rsidRPr="00581B1A" w:rsidRDefault="00B256CD" w:rsidP="00EC06F3">
            <w:pPr>
              <w:jc w:val="center"/>
              <w:rPr>
                <w:rFonts w:ascii="Univers 45 Light" w:hAnsi="Univers 45 Light"/>
                <w:b/>
                <w:bCs/>
                <w:color w:val="000000"/>
                <w:sz w:val="20"/>
                <w:lang w:eastAsia="es-CO"/>
              </w:rPr>
            </w:pPr>
          </w:p>
        </w:tc>
        <w:tc>
          <w:tcPr>
            <w:tcW w:w="756" w:type="pct"/>
            <w:tcBorders>
              <w:top w:val="nil"/>
              <w:left w:val="nil"/>
              <w:bottom w:val="nil"/>
              <w:right w:val="nil"/>
            </w:tcBorders>
            <w:vAlign w:val="bottom"/>
          </w:tcPr>
          <w:p w14:paraId="09F2CDC9" w14:textId="77777777" w:rsidR="00B256CD" w:rsidRPr="00581B1A" w:rsidRDefault="00B256CD" w:rsidP="00EC06F3">
            <w:pPr>
              <w:jc w:val="center"/>
              <w:rPr>
                <w:rFonts w:ascii="Univers 45 Light" w:hAnsi="Univers 45 Light"/>
                <w:b/>
                <w:bCs/>
                <w:color w:val="000000"/>
                <w:sz w:val="20"/>
                <w:lang w:eastAsia="es-CO"/>
              </w:rPr>
            </w:pPr>
            <w:r w:rsidRPr="00581B1A">
              <w:rPr>
                <w:rFonts w:ascii="Univers 45 Light" w:hAnsi="Univers 45 Light"/>
                <w:b/>
                <w:bCs/>
                <w:color w:val="000000"/>
                <w:sz w:val="20"/>
                <w:lang w:eastAsia="es-CO"/>
              </w:rPr>
              <w:t xml:space="preserve">Número de </w:t>
            </w:r>
          </w:p>
        </w:tc>
        <w:tc>
          <w:tcPr>
            <w:tcW w:w="911" w:type="pct"/>
            <w:tcBorders>
              <w:top w:val="nil"/>
              <w:left w:val="nil"/>
              <w:bottom w:val="nil"/>
              <w:right w:val="nil"/>
            </w:tcBorders>
            <w:vAlign w:val="bottom"/>
          </w:tcPr>
          <w:p w14:paraId="42CD4666" w14:textId="77777777" w:rsidR="00B256CD" w:rsidRPr="00581B1A" w:rsidRDefault="00B256CD" w:rsidP="00EC06F3">
            <w:pPr>
              <w:jc w:val="center"/>
              <w:rPr>
                <w:rFonts w:ascii="Univers 45 Light" w:hAnsi="Univers 45 Light"/>
                <w:b/>
                <w:bCs/>
                <w:color w:val="000000"/>
                <w:sz w:val="20"/>
                <w:lang w:eastAsia="es-CO"/>
              </w:rPr>
            </w:pPr>
          </w:p>
        </w:tc>
      </w:tr>
      <w:tr w:rsidR="00B256CD" w:rsidRPr="00581B1A" w14:paraId="5569A10D" w14:textId="77777777" w:rsidTr="002968CA">
        <w:trPr>
          <w:trHeight w:val="270"/>
          <w:jc w:val="center"/>
        </w:trPr>
        <w:tc>
          <w:tcPr>
            <w:tcW w:w="1664" w:type="pct"/>
            <w:tcBorders>
              <w:top w:val="nil"/>
              <w:left w:val="nil"/>
              <w:bottom w:val="nil"/>
              <w:right w:val="nil"/>
            </w:tcBorders>
            <w:shd w:val="clear" w:color="auto" w:fill="auto"/>
            <w:noWrap/>
            <w:vAlign w:val="bottom"/>
            <w:hideMark/>
          </w:tcPr>
          <w:p w14:paraId="5DCE7606" w14:textId="77777777" w:rsidR="00B256CD" w:rsidRPr="00581B1A" w:rsidRDefault="00B256CD" w:rsidP="00EC06F3">
            <w:pPr>
              <w:jc w:val="center"/>
              <w:rPr>
                <w:rFonts w:ascii="Univers 45 Light" w:hAnsi="Univers 45 Light"/>
                <w:b/>
                <w:bCs/>
                <w:color w:val="000000"/>
                <w:sz w:val="20"/>
                <w:lang w:eastAsia="es-CO"/>
              </w:rPr>
            </w:pPr>
          </w:p>
        </w:tc>
        <w:tc>
          <w:tcPr>
            <w:tcW w:w="756" w:type="pct"/>
            <w:tcBorders>
              <w:top w:val="nil"/>
              <w:left w:val="nil"/>
              <w:bottom w:val="single" w:sz="4" w:space="0" w:color="auto"/>
              <w:right w:val="nil"/>
            </w:tcBorders>
            <w:shd w:val="clear" w:color="auto" w:fill="auto"/>
            <w:noWrap/>
            <w:vAlign w:val="bottom"/>
            <w:hideMark/>
          </w:tcPr>
          <w:p w14:paraId="54929F4B" w14:textId="77777777" w:rsidR="00B256CD" w:rsidRPr="00581B1A" w:rsidRDefault="00B256CD" w:rsidP="00EC06F3">
            <w:pPr>
              <w:jc w:val="center"/>
              <w:rPr>
                <w:rFonts w:ascii="Univers 45 Light" w:hAnsi="Univers 45 Light"/>
                <w:b/>
                <w:bCs/>
                <w:color w:val="000000"/>
                <w:sz w:val="20"/>
                <w:lang w:eastAsia="es-CO"/>
              </w:rPr>
            </w:pPr>
            <w:r w:rsidRPr="00581B1A">
              <w:rPr>
                <w:rFonts w:ascii="Univers 45 Light" w:hAnsi="Univers 45 Light"/>
                <w:b/>
                <w:bCs/>
                <w:color w:val="000000"/>
                <w:sz w:val="20"/>
                <w:lang w:eastAsia="es-CO"/>
              </w:rPr>
              <w:t>Procesos</w:t>
            </w:r>
          </w:p>
        </w:tc>
        <w:tc>
          <w:tcPr>
            <w:tcW w:w="913" w:type="pct"/>
            <w:tcBorders>
              <w:top w:val="nil"/>
              <w:left w:val="nil"/>
              <w:bottom w:val="single" w:sz="4" w:space="0" w:color="auto"/>
              <w:right w:val="nil"/>
            </w:tcBorders>
            <w:shd w:val="clear" w:color="auto" w:fill="auto"/>
            <w:noWrap/>
            <w:vAlign w:val="bottom"/>
            <w:hideMark/>
          </w:tcPr>
          <w:p w14:paraId="17F5D54B" w14:textId="77777777" w:rsidR="00B256CD" w:rsidRPr="00581B1A" w:rsidRDefault="00B256CD" w:rsidP="00EC06F3">
            <w:pPr>
              <w:jc w:val="center"/>
              <w:rPr>
                <w:rFonts w:ascii="Univers 45 Light" w:hAnsi="Univers 45 Light"/>
                <w:b/>
                <w:bCs/>
                <w:color w:val="000000"/>
                <w:sz w:val="20"/>
                <w:lang w:eastAsia="es-CO"/>
              </w:rPr>
            </w:pPr>
            <w:r w:rsidRPr="00581B1A">
              <w:rPr>
                <w:rFonts w:ascii="Univers 45 Light" w:hAnsi="Univers 45 Light"/>
                <w:b/>
                <w:bCs/>
                <w:color w:val="000000"/>
                <w:sz w:val="20"/>
                <w:lang w:eastAsia="es-CO"/>
              </w:rPr>
              <w:t>2020</w:t>
            </w:r>
          </w:p>
        </w:tc>
        <w:tc>
          <w:tcPr>
            <w:tcW w:w="756" w:type="pct"/>
            <w:tcBorders>
              <w:top w:val="nil"/>
              <w:left w:val="nil"/>
              <w:bottom w:val="single" w:sz="4" w:space="0" w:color="auto"/>
              <w:right w:val="nil"/>
            </w:tcBorders>
            <w:vAlign w:val="bottom"/>
          </w:tcPr>
          <w:p w14:paraId="4D0457F1" w14:textId="77777777" w:rsidR="00B256CD" w:rsidRPr="00581B1A" w:rsidRDefault="00B256CD" w:rsidP="00EC06F3">
            <w:pPr>
              <w:jc w:val="center"/>
              <w:rPr>
                <w:rFonts w:ascii="Univers 45 Light" w:hAnsi="Univers 45 Light"/>
                <w:b/>
                <w:bCs/>
                <w:color w:val="000000"/>
                <w:sz w:val="20"/>
                <w:lang w:eastAsia="es-CO"/>
              </w:rPr>
            </w:pPr>
            <w:r w:rsidRPr="00581B1A">
              <w:rPr>
                <w:rFonts w:ascii="Univers 45 Light" w:hAnsi="Univers 45 Light"/>
                <w:b/>
                <w:bCs/>
                <w:color w:val="000000"/>
                <w:sz w:val="20"/>
                <w:lang w:eastAsia="es-CO"/>
              </w:rPr>
              <w:t>Procesos</w:t>
            </w:r>
          </w:p>
        </w:tc>
        <w:tc>
          <w:tcPr>
            <w:tcW w:w="911" w:type="pct"/>
            <w:tcBorders>
              <w:top w:val="nil"/>
              <w:left w:val="nil"/>
              <w:bottom w:val="single" w:sz="4" w:space="0" w:color="auto"/>
              <w:right w:val="nil"/>
            </w:tcBorders>
            <w:vAlign w:val="bottom"/>
          </w:tcPr>
          <w:p w14:paraId="3AAE8D25" w14:textId="77777777" w:rsidR="00B256CD" w:rsidRPr="00581B1A" w:rsidRDefault="00B256CD" w:rsidP="00EC06F3">
            <w:pPr>
              <w:jc w:val="center"/>
              <w:rPr>
                <w:rFonts w:ascii="Univers 45 Light" w:hAnsi="Univers 45 Light"/>
                <w:b/>
                <w:bCs/>
                <w:color w:val="000000"/>
                <w:sz w:val="20"/>
                <w:lang w:eastAsia="es-CO"/>
              </w:rPr>
            </w:pPr>
            <w:r w:rsidRPr="00581B1A">
              <w:rPr>
                <w:rFonts w:ascii="Univers 45 Light" w:hAnsi="Univers 45 Light"/>
                <w:b/>
                <w:bCs/>
                <w:color w:val="000000"/>
                <w:sz w:val="20"/>
                <w:lang w:eastAsia="es-CO"/>
              </w:rPr>
              <w:t>2019</w:t>
            </w:r>
          </w:p>
        </w:tc>
      </w:tr>
      <w:tr w:rsidR="00B256CD" w:rsidRPr="00581B1A" w14:paraId="3925C311" w14:textId="77777777" w:rsidTr="002968CA">
        <w:trPr>
          <w:trHeight w:val="270"/>
          <w:jc w:val="center"/>
        </w:trPr>
        <w:tc>
          <w:tcPr>
            <w:tcW w:w="1664" w:type="pct"/>
            <w:tcBorders>
              <w:top w:val="nil"/>
              <w:left w:val="nil"/>
              <w:bottom w:val="nil"/>
              <w:right w:val="nil"/>
            </w:tcBorders>
            <w:shd w:val="clear" w:color="auto" w:fill="auto"/>
            <w:noWrap/>
            <w:vAlign w:val="bottom"/>
          </w:tcPr>
          <w:p w14:paraId="50545D0B" w14:textId="77777777" w:rsidR="00B256CD" w:rsidRPr="00581B1A" w:rsidRDefault="00B256CD" w:rsidP="00EC06F3">
            <w:pPr>
              <w:rPr>
                <w:rFonts w:ascii="Univers 45 Light" w:hAnsi="Univers 45 Light"/>
                <w:bCs/>
                <w:color w:val="000000"/>
                <w:sz w:val="20"/>
                <w:lang w:eastAsia="es-CO"/>
              </w:rPr>
            </w:pPr>
            <w:r w:rsidRPr="00581B1A">
              <w:rPr>
                <w:rFonts w:ascii="Univers 45 Light" w:hAnsi="Univers 45 Light"/>
                <w:bCs/>
                <w:color w:val="000000"/>
                <w:sz w:val="20"/>
                <w:lang w:eastAsia="es-CO"/>
              </w:rPr>
              <w:t>Administrativos</w:t>
            </w:r>
          </w:p>
        </w:tc>
        <w:tc>
          <w:tcPr>
            <w:tcW w:w="756" w:type="pct"/>
            <w:tcBorders>
              <w:top w:val="single" w:sz="4" w:space="0" w:color="auto"/>
              <w:left w:val="nil"/>
              <w:right w:val="nil"/>
            </w:tcBorders>
            <w:shd w:val="clear" w:color="auto" w:fill="auto"/>
            <w:noWrap/>
            <w:vAlign w:val="bottom"/>
          </w:tcPr>
          <w:p w14:paraId="4F82495C" w14:textId="77777777" w:rsidR="00B256CD" w:rsidRPr="00581B1A" w:rsidRDefault="00B256CD" w:rsidP="00EC06F3">
            <w:pPr>
              <w:ind w:right="376"/>
              <w:jc w:val="right"/>
              <w:rPr>
                <w:rFonts w:ascii="Univers 45 Light" w:hAnsi="Univers 45 Light"/>
                <w:bCs/>
                <w:color w:val="000000"/>
                <w:sz w:val="20"/>
                <w:lang w:eastAsia="es-CO"/>
              </w:rPr>
            </w:pPr>
            <w:r w:rsidRPr="00581B1A">
              <w:rPr>
                <w:rFonts w:ascii="Univers 45 Light" w:hAnsi="Univers 45 Light"/>
                <w:bCs/>
                <w:color w:val="000000"/>
                <w:sz w:val="20"/>
                <w:lang w:eastAsia="es-CO"/>
              </w:rPr>
              <w:t>188</w:t>
            </w:r>
          </w:p>
        </w:tc>
        <w:tc>
          <w:tcPr>
            <w:tcW w:w="913" w:type="pct"/>
            <w:tcBorders>
              <w:top w:val="single" w:sz="4" w:space="0" w:color="auto"/>
              <w:left w:val="nil"/>
              <w:right w:val="nil"/>
            </w:tcBorders>
            <w:shd w:val="clear" w:color="auto" w:fill="auto"/>
            <w:noWrap/>
            <w:vAlign w:val="bottom"/>
          </w:tcPr>
          <w:p w14:paraId="54452A82" w14:textId="77777777" w:rsidR="00B256CD" w:rsidRPr="00581B1A" w:rsidRDefault="00B256CD" w:rsidP="00EC06F3">
            <w:pPr>
              <w:jc w:val="right"/>
              <w:rPr>
                <w:rFonts w:ascii="Univers 45 Light" w:hAnsi="Univers 45 Light"/>
                <w:bCs/>
                <w:color w:val="000000"/>
                <w:sz w:val="20"/>
                <w:lang w:eastAsia="es-CO"/>
              </w:rPr>
            </w:pPr>
            <w:r w:rsidRPr="00581B1A">
              <w:rPr>
                <w:rFonts w:ascii="Univers 45 Light" w:hAnsi="Univers 45 Light"/>
                <w:bCs/>
                <w:color w:val="000000"/>
                <w:sz w:val="20"/>
                <w:lang w:eastAsia="es-CO"/>
              </w:rPr>
              <w:t>4.971.556.936</w:t>
            </w:r>
          </w:p>
        </w:tc>
        <w:tc>
          <w:tcPr>
            <w:tcW w:w="756" w:type="pct"/>
            <w:tcBorders>
              <w:top w:val="single" w:sz="4" w:space="0" w:color="auto"/>
              <w:left w:val="nil"/>
              <w:right w:val="nil"/>
            </w:tcBorders>
            <w:vAlign w:val="bottom"/>
          </w:tcPr>
          <w:p w14:paraId="7C7CA021" w14:textId="77777777" w:rsidR="00B256CD" w:rsidRPr="00581B1A" w:rsidRDefault="00B256CD" w:rsidP="00EC06F3">
            <w:pPr>
              <w:ind w:right="376"/>
              <w:jc w:val="right"/>
              <w:rPr>
                <w:rFonts w:ascii="Univers 45 Light" w:hAnsi="Univers 45 Light"/>
                <w:bCs/>
                <w:color w:val="000000"/>
                <w:sz w:val="20"/>
                <w:lang w:eastAsia="es-CO"/>
              </w:rPr>
            </w:pPr>
            <w:r w:rsidRPr="00581B1A">
              <w:rPr>
                <w:rFonts w:ascii="Univers 45 Light" w:hAnsi="Univers 45 Light"/>
                <w:bCs/>
                <w:color w:val="000000"/>
                <w:sz w:val="20"/>
                <w:lang w:eastAsia="es-CO"/>
              </w:rPr>
              <w:t>246</w:t>
            </w:r>
          </w:p>
        </w:tc>
        <w:tc>
          <w:tcPr>
            <w:tcW w:w="911" w:type="pct"/>
            <w:tcBorders>
              <w:top w:val="single" w:sz="4" w:space="0" w:color="auto"/>
              <w:left w:val="nil"/>
              <w:right w:val="nil"/>
            </w:tcBorders>
            <w:vAlign w:val="bottom"/>
          </w:tcPr>
          <w:p w14:paraId="54180933" w14:textId="77777777" w:rsidR="00B256CD" w:rsidRPr="00581B1A" w:rsidRDefault="00B256CD" w:rsidP="00EC06F3">
            <w:pPr>
              <w:jc w:val="right"/>
              <w:rPr>
                <w:rFonts w:ascii="Univers 45 Light" w:hAnsi="Univers 45 Light"/>
                <w:bCs/>
                <w:color w:val="000000"/>
                <w:sz w:val="20"/>
                <w:lang w:eastAsia="es-CO"/>
              </w:rPr>
            </w:pPr>
            <w:r w:rsidRPr="00581B1A">
              <w:rPr>
                <w:rFonts w:ascii="Univers 45 Light" w:hAnsi="Univers 45 Light"/>
                <w:bCs/>
                <w:color w:val="000000"/>
                <w:sz w:val="20"/>
                <w:lang w:eastAsia="es-CO"/>
              </w:rPr>
              <w:t>4.871.237.046</w:t>
            </w:r>
          </w:p>
        </w:tc>
      </w:tr>
      <w:tr w:rsidR="00B256CD" w:rsidRPr="00581B1A" w14:paraId="5C5535E6" w14:textId="77777777" w:rsidTr="002968CA">
        <w:trPr>
          <w:trHeight w:val="270"/>
          <w:jc w:val="center"/>
        </w:trPr>
        <w:tc>
          <w:tcPr>
            <w:tcW w:w="1664" w:type="pct"/>
            <w:tcBorders>
              <w:top w:val="nil"/>
              <w:left w:val="nil"/>
              <w:bottom w:val="nil"/>
              <w:right w:val="nil"/>
            </w:tcBorders>
            <w:shd w:val="clear" w:color="auto" w:fill="auto"/>
            <w:noWrap/>
            <w:vAlign w:val="bottom"/>
            <w:hideMark/>
          </w:tcPr>
          <w:p w14:paraId="78B93F56" w14:textId="77777777" w:rsidR="00B256CD" w:rsidRPr="00581B1A" w:rsidRDefault="00B256CD" w:rsidP="00EC06F3">
            <w:pPr>
              <w:rPr>
                <w:rFonts w:ascii="Univers 45 Light" w:hAnsi="Univers 45 Light"/>
                <w:bCs/>
                <w:color w:val="000000"/>
                <w:sz w:val="20"/>
                <w:lang w:eastAsia="es-CO"/>
              </w:rPr>
            </w:pPr>
            <w:r w:rsidRPr="00581B1A">
              <w:rPr>
                <w:rFonts w:ascii="Univers 45 Light" w:hAnsi="Univers 45 Light"/>
                <w:bCs/>
                <w:color w:val="000000"/>
                <w:sz w:val="20"/>
                <w:lang w:eastAsia="es-CO"/>
              </w:rPr>
              <w:t>Conciliaciones extrajudiciales</w:t>
            </w:r>
          </w:p>
        </w:tc>
        <w:tc>
          <w:tcPr>
            <w:tcW w:w="756" w:type="pct"/>
            <w:tcBorders>
              <w:left w:val="nil"/>
              <w:right w:val="nil"/>
            </w:tcBorders>
            <w:shd w:val="clear" w:color="auto" w:fill="auto"/>
            <w:noWrap/>
            <w:vAlign w:val="bottom"/>
          </w:tcPr>
          <w:p w14:paraId="75BFB01D" w14:textId="77777777" w:rsidR="00B256CD" w:rsidRPr="00581B1A" w:rsidRDefault="00B256CD" w:rsidP="00EC06F3">
            <w:pPr>
              <w:ind w:right="376"/>
              <w:jc w:val="right"/>
              <w:rPr>
                <w:rFonts w:ascii="Univers 45 Light" w:hAnsi="Univers 45 Light"/>
                <w:bCs/>
                <w:color w:val="000000"/>
                <w:sz w:val="20"/>
                <w:lang w:eastAsia="es-CO"/>
              </w:rPr>
            </w:pPr>
            <w:r w:rsidRPr="00581B1A">
              <w:rPr>
                <w:rFonts w:ascii="Univers 45 Light" w:hAnsi="Univers 45 Light"/>
                <w:bCs/>
                <w:color w:val="000000"/>
                <w:sz w:val="20"/>
                <w:lang w:eastAsia="es-CO"/>
              </w:rPr>
              <w:t>75</w:t>
            </w:r>
          </w:p>
        </w:tc>
        <w:tc>
          <w:tcPr>
            <w:tcW w:w="913" w:type="pct"/>
            <w:tcBorders>
              <w:left w:val="nil"/>
              <w:right w:val="nil"/>
            </w:tcBorders>
            <w:shd w:val="clear" w:color="auto" w:fill="auto"/>
            <w:noWrap/>
            <w:vAlign w:val="bottom"/>
          </w:tcPr>
          <w:p w14:paraId="55D43BB3" w14:textId="77777777" w:rsidR="00B256CD" w:rsidRPr="00581B1A" w:rsidRDefault="00B256CD" w:rsidP="00EC06F3">
            <w:pPr>
              <w:jc w:val="right"/>
              <w:rPr>
                <w:rFonts w:ascii="Univers 45 Light" w:hAnsi="Univers 45 Light"/>
                <w:bCs/>
                <w:color w:val="000000"/>
                <w:sz w:val="20"/>
                <w:lang w:eastAsia="es-CO"/>
              </w:rPr>
            </w:pPr>
            <w:r w:rsidRPr="00581B1A">
              <w:rPr>
                <w:rFonts w:ascii="Univers 45 Light" w:hAnsi="Univers 45 Light"/>
                <w:bCs/>
                <w:color w:val="000000"/>
                <w:sz w:val="20"/>
                <w:lang w:eastAsia="es-CO"/>
              </w:rPr>
              <w:t>204.170.224</w:t>
            </w:r>
          </w:p>
        </w:tc>
        <w:tc>
          <w:tcPr>
            <w:tcW w:w="756" w:type="pct"/>
            <w:tcBorders>
              <w:left w:val="nil"/>
              <w:right w:val="nil"/>
            </w:tcBorders>
            <w:vAlign w:val="bottom"/>
          </w:tcPr>
          <w:p w14:paraId="4A0322E9" w14:textId="77777777" w:rsidR="00B256CD" w:rsidRPr="00581B1A" w:rsidRDefault="00B256CD" w:rsidP="00EC06F3">
            <w:pPr>
              <w:ind w:right="376"/>
              <w:jc w:val="right"/>
              <w:rPr>
                <w:rFonts w:ascii="Univers 45 Light" w:hAnsi="Univers 45 Light"/>
                <w:bCs/>
                <w:color w:val="000000"/>
                <w:sz w:val="20"/>
                <w:lang w:eastAsia="es-CO"/>
              </w:rPr>
            </w:pPr>
            <w:r w:rsidRPr="00581B1A">
              <w:rPr>
                <w:rFonts w:ascii="Univers 45 Light" w:hAnsi="Univers 45 Light"/>
                <w:bCs/>
                <w:color w:val="000000"/>
                <w:sz w:val="20"/>
                <w:lang w:eastAsia="es-CO"/>
              </w:rPr>
              <w:t>21</w:t>
            </w:r>
          </w:p>
        </w:tc>
        <w:tc>
          <w:tcPr>
            <w:tcW w:w="911" w:type="pct"/>
            <w:tcBorders>
              <w:left w:val="nil"/>
              <w:right w:val="nil"/>
            </w:tcBorders>
            <w:vAlign w:val="bottom"/>
          </w:tcPr>
          <w:p w14:paraId="755F1929" w14:textId="77777777" w:rsidR="00B256CD" w:rsidRPr="00581B1A" w:rsidRDefault="00B256CD" w:rsidP="00EC06F3">
            <w:pPr>
              <w:jc w:val="right"/>
              <w:rPr>
                <w:rFonts w:ascii="Univers 45 Light" w:hAnsi="Univers 45 Light"/>
                <w:bCs/>
                <w:color w:val="000000"/>
                <w:sz w:val="20"/>
                <w:lang w:eastAsia="es-CO"/>
              </w:rPr>
            </w:pPr>
            <w:r w:rsidRPr="00581B1A">
              <w:rPr>
                <w:rFonts w:ascii="Univers 45 Light" w:hAnsi="Univers 45 Light"/>
                <w:bCs/>
                <w:color w:val="000000"/>
                <w:sz w:val="20"/>
                <w:lang w:eastAsia="es-CO"/>
              </w:rPr>
              <w:t>927.455.067</w:t>
            </w:r>
          </w:p>
        </w:tc>
      </w:tr>
      <w:tr w:rsidR="00B256CD" w:rsidRPr="00581B1A" w14:paraId="547C88B4" w14:textId="77777777" w:rsidTr="002968CA">
        <w:trPr>
          <w:trHeight w:val="70"/>
          <w:jc w:val="center"/>
        </w:trPr>
        <w:tc>
          <w:tcPr>
            <w:tcW w:w="1664" w:type="pct"/>
            <w:tcBorders>
              <w:top w:val="nil"/>
              <w:left w:val="nil"/>
              <w:bottom w:val="nil"/>
              <w:right w:val="nil"/>
            </w:tcBorders>
            <w:shd w:val="clear" w:color="auto" w:fill="auto"/>
            <w:noWrap/>
            <w:vAlign w:val="bottom"/>
            <w:hideMark/>
          </w:tcPr>
          <w:p w14:paraId="4C01AA12"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Laborales</w:t>
            </w:r>
          </w:p>
        </w:tc>
        <w:tc>
          <w:tcPr>
            <w:tcW w:w="756" w:type="pct"/>
            <w:tcBorders>
              <w:left w:val="nil"/>
              <w:bottom w:val="nil"/>
              <w:right w:val="nil"/>
            </w:tcBorders>
            <w:shd w:val="clear" w:color="auto" w:fill="auto"/>
            <w:noWrap/>
            <w:vAlign w:val="bottom"/>
          </w:tcPr>
          <w:p w14:paraId="76E6557E" w14:textId="77777777" w:rsidR="00B256CD" w:rsidRPr="00581B1A" w:rsidRDefault="00B256CD" w:rsidP="00EC06F3">
            <w:pPr>
              <w:ind w:right="355"/>
              <w:jc w:val="right"/>
              <w:rPr>
                <w:rFonts w:ascii="Univers 45 Light" w:hAnsi="Univers 45 Light"/>
                <w:color w:val="000000"/>
                <w:sz w:val="20"/>
                <w:lang w:eastAsia="es-CO"/>
              </w:rPr>
            </w:pPr>
            <w:r w:rsidRPr="00581B1A">
              <w:rPr>
                <w:rFonts w:ascii="Univers 45 Light" w:hAnsi="Univers 45 Light"/>
                <w:color w:val="000000"/>
                <w:sz w:val="20"/>
                <w:lang w:eastAsia="es-CO"/>
              </w:rPr>
              <w:t>77</w:t>
            </w:r>
          </w:p>
        </w:tc>
        <w:tc>
          <w:tcPr>
            <w:tcW w:w="913" w:type="pct"/>
            <w:tcBorders>
              <w:left w:val="nil"/>
              <w:bottom w:val="nil"/>
              <w:right w:val="nil"/>
            </w:tcBorders>
            <w:shd w:val="clear" w:color="auto" w:fill="auto"/>
            <w:noWrap/>
            <w:vAlign w:val="bottom"/>
          </w:tcPr>
          <w:p w14:paraId="7D6AC49F"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7.270.300</w:t>
            </w:r>
          </w:p>
        </w:tc>
        <w:tc>
          <w:tcPr>
            <w:tcW w:w="756" w:type="pct"/>
            <w:tcBorders>
              <w:left w:val="nil"/>
              <w:bottom w:val="nil"/>
              <w:right w:val="nil"/>
            </w:tcBorders>
            <w:vAlign w:val="bottom"/>
          </w:tcPr>
          <w:p w14:paraId="0405FFBA" w14:textId="77777777" w:rsidR="00B256CD" w:rsidRPr="00581B1A" w:rsidRDefault="00B256CD" w:rsidP="00EC06F3">
            <w:pPr>
              <w:ind w:right="355"/>
              <w:jc w:val="right"/>
              <w:rPr>
                <w:rFonts w:ascii="Univers 45 Light" w:hAnsi="Univers 45 Light"/>
                <w:color w:val="000000"/>
                <w:sz w:val="20"/>
                <w:lang w:eastAsia="es-CO"/>
              </w:rPr>
            </w:pPr>
            <w:r w:rsidRPr="00581B1A">
              <w:rPr>
                <w:rFonts w:ascii="Univers 45 Light" w:hAnsi="Univers 45 Light"/>
                <w:color w:val="000000"/>
                <w:sz w:val="20"/>
                <w:lang w:eastAsia="es-CO"/>
              </w:rPr>
              <w:t>93</w:t>
            </w:r>
          </w:p>
        </w:tc>
        <w:tc>
          <w:tcPr>
            <w:tcW w:w="911" w:type="pct"/>
            <w:tcBorders>
              <w:left w:val="nil"/>
              <w:bottom w:val="nil"/>
              <w:right w:val="nil"/>
            </w:tcBorders>
            <w:vAlign w:val="bottom"/>
          </w:tcPr>
          <w:p w14:paraId="75302EB3"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5.774.897</w:t>
            </w:r>
          </w:p>
        </w:tc>
      </w:tr>
      <w:tr w:rsidR="00B256CD" w:rsidRPr="00581B1A" w14:paraId="0D921DEE" w14:textId="77777777" w:rsidTr="002968CA">
        <w:trPr>
          <w:trHeight w:val="70"/>
          <w:jc w:val="center"/>
        </w:trPr>
        <w:tc>
          <w:tcPr>
            <w:tcW w:w="1664" w:type="pct"/>
            <w:tcBorders>
              <w:top w:val="nil"/>
              <w:left w:val="nil"/>
              <w:bottom w:val="nil"/>
              <w:right w:val="nil"/>
            </w:tcBorders>
            <w:shd w:val="clear" w:color="auto" w:fill="auto"/>
            <w:noWrap/>
            <w:vAlign w:val="bottom"/>
            <w:hideMark/>
          </w:tcPr>
          <w:p w14:paraId="48954F03"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Civiles</w:t>
            </w:r>
          </w:p>
        </w:tc>
        <w:tc>
          <w:tcPr>
            <w:tcW w:w="756" w:type="pct"/>
            <w:tcBorders>
              <w:top w:val="nil"/>
              <w:left w:val="nil"/>
              <w:bottom w:val="nil"/>
              <w:right w:val="nil"/>
            </w:tcBorders>
            <w:shd w:val="clear" w:color="auto" w:fill="auto"/>
            <w:noWrap/>
            <w:vAlign w:val="bottom"/>
          </w:tcPr>
          <w:p w14:paraId="2304F5F7" w14:textId="77777777" w:rsidR="00B256CD" w:rsidRPr="00581B1A" w:rsidRDefault="00B256CD" w:rsidP="00EC06F3">
            <w:pPr>
              <w:ind w:right="355"/>
              <w:jc w:val="right"/>
              <w:rPr>
                <w:rFonts w:ascii="Univers 45 Light" w:hAnsi="Univers 45 Light"/>
                <w:color w:val="000000"/>
                <w:sz w:val="20"/>
                <w:lang w:eastAsia="es-CO"/>
              </w:rPr>
            </w:pPr>
            <w:r w:rsidRPr="00581B1A">
              <w:rPr>
                <w:rFonts w:ascii="Univers 45 Light" w:hAnsi="Univers 45 Light"/>
                <w:color w:val="000000"/>
                <w:sz w:val="20"/>
                <w:lang w:eastAsia="es-CO"/>
              </w:rPr>
              <w:t>15</w:t>
            </w:r>
          </w:p>
        </w:tc>
        <w:tc>
          <w:tcPr>
            <w:tcW w:w="913" w:type="pct"/>
            <w:tcBorders>
              <w:top w:val="nil"/>
              <w:left w:val="nil"/>
              <w:bottom w:val="nil"/>
              <w:right w:val="nil"/>
            </w:tcBorders>
            <w:shd w:val="clear" w:color="auto" w:fill="auto"/>
            <w:noWrap/>
            <w:vAlign w:val="bottom"/>
          </w:tcPr>
          <w:p w14:paraId="105CD056"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1.365.594</w:t>
            </w:r>
          </w:p>
        </w:tc>
        <w:tc>
          <w:tcPr>
            <w:tcW w:w="756" w:type="pct"/>
            <w:tcBorders>
              <w:top w:val="nil"/>
              <w:left w:val="nil"/>
              <w:bottom w:val="nil"/>
              <w:right w:val="nil"/>
            </w:tcBorders>
            <w:vAlign w:val="bottom"/>
          </w:tcPr>
          <w:p w14:paraId="53B13148" w14:textId="77777777" w:rsidR="00B256CD" w:rsidRPr="00581B1A" w:rsidRDefault="00B256CD" w:rsidP="00EC06F3">
            <w:pPr>
              <w:ind w:right="355"/>
              <w:jc w:val="right"/>
              <w:rPr>
                <w:rFonts w:ascii="Univers 45 Light" w:hAnsi="Univers 45 Light"/>
                <w:color w:val="000000"/>
                <w:sz w:val="20"/>
                <w:lang w:eastAsia="es-CO"/>
              </w:rPr>
            </w:pPr>
            <w:r w:rsidRPr="00581B1A">
              <w:rPr>
                <w:rFonts w:ascii="Univers 45 Light" w:hAnsi="Univers 45 Light"/>
                <w:color w:val="000000"/>
                <w:sz w:val="20"/>
                <w:lang w:eastAsia="es-CO"/>
              </w:rPr>
              <w:t>17</w:t>
            </w:r>
          </w:p>
        </w:tc>
        <w:tc>
          <w:tcPr>
            <w:tcW w:w="911" w:type="pct"/>
            <w:tcBorders>
              <w:top w:val="nil"/>
              <w:left w:val="nil"/>
              <w:bottom w:val="nil"/>
              <w:right w:val="nil"/>
            </w:tcBorders>
            <w:vAlign w:val="bottom"/>
          </w:tcPr>
          <w:p w14:paraId="4FBC8048"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1.079.236</w:t>
            </w:r>
          </w:p>
        </w:tc>
      </w:tr>
      <w:tr w:rsidR="00B256CD" w:rsidRPr="00581B1A" w14:paraId="3241EFA3" w14:textId="77777777" w:rsidTr="002968CA">
        <w:trPr>
          <w:trHeight w:val="240"/>
          <w:jc w:val="center"/>
        </w:trPr>
        <w:tc>
          <w:tcPr>
            <w:tcW w:w="1664" w:type="pct"/>
            <w:tcBorders>
              <w:top w:val="nil"/>
              <w:left w:val="nil"/>
              <w:bottom w:val="nil"/>
              <w:right w:val="nil"/>
            </w:tcBorders>
            <w:shd w:val="clear" w:color="auto" w:fill="auto"/>
            <w:noWrap/>
            <w:vAlign w:val="bottom"/>
            <w:hideMark/>
          </w:tcPr>
          <w:p w14:paraId="3992E9C9" w14:textId="77777777" w:rsidR="00B256CD" w:rsidRPr="00581B1A" w:rsidRDefault="00B256CD" w:rsidP="00EC06F3">
            <w:pPr>
              <w:rPr>
                <w:rFonts w:ascii="Univers 45 Light" w:hAnsi="Univers 45 Light"/>
                <w:color w:val="000000"/>
                <w:sz w:val="20"/>
                <w:lang w:eastAsia="es-CO"/>
              </w:rPr>
            </w:pPr>
            <w:r w:rsidRPr="00581B1A">
              <w:rPr>
                <w:rFonts w:ascii="Univers 45 Light" w:hAnsi="Univers 45 Light"/>
                <w:color w:val="000000"/>
                <w:sz w:val="20"/>
                <w:lang w:eastAsia="es-CO"/>
              </w:rPr>
              <w:t>Penales</w:t>
            </w:r>
          </w:p>
        </w:tc>
        <w:tc>
          <w:tcPr>
            <w:tcW w:w="756" w:type="pct"/>
            <w:tcBorders>
              <w:top w:val="nil"/>
              <w:left w:val="nil"/>
              <w:bottom w:val="nil"/>
              <w:right w:val="nil"/>
            </w:tcBorders>
            <w:shd w:val="clear" w:color="auto" w:fill="auto"/>
            <w:noWrap/>
            <w:vAlign w:val="bottom"/>
          </w:tcPr>
          <w:p w14:paraId="541F91F2" w14:textId="77777777" w:rsidR="00B256CD" w:rsidRPr="00581B1A" w:rsidRDefault="00B256CD" w:rsidP="00EC06F3">
            <w:pPr>
              <w:ind w:right="355"/>
              <w:jc w:val="right"/>
              <w:rPr>
                <w:rFonts w:ascii="Univers 45 Light" w:hAnsi="Univers 45 Light"/>
                <w:color w:val="000000"/>
                <w:sz w:val="20"/>
                <w:lang w:eastAsia="es-CO"/>
              </w:rPr>
            </w:pPr>
            <w:r w:rsidRPr="00581B1A">
              <w:rPr>
                <w:rFonts w:ascii="Univers 45 Light" w:hAnsi="Univers 45 Light"/>
                <w:color w:val="000000"/>
                <w:sz w:val="20"/>
                <w:lang w:eastAsia="es-CO"/>
              </w:rPr>
              <w:t>0</w:t>
            </w:r>
          </w:p>
        </w:tc>
        <w:tc>
          <w:tcPr>
            <w:tcW w:w="913" w:type="pct"/>
            <w:tcBorders>
              <w:top w:val="nil"/>
              <w:left w:val="nil"/>
              <w:bottom w:val="nil"/>
              <w:right w:val="nil"/>
            </w:tcBorders>
            <w:shd w:val="clear" w:color="auto" w:fill="auto"/>
            <w:noWrap/>
            <w:vAlign w:val="bottom"/>
          </w:tcPr>
          <w:p w14:paraId="5A2EC728"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0</w:t>
            </w:r>
          </w:p>
        </w:tc>
        <w:tc>
          <w:tcPr>
            <w:tcW w:w="756" w:type="pct"/>
            <w:tcBorders>
              <w:top w:val="nil"/>
              <w:left w:val="nil"/>
              <w:bottom w:val="nil"/>
              <w:right w:val="nil"/>
            </w:tcBorders>
            <w:vAlign w:val="bottom"/>
          </w:tcPr>
          <w:p w14:paraId="4F9B25FE" w14:textId="77777777" w:rsidR="00B256CD" w:rsidRPr="00581B1A" w:rsidRDefault="00B256CD" w:rsidP="00EC06F3">
            <w:pPr>
              <w:ind w:right="355"/>
              <w:jc w:val="right"/>
              <w:rPr>
                <w:rFonts w:ascii="Univers 45 Light" w:hAnsi="Univers 45 Light"/>
                <w:color w:val="000000"/>
                <w:sz w:val="20"/>
                <w:lang w:eastAsia="es-CO"/>
              </w:rPr>
            </w:pPr>
            <w:r w:rsidRPr="00581B1A">
              <w:rPr>
                <w:rFonts w:ascii="Univers 45 Light" w:hAnsi="Univers 45 Light"/>
                <w:color w:val="000000"/>
                <w:sz w:val="20"/>
                <w:lang w:eastAsia="es-CO"/>
              </w:rPr>
              <w:t>9</w:t>
            </w:r>
          </w:p>
        </w:tc>
        <w:tc>
          <w:tcPr>
            <w:tcW w:w="911" w:type="pct"/>
            <w:tcBorders>
              <w:top w:val="nil"/>
              <w:left w:val="nil"/>
              <w:bottom w:val="nil"/>
              <w:right w:val="nil"/>
            </w:tcBorders>
            <w:vAlign w:val="bottom"/>
          </w:tcPr>
          <w:p w14:paraId="0E0D60A9" w14:textId="77777777" w:rsidR="00B256CD" w:rsidRPr="00581B1A" w:rsidRDefault="00B256CD" w:rsidP="00EC06F3">
            <w:pPr>
              <w:jc w:val="right"/>
              <w:rPr>
                <w:rFonts w:ascii="Univers 45 Light" w:hAnsi="Univers 45 Light"/>
                <w:color w:val="000000"/>
                <w:sz w:val="20"/>
                <w:lang w:eastAsia="es-CO"/>
              </w:rPr>
            </w:pPr>
            <w:r w:rsidRPr="00581B1A">
              <w:rPr>
                <w:rFonts w:ascii="Univers 45 Light" w:hAnsi="Univers 45 Light"/>
                <w:color w:val="000000"/>
                <w:sz w:val="20"/>
                <w:lang w:eastAsia="es-CO"/>
              </w:rPr>
              <w:t>74.023</w:t>
            </w:r>
          </w:p>
        </w:tc>
      </w:tr>
      <w:tr w:rsidR="00B256CD" w:rsidRPr="00581B1A" w14:paraId="7474FFFB" w14:textId="77777777" w:rsidTr="002968CA">
        <w:trPr>
          <w:trHeight w:val="255"/>
          <w:jc w:val="center"/>
        </w:trPr>
        <w:tc>
          <w:tcPr>
            <w:tcW w:w="1664" w:type="pct"/>
            <w:tcBorders>
              <w:top w:val="nil"/>
              <w:left w:val="nil"/>
              <w:bottom w:val="nil"/>
              <w:right w:val="nil"/>
            </w:tcBorders>
            <w:shd w:val="clear" w:color="auto" w:fill="auto"/>
            <w:noWrap/>
            <w:vAlign w:val="bottom"/>
            <w:hideMark/>
          </w:tcPr>
          <w:p w14:paraId="26931B8E" w14:textId="77777777" w:rsidR="00B256CD" w:rsidRPr="00581B1A" w:rsidRDefault="00B256CD" w:rsidP="00EC06F3">
            <w:pPr>
              <w:rPr>
                <w:rFonts w:ascii="Univers 45 Light" w:hAnsi="Univers 45 Light"/>
                <w:b/>
                <w:color w:val="000000"/>
                <w:sz w:val="20"/>
                <w:lang w:eastAsia="es-CO"/>
              </w:rPr>
            </w:pPr>
            <w:r w:rsidRPr="00581B1A">
              <w:rPr>
                <w:rFonts w:ascii="Univers 45 Light" w:hAnsi="Univers 45 Light"/>
                <w:b/>
                <w:color w:val="000000"/>
                <w:sz w:val="20"/>
                <w:lang w:eastAsia="es-CO"/>
              </w:rPr>
              <w:t>Total Contingente</w:t>
            </w:r>
          </w:p>
        </w:tc>
        <w:tc>
          <w:tcPr>
            <w:tcW w:w="756" w:type="pct"/>
            <w:tcBorders>
              <w:top w:val="single" w:sz="4" w:space="0" w:color="auto"/>
              <w:left w:val="nil"/>
              <w:bottom w:val="double" w:sz="6" w:space="0" w:color="auto"/>
              <w:right w:val="nil"/>
            </w:tcBorders>
            <w:shd w:val="clear" w:color="auto" w:fill="auto"/>
            <w:noWrap/>
            <w:vAlign w:val="bottom"/>
          </w:tcPr>
          <w:p w14:paraId="7494DA2B" w14:textId="77777777" w:rsidR="00B256CD" w:rsidRPr="00581B1A" w:rsidRDefault="00B256CD" w:rsidP="00EC06F3">
            <w:pPr>
              <w:ind w:right="355"/>
              <w:jc w:val="right"/>
              <w:rPr>
                <w:rFonts w:ascii="Univers 45 Light" w:hAnsi="Univers 45 Light"/>
                <w:b/>
                <w:color w:val="000000"/>
                <w:sz w:val="20"/>
                <w:lang w:eastAsia="es-CO"/>
              </w:rPr>
            </w:pPr>
          </w:p>
        </w:tc>
        <w:tc>
          <w:tcPr>
            <w:tcW w:w="913" w:type="pct"/>
            <w:tcBorders>
              <w:top w:val="single" w:sz="4" w:space="0" w:color="auto"/>
              <w:left w:val="nil"/>
              <w:bottom w:val="double" w:sz="6" w:space="0" w:color="auto"/>
              <w:right w:val="nil"/>
            </w:tcBorders>
            <w:shd w:val="clear" w:color="auto" w:fill="auto"/>
            <w:noWrap/>
            <w:vAlign w:val="bottom"/>
          </w:tcPr>
          <w:p w14:paraId="0D829DAF" w14:textId="77777777" w:rsidR="00B256CD" w:rsidRPr="00581B1A" w:rsidRDefault="00B256CD" w:rsidP="00EC06F3">
            <w:pPr>
              <w:jc w:val="right"/>
              <w:rPr>
                <w:rFonts w:ascii="Univers 45 Light" w:hAnsi="Univers 45 Light"/>
                <w:b/>
                <w:color w:val="000000"/>
                <w:sz w:val="20"/>
                <w:lang w:eastAsia="es-CO"/>
              </w:rPr>
            </w:pPr>
            <w:r w:rsidRPr="00581B1A">
              <w:rPr>
                <w:rFonts w:ascii="Univers 45 Light" w:hAnsi="Univers 45 Light"/>
                <w:b/>
                <w:color w:val="000000"/>
                <w:sz w:val="20"/>
                <w:lang w:eastAsia="es-CO"/>
              </w:rPr>
              <w:t>5.184.363.054</w:t>
            </w:r>
          </w:p>
        </w:tc>
        <w:tc>
          <w:tcPr>
            <w:tcW w:w="756" w:type="pct"/>
            <w:tcBorders>
              <w:top w:val="single" w:sz="4" w:space="0" w:color="auto"/>
              <w:left w:val="nil"/>
              <w:bottom w:val="double" w:sz="6" w:space="0" w:color="auto"/>
              <w:right w:val="nil"/>
            </w:tcBorders>
            <w:vAlign w:val="bottom"/>
          </w:tcPr>
          <w:p w14:paraId="66E7F200" w14:textId="77777777" w:rsidR="00B256CD" w:rsidRPr="00581B1A" w:rsidRDefault="00B256CD" w:rsidP="00EC06F3">
            <w:pPr>
              <w:ind w:right="355"/>
              <w:jc w:val="right"/>
              <w:rPr>
                <w:rFonts w:ascii="Univers 45 Light" w:hAnsi="Univers 45 Light"/>
                <w:b/>
                <w:color w:val="000000"/>
                <w:sz w:val="20"/>
                <w:lang w:eastAsia="es-CO"/>
              </w:rPr>
            </w:pPr>
            <w:r w:rsidRPr="00581B1A">
              <w:rPr>
                <w:rFonts w:ascii="Univers 45 Light" w:hAnsi="Univers 45 Light"/>
                <w:b/>
                <w:color w:val="000000"/>
                <w:sz w:val="20"/>
                <w:lang w:eastAsia="es-CO"/>
              </w:rPr>
              <w:t>386</w:t>
            </w:r>
          </w:p>
        </w:tc>
        <w:tc>
          <w:tcPr>
            <w:tcW w:w="911" w:type="pct"/>
            <w:tcBorders>
              <w:top w:val="single" w:sz="4" w:space="0" w:color="auto"/>
              <w:left w:val="nil"/>
              <w:bottom w:val="double" w:sz="6" w:space="0" w:color="auto"/>
              <w:right w:val="nil"/>
            </w:tcBorders>
            <w:vAlign w:val="bottom"/>
          </w:tcPr>
          <w:p w14:paraId="6B3BE960" w14:textId="77777777" w:rsidR="00B256CD" w:rsidRPr="00581B1A" w:rsidRDefault="00B256CD" w:rsidP="00EC06F3">
            <w:pPr>
              <w:jc w:val="right"/>
              <w:rPr>
                <w:rFonts w:ascii="Univers 45 Light" w:hAnsi="Univers 45 Light"/>
                <w:b/>
                <w:color w:val="000000"/>
                <w:sz w:val="20"/>
                <w:lang w:eastAsia="es-CO"/>
              </w:rPr>
            </w:pPr>
            <w:r w:rsidRPr="00581B1A">
              <w:rPr>
                <w:rFonts w:ascii="Univers 45 Light" w:hAnsi="Univers 45 Light"/>
                <w:b/>
                <w:color w:val="000000"/>
                <w:sz w:val="20"/>
                <w:lang w:eastAsia="es-CO"/>
              </w:rPr>
              <w:t>5.805.620.269</w:t>
            </w:r>
          </w:p>
        </w:tc>
      </w:tr>
    </w:tbl>
    <w:p w14:paraId="11E8DC56" w14:textId="77777777" w:rsidR="00B256CD" w:rsidRPr="00581B1A" w:rsidRDefault="00B256CD" w:rsidP="00B256CD">
      <w:pPr>
        <w:jc w:val="both"/>
        <w:rPr>
          <w:rFonts w:ascii="Univers 45 Light" w:hAnsi="Univers 45 Light"/>
          <w:sz w:val="20"/>
        </w:rPr>
      </w:pPr>
    </w:p>
    <w:p w14:paraId="267B1BCB" w14:textId="034CABF1" w:rsidR="00B256CD" w:rsidRPr="000B0755" w:rsidRDefault="00B256CD" w:rsidP="004602CD">
      <w:pPr>
        <w:pStyle w:val="Prrafodelista"/>
        <w:numPr>
          <w:ilvl w:val="0"/>
          <w:numId w:val="58"/>
        </w:numPr>
        <w:ind w:left="924" w:hanging="357"/>
        <w:jc w:val="both"/>
        <w:rPr>
          <w:rFonts w:ascii="Univers 45 Light" w:hAnsi="Univers 45 Light"/>
          <w:sz w:val="20"/>
        </w:rPr>
      </w:pPr>
      <w:r w:rsidRPr="000B0755">
        <w:rPr>
          <w:rFonts w:ascii="Univers 45 Light" w:hAnsi="Univers 45 Light"/>
          <w:sz w:val="20"/>
        </w:rPr>
        <w:t>C</w:t>
      </w:r>
      <w:r w:rsidR="006936E9" w:rsidRPr="000B0755">
        <w:rPr>
          <w:rFonts w:ascii="Univers 45 Light" w:hAnsi="Univers 45 Light"/>
          <w:sz w:val="20"/>
        </w:rPr>
        <w:t xml:space="preserve">uenta control definida por UNIDAD DE MOVILIDAD SOSTENIBLE – UMUS </w:t>
      </w:r>
      <w:r w:rsidR="003A1178" w:rsidRPr="000B0755">
        <w:rPr>
          <w:rFonts w:ascii="Univers 45 Light" w:hAnsi="Univers 45 Light"/>
          <w:sz w:val="20"/>
        </w:rPr>
        <w:t>para la</w:t>
      </w:r>
      <w:r w:rsidRPr="000B0755">
        <w:rPr>
          <w:rFonts w:ascii="Univers 45 Light" w:hAnsi="Univers 45 Light"/>
          <w:sz w:val="20"/>
        </w:rPr>
        <w:t xml:space="preserve"> ejecución de los contratos </w:t>
      </w:r>
      <w:r w:rsidR="006936E9" w:rsidRPr="000B0755">
        <w:rPr>
          <w:rFonts w:ascii="Univers 45 Light" w:hAnsi="Univers 45 Light"/>
          <w:sz w:val="20"/>
        </w:rPr>
        <w:t>con cargo a la cofinanciación de las Troncales alimentadoras de la PLMB.</w:t>
      </w:r>
      <w:r w:rsidR="006936E9" w:rsidRPr="000B0755" w:rsidDel="006936E9">
        <w:rPr>
          <w:rFonts w:ascii="Univers 45 Light" w:hAnsi="Univers 45 Light"/>
          <w:sz w:val="20"/>
        </w:rPr>
        <w:t xml:space="preserve"> </w:t>
      </w:r>
    </w:p>
    <w:p w14:paraId="426F6E1F" w14:textId="7E72EE0D" w:rsidR="00B256CD" w:rsidRPr="00581B1A" w:rsidRDefault="00B256CD" w:rsidP="004602CD">
      <w:pPr>
        <w:pStyle w:val="Sangra3detindependiente"/>
        <w:numPr>
          <w:ilvl w:val="0"/>
          <w:numId w:val="59"/>
        </w:numPr>
        <w:spacing w:before="180"/>
        <w:ind w:left="970" w:hanging="403"/>
        <w:jc w:val="both"/>
        <w:rPr>
          <w:rFonts w:ascii="Univers 45 Light" w:hAnsi="Univers 45 Light"/>
          <w:bCs/>
          <w:color w:val="000000" w:themeColor="text1"/>
          <w:sz w:val="20"/>
          <w:szCs w:val="20"/>
        </w:rPr>
      </w:pPr>
      <w:r w:rsidRPr="00581B1A">
        <w:rPr>
          <w:rFonts w:ascii="Univers 45 Light" w:hAnsi="Univers 45 Light"/>
          <w:bCs/>
          <w:color w:val="000000" w:themeColor="text1"/>
          <w:sz w:val="20"/>
          <w:szCs w:val="20"/>
        </w:rPr>
        <w:t>Cuenta control para los pagos realizados por concepto de contratos de acuerdos de voluntades y/o cesión de derechos a propietarios de buses vinculados al SITP (</w:t>
      </w:r>
      <w:r w:rsidR="00F22FE1" w:rsidRPr="00581B1A">
        <w:rPr>
          <w:rFonts w:ascii="Univers 45 Light" w:hAnsi="Univers 45 Light"/>
          <w:bCs/>
          <w:color w:val="000000" w:themeColor="text1"/>
          <w:sz w:val="20"/>
          <w:szCs w:val="20"/>
        </w:rPr>
        <w:t>art. 78</w:t>
      </w:r>
      <w:r w:rsidRPr="00581B1A">
        <w:rPr>
          <w:rFonts w:ascii="Univers 45 Light" w:hAnsi="Univers 45 Light"/>
          <w:bCs/>
          <w:color w:val="000000" w:themeColor="text1"/>
          <w:sz w:val="20"/>
          <w:szCs w:val="20"/>
        </w:rPr>
        <w:t>), en virtud del mandato establecido por el Distrito Capital a través de la Secretaría de Movilidad para la reorganización del transporte público urbano de pasajeros.</w:t>
      </w:r>
    </w:p>
    <w:p w14:paraId="47E08416" w14:textId="77777777" w:rsidR="00B256CD" w:rsidRPr="00581B1A" w:rsidRDefault="00B256CD" w:rsidP="004602CD">
      <w:pPr>
        <w:numPr>
          <w:ilvl w:val="0"/>
          <w:numId w:val="59"/>
        </w:numPr>
        <w:spacing w:after="120"/>
        <w:ind w:left="970" w:hanging="403"/>
        <w:jc w:val="both"/>
        <w:rPr>
          <w:rFonts w:ascii="Univers 45 Light" w:hAnsi="Univers 45 Light"/>
          <w:bCs/>
          <w:color w:val="000000"/>
          <w:sz w:val="20"/>
        </w:rPr>
      </w:pPr>
      <w:r w:rsidRPr="00581B1A">
        <w:rPr>
          <w:rFonts w:ascii="Univers 45 Light" w:hAnsi="Univers 45 Light"/>
          <w:bCs/>
          <w:color w:val="000000"/>
          <w:sz w:val="20"/>
        </w:rPr>
        <w:t>Cuenta control para los Bienes del Sistema en calidad de administración de conformidad con los lineamientos del convenio No. 001 de 2000 con el IDU y la Defensoría del Espacio Público.</w:t>
      </w:r>
    </w:p>
    <w:p w14:paraId="0B381E41" w14:textId="77777777" w:rsidR="00B256CD" w:rsidRPr="00A87C33" w:rsidRDefault="00B256CD" w:rsidP="004602CD">
      <w:pPr>
        <w:numPr>
          <w:ilvl w:val="0"/>
          <w:numId w:val="59"/>
        </w:numPr>
        <w:spacing w:before="180" w:after="120"/>
        <w:ind w:left="970" w:hanging="403"/>
        <w:jc w:val="both"/>
        <w:rPr>
          <w:rFonts w:ascii="Univers 45 Light" w:hAnsi="Univers 45 Light"/>
          <w:bCs/>
          <w:color w:val="000000"/>
          <w:sz w:val="20"/>
          <w:szCs w:val="16"/>
        </w:rPr>
      </w:pPr>
      <w:r w:rsidRPr="00A87C33">
        <w:rPr>
          <w:rFonts w:ascii="Univers 45 Light" w:hAnsi="Univers 45 Light"/>
          <w:bCs/>
          <w:color w:val="000000"/>
          <w:sz w:val="20"/>
          <w:szCs w:val="16"/>
        </w:rPr>
        <w:lastRenderedPageBreak/>
        <w:t>Cuenta control para los pagos realizados con cargo a la ejecución del Convenio de Cofinanciación para el Sistema Integrado de Servicio Público de Transporte Masivo de Pasajeros del Municipio de Soacha como extensión de la Troncal Norte-Quito-Sur.</w:t>
      </w:r>
    </w:p>
    <w:p w14:paraId="02ED6A6D" w14:textId="77777777" w:rsidR="00B256CD" w:rsidRDefault="00B256CD" w:rsidP="004602CD">
      <w:pPr>
        <w:pStyle w:val="Sangra3detindependiente"/>
        <w:numPr>
          <w:ilvl w:val="0"/>
          <w:numId w:val="59"/>
        </w:numPr>
        <w:spacing w:before="200"/>
        <w:ind w:left="970" w:hanging="403"/>
        <w:jc w:val="both"/>
        <w:rPr>
          <w:rFonts w:ascii="Univers 45 Light" w:hAnsi="Univers 45 Light"/>
          <w:bCs/>
          <w:color w:val="000000" w:themeColor="text1"/>
          <w:sz w:val="20"/>
        </w:rPr>
      </w:pPr>
      <w:r>
        <w:rPr>
          <w:rFonts w:ascii="Univers 45 Light" w:hAnsi="Univers 45 Light"/>
          <w:bCs/>
          <w:color w:val="000000" w:themeColor="text1"/>
          <w:sz w:val="20"/>
        </w:rPr>
        <w:t>Cuenta control para el gasto ejecutado a través de la fiducia del Sistema por concepto de los subsidios entregados a las personas en condición de discapacidad acorde con lo establecido en el Acuerdo 484 de 2011 y Decretos Distritales 429 de 2012, 442 de 2014, 259 de 2015, 329 de 2015 y 046 de 2016.</w:t>
      </w:r>
    </w:p>
    <w:p w14:paraId="69187DA9" w14:textId="77777777" w:rsidR="00B256CD" w:rsidRPr="006616EA" w:rsidRDefault="00B256CD" w:rsidP="004602CD">
      <w:pPr>
        <w:numPr>
          <w:ilvl w:val="0"/>
          <w:numId w:val="59"/>
        </w:numPr>
        <w:spacing w:before="180" w:after="120"/>
        <w:ind w:left="970" w:hanging="403"/>
        <w:jc w:val="both"/>
        <w:rPr>
          <w:rFonts w:ascii="Univers 45 Light" w:hAnsi="Univers 45 Light"/>
          <w:bCs/>
          <w:color w:val="000000"/>
          <w:sz w:val="20"/>
          <w:szCs w:val="16"/>
        </w:rPr>
      </w:pPr>
      <w:r w:rsidRPr="00A87C33">
        <w:rPr>
          <w:rFonts w:ascii="Univers 45 Light" w:hAnsi="Univers 45 Light"/>
          <w:bCs/>
          <w:color w:val="000000"/>
          <w:sz w:val="20"/>
          <w:szCs w:val="16"/>
        </w:rPr>
        <w:t>Cuenta control para los pagos realizados con cargo a la ejecución del Convenio con la Secretaría de Movilidad para proyectos del Sistema Integrado de Transporte Público (SITP)</w:t>
      </w:r>
      <w:r>
        <w:rPr>
          <w:rFonts w:ascii="Univers 45 Light" w:hAnsi="Univers 45 Light"/>
          <w:bCs/>
          <w:color w:val="000000"/>
          <w:sz w:val="20"/>
          <w:szCs w:val="16"/>
        </w:rPr>
        <w:t>.</w:t>
      </w:r>
    </w:p>
    <w:p w14:paraId="02D346BF" w14:textId="78402174" w:rsidR="00CC63B6" w:rsidRPr="00372E2B" w:rsidRDefault="00B256CD" w:rsidP="004602CD">
      <w:pPr>
        <w:numPr>
          <w:ilvl w:val="0"/>
          <w:numId w:val="59"/>
        </w:numPr>
        <w:spacing w:before="180" w:after="240"/>
        <w:ind w:left="970" w:hanging="403"/>
        <w:jc w:val="both"/>
        <w:rPr>
          <w:rFonts w:ascii="Univers 45 Light" w:hAnsi="Univers 45 Light"/>
          <w:color w:val="000000"/>
          <w:sz w:val="20"/>
          <w:szCs w:val="16"/>
        </w:rPr>
      </w:pPr>
      <w:r w:rsidRPr="00A87C33">
        <w:rPr>
          <w:rFonts w:ascii="Univers 45 Light" w:hAnsi="Univers 45 Light"/>
          <w:color w:val="000000"/>
          <w:sz w:val="20"/>
          <w:szCs w:val="16"/>
        </w:rPr>
        <w:t>Cuenta Control para el saldo de recursos en el Patrimonio Autónomo proveedor de flota del nuevo esquema de remuneración (Fase I y Fase II).</w:t>
      </w:r>
      <w:r w:rsidR="003C37E1">
        <w:fldChar w:fldCharType="begin"/>
      </w:r>
      <w:r w:rsidR="003C37E1">
        <w:instrText xml:space="preserve"> LINK Excel.Sheet.12 "Libro1" "Hoja1!F75C1:F79C4" \a \f 4 \h  \* MERGEFORMAT </w:instrText>
      </w:r>
      <w:r w:rsidR="003C37E1">
        <w:fldChar w:fldCharType="separate"/>
      </w:r>
    </w:p>
    <w:tbl>
      <w:tblPr>
        <w:tblW w:w="5000" w:type="pct"/>
        <w:tblLook w:val="04A0" w:firstRow="1" w:lastRow="0" w:firstColumn="1" w:lastColumn="0" w:noHBand="0" w:noVBand="1"/>
      </w:tblPr>
      <w:tblGrid>
        <w:gridCol w:w="3829"/>
        <w:gridCol w:w="1679"/>
        <w:gridCol w:w="1665"/>
        <w:gridCol w:w="1665"/>
      </w:tblGrid>
      <w:tr w:rsidR="00CC63B6" w:rsidRPr="00CC63B6" w14:paraId="61E6D4B6" w14:textId="77777777" w:rsidTr="006D1601">
        <w:trPr>
          <w:divId w:val="1018778841"/>
          <w:trHeight w:val="225"/>
        </w:trPr>
        <w:tc>
          <w:tcPr>
            <w:tcW w:w="2166" w:type="pct"/>
            <w:tcBorders>
              <w:top w:val="nil"/>
              <w:left w:val="nil"/>
              <w:bottom w:val="nil"/>
              <w:right w:val="nil"/>
            </w:tcBorders>
            <w:shd w:val="clear" w:color="auto" w:fill="auto"/>
            <w:vAlign w:val="center"/>
            <w:hideMark/>
          </w:tcPr>
          <w:p w14:paraId="2882D46A" w14:textId="49D81CBC" w:rsidR="00CC63B6" w:rsidRPr="002B152D" w:rsidRDefault="00CC63B6" w:rsidP="00CC63B6">
            <w:pPr>
              <w:rPr>
                <w:rFonts w:ascii="Times New Roman" w:hAnsi="Times New Roman" w:cs="Times New Roman"/>
                <w:sz w:val="24"/>
                <w:szCs w:val="24"/>
                <w:lang w:val="es-ES"/>
              </w:rPr>
            </w:pPr>
          </w:p>
        </w:tc>
        <w:tc>
          <w:tcPr>
            <w:tcW w:w="950" w:type="pct"/>
            <w:tcBorders>
              <w:top w:val="nil"/>
              <w:left w:val="nil"/>
              <w:bottom w:val="nil"/>
              <w:right w:val="nil"/>
            </w:tcBorders>
            <w:shd w:val="clear" w:color="auto" w:fill="auto"/>
            <w:noWrap/>
            <w:vAlign w:val="bottom"/>
            <w:hideMark/>
          </w:tcPr>
          <w:p w14:paraId="3E1BBA34" w14:textId="77777777" w:rsidR="00CC63B6" w:rsidRPr="002B152D" w:rsidRDefault="00CC63B6" w:rsidP="00CC63B6">
            <w:pPr>
              <w:jc w:val="center"/>
              <w:rPr>
                <w:rFonts w:ascii="Times New Roman" w:hAnsi="Times New Roman" w:cs="Times New Roman"/>
                <w:sz w:val="20"/>
                <w:lang w:val="es-ES"/>
              </w:rPr>
            </w:pPr>
          </w:p>
        </w:tc>
        <w:tc>
          <w:tcPr>
            <w:tcW w:w="942" w:type="pct"/>
            <w:tcBorders>
              <w:top w:val="nil"/>
              <w:left w:val="nil"/>
              <w:bottom w:val="single" w:sz="8" w:space="0" w:color="auto"/>
              <w:right w:val="nil"/>
            </w:tcBorders>
            <w:shd w:val="clear" w:color="auto" w:fill="auto"/>
            <w:vAlign w:val="center"/>
            <w:hideMark/>
          </w:tcPr>
          <w:p w14:paraId="48C3329C" w14:textId="77777777" w:rsidR="00CC63B6" w:rsidRPr="002B152D" w:rsidRDefault="00CC63B6" w:rsidP="00CC63B6">
            <w:pPr>
              <w:jc w:val="center"/>
              <w:rPr>
                <w:rFonts w:ascii="Univers 45 Light" w:hAnsi="Univers 45 Light" w:cs="Calibri"/>
                <w:b/>
                <w:bCs/>
                <w:color w:val="000000"/>
                <w:sz w:val="20"/>
                <w:lang w:val="en-US"/>
              </w:rPr>
            </w:pPr>
            <w:r w:rsidRPr="002B152D">
              <w:rPr>
                <w:rFonts w:ascii="Univers 45 Light" w:hAnsi="Univers 45 Light" w:cs="Calibri"/>
                <w:b/>
                <w:bCs/>
                <w:color w:val="000000"/>
                <w:sz w:val="20"/>
                <w:szCs w:val="16"/>
              </w:rPr>
              <w:t>2020</w:t>
            </w:r>
          </w:p>
        </w:tc>
        <w:tc>
          <w:tcPr>
            <w:tcW w:w="942" w:type="pct"/>
            <w:tcBorders>
              <w:top w:val="nil"/>
              <w:left w:val="nil"/>
              <w:bottom w:val="single" w:sz="8" w:space="0" w:color="auto"/>
              <w:right w:val="nil"/>
            </w:tcBorders>
            <w:shd w:val="clear" w:color="auto" w:fill="auto"/>
            <w:vAlign w:val="center"/>
            <w:hideMark/>
          </w:tcPr>
          <w:p w14:paraId="03795CB9" w14:textId="77777777" w:rsidR="00CC63B6" w:rsidRPr="002B152D" w:rsidRDefault="00CC63B6" w:rsidP="00CC63B6">
            <w:pPr>
              <w:jc w:val="center"/>
              <w:rPr>
                <w:rFonts w:ascii="Univers 45 Light" w:hAnsi="Univers 45 Light" w:cs="Calibri"/>
                <w:b/>
                <w:bCs/>
                <w:color w:val="000000"/>
                <w:sz w:val="20"/>
                <w:lang w:val="en-US"/>
              </w:rPr>
            </w:pPr>
            <w:r w:rsidRPr="002B152D">
              <w:rPr>
                <w:rFonts w:ascii="Univers 45 Light" w:hAnsi="Univers 45 Light" w:cs="Calibri"/>
                <w:b/>
                <w:bCs/>
                <w:color w:val="000000"/>
                <w:sz w:val="20"/>
                <w:szCs w:val="16"/>
              </w:rPr>
              <w:t>2019</w:t>
            </w:r>
          </w:p>
        </w:tc>
      </w:tr>
      <w:tr w:rsidR="00CC63B6" w:rsidRPr="00CC63B6" w14:paraId="3FF938FA" w14:textId="77777777" w:rsidTr="006D1601">
        <w:trPr>
          <w:divId w:val="1018778841"/>
          <w:trHeight w:val="216"/>
        </w:trPr>
        <w:tc>
          <w:tcPr>
            <w:tcW w:w="2166" w:type="pct"/>
            <w:tcBorders>
              <w:top w:val="nil"/>
              <w:left w:val="nil"/>
              <w:bottom w:val="nil"/>
              <w:right w:val="nil"/>
            </w:tcBorders>
            <w:shd w:val="clear" w:color="auto" w:fill="auto"/>
            <w:noWrap/>
            <w:vAlign w:val="center"/>
            <w:hideMark/>
          </w:tcPr>
          <w:p w14:paraId="6F7B2A19" w14:textId="239CF1B0" w:rsidR="00CC63B6" w:rsidRPr="002B152D" w:rsidRDefault="00CC63B6" w:rsidP="00CC63B6">
            <w:pPr>
              <w:rPr>
                <w:rFonts w:ascii="Univers 45 Light" w:hAnsi="Univers 45 Light" w:cs="Calibri"/>
                <w:color w:val="000000"/>
                <w:sz w:val="20"/>
                <w:lang w:val="es-ES"/>
              </w:rPr>
            </w:pPr>
            <w:r w:rsidRPr="002B152D">
              <w:rPr>
                <w:rFonts w:ascii="Univers 45 Light" w:hAnsi="Univers 45 Light" w:cs="Calibri"/>
                <w:color w:val="000000"/>
                <w:sz w:val="20"/>
              </w:rPr>
              <w:t xml:space="preserve">Ingresos por </w:t>
            </w:r>
            <w:r w:rsidR="002968CA" w:rsidRPr="002B152D">
              <w:rPr>
                <w:rFonts w:ascii="Univers 45 Light" w:hAnsi="Univers 45 Light" w:cs="Calibri"/>
                <w:color w:val="000000"/>
                <w:sz w:val="20"/>
              </w:rPr>
              <w:t>Provisión</w:t>
            </w:r>
            <w:r w:rsidRPr="002B152D">
              <w:rPr>
                <w:rFonts w:ascii="Univers 45 Light" w:hAnsi="Univers 45 Light" w:cs="Calibri"/>
                <w:color w:val="000000"/>
                <w:sz w:val="20"/>
              </w:rPr>
              <w:t xml:space="preserve"> de Flota</w:t>
            </w:r>
          </w:p>
        </w:tc>
        <w:tc>
          <w:tcPr>
            <w:tcW w:w="950" w:type="pct"/>
            <w:tcBorders>
              <w:top w:val="nil"/>
              <w:left w:val="nil"/>
              <w:bottom w:val="nil"/>
              <w:right w:val="nil"/>
            </w:tcBorders>
            <w:shd w:val="clear" w:color="auto" w:fill="auto"/>
            <w:noWrap/>
            <w:vAlign w:val="bottom"/>
            <w:hideMark/>
          </w:tcPr>
          <w:p w14:paraId="630AF512" w14:textId="77777777" w:rsidR="00CC63B6" w:rsidRPr="002B152D" w:rsidRDefault="00CC63B6" w:rsidP="00CC63B6">
            <w:pPr>
              <w:jc w:val="right"/>
              <w:rPr>
                <w:rFonts w:ascii="Calibri" w:hAnsi="Calibri" w:cs="Calibri"/>
                <w:color w:val="000000"/>
                <w:szCs w:val="22"/>
                <w:lang w:val="en-US"/>
              </w:rPr>
            </w:pPr>
            <w:r w:rsidRPr="002B152D">
              <w:rPr>
                <w:rFonts w:ascii="Calibri" w:hAnsi="Calibri" w:cs="Calibri"/>
                <w:color w:val="000000"/>
                <w:szCs w:val="22"/>
                <w:lang w:val="en-US"/>
              </w:rPr>
              <w:t>$</w:t>
            </w:r>
          </w:p>
        </w:tc>
        <w:tc>
          <w:tcPr>
            <w:tcW w:w="942" w:type="pct"/>
            <w:tcBorders>
              <w:top w:val="nil"/>
              <w:left w:val="nil"/>
              <w:bottom w:val="nil"/>
              <w:right w:val="nil"/>
            </w:tcBorders>
            <w:shd w:val="clear" w:color="auto" w:fill="auto"/>
            <w:vAlign w:val="center"/>
            <w:hideMark/>
          </w:tcPr>
          <w:p w14:paraId="36689446" w14:textId="77777777" w:rsidR="00CC63B6" w:rsidRPr="002B152D" w:rsidRDefault="00CC63B6" w:rsidP="00CC63B6">
            <w:pPr>
              <w:jc w:val="right"/>
              <w:rPr>
                <w:rFonts w:ascii="Univers 45 Light" w:hAnsi="Univers 45 Light" w:cs="Calibri"/>
                <w:color w:val="000000"/>
                <w:sz w:val="20"/>
                <w:lang w:val="en-US"/>
              </w:rPr>
            </w:pPr>
            <w:r w:rsidRPr="002B152D">
              <w:rPr>
                <w:rFonts w:ascii="Univers 45 Light" w:hAnsi="Univers 45 Light" w:cs="Calibri"/>
                <w:color w:val="000000"/>
                <w:sz w:val="20"/>
              </w:rPr>
              <w:t>196.644.701</w:t>
            </w:r>
          </w:p>
        </w:tc>
        <w:tc>
          <w:tcPr>
            <w:tcW w:w="942" w:type="pct"/>
            <w:tcBorders>
              <w:top w:val="nil"/>
              <w:left w:val="nil"/>
              <w:bottom w:val="nil"/>
              <w:right w:val="nil"/>
            </w:tcBorders>
            <w:shd w:val="clear" w:color="auto" w:fill="auto"/>
            <w:vAlign w:val="center"/>
            <w:hideMark/>
          </w:tcPr>
          <w:p w14:paraId="650D0803" w14:textId="77777777" w:rsidR="00CC63B6" w:rsidRPr="002B152D" w:rsidRDefault="00CC63B6" w:rsidP="00CC63B6">
            <w:pPr>
              <w:jc w:val="right"/>
              <w:rPr>
                <w:rFonts w:ascii="Univers 45 Light" w:hAnsi="Univers 45 Light" w:cs="Calibri"/>
                <w:color w:val="000000"/>
                <w:sz w:val="20"/>
                <w:lang w:val="en-US"/>
              </w:rPr>
            </w:pPr>
            <w:r w:rsidRPr="002B152D">
              <w:rPr>
                <w:rFonts w:ascii="Univers 45 Light" w:hAnsi="Univers 45 Light" w:cs="Calibri"/>
                <w:color w:val="000000"/>
                <w:sz w:val="20"/>
              </w:rPr>
              <w:t>105.292.362</w:t>
            </w:r>
          </w:p>
        </w:tc>
      </w:tr>
      <w:tr w:rsidR="00CC63B6" w:rsidRPr="00CC63B6" w14:paraId="69C1B513" w14:textId="77777777" w:rsidTr="006D1601">
        <w:trPr>
          <w:divId w:val="1018778841"/>
          <w:trHeight w:val="216"/>
        </w:trPr>
        <w:tc>
          <w:tcPr>
            <w:tcW w:w="3116" w:type="pct"/>
            <w:gridSpan w:val="2"/>
            <w:tcBorders>
              <w:top w:val="nil"/>
              <w:left w:val="nil"/>
              <w:bottom w:val="nil"/>
              <w:right w:val="nil"/>
            </w:tcBorders>
            <w:shd w:val="clear" w:color="auto" w:fill="auto"/>
            <w:noWrap/>
            <w:vAlign w:val="center"/>
            <w:hideMark/>
          </w:tcPr>
          <w:p w14:paraId="570B9926" w14:textId="77777777" w:rsidR="00CC63B6" w:rsidRPr="002B152D" w:rsidRDefault="00CC63B6" w:rsidP="00CC63B6">
            <w:pPr>
              <w:rPr>
                <w:rFonts w:ascii="Univers 45 Light" w:hAnsi="Univers 45 Light" w:cs="Calibri"/>
                <w:color w:val="000000"/>
                <w:sz w:val="20"/>
                <w:lang w:val="es-ES"/>
              </w:rPr>
            </w:pPr>
            <w:r w:rsidRPr="002B152D">
              <w:rPr>
                <w:rFonts w:ascii="Univers 45 Light" w:hAnsi="Univers 45 Light" w:cs="Calibri"/>
                <w:color w:val="000000"/>
                <w:sz w:val="20"/>
              </w:rPr>
              <w:t>Rendimientos financieros del  PA Prov. de Flota</w:t>
            </w:r>
          </w:p>
        </w:tc>
        <w:tc>
          <w:tcPr>
            <w:tcW w:w="942" w:type="pct"/>
            <w:tcBorders>
              <w:top w:val="nil"/>
              <w:left w:val="nil"/>
              <w:bottom w:val="nil"/>
              <w:right w:val="nil"/>
            </w:tcBorders>
            <w:shd w:val="clear" w:color="auto" w:fill="auto"/>
            <w:vAlign w:val="center"/>
            <w:hideMark/>
          </w:tcPr>
          <w:p w14:paraId="72FF27D6" w14:textId="77777777" w:rsidR="00CC63B6" w:rsidRPr="002B152D" w:rsidRDefault="00CC63B6" w:rsidP="00CC63B6">
            <w:pPr>
              <w:jc w:val="right"/>
              <w:rPr>
                <w:rFonts w:ascii="Univers 45 Light" w:hAnsi="Univers 45 Light" w:cs="Calibri"/>
                <w:color w:val="000000"/>
                <w:sz w:val="20"/>
                <w:lang w:val="en-US"/>
              </w:rPr>
            </w:pPr>
            <w:r w:rsidRPr="002B152D">
              <w:rPr>
                <w:rFonts w:ascii="Univers 45 Light" w:hAnsi="Univers 45 Light" w:cs="Calibri"/>
                <w:color w:val="000000"/>
                <w:sz w:val="20"/>
              </w:rPr>
              <w:t>245.495</w:t>
            </w:r>
          </w:p>
        </w:tc>
        <w:tc>
          <w:tcPr>
            <w:tcW w:w="942" w:type="pct"/>
            <w:tcBorders>
              <w:top w:val="nil"/>
              <w:left w:val="nil"/>
              <w:bottom w:val="nil"/>
              <w:right w:val="nil"/>
            </w:tcBorders>
            <w:shd w:val="clear" w:color="auto" w:fill="auto"/>
            <w:vAlign w:val="center"/>
            <w:hideMark/>
          </w:tcPr>
          <w:p w14:paraId="41A81F33" w14:textId="77777777" w:rsidR="00CC63B6" w:rsidRPr="002B152D" w:rsidRDefault="00CC63B6" w:rsidP="00CC63B6">
            <w:pPr>
              <w:jc w:val="right"/>
              <w:rPr>
                <w:rFonts w:ascii="Univers 45 Light" w:hAnsi="Univers 45 Light" w:cs="Calibri"/>
                <w:color w:val="000000"/>
                <w:sz w:val="20"/>
                <w:lang w:val="en-US"/>
              </w:rPr>
            </w:pPr>
            <w:r w:rsidRPr="002B152D">
              <w:rPr>
                <w:rFonts w:ascii="Univers 45 Light" w:hAnsi="Univers 45 Light" w:cs="Calibri"/>
                <w:color w:val="000000"/>
                <w:sz w:val="20"/>
              </w:rPr>
              <w:t>45.535</w:t>
            </w:r>
          </w:p>
        </w:tc>
      </w:tr>
      <w:tr w:rsidR="00CC63B6" w:rsidRPr="00CC63B6" w14:paraId="580605EC" w14:textId="77777777" w:rsidTr="00443722">
        <w:trPr>
          <w:divId w:val="1018778841"/>
          <w:trHeight w:val="225"/>
        </w:trPr>
        <w:tc>
          <w:tcPr>
            <w:tcW w:w="3116" w:type="pct"/>
            <w:gridSpan w:val="2"/>
            <w:tcBorders>
              <w:top w:val="nil"/>
              <w:left w:val="nil"/>
              <w:bottom w:val="nil"/>
              <w:right w:val="nil"/>
            </w:tcBorders>
            <w:shd w:val="clear" w:color="auto" w:fill="auto"/>
            <w:noWrap/>
            <w:vAlign w:val="center"/>
            <w:hideMark/>
          </w:tcPr>
          <w:p w14:paraId="474C9A08" w14:textId="0885502B" w:rsidR="00CC63B6" w:rsidRPr="002B152D" w:rsidRDefault="00CC63B6" w:rsidP="00443722">
            <w:pPr>
              <w:rPr>
                <w:rFonts w:ascii="Univers 45 Light" w:hAnsi="Univers 45 Light" w:cs="Calibri"/>
                <w:color w:val="000000"/>
                <w:sz w:val="20"/>
                <w:lang w:val="es-ES"/>
              </w:rPr>
            </w:pPr>
            <w:r w:rsidRPr="002B152D">
              <w:rPr>
                <w:rFonts w:ascii="Univers 45 Light" w:hAnsi="Univers 45 Light" w:cs="Calibri"/>
                <w:color w:val="000000"/>
                <w:sz w:val="20"/>
              </w:rPr>
              <w:t>Eg</w:t>
            </w:r>
            <w:r w:rsidR="00443722">
              <w:rPr>
                <w:rFonts w:ascii="Univers 45 Light" w:hAnsi="Univers 45 Light" w:cs="Calibri"/>
                <w:color w:val="000000"/>
                <w:sz w:val="20"/>
              </w:rPr>
              <w:t>resos (</w:t>
            </w:r>
            <w:r w:rsidRPr="002B152D">
              <w:rPr>
                <w:rFonts w:ascii="Univers 45 Light" w:hAnsi="Univers 45 Light" w:cs="Calibri"/>
                <w:color w:val="000000"/>
                <w:sz w:val="20"/>
              </w:rPr>
              <w:t>Conc</w:t>
            </w:r>
            <w:r w:rsidR="00443722">
              <w:rPr>
                <w:rFonts w:ascii="Univers 45 Light" w:hAnsi="Univers 45 Light" w:cs="Calibri"/>
                <w:color w:val="000000"/>
                <w:sz w:val="20"/>
              </w:rPr>
              <w:t>esionarios</w:t>
            </w:r>
            <w:r w:rsidRPr="002B152D">
              <w:rPr>
                <w:rFonts w:ascii="Univers 45 Light" w:hAnsi="Univers 45 Light" w:cs="Calibri"/>
                <w:color w:val="000000"/>
                <w:sz w:val="20"/>
              </w:rPr>
              <w:t xml:space="preserve"> Proveedores de flota</w:t>
            </w:r>
            <w:r w:rsidRPr="002B152D">
              <w:rPr>
                <w:rFonts w:ascii="Univers 45 Light" w:hAnsi="Univers 45 Light" w:cs="Calibri"/>
                <w:color w:val="000000"/>
                <w:sz w:val="20"/>
                <w:lang w:val="es-ES"/>
              </w:rPr>
              <w:t>)</w:t>
            </w:r>
          </w:p>
        </w:tc>
        <w:tc>
          <w:tcPr>
            <w:tcW w:w="942" w:type="pct"/>
            <w:tcBorders>
              <w:top w:val="nil"/>
              <w:left w:val="nil"/>
              <w:bottom w:val="single" w:sz="8" w:space="0" w:color="auto"/>
              <w:right w:val="nil"/>
            </w:tcBorders>
            <w:shd w:val="clear" w:color="auto" w:fill="auto"/>
            <w:vAlign w:val="center"/>
            <w:hideMark/>
          </w:tcPr>
          <w:p w14:paraId="60BDEF9C" w14:textId="31F2BC08" w:rsidR="00CC63B6" w:rsidRPr="002B152D" w:rsidRDefault="003D0547" w:rsidP="00CC63B6">
            <w:pPr>
              <w:jc w:val="right"/>
              <w:rPr>
                <w:rFonts w:ascii="Univers 45 Light" w:hAnsi="Univers 45 Light" w:cs="Calibri"/>
                <w:color w:val="000000"/>
                <w:sz w:val="20"/>
              </w:rPr>
            </w:pPr>
            <w:r>
              <w:rPr>
                <w:rFonts w:ascii="Univers 45 Light" w:hAnsi="Univers 45 Light" w:cs="Calibri"/>
                <w:color w:val="000000"/>
                <w:sz w:val="20"/>
              </w:rPr>
              <w:t>(</w:t>
            </w:r>
            <w:r w:rsidR="00CC63B6" w:rsidRPr="002B152D">
              <w:rPr>
                <w:rFonts w:ascii="Univers 45 Light" w:hAnsi="Univers 45 Light" w:cs="Calibri"/>
                <w:color w:val="000000"/>
                <w:sz w:val="20"/>
              </w:rPr>
              <w:t>246.592.441</w:t>
            </w:r>
            <w:r>
              <w:rPr>
                <w:rFonts w:ascii="Univers 45 Light" w:hAnsi="Univers 45 Light" w:cs="Calibri"/>
                <w:color w:val="000000"/>
                <w:sz w:val="20"/>
              </w:rPr>
              <w:t>)</w:t>
            </w:r>
          </w:p>
        </w:tc>
        <w:tc>
          <w:tcPr>
            <w:tcW w:w="942" w:type="pct"/>
            <w:tcBorders>
              <w:top w:val="nil"/>
              <w:left w:val="nil"/>
              <w:bottom w:val="single" w:sz="8" w:space="0" w:color="auto"/>
              <w:right w:val="nil"/>
            </w:tcBorders>
            <w:shd w:val="clear" w:color="auto" w:fill="auto"/>
            <w:vAlign w:val="center"/>
            <w:hideMark/>
          </w:tcPr>
          <w:p w14:paraId="719E112E" w14:textId="1693BB95" w:rsidR="00CC63B6" w:rsidRPr="002B152D" w:rsidRDefault="003D0547" w:rsidP="00CC63B6">
            <w:pPr>
              <w:jc w:val="right"/>
              <w:rPr>
                <w:rFonts w:ascii="Univers 45 Light" w:hAnsi="Univers 45 Light" w:cs="Calibri"/>
                <w:color w:val="000000"/>
                <w:sz w:val="20"/>
              </w:rPr>
            </w:pPr>
            <w:r>
              <w:rPr>
                <w:rFonts w:ascii="Univers 45 Light" w:hAnsi="Univers 45 Light" w:cs="Calibri"/>
                <w:color w:val="000000"/>
                <w:sz w:val="20"/>
              </w:rPr>
              <w:t>(</w:t>
            </w:r>
            <w:r w:rsidR="00CC63B6" w:rsidRPr="002B152D">
              <w:rPr>
                <w:rFonts w:ascii="Univers 45 Light" w:hAnsi="Univers 45 Light" w:cs="Calibri"/>
                <w:color w:val="000000"/>
                <w:sz w:val="20"/>
              </w:rPr>
              <w:t>53.366.277</w:t>
            </w:r>
            <w:r>
              <w:rPr>
                <w:rFonts w:ascii="Univers 45 Light" w:hAnsi="Univers 45 Light" w:cs="Calibri"/>
                <w:color w:val="000000"/>
                <w:sz w:val="20"/>
              </w:rPr>
              <w:t>)</w:t>
            </w:r>
          </w:p>
        </w:tc>
      </w:tr>
      <w:tr w:rsidR="00CC63B6" w:rsidRPr="00CC63B6" w14:paraId="0A751CA2" w14:textId="77777777" w:rsidTr="00443722">
        <w:trPr>
          <w:divId w:val="1018778841"/>
          <w:trHeight w:val="225"/>
        </w:trPr>
        <w:tc>
          <w:tcPr>
            <w:tcW w:w="2166" w:type="pct"/>
            <w:tcBorders>
              <w:top w:val="nil"/>
              <w:left w:val="nil"/>
              <w:bottom w:val="nil"/>
              <w:right w:val="nil"/>
            </w:tcBorders>
            <w:shd w:val="clear" w:color="auto" w:fill="auto"/>
            <w:noWrap/>
            <w:vAlign w:val="bottom"/>
            <w:hideMark/>
          </w:tcPr>
          <w:p w14:paraId="7A1E2472" w14:textId="77777777" w:rsidR="00CC63B6" w:rsidRPr="002B152D" w:rsidRDefault="00CC63B6" w:rsidP="00CC63B6">
            <w:pPr>
              <w:rPr>
                <w:rFonts w:ascii="Calibri" w:hAnsi="Calibri" w:cs="Calibri"/>
                <w:b/>
                <w:bCs/>
                <w:color w:val="000000"/>
                <w:szCs w:val="22"/>
                <w:lang w:val="es-ES"/>
              </w:rPr>
            </w:pPr>
            <w:r w:rsidRPr="002B152D">
              <w:rPr>
                <w:rFonts w:ascii="Calibri" w:hAnsi="Calibri" w:cs="Calibri"/>
                <w:b/>
                <w:bCs/>
                <w:color w:val="000000"/>
                <w:szCs w:val="16"/>
              </w:rPr>
              <w:t>Total cuenta provisión de flota</w:t>
            </w:r>
          </w:p>
        </w:tc>
        <w:tc>
          <w:tcPr>
            <w:tcW w:w="950" w:type="pct"/>
            <w:tcBorders>
              <w:top w:val="nil"/>
              <w:left w:val="nil"/>
              <w:bottom w:val="nil"/>
              <w:right w:val="nil"/>
            </w:tcBorders>
            <w:shd w:val="clear" w:color="auto" w:fill="auto"/>
            <w:noWrap/>
            <w:vAlign w:val="center"/>
            <w:hideMark/>
          </w:tcPr>
          <w:p w14:paraId="716910F6" w14:textId="77777777" w:rsidR="00CC63B6" w:rsidRPr="002B152D" w:rsidRDefault="00CC63B6" w:rsidP="00CC63B6">
            <w:pPr>
              <w:jc w:val="right"/>
              <w:rPr>
                <w:rFonts w:ascii="Univers 45 Light" w:hAnsi="Univers 45 Light" w:cs="Calibri"/>
                <w:b/>
                <w:bCs/>
                <w:color w:val="000000"/>
                <w:sz w:val="20"/>
                <w:lang w:val="en-US"/>
              </w:rPr>
            </w:pPr>
            <w:r w:rsidRPr="002B152D">
              <w:rPr>
                <w:rFonts w:ascii="Univers 45 Light" w:hAnsi="Univers 45 Light" w:cs="Calibri"/>
                <w:b/>
                <w:bCs/>
                <w:color w:val="000000"/>
                <w:sz w:val="20"/>
                <w:lang w:val="en-US"/>
              </w:rPr>
              <w:t>$</w:t>
            </w:r>
          </w:p>
        </w:tc>
        <w:tc>
          <w:tcPr>
            <w:tcW w:w="942" w:type="pct"/>
            <w:tcBorders>
              <w:top w:val="single" w:sz="8" w:space="0" w:color="auto"/>
              <w:left w:val="nil"/>
              <w:bottom w:val="double" w:sz="4" w:space="0" w:color="auto"/>
              <w:right w:val="nil"/>
            </w:tcBorders>
            <w:shd w:val="clear" w:color="auto" w:fill="auto"/>
            <w:noWrap/>
            <w:vAlign w:val="center"/>
            <w:hideMark/>
          </w:tcPr>
          <w:p w14:paraId="66BCAEC4" w14:textId="77777777" w:rsidR="00CC63B6" w:rsidRPr="002B152D" w:rsidRDefault="00CC63B6" w:rsidP="00CC63B6">
            <w:pPr>
              <w:jc w:val="right"/>
              <w:rPr>
                <w:rFonts w:ascii="Univers 45 Light" w:hAnsi="Univers 45 Light" w:cs="Calibri"/>
                <w:b/>
                <w:bCs/>
                <w:color w:val="000000"/>
                <w:sz w:val="20"/>
                <w:lang w:val="en-US"/>
              </w:rPr>
            </w:pPr>
            <w:r w:rsidRPr="002B152D">
              <w:rPr>
                <w:rFonts w:ascii="Univers 45 Light" w:hAnsi="Univers 45 Light" w:cs="Calibri"/>
                <w:b/>
                <w:bCs/>
                <w:color w:val="000000"/>
                <w:sz w:val="20"/>
                <w:szCs w:val="16"/>
              </w:rPr>
              <w:t>2.269.375</w:t>
            </w:r>
          </w:p>
        </w:tc>
        <w:tc>
          <w:tcPr>
            <w:tcW w:w="942" w:type="pct"/>
            <w:tcBorders>
              <w:top w:val="single" w:sz="8" w:space="0" w:color="auto"/>
              <w:left w:val="nil"/>
              <w:bottom w:val="double" w:sz="4" w:space="0" w:color="auto"/>
              <w:right w:val="nil"/>
            </w:tcBorders>
            <w:shd w:val="clear" w:color="auto" w:fill="auto"/>
            <w:noWrap/>
            <w:vAlign w:val="center"/>
            <w:hideMark/>
          </w:tcPr>
          <w:p w14:paraId="6F8989B7" w14:textId="77777777" w:rsidR="00CC63B6" w:rsidRPr="002B152D" w:rsidRDefault="00CC63B6" w:rsidP="00CC63B6">
            <w:pPr>
              <w:jc w:val="right"/>
              <w:rPr>
                <w:rFonts w:ascii="Univers 45 Light" w:hAnsi="Univers 45 Light" w:cs="Calibri"/>
                <w:b/>
                <w:bCs/>
                <w:color w:val="000000"/>
                <w:sz w:val="20"/>
                <w:lang w:val="en-US"/>
              </w:rPr>
            </w:pPr>
            <w:r w:rsidRPr="002B152D">
              <w:rPr>
                <w:rFonts w:ascii="Univers 45 Light" w:hAnsi="Univers 45 Light" w:cs="Calibri"/>
                <w:b/>
                <w:bCs/>
                <w:color w:val="000000"/>
                <w:sz w:val="20"/>
                <w:szCs w:val="16"/>
              </w:rPr>
              <w:t>51.971.620</w:t>
            </w:r>
          </w:p>
        </w:tc>
      </w:tr>
    </w:tbl>
    <w:p w14:paraId="3EC9E65E" w14:textId="5333F96E" w:rsidR="00B256CD" w:rsidRDefault="003C37E1" w:rsidP="00F80F02">
      <w:pPr>
        <w:pStyle w:val="Sangra3detindependiente"/>
        <w:spacing w:before="160" w:after="160"/>
        <w:ind w:left="0"/>
        <w:rPr>
          <w:rFonts w:ascii="Univers 45 Light" w:hAnsi="Univers 45 Light"/>
          <w:color w:val="000000" w:themeColor="text1"/>
          <w:sz w:val="20"/>
          <w:szCs w:val="20"/>
        </w:rPr>
      </w:pPr>
      <w:r>
        <w:rPr>
          <w:rFonts w:ascii="Univers 45 Light" w:hAnsi="Univers 45 Light"/>
          <w:color w:val="000000" w:themeColor="text1"/>
          <w:sz w:val="20"/>
          <w:szCs w:val="20"/>
        </w:rPr>
        <w:fldChar w:fldCharType="end"/>
      </w:r>
    </w:p>
    <w:p w14:paraId="5A306B67" w14:textId="77777777" w:rsidR="001727D3" w:rsidRPr="00B465A6" w:rsidRDefault="001727D3" w:rsidP="004602CD">
      <w:pPr>
        <w:pStyle w:val="Ttulo"/>
        <w:numPr>
          <w:ilvl w:val="0"/>
          <w:numId w:val="22"/>
        </w:numPr>
        <w:spacing w:before="180" w:after="0"/>
        <w:rPr>
          <w:rFonts w:ascii="Univers 45 Light" w:hAnsi="Univers 45 Light"/>
          <w:b/>
          <w:color w:val="000000" w:themeColor="text1"/>
          <w:sz w:val="20"/>
          <w:szCs w:val="20"/>
        </w:rPr>
      </w:pPr>
      <w:r w:rsidRPr="00B465A6">
        <w:rPr>
          <w:rFonts w:ascii="Univers 45 Light" w:hAnsi="Univers 45 Light"/>
          <w:b/>
          <w:color w:val="000000" w:themeColor="text1"/>
          <w:sz w:val="20"/>
          <w:szCs w:val="20"/>
        </w:rPr>
        <w:t>Ingresos</w:t>
      </w:r>
      <w:r w:rsidR="00514F9A" w:rsidRPr="00B465A6">
        <w:rPr>
          <w:rFonts w:ascii="Univers 45 Light" w:hAnsi="Univers 45 Light"/>
          <w:b/>
          <w:color w:val="000000" w:themeColor="text1"/>
          <w:sz w:val="20"/>
          <w:szCs w:val="20"/>
        </w:rPr>
        <w:t xml:space="preserve"> </w:t>
      </w:r>
      <w:r w:rsidR="00C4438F">
        <w:rPr>
          <w:rFonts w:ascii="Univers 45 Light" w:hAnsi="Univers 45 Light"/>
          <w:b/>
          <w:color w:val="000000" w:themeColor="text1"/>
          <w:sz w:val="20"/>
          <w:szCs w:val="20"/>
        </w:rPr>
        <w:t xml:space="preserve">de </w:t>
      </w:r>
      <w:r w:rsidR="002E09EA" w:rsidRPr="00B465A6">
        <w:rPr>
          <w:rFonts w:ascii="Univers 45 Light" w:hAnsi="Univers 45 Light"/>
          <w:b/>
          <w:color w:val="000000" w:themeColor="text1"/>
          <w:sz w:val="20"/>
          <w:szCs w:val="20"/>
        </w:rPr>
        <w:t>Actividades o</w:t>
      </w:r>
      <w:bookmarkEnd w:id="15"/>
      <w:bookmarkEnd w:id="16"/>
      <w:r w:rsidR="002E09EA" w:rsidRPr="00B465A6">
        <w:rPr>
          <w:rFonts w:ascii="Univers 45 Light" w:hAnsi="Univers 45 Light"/>
          <w:b/>
          <w:color w:val="000000" w:themeColor="text1"/>
          <w:sz w:val="20"/>
          <w:szCs w:val="20"/>
        </w:rPr>
        <w:t>rdinarias</w:t>
      </w:r>
    </w:p>
    <w:p w14:paraId="0E9524BD" w14:textId="77777777" w:rsidR="00203B7E" w:rsidRDefault="00203B7E" w:rsidP="00171967">
      <w:pPr>
        <w:spacing w:before="120" w:after="60"/>
        <w:rPr>
          <w:rFonts w:ascii="Univers 45 Light" w:hAnsi="Univers 45 Light"/>
          <w:color w:val="000000" w:themeColor="text1"/>
          <w:sz w:val="20"/>
        </w:rPr>
      </w:pPr>
      <w:r w:rsidRPr="00B465A6">
        <w:rPr>
          <w:rFonts w:ascii="Univers 45 Light" w:hAnsi="Univers 45 Light"/>
          <w:color w:val="000000" w:themeColor="text1"/>
          <w:sz w:val="20"/>
        </w:rPr>
        <w:t xml:space="preserve">Los ingresos </w:t>
      </w:r>
      <w:r w:rsidR="00C4438F">
        <w:rPr>
          <w:rFonts w:ascii="Univers 45 Light" w:hAnsi="Univers 45 Light"/>
          <w:color w:val="000000" w:themeColor="text1"/>
          <w:sz w:val="20"/>
        </w:rPr>
        <w:t xml:space="preserve">de </w:t>
      </w:r>
      <w:r w:rsidRPr="00B465A6">
        <w:rPr>
          <w:rFonts w:ascii="Univers 45 Light" w:hAnsi="Univers 45 Light"/>
          <w:color w:val="000000" w:themeColor="text1"/>
          <w:sz w:val="20"/>
        </w:rPr>
        <w:t>actividades ordinarias comprenden:</w:t>
      </w:r>
    </w:p>
    <w:tbl>
      <w:tblPr>
        <w:tblW w:w="5000" w:type="pct"/>
        <w:tblCellMar>
          <w:left w:w="70" w:type="dxa"/>
          <w:right w:w="70" w:type="dxa"/>
        </w:tblCellMar>
        <w:tblLook w:val="04A0" w:firstRow="1" w:lastRow="0" w:firstColumn="1" w:lastColumn="0" w:noHBand="0" w:noVBand="1"/>
      </w:tblPr>
      <w:tblGrid>
        <w:gridCol w:w="5559"/>
        <w:gridCol w:w="285"/>
        <w:gridCol w:w="1568"/>
        <w:gridCol w:w="1426"/>
      </w:tblGrid>
      <w:tr w:rsidR="00E071C1" w:rsidRPr="00B465A6" w14:paraId="3B1B4960" w14:textId="77777777" w:rsidTr="00156ABB">
        <w:trPr>
          <w:trHeight w:val="240"/>
        </w:trPr>
        <w:tc>
          <w:tcPr>
            <w:tcW w:w="3145" w:type="pct"/>
            <w:tcBorders>
              <w:top w:val="nil"/>
              <w:left w:val="nil"/>
              <w:bottom w:val="nil"/>
              <w:right w:val="nil"/>
            </w:tcBorders>
            <w:shd w:val="clear" w:color="auto" w:fill="auto"/>
            <w:noWrap/>
            <w:vAlign w:val="bottom"/>
            <w:hideMark/>
          </w:tcPr>
          <w:p w14:paraId="0AAF23BB" w14:textId="77777777" w:rsidR="00203B7E" w:rsidRPr="00B465A6" w:rsidRDefault="00203B7E" w:rsidP="002E09EA">
            <w:pPr>
              <w:rPr>
                <w:rFonts w:ascii="Univers 45 Light" w:hAnsi="Univers 45 Light" w:cs="Times New Roman"/>
                <w:color w:val="000000" w:themeColor="text1"/>
                <w:sz w:val="20"/>
                <w:szCs w:val="24"/>
                <w:lang w:eastAsia="es-CO"/>
              </w:rPr>
            </w:pPr>
          </w:p>
        </w:tc>
        <w:tc>
          <w:tcPr>
            <w:tcW w:w="161" w:type="pct"/>
            <w:tcBorders>
              <w:top w:val="nil"/>
              <w:left w:val="nil"/>
              <w:right w:val="nil"/>
            </w:tcBorders>
          </w:tcPr>
          <w:p w14:paraId="7BFA71D4" w14:textId="77777777" w:rsidR="00203B7E" w:rsidRPr="00B465A6" w:rsidRDefault="00203B7E" w:rsidP="00203B7E">
            <w:pPr>
              <w:rPr>
                <w:rFonts w:ascii="Univers 45 Light" w:hAnsi="Univers 45 Light"/>
                <w:b/>
                <w:bCs/>
                <w:color w:val="000000" w:themeColor="text1"/>
                <w:sz w:val="20"/>
                <w:szCs w:val="18"/>
                <w:lang w:eastAsia="es-CO"/>
              </w:rPr>
            </w:pPr>
          </w:p>
        </w:tc>
        <w:tc>
          <w:tcPr>
            <w:tcW w:w="887" w:type="pct"/>
            <w:tcBorders>
              <w:top w:val="nil"/>
              <w:left w:val="nil"/>
              <w:bottom w:val="single" w:sz="4" w:space="0" w:color="auto"/>
              <w:right w:val="nil"/>
            </w:tcBorders>
            <w:shd w:val="clear" w:color="auto" w:fill="auto"/>
            <w:noWrap/>
            <w:vAlign w:val="bottom"/>
            <w:hideMark/>
          </w:tcPr>
          <w:p w14:paraId="51EDDB5C" w14:textId="6C5530ED" w:rsidR="00203B7E" w:rsidRPr="00B465A6" w:rsidRDefault="008F57A6" w:rsidP="001A06BD">
            <w:pPr>
              <w:jc w:val="center"/>
              <w:rPr>
                <w:rFonts w:ascii="Univers 45 Light" w:hAnsi="Univers 45 Light"/>
                <w:b/>
                <w:bCs/>
                <w:color w:val="000000" w:themeColor="text1"/>
                <w:sz w:val="20"/>
                <w:szCs w:val="18"/>
                <w:lang w:eastAsia="es-CO"/>
              </w:rPr>
            </w:pPr>
            <w:r>
              <w:rPr>
                <w:rFonts w:ascii="Univers 45 Light" w:hAnsi="Univers 45 Light"/>
                <w:b/>
                <w:bCs/>
                <w:color w:val="000000" w:themeColor="text1"/>
                <w:sz w:val="20"/>
                <w:szCs w:val="18"/>
                <w:lang w:eastAsia="es-CO"/>
              </w:rPr>
              <w:t>20</w:t>
            </w:r>
            <w:r w:rsidR="00A87000">
              <w:rPr>
                <w:rFonts w:ascii="Univers 45 Light" w:hAnsi="Univers 45 Light"/>
                <w:b/>
                <w:bCs/>
                <w:color w:val="000000" w:themeColor="text1"/>
                <w:sz w:val="20"/>
                <w:szCs w:val="18"/>
                <w:lang w:eastAsia="es-CO"/>
              </w:rPr>
              <w:t>20</w:t>
            </w:r>
          </w:p>
        </w:tc>
        <w:tc>
          <w:tcPr>
            <w:tcW w:w="807" w:type="pct"/>
            <w:tcBorders>
              <w:top w:val="nil"/>
              <w:left w:val="nil"/>
              <w:bottom w:val="single" w:sz="4" w:space="0" w:color="auto"/>
              <w:right w:val="nil"/>
            </w:tcBorders>
            <w:shd w:val="clear" w:color="auto" w:fill="auto"/>
            <w:noWrap/>
            <w:vAlign w:val="bottom"/>
            <w:hideMark/>
          </w:tcPr>
          <w:p w14:paraId="2D053050" w14:textId="6F0B291A" w:rsidR="00203B7E" w:rsidRPr="00B465A6" w:rsidRDefault="008F57A6" w:rsidP="001A06BD">
            <w:pPr>
              <w:jc w:val="center"/>
              <w:rPr>
                <w:rFonts w:ascii="Univers 45 Light" w:hAnsi="Univers 45 Light"/>
                <w:b/>
                <w:bCs/>
                <w:color w:val="000000" w:themeColor="text1"/>
                <w:sz w:val="20"/>
                <w:szCs w:val="18"/>
                <w:lang w:eastAsia="es-CO"/>
              </w:rPr>
            </w:pPr>
            <w:r>
              <w:rPr>
                <w:rFonts w:ascii="Univers 45 Light" w:hAnsi="Univers 45 Light"/>
                <w:b/>
                <w:bCs/>
                <w:color w:val="000000" w:themeColor="text1"/>
                <w:sz w:val="20"/>
                <w:szCs w:val="18"/>
                <w:lang w:eastAsia="es-CO"/>
              </w:rPr>
              <w:t>201</w:t>
            </w:r>
            <w:r w:rsidR="00A87000">
              <w:rPr>
                <w:rFonts w:ascii="Univers 45 Light" w:hAnsi="Univers 45 Light"/>
                <w:b/>
                <w:bCs/>
                <w:color w:val="000000" w:themeColor="text1"/>
                <w:sz w:val="20"/>
                <w:szCs w:val="18"/>
                <w:lang w:eastAsia="es-CO"/>
              </w:rPr>
              <w:t>9</w:t>
            </w:r>
          </w:p>
        </w:tc>
      </w:tr>
      <w:tr w:rsidR="00A87000" w:rsidRPr="00B465A6" w14:paraId="4ADEF3DA" w14:textId="77777777" w:rsidTr="00156ABB">
        <w:trPr>
          <w:trHeight w:val="87"/>
        </w:trPr>
        <w:tc>
          <w:tcPr>
            <w:tcW w:w="3145" w:type="pct"/>
            <w:tcBorders>
              <w:top w:val="nil"/>
              <w:left w:val="nil"/>
              <w:bottom w:val="nil"/>
              <w:right w:val="nil"/>
            </w:tcBorders>
            <w:shd w:val="clear" w:color="auto" w:fill="auto"/>
            <w:noWrap/>
            <w:vAlign w:val="bottom"/>
            <w:hideMark/>
          </w:tcPr>
          <w:p w14:paraId="20DAB953" w14:textId="77777777" w:rsidR="00A87000" w:rsidRPr="00B465A6" w:rsidRDefault="00A87000" w:rsidP="00A87000">
            <w:pPr>
              <w:spacing w:before="120"/>
              <w:rPr>
                <w:rFonts w:ascii="Univers 45 Light" w:hAnsi="Univers 45 Light"/>
                <w:color w:val="000000" w:themeColor="text1"/>
                <w:sz w:val="20"/>
                <w:szCs w:val="18"/>
                <w:lang w:eastAsia="es-CO"/>
              </w:rPr>
            </w:pPr>
            <w:r w:rsidRPr="00B465A6">
              <w:rPr>
                <w:rFonts w:ascii="Univers 45 Light" w:hAnsi="Univers 45 Light"/>
                <w:color w:val="000000" w:themeColor="text1"/>
                <w:sz w:val="20"/>
                <w:szCs w:val="18"/>
                <w:lang w:eastAsia="es-CO"/>
              </w:rPr>
              <w:t xml:space="preserve">Venta </w:t>
            </w:r>
            <w:r>
              <w:rPr>
                <w:rFonts w:ascii="Univers 45 Light" w:hAnsi="Univers 45 Light"/>
                <w:color w:val="000000" w:themeColor="text1"/>
                <w:sz w:val="20"/>
                <w:szCs w:val="18"/>
                <w:lang w:eastAsia="es-CO"/>
              </w:rPr>
              <w:t xml:space="preserve">de </w:t>
            </w:r>
            <w:r w:rsidRPr="00B465A6">
              <w:rPr>
                <w:rFonts w:ascii="Univers 45 Light" w:hAnsi="Univers 45 Light"/>
                <w:color w:val="000000" w:themeColor="text1"/>
                <w:sz w:val="20"/>
                <w:szCs w:val="18"/>
                <w:lang w:eastAsia="es-CO"/>
              </w:rPr>
              <w:t>servicios (1)</w:t>
            </w:r>
          </w:p>
        </w:tc>
        <w:tc>
          <w:tcPr>
            <w:tcW w:w="161" w:type="pct"/>
            <w:tcBorders>
              <w:top w:val="nil"/>
              <w:left w:val="nil"/>
              <w:bottom w:val="nil"/>
              <w:right w:val="nil"/>
            </w:tcBorders>
          </w:tcPr>
          <w:p w14:paraId="020469A4" w14:textId="77777777" w:rsidR="00A87000" w:rsidRPr="00B465A6" w:rsidRDefault="00A87000" w:rsidP="00A87000">
            <w:pPr>
              <w:spacing w:before="120"/>
              <w:rPr>
                <w:rFonts w:ascii="Univers 45 Light" w:hAnsi="Univers 45 Light"/>
                <w:color w:val="000000" w:themeColor="text1"/>
                <w:sz w:val="20"/>
                <w:szCs w:val="18"/>
                <w:lang w:eastAsia="es-CO"/>
              </w:rPr>
            </w:pPr>
            <w:r w:rsidRPr="00B465A6">
              <w:rPr>
                <w:rFonts w:ascii="Univers 45 Light" w:hAnsi="Univers 45 Light"/>
                <w:color w:val="000000" w:themeColor="text1"/>
                <w:sz w:val="20"/>
                <w:szCs w:val="18"/>
                <w:lang w:eastAsia="es-CO"/>
              </w:rPr>
              <w:t>$</w:t>
            </w:r>
          </w:p>
        </w:tc>
        <w:tc>
          <w:tcPr>
            <w:tcW w:w="887" w:type="pct"/>
            <w:tcBorders>
              <w:top w:val="nil"/>
              <w:left w:val="nil"/>
              <w:bottom w:val="nil"/>
              <w:right w:val="nil"/>
            </w:tcBorders>
            <w:shd w:val="clear" w:color="auto" w:fill="auto"/>
            <w:noWrap/>
            <w:vAlign w:val="bottom"/>
          </w:tcPr>
          <w:p w14:paraId="7E556CCD" w14:textId="1DF4A68B" w:rsidR="00A87000" w:rsidRPr="00B465A6" w:rsidRDefault="004330C5" w:rsidP="00A87000">
            <w:pPr>
              <w:spacing w:before="120"/>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139.823.880</w:t>
            </w:r>
          </w:p>
        </w:tc>
        <w:tc>
          <w:tcPr>
            <w:tcW w:w="807" w:type="pct"/>
            <w:tcBorders>
              <w:top w:val="nil"/>
              <w:left w:val="nil"/>
              <w:bottom w:val="nil"/>
              <w:right w:val="nil"/>
            </w:tcBorders>
            <w:shd w:val="clear" w:color="auto" w:fill="auto"/>
            <w:noWrap/>
            <w:vAlign w:val="bottom"/>
            <w:hideMark/>
          </w:tcPr>
          <w:p w14:paraId="2E3BE578" w14:textId="602CACE5" w:rsidR="00A87000" w:rsidRPr="00B465A6" w:rsidRDefault="00A87000" w:rsidP="00A87000">
            <w:pPr>
              <w:spacing w:before="120"/>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150.437.064</w:t>
            </w:r>
          </w:p>
        </w:tc>
      </w:tr>
      <w:tr w:rsidR="00A87000" w:rsidRPr="00B465A6" w14:paraId="61EF9CF8" w14:textId="77777777" w:rsidTr="00156ABB">
        <w:trPr>
          <w:trHeight w:val="240"/>
        </w:trPr>
        <w:tc>
          <w:tcPr>
            <w:tcW w:w="3145" w:type="pct"/>
            <w:tcBorders>
              <w:top w:val="nil"/>
              <w:left w:val="nil"/>
              <w:bottom w:val="nil"/>
              <w:right w:val="nil"/>
            </w:tcBorders>
            <w:shd w:val="clear" w:color="auto" w:fill="auto"/>
            <w:noWrap/>
            <w:vAlign w:val="bottom"/>
            <w:hideMark/>
          </w:tcPr>
          <w:p w14:paraId="663DC211" w14:textId="77777777" w:rsidR="00A87000" w:rsidRPr="00B465A6" w:rsidRDefault="00A87000" w:rsidP="00A87000">
            <w:pPr>
              <w:rPr>
                <w:rFonts w:ascii="Univers 45 Light" w:hAnsi="Univers 45 Light"/>
                <w:color w:val="000000" w:themeColor="text1"/>
                <w:sz w:val="20"/>
                <w:szCs w:val="18"/>
                <w:lang w:eastAsia="es-CO"/>
              </w:rPr>
            </w:pPr>
            <w:r w:rsidRPr="00B465A6">
              <w:rPr>
                <w:rFonts w:ascii="Univers 45 Light" w:hAnsi="Univers 45 Light"/>
                <w:color w:val="000000" w:themeColor="text1"/>
                <w:sz w:val="20"/>
                <w:szCs w:val="18"/>
                <w:lang w:eastAsia="es-CO"/>
              </w:rPr>
              <w:t>Transferencias y subvenciones (2)</w:t>
            </w:r>
          </w:p>
        </w:tc>
        <w:tc>
          <w:tcPr>
            <w:tcW w:w="161" w:type="pct"/>
            <w:tcBorders>
              <w:top w:val="nil"/>
              <w:left w:val="nil"/>
              <w:bottom w:val="nil"/>
              <w:right w:val="nil"/>
            </w:tcBorders>
          </w:tcPr>
          <w:p w14:paraId="6A4AF824" w14:textId="77777777" w:rsidR="00A87000" w:rsidRPr="00B465A6" w:rsidRDefault="00A87000" w:rsidP="00A87000">
            <w:pPr>
              <w:rPr>
                <w:rFonts w:ascii="Univers 45 Light" w:hAnsi="Univers 45 Light"/>
                <w:color w:val="000000" w:themeColor="text1"/>
                <w:sz w:val="20"/>
                <w:szCs w:val="18"/>
                <w:lang w:eastAsia="es-CO"/>
              </w:rPr>
            </w:pPr>
          </w:p>
        </w:tc>
        <w:tc>
          <w:tcPr>
            <w:tcW w:w="887" w:type="pct"/>
            <w:tcBorders>
              <w:top w:val="nil"/>
              <w:left w:val="nil"/>
              <w:bottom w:val="nil"/>
              <w:right w:val="nil"/>
            </w:tcBorders>
            <w:shd w:val="clear" w:color="auto" w:fill="auto"/>
            <w:noWrap/>
            <w:vAlign w:val="bottom"/>
          </w:tcPr>
          <w:p w14:paraId="591E617B" w14:textId="4DA5F345" w:rsidR="00A87000" w:rsidRPr="00B465A6" w:rsidRDefault="004330C5" w:rsidP="00A87000">
            <w:pPr>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201.371.090</w:t>
            </w:r>
          </w:p>
        </w:tc>
        <w:tc>
          <w:tcPr>
            <w:tcW w:w="807" w:type="pct"/>
            <w:tcBorders>
              <w:top w:val="nil"/>
              <w:left w:val="nil"/>
              <w:bottom w:val="nil"/>
              <w:right w:val="nil"/>
            </w:tcBorders>
            <w:shd w:val="clear" w:color="auto" w:fill="auto"/>
            <w:noWrap/>
            <w:vAlign w:val="bottom"/>
            <w:hideMark/>
          </w:tcPr>
          <w:p w14:paraId="7D8E94CE" w14:textId="51B240C3" w:rsidR="00A87000" w:rsidRPr="00B465A6" w:rsidRDefault="00A87000" w:rsidP="00A87000">
            <w:pPr>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183.138.339</w:t>
            </w:r>
          </w:p>
        </w:tc>
      </w:tr>
      <w:tr w:rsidR="00A87000" w:rsidRPr="00B465A6" w14:paraId="03A3C095" w14:textId="77777777" w:rsidTr="00156ABB">
        <w:trPr>
          <w:trHeight w:val="240"/>
        </w:trPr>
        <w:tc>
          <w:tcPr>
            <w:tcW w:w="3145" w:type="pct"/>
            <w:tcBorders>
              <w:top w:val="nil"/>
              <w:left w:val="nil"/>
              <w:bottom w:val="nil"/>
              <w:right w:val="nil"/>
            </w:tcBorders>
            <w:shd w:val="clear" w:color="auto" w:fill="auto"/>
            <w:noWrap/>
            <w:vAlign w:val="bottom"/>
            <w:hideMark/>
          </w:tcPr>
          <w:p w14:paraId="4065B2EE" w14:textId="77777777" w:rsidR="00A87000" w:rsidRPr="00B465A6" w:rsidRDefault="00A87000" w:rsidP="00A87000">
            <w:pPr>
              <w:rPr>
                <w:rFonts w:ascii="Univers 45 Light" w:hAnsi="Univers 45 Light"/>
                <w:color w:val="000000" w:themeColor="text1"/>
                <w:sz w:val="20"/>
                <w:szCs w:val="18"/>
                <w:lang w:eastAsia="es-CO"/>
              </w:rPr>
            </w:pPr>
            <w:r w:rsidRPr="00B465A6">
              <w:rPr>
                <w:rFonts w:ascii="Univers 45 Light" w:hAnsi="Univers 45 Light"/>
                <w:color w:val="000000" w:themeColor="text1"/>
                <w:sz w:val="20"/>
                <w:szCs w:val="18"/>
                <w:lang w:eastAsia="es-CO"/>
              </w:rPr>
              <w:t xml:space="preserve">Venta </w:t>
            </w:r>
            <w:r>
              <w:rPr>
                <w:rFonts w:ascii="Univers 45 Light" w:hAnsi="Univers 45 Light"/>
                <w:color w:val="000000" w:themeColor="text1"/>
                <w:sz w:val="20"/>
                <w:szCs w:val="18"/>
                <w:lang w:eastAsia="es-CO"/>
              </w:rPr>
              <w:t>de b</w:t>
            </w:r>
            <w:r w:rsidRPr="00B465A6">
              <w:rPr>
                <w:rFonts w:ascii="Univers 45 Light" w:hAnsi="Univers 45 Light"/>
                <w:color w:val="000000" w:themeColor="text1"/>
                <w:sz w:val="20"/>
                <w:szCs w:val="18"/>
                <w:lang w:eastAsia="es-CO"/>
              </w:rPr>
              <w:t>ienes (3)</w:t>
            </w:r>
          </w:p>
        </w:tc>
        <w:tc>
          <w:tcPr>
            <w:tcW w:w="161" w:type="pct"/>
            <w:tcBorders>
              <w:top w:val="nil"/>
              <w:left w:val="nil"/>
              <w:bottom w:val="nil"/>
              <w:right w:val="nil"/>
            </w:tcBorders>
          </w:tcPr>
          <w:p w14:paraId="188E3053" w14:textId="77777777" w:rsidR="00A87000" w:rsidRPr="00B465A6" w:rsidRDefault="00A87000" w:rsidP="00A87000">
            <w:pPr>
              <w:rPr>
                <w:rFonts w:ascii="Univers 45 Light" w:hAnsi="Univers 45 Light"/>
                <w:color w:val="000000" w:themeColor="text1"/>
                <w:sz w:val="20"/>
                <w:szCs w:val="18"/>
                <w:lang w:eastAsia="es-CO"/>
              </w:rPr>
            </w:pPr>
          </w:p>
        </w:tc>
        <w:tc>
          <w:tcPr>
            <w:tcW w:w="887" w:type="pct"/>
            <w:tcBorders>
              <w:top w:val="nil"/>
              <w:left w:val="nil"/>
              <w:bottom w:val="nil"/>
              <w:right w:val="nil"/>
            </w:tcBorders>
            <w:shd w:val="clear" w:color="auto" w:fill="auto"/>
            <w:noWrap/>
            <w:vAlign w:val="bottom"/>
          </w:tcPr>
          <w:p w14:paraId="21E0AE28" w14:textId="7272708F" w:rsidR="00A87000" w:rsidRPr="00B465A6" w:rsidRDefault="004330C5" w:rsidP="00A87000">
            <w:pPr>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750.865</w:t>
            </w:r>
          </w:p>
        </w:tc>
        <w:tc>
          <w:tcPr>
            <w:tcW w:w="807" w:type="pct"/>
            <w:tcBorders>
              <w:top w:val="nil"/>
              <w:left w:val="nil"/>
              <w:bottom w:val="nil"/>
              <w:right w:val="nil"/>
            </w:tcBorders>
            <w:shd w:val="clear" w:color="auto" w:fill="auto"/>
            <w:noWrap/>
            <w:vAlign w:val="bottom"/>
            <w:hideMark/>
          </w:tcPr>
          <w:p w14:paraId="4385EB61" w14:textId="36E52829" w:rsidR="00A87000" w:rsidRPr="00B465A6" w:rsidRDefault="00A87000" w:rsidP="00A87000">
            <w:pPr>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940.671</w:t>
            </w:r>
          </w:p>
        </w:tc>
      </w:tr>
      <w:tr w:rsidR="00A87000" w:rsidRPr="00B465A6" w14:paraId="54181777" w14:textId="77777777" w:rsidTr="00156ABB">
        <w:trPr>
          <w:trHeight w:val="255"/>
        </w:trPr>
        <w:tc>
          <w:tcPr>
            <w:tcW w:w="3145" w:type="pct"/>
            <w:tcBorders>
              <w:top w:val="nil"/>
              <w:left w:val="nil"/>
              <w:bottom w:val="nil"/>
              <w:right w:val="nil"/>
            </w:tcBorders>
            <w:shd w:val="clear" w:color="auto" w:fill="auto"/>
            <w:noWrap/>
            <w:vAlign w:val="bottom"/>
            <w:hideMark/>
          </w:tcPr>
          <w:p w14:paraId="3C1FCD86" w14:textId="77777777" w:rsidR="00A87000" w:rsidRPr="00B465A6" w:rsidRDefault="00A87000" w:rsidP="00A87000">
            <w:pPr>
              <w:rPr>
                <w:rFonts w:ascii="Univers 45 Light" w:hAnsi="Univers 45 Light" w:cs="Times New Roman"/>
                <w:color w:val="000000" w:themeColor="text1"/>
                <w:sz w:val="20"/>
                <w:lang w:eastAsia="es-CO"/>
              </w:rPr>
            </w:pPr>
          </w:p>
        </w:tc>
        <w:tc>
          <w:tcPr>
            <w:tcW w:w="161" w:type="pct"/>
            <w:tcBorders>
              <w:left w:val="nil"/>
              <w:right w:val="nil"/>
            </w:tcBorders>
          </w:tcPr>
          <w:p w14:paraId="2B1C6CC4" w14:textId="77777777" w:rsidR="00A87000" w:rsidRPr="00B465A6" w:rsidRDefault="00A87000" w:rsidP="00A87000">
            <w:pPr>
              <w:rPr>
                <w:rFonts w:ascii="Univers 45 Light" w:hAnsi="Univers 45 Light"/>
                <w:b/>
                <w:bCs/>
                <w:color w:val="000000" w:themeColor="text1"/>
                <w:sz w:val="20"/>
                <w:szCs w:val="18"/>
                <w:lang w:eastAsia="es-CO"/>
              </w:rPr>
            </w:pPr>
            <w:r w:rsidRPr="00B465A6">
              <w:rPr>
                <w:rFonts w:ascii="Univers 45 Light" w:hAnsi="Univers 45 Light"/>
                <w:b/>
                <w:bCs/>
                <w:color w:val="000000" w:themeColor="text1"/>
                <w:sz w:val="20"/>
                <w:szCs w:val="18"/>
                <w:lang w:eastAsia="es-CO"/>
              </w:rPr>
              <w:t>$</w:t>
            </w:r>
          </w:p>
        </w:tc>
        <w:tc>
          <w:tcPr>
            <w:tcW w:w="887" w:type="pct"/>
            <w:tcBorders>
              <w:top w:val="single" w:sz="4" w:space="0" w:color="auto"/>
              <w:left w:val="nil"/>
              <w:bottom w:val="double" w:sz="6" w:space="0" w:color="auto"/>
              <w:right w:val="nil"/>
            </w:tcBorders>
            <w:shd w:val="clear" w:color="auto" w:fill="auto"/>
            <w:noWrap/>
            <w:vAlign w:val="bottom"/>
          </w:tcPr>
          <w:p w14:paraId="7C8561EF" w14:textId="2B551DA1" w:rsidR="00A87000" w:rsidRPr="00B465A6" w:rsidRDefault="004330C5" w:rsidP="00A87000">
            <w:pPr>
              <w:jc w:val="right"/>
              <w:rPr>
                <w:rFonts w:ascii="Univers 45 Light" w:hAnsi="Univers 45 Light"/>
                <w:b/>
                <w:bCs/>
                <w:color w:val="000000" w:themeColor="text1"/>
                <w:sz w:val="20"/>
                <w:szCs w:val="18"/>
                <w:lang w:eastAsia="es-CO"/>
              </w:rPr>
            </w:pPr>
            <w:r>
              <w:rPr>
                <w:rFonts w:ascii="Univers 45 Light" w:hAnsi="Univers 45 Light"/>
                <w:b/>
                <w:bCs/>
                <w:color w:val="000000" w:themeColor="text1"/>
                <w:sz w:val="20"/>
                <w:szCs w:val="18"/>
                <w:lang w:eastAsia="es-CO"/>
              </w:rPr>
              <w:t>341.945.835</w:t>
            </w:r>
          </w:p>
        </w:tc>
        <w:tc>
          <w:tcPr>
            <w:tcW w:w="807" w:type="pct"/>
            <w:tcBorders>
              <w:top w:val="single" w:sz="4" w:space="0" w:color="auto"/>
              <w:left w:val="nil"/>
              <w:bottom w:val="double" w:sz="6" w:space="0" w:color="auto"/>
              <w:right w:val="nil"/>
            </w:tcBorders>
            <w:shd w:val="clear" w:color="auto" w:fill="auto"/>
            <w:noWrap/>
            <w:vAlign w:val="bottom"/>
            <w:hideMark/>
          </w:tcPr>
          <w:p w14:paraId="240AF9A6" w14:textId="5FC8138A" w:rsidR="00A87000" w:rsidRPr="00B465A6" w:rsidRDefault="00A87000" w:rsidP="00A87000">
            <w:pPr>
              <w:jc w:val="right"/>
              <w:rPr>
                <w:rFonts w:ascii="Univers 45 Light" w:hAnsi="Univers 45 Light"/>
                <w:b/>
                <w:bCs/>
                <w:color w:val="000000" w:themeColor="text1"/>
                <w:sz w:val="20"/>
                <w:szCs w:val="18"/>
                <w:lang w:eastAsia="es-CO"/>
              </w:rPr>
            </w:pPr>
            <w:r>
              <w:rPr>
                <w:rFonts w:ascii="Univers 45 Light" w:hAnsi="Univers 45 Light"/>
                <w:b/>
                <w:bCs/>
                <w:color w:val="000000" w:themeColor="text1"/>
                <w:sz w:val="20"/>
                <w:szCs w:val="18"/>
                <w:lang w:eastAsia="es-CO"/>
              </w:rPr>
              <w:t>334.516.074</w:t>
            </w:r>
          </w:p>
        </w:tc>
      </w:tr>
    </w:tbl>
    <w:p w14:paraId="3B4918FB" w14:textId="77777777" w:rsidR="00A9551D" w:rsidRPr="00B465A6" w:rsidRDefault="00A9551D" w:rsidP="004602CD">
      <w:pPr>
        <w:pStyle w:val="Sangra3detindependiente"/>
        <w:numPr>
          <w:ilvl w:val="0"/>
          <w:numId w:val="16"/>
        </w:numPr>
        <w:spacing w:before="180" w:after="60" w:line="276" w:lineRule="auto"/>
        <w:ind w:left="357" w:hanging="357"/>
        <w:jc w:val="both"/>
        <w:rPr>
          <w:rFonts w:ascii="Univers 45 Light" w:hAnsi="Univers 45 Light"/>
          <w:color w:val="000000" w:themeColor="text1"/>
          <w:sz w:val="20"/>
        </w:rPr>
      </w:pPr>
      <w:r w:rsidRPr="00B465A6">
        <w:rPr>
          <w:rFonts w:ascii="Univers 45 Light" w:hAnsi="Univers 45 Light"/>
          <w:color w:val="000000" w:themeColor="text1"/>
          <w:sz w:val="20"/>
        </w:rPr>
        <w:t xml:space="preserve">Los ingresos por venta </w:t>
      </w:r>
      <w:r w:rsidR="00C4438F">
        <w:rPr>
          <w:rFonts w:ascii="Univers 45 Light" w:hAnsi="Univers 45 Light"/>
          <w:color w:val="000000" w:themeColor="text1"/>
          <w:sz w:val="20"/>
        </w:rPr>
        <w:t xml:space="preserve">de </w:t>
      </w:r>
      <w:r w:rsidRPr="00B465A6">
        <w:rPr>
          <w:rFonts w:ascii="Univers 45 Light" w:hAnsi="Univers 45 Light"/>
          <w:color w:val="000000" w:themeColor="text1"/>
          <w:sz w:val="20"/>
        </w:rPr>
        <w:t xml:space="preserve">servicios </w:t>
      </w:r>
      <w:r w:rsidR="00C4438F">
        <w:rPr>
          <w:rFonts w:ascii="Univers 45 Light" w:hAnsi="Univers 45 Light"/>
          <w:color w:val="000000" w:themeColor="text1"/>
          <w:sz w:val="20"/>
        </w:rPr>
        <w:t xml:space="preserve">de </w:t>
      </w:r>
      <w:r w:rsidR="00684B03">
        <w:rPr>
          <w:rFonts w:ascii="Univers 45 Light" w:hAnsi="Univers 45 Light"/>
          <w:color w:val="000000" w:themeColor="text1"/>
          <w:sz w:val="20"/>
        </w:rPr>
        <w:t>TRANSMILENIO</w:t>
      </w:r>
      <w:r w:rsidRPr="00B465A6">
        <w:rPr>
          <w:rFonts w:ascii="Univers 45 Light" w:hAnsi="Univers 45 Light"/>
          <w:color w:val="000000" w:themeColor="text1"/>
          <w:sz w:val="20"/>
        </w:rPr>
        <w:t xml:space="preserve"> S.A., corresponden a: </w:t>
      </w:r>
    </w:p>
    <w:tbl>
      <w:tblPr>
        <w:tblW w:w="5000" w:type="pct"/>
        <w:tblCellMar>
          <w:left w:w="70" w:type="dxa"/>
          <w:right w:w="70" w:type="dxa"/>
        </w:tblCellMar>
        <w:tblLook w:val="04A0" w:firstRow="1" w:lastRow="0" w:firstColumn="1" w:lastColumn="0" w:noHBand="0" w:noVBand="1"/>
      </w:tblPr>
      <w:tblGrid>
        <w:gridCol w:w="5473"/>
        <w:gridCol w:w="279"/>
        <w:gridCol w:w="1543"/>
        <w:gridCol w:w="1543"/>
      </w:tblGrid>
      <w:tr w:rsidR="00E071C1" w:rsidRPr="00B465A6" w14:paraId="1519820E" w14:textId="77777777" w:rsidTr="00156ABB">
        <w:trPr>
          <w:trHeight w:val="300"/>
        </w:trPr>
        <w:tc>
          <w:tcPr>
            <w:tcW w:w="3095" w:type="pct"/>
            <w:tcBorders>
              <w:top w:val="nil"/>
              <w:left w:val="nil"/>
              <w:bottom w:val="nil"/>
              <w:right w:val="nil"/>
            </w:tcBorders>
            <w:shd w:val="clear" w:color="auto" w:fill="auto"/>
            <w:noWrap/>
            <w:vAlign w:val="bottom"/>
            <w:hideMark/>
          </w:tcPr>
          <w:p w14:paraId="7E502C79" w14:textId="77777777" w:rsidR="001F3F9C" w:rsidRPr="00B465A6" w:rsidRDefault="001F3F9C" w:rsidP="002A1F91">
            <w:pPr>
              <w:rPr>
                <w:rFonts w:ascii="Univers 45 Light" w:hAnsi="Univers 45 Light" w:cs="Times New Roman"/>
                <w:color w:val="000000" w:themeColor="text1"/>
                <w:sz w:val="20"/>
                <w:lang w:eastAsia="es-CO"/>
              </w:rPr>
            </w:pPr>
          </w:p>
        </w:tc>
        <w:tc>
          <w:tcPr>
            <w:tcW w:w="158" w:type="pct"/>
            <w:tcBorders>
              <w:top w:val="nil"/>
              <w:left w:val="nil"/>
              <w:right w:val="nil"/>
            </w:tcBorders>
          </w:tcPr>
          <w:p w14:paraId="64C70F3F" w14:textId="77777777" w:rsidR="001F3F9C" w:rsidRPr="00B465A6" w:rsidRDefault="001F3F9C" w:rsidP="002A1F91">
            <w:pPr>
              <w:jc w:val="center"/>
              <w:rPr>
                <w:rFonts w:ascii="Univers 45 Light" w:hAnsi="Univers 45 Light"/>
                <w:b/>
                <w:bCs/>
                <w:color w:val="000000" w:themeColor="text1"/>
                <w:sz w:val="20"/>
                <w:lang w:eastAsia="es-CO"/>
              </w:rPr>
            </w:pPr>
          </w:p>
        </w:tc>
        <w:tc>
          <w:tcPr>
            <w:tcW w:w="873" w:type="pct"/>
            <w:tcBorders>
              <w:top w:val="nil"/>
              <w:left w:val="nil"/>
              <w:bottom w:val="single" w:sz="4" w:space="0" w:color="auto"/>
              <w:right w:val="nil"/>
            </w:tcBorders>
            <w:shd w:val="clear" w:color="auto" w:fill="auto"/>
            <w:noWrap/>
            <w:vAlign w:val="bottom"/>
            <w:hideMark/>
          </w:tcPr>
          <w:p w14:paraId="43A0D64D" w14:textId="74F3609C" w:rsidR="001F3F9C" w:rsidRPr="00B465A6" w:rsidRDefault="008F57A6" w:rsidP="002A1F91">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w:t>
            </w:r>
            <w:r w:rsidR="00A87000">
              <w:rPr>
                <w:rFonts w:ascii="Univers 45 Light" w:hAnsi="Univers 45 Light"/>
                <w:b/>
                <w:bCs/>
                <w:color w:val="000000" w:themeColor="text1"/>
                <w:sz w:val="20"/>
                <w:lang w:eastAsia="es-CO"/>
              </w:rPr>
              <w:t>20</w:t>
            </w:r>
          </w:p>
        </w:tc>
        <w:tc>
          <w:tcPr>
            <w:tcW w:w="873" w:type="pct"/>
            <w:tcBorders>
              <w:top w:val="nil"/>
              <w:left w:val="nil"/>
              <w:bottom w:val="single" w:sz="4" w:space="0" w:color="auto"/>
              <w:right w:val="nil"/>
            </w:tcBorders>
            <w:vAlign w:val="bottom"/>
          </w:tcPr>
          <w:p w14:paraId="0C4A2FD4" w14:textId="7B2EEAA3" w:rsidR="001F3F9C" w:rsidRPr="00B465A6" w:rsidRDefault="008F57A6" w:rsidP="002A1F91">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201</w:t>
            </w:r>
            <w:r w:rsidR="00A87000">
              <w:rPr>
                <w:rFonts w:ascii="Univers 45 Light" w:hAnsi="Univers 45 Light"/>
                <w:b/>
                <w:bCs/>
                <w:color w:val="000000" w:themeColor="text1"/>
                <w:sz w:val="20"/>
                <w:lang w:eastAsia="es-CO"/>
              </w:rPr>
              <w:t>9</w:t>
            </w:r>
          </w:p>
        </w:tc>
      </w:tr>
      <w:tr w:rsidR="00A87000" w:rsidRPr="00B465A6" w14:paraId="53C1B284" w14:textId="77777777" w:rsidTr="00156ABB">
        <w:trPr>
          <w:trHeight w:val="70"/>
        </w:trPr>
        <w:tc>
          <w:tcPr>
            <w:tcW w:w="3095" w:type="pct"/>
            <w:tcBorders>
              <w:top w:val="nil"/>
              <w:left w:val="nil"/>
              <w:bottom w:val="nil"/>
              <w:right w:val="nil"/>
            </w:tcBorders>
            <w:shd w:val="clear" w:color="auto" w:fill="auto"/>
            <w:noWrap/>
            <w:vAlign w:val="bottom"/>
            <w:hideMark/>
          </w:tcPr>
          <w:p w14:paraId="0E9F02BE" w14:textId="77777777" w:rsidR="00A87000" w:rsidRPr="00B465A6" w:rsidRDefault="00A87000" w:rsidP="00A87000">
            <w:pPr>
              <w:spacing w:before="120"/>
              <w:rPr>
                <w:rFonts w:ascii="Univers 45 Light" w:hAnsi="Univers 45 Light" w:cs="Times New Roman"/>
                <w:color w:val="000000" w:themeColor="text1"/>
                <w:sz w:val="20"/>
                <w:lang w:eastAsia="es-CO"/>
              </w:rPr>
            </w:pPr>
            <w:r w:rsidRPr="00B465A6">
              <w:rPr>
                <w:rFonts w:ascii="Univers 45 Light" w:hAnsi="Univers 45 Light" w:cs="Times New Roman"/>
                <w:color w:val="000000" w:themeColor="text1"/>
                <w:sz w:val="20"/>
                <w:lang w:eastAsia="es-CO"/>
              </w:rPr>
              <w:t xml:space="preserve">Gestión </w:t>
            </w:r>
            <w:r>
              <w:rPr>
                <w:rFonts w:ascii="Univers 45 Light" w:hAnsi="Univers 45 Light" w:cs="Times New Roman"/>
                <w:color w:val="000000" w:themeColor="text1"/>
                <w:sz w:val="20"/>
                <w:lang w:eastAsia="es-CO"/>
              </w:rPr>
              <w:t xml:space="preserve">de </w:t>
            </w:r>
            <w:r w:rsidRPr="00B465A6">
              <w:rPr>
                <w:rFonts w:ascii="Univers 45 Light" w:hAnsi="Univers 45 Light" w:cs="Times New Roman"/>
                <w:color w:val="000000" w:themeColor="text1"/>
                <w:sz w:val="20"/>
                <w:lang w:eastAsia="es-CO"/>
              </w:rPr>
              <w:t>Transporte Masivo (a)</w:t>
            </w:r>
          </w:p>
        </w:tc>
        <w:tc>
          <w:tcPr>
            <w:tcW w:w="158" w:type="pct"/>
            <w:tcBorders>
              <w:left w:val="nil"/>
              <w:right w:val="nil"/>
            </w:tcBorders>
          </w:tcPr>
          <w:p w14:paraId="0538FA95" w14:textId="77777777" w:rsidR="00A87000" w:rsidRPr="00B465A6" w:rsidRDefault="00A87000" w:rsidP="00A87000">
            <w:pPr>
              <w:spacing w:before="120"/>
              <w:jc w:val="right"/>
              <w:rPr>
                <w:rFonts w:ascii="Univers 45 Light" w:hAnsi="Univers 45 Light"/>
                <w:bCs/>
                <w:color w:val="000000" w:themeColor="text1"/>
                <w:sz w:val="20"/>
                <w:lang w:eastAsia="es-CO"/>
              </w:rPr>
            </w:pPr>
            <w:r w:rsidRPr="00B465A6">
              <w:rPr>
                <w:rFonts w:ascii="Univers 45 Light" w:hAnsi="Univers 45 Light"/>
                <w:bCs/>
                <w:color w:val="000000" w:themeColor="text1"/>
                <w:sz w:val="20"/>
                <w:lang w:eastAsia="es-CO"/>
              </w:rPr>
              <w:t>$</w:t>
            </w:r>
          </w:p>
        </w:tc>
        <w:tc>
          <w:tcPr>
            <w:tcW w:w="873" w:type="pct"/>
            <w:tcBorders>
              <w:top w:val="single" w:sz="4" w:space="0" w:color="auto"/>
              <w:left w:val="nil"/>
              <w:right w:val="nil"/>
            </w:tcBorders>
            <w:shd w:val="clear" w:color="auto" w:fill="auto"/>
            <w:noWrap/>
            <w:vAlign w:val="bottom"/>
          </w:tcPr>
          <w:p w14:paraId="75F1EB82" w14:textId="7B5E70BE" w:rsidR="00A87000" w:rsidRPr="00B465A6" w:rsidRDefault="004330C5" w:rsidP="00A87000">
            <w:pPr>
              <w:spacing w:before="120"/>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132.522.851</w:t>
            </w:r>
          </w:p>
        </w:tc>
        <w:tc>
          <w:tcPr>
            <w:tcW w:w="873" w:type="pct"/>
            <w:tcBorders>
              <w:top w:val="single" w:sz="4" w:space="0" w:color="auto"/>
              <w:left w:val="nil"/>
              <w:right w:val="nil"/>
            </w:tcBorders>
            <w:vAlign w:val="bottom"/>
          </w:tcPr>
          <w:p w14:paraId="5CE4E212" w14:textId="5AC3F428" w:rsidR="00A87000" w:rsidRPr="00B465A6" w:rsidRDefault="00A87000" w:rsidP="00A87000">
            <w:pPr>
              <w:spacing w:before="120"/>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138.981.239</w:t>
            </w:r>
          </w:p>
        </w:tc>
      </w:tr>
      <w:tr w:rsidR="00A87000" w:rsidRPr="00B465A6" w14:paraId="25768FA7" w14:textId="77777777" w:rsidTr="00156ABB">
        <w:trPr>
          <w:trHeight w:val="80"/>
        </w:trPr>
        <w:tc>
          <w:tcPr>
            <w:tcW w:w="3095" w:type="pct"/>
            <w:tcBorders>
              <w:top w:val="nil"/>
              <w:left w:val="nil"/>
              <w:bottom w:val="nil"/>
              <w:right w:val="nil"/>
            </w:tcBorders>
            <w:shd w:val="clear" w:color="auto" w:fill="auto"/>
            <w:noWrap/>
            <w:vAlign w:val="bottom"/>
            <w:hideMark/>
          </w:tcPr>
          <w:p w14:paraId="48EA53F6" w14:textId="77777777" w:rsidR="00A87000" w:rsidRPr="00B465A6" w:rsidRDefault="00A87000" w:rsidP="00A87000">
            <w:pPr>
              <w:rPr>
                <w:rFonts w:ascii="Univers 45 Light" w:hAnsi="Univers 45 Light" w:cs="Times New Roman"/>
                <w:color w:val="000000" w:themeColor="text1"/>
                <w:sz w:val="20"/>
                <w:lang w:eastAsia="es-CO"/>
              </w:rPr>
            </w:pPr>
            <w:r>
              <w:rPr>
                <w:rFonts w:ascii="Univers 45 Light" w:hAnsi="Univers 45 Light" w:cs="Times New Roman"/>
                <w:color w:val="000000" w:themeColor="text1"/>
                <w:sz w:val="20"/>
                <w:lang w:eastAsia="es-CO"/>
              </w:rPr>
              <w:t>Otros s</w:t>
            </w:r>
            <w:r w:rsidRPr="00B465A6">
              <w:rPr>
                <w:rFonts w:ascii="Univers 45 Light" w:hAnsi="Univers 45 Light" w:cs="Times New Roman"/>
                <w:color w:val="000000" w:themeColor="text1"/>
                <w:sz w:val="20"/>
                <w:lang w:eastAsia="es-CO"/>
              </w:rPr>
              <w:t>ervicios (b)</w:t>
            </w:r>
          </w:p>
        </w:tc>
        <w:tc>
          <w:tcPr>
            <w:tcW w:w="158" w:type="pct"/>
            <w:tcBorders>
              <w:top w:val="nil"/>
              <w:left w:val="nil"/>
              <w:right w:val="nil"/>
            </w:tcBorders>
          </w:tcPr>
          <w:p w14:paraId="60A3CE52" w14:textId="77777777" w:rsidR="00A87000" w:rsidRPr="00B465A6" w:rsidRDefault="00A87000" w:rsidP="00A87000">
            <w:pPr>
              <w:jc w:val="right"/>
              <w:rPr>
                <w:rFonts w:ascii="Univers 45 Light" w:hAnsi="Univers 45 Light"/>
                <w:bCs/>
                <w:color w:val="000000" w:themeColor="text1"/>
                <w:sz w:val="20"/>
                <w:lang w:eastAsia="es-CO"/>
              </w:rPr>
            </w:pPr>
          </w:p>
        </w:tc>
        <w:tc>
          <w:tcPr>
            <w:tcW w:w="873" w:type="pct"/>
            <w:tcBorders>
              <w:top w:val="nil"/>
              <w:left w:val="nil"/>
              <w:right w:val="nil"/>
            </w:tcBorders>
            <w:shd w:val="clear" w:color="auto" w:fill="auto"/>
            <w:noWrap/>
            <w:vAlign w:val="bottom"/>
          </w:tcPr>
          <w:p w14:paraId="072F0459" w14:textId="2EA6CA9C" w:rsidR="00A87000" w:rsidRPr="00B465A6" w:rsidRDefault="00EB22CF" w:rsidP="00D02838">
            <w:pPr>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6.194.73</w:t>
            </w:r>
            <w:r w:rsidR="00D02838">
              <w:rPr>
                <w:rFonts w:ascii="Univers 45 Light" w:hAnsi="Univers 45 Light"/>
                <w:bCs/>
                <w:color w:val="000000" w:themeColor="text1"/>
                <w:sz w:val="20"/>
                <w:lang w:eastAsia="es-CO"/>
              </w:rPr>
              <w:t>8</w:t>
            </w:r>
          </w:p>
        </w:tc>
        <w:tc>
          <w:tcPr>
            <w:tcW w:w="873" w:type="pct"/>
            <w:tcBorders>
              <w:top w:val="nil"/>
              <w:left w:val="nil"/>
              <w:right w:val="nil"/>
            </w:tcBorders>
            <w:vAlign w:val="bottom"/>
          </w:tcPr>
          <w:p w14:paraId="31C674AB" w14:textId="3AF8F80B" w:rsidR="00A87000" w:rsidRPr="00B465A6" w:rsidRDefault="00A87000" w:rsidP="00A87000">
            <w:pPr>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10.109.696</w:t>
            </w:r>
          </w:p>
        </w:tc>
      </w:tr>
      <w:tr w:rsidR="00A87000" w:rsidRPr="00B465A6" w14:paraId="7714EE9D" w14:textId="77777777" w:rsidTr="00156ABB">
        <w:trPr>
          <w:trHeight w:val="80"/>
        </w:trPr>
        <w:tc>
          <w:tcPr>
            <w:tcW w:w="3095" w:type="pct"/>
            <w:tcBorders>
              <w:top w:val="nil"/>
              <w:left w:val="nil"/>
              <w:bottom w:val="nil"/>
              <w:right w:val="nil"/>
            </w:tcBorders>
            <w:shd w:val="clear" w:color="auto" w:fill="auto"/>
            <w:noWrap/>
            <w:vAlign w:val="bottom"/>
            <w:hideMark/>
          </w:tcPr>
          <w:p w14:paraId="5071B0BD" w14:textId="77777777" w:rsidR="00A87000" w:rsidRPr="00B465A6" w:rsidRDefault="00A87000" w:rsidP="00A87000">
            <w:pPr>
              <w:rPr>
                <w:rFonts w:ascii="Univers 45 Light" w:hAnsi="Univers 45 Light" w:cs="Times New Roman"/>
                <w:color w:val="000000" w:themeColor="text1"/>
                <w:sz w:val="20"/>
                <w:lang w:eastAsia="es-CO"/>
              </w:rPr>
            </w:pPr>
            <w:r w:rsidRPr="00B465A6">
              <w:rPr>
                <w:rFonts w:ascii="Univers 45 Light" w:hAnsi="Univers 45 Light" w:cs="Times New Roman"/>
                <w:color w:val="000000" w:themeColor="text1"/>
                <w:sz w:val="20"/>
                <w:lang w:eastAsia="es-CO"/>
              </w:rPr>
              <w:t xml:space="preserve">Publicidad </w:t>
            </w:r>
          </w:p>
        </w:tc>
        <w:tc>
          <w:tcPr>
            <w:tcW w:w="158" w:type="pct"/>
            <w:tcBorders>
              <w:top w:val="nil"/>
              <w:left w:val="nil"/>
              <w:right w:val="nil"/>
            </w:tcBorders>
          </w:tcPr>
          <w:p w14:paraId="34962FE8" w14:textId="77777777" w:rsidR="00A87000" w:rsidRPr="00B465A6" w:rsidRDefault="00A87000" w:rsidP="00A87000">
            <w:pPr>
              <w:jc w:val="right"/>
              <w:rPr>
                <w:rFonts w:ascii="Univers 45 Light" w:hAnsi="Univers 45 Light"/>
                <w:bCs/>
                <w:color w:val="000000" w:themeColor="text1"/>
                <w:sz w:val="20"/>
                <w:lang w:eastAsia="es-CO"/>
              </w:rPr>
            </w:pPr>
          </w:p>
        </w:tc>
        <w:tc>
          <w:tcPr>
            <w:tcW w:w="873" w:type="pct"/>
            <w:tcBorders>
              <w:top w:val="nil"/>
              <w:left w:val="nil"/>
              <w:right w:val="nil"/>
            </w:tcBorders>
            <w:shd w:val="clear" w:color="auto" w:fill="auto"/>
            <w:noWrap/>
            <w:vAlign w:val="bottom"/>
          </w:tcPr>
          <w:p w14:paraId="00B8AAAE" w14:textId="3A180BDC" w:rsidR="00A87000" w:rsidRPr="00B465A6" w:rsidRDefault="00D02838" w:rsidP="00A87000">
            <w:pPr>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1.103.177</w:t>
            </w:r>
          </w:p>
        </w:tc>
        <w:tc>
          <w:tcPr>
            <w:tcW w:w="873" w:type="pct"/>
            <w:tcBorders>
              <w:top w:val="nil"/>
              <w:left w:val="nil"/>
              <w:right w:val="nil"/>
            </w:tcBorders>
            <w:vAlign w:val="bottom"/>
          </w:tcPr>
          <w:p w14:paraId="47788F0E" w14:textId="38BB96FD" w:rsidR="00A87000" w:rsidRPr="00B465A6" w:rsidRDefault="00A87000" w:rsidP="00A87000">
            <w:pPr>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1.338.765</w:t>
            </w:r>
          </w:p>
        </w:tc>
      </w:tr>
      <w:tr w:rsidR="00A87000" w:rsidRPr="00B465A6" w14:paraId="021DF280" w14:textId="77777777" w:rsidTr="00156ABB">
        <w:trPr>
          <w:trHeight w:val="80"/>
        </w:trPr>
        <w:tc>
          <w:tcPr>
            <w:tcW w:w="3095" w:type="pct"/>
            <w:tcBorders>
              <w:top w:val="nil"/>
              <w:left w:val="nil"/>
              <w:bottom w:val="nil"/>
              <w:right w:val="nil"/>
            </w:tcBorders>
            <w:shd w:val="clear" w:color="auto" w:fill="auto"/>
            <w:noWrap/>
            <w:vAlign w:val="bottom"/>
            <w:hideMark/>
          </w:tcPr>
          <w:p w14:paraId="2C415992" w14:textId="77777777" w:rsidR="00A87000" w:rsidRPr="00B465A6" w:rsidRDefault="00A87000" w:rsidP="00A87000">
            <w:pPr>
              <w:rPr>
                <w:rFonts w:ascii="Univers 45 Light" w:hAnsi="Univers 45 Light" w:cs="Times New Roman"/>
                <w:color w:val="000000" w:themeColor="text1"/>
                <w:sz w:val="20"/>
                <w:lang w:eastAsia="es-CO"/>
              </w:rPr>
            </w:pPr>
            <w:r>
              <w:rPr>
                <w:rFonts w:ascii="Univers 45 Light" w:hAnsi="Univers 45 Light" w:cs="Times New Roman"/>
                <w:color w:val="000000" w:themeColor="text1"/>
                <w:sz w:val="20"/>
                <w:lang w:eastAsia="es-CO"/>
              </w:rPr>
              <w:t>Transferencia t</w:t>
            </w:r>
            <w:r w:rsidRPr="00B465A6">
              <w:rPr>
                <w:rFonts w:ascii="Univers 45 Light" w:hAnsi="Univers 45 Light" w:cs="Times New Roman"/>
                <w:color w:val="000000" w:themeColor="text1"/>
                <w:sz w:val="20"/>
                <w:lang w:eastAsia="es-CO"/>
              </w:rPr>
              <w:t>ecnológica</w:t>
            </w:r>
          </w:p>
        </w:tc>
        <w:tc>
          <w:tcPr>
            <w:tcW w:w="158" w:type="pct"/>
            <w:tcBorders>
              <w:top w:val="nil"/>
              <w:left w:val="nil"/>
              <w:right w:val="nil"/>
            </w:tcBorders>
          </w:tcPr>
          <w:p w14:paraId="6215F221" w14:textId="77777777" w:rsidR="00A87000" w:rsidRPr="00B465A6" w:rsidRDefault="00A87000" w:rsidP="00A87000">
            <w:pPr>
              <w:jc w:val="right"/>
              <w:rPr>
                <w:rFonts w:ascii="Univers 45 Light" w:hAnsi="Univers 45 Light"/>
                <w:bCs/>
                <w:color w:val="000000" w:themeColor="text1"/>
                <w:sz w:val="20"/>
                <w:lang w:eastAsia="es-CO"/>
              </w:rPr>
            </w:pPr>
          </w:p>
        </w:tc>
        <w:tc>
          <w:tcPr>
            <w:tcW w:w="873" w:type="pct"/>
            <w:tcBorders>
              <w:top w:val="nil"/>
              <w:left w:val="nil"/>
              <w:right w:val="nil"/>
            </w:tcBorders>
            <w:shd w:val="clear" w:color="auto" w:fill="auto"/>
            <w:noWrap/>
            <w:vAlign w:val="bottom"/>
          </w:tcPr>
          <w:p w14:paraId="7EF6CFC0" w14:textId="478BC8AB" w:rsidR="00A87000" w:rsidRPr="00B465A6" w:rsidRDefault="00D02838" w:rsidP="00A87000">
            <w:pPr>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3.114</w:t>
            </w:r>
          </w:p>
        </w:tc>
        <w:tc>
          <w:tcPr>
            <w:tcW w:w="873" w:type="pct"/>
            <w:tcBorders>
              <w:top w:val="nil"/>
              <w:left w:val="nil"/>
              <w:right w:val="nil"/>
            </w:tcBorders>
            <w:vAlign w:val="bottom"/>
          </w:tcPr>
          <w:p w14:paraId="5D8CEAF0" w14:textId="710805F8" w:rsidR="00A87000" w:rsidRPr="00B465A6" w:rsidRDefault="00A87000" w:rsidP="00A87000">
            <w:pPr>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7.375</w:t>
            </w:r>
          </w:p>
        </w:tc>
      </w:tr>
      <w:tr w:rsidR="00A87000" w:rsidRPr="00B465A6" w14:paraId="75EA379F" w14:textId="77777777" w:rsidTr="00156ABB">
        <w:trPr>
          <w:trHeight w:val="80"/>
        </w:trPr>
        <w:tc>
          <w:tcPr>
            <w:tcW w:w="3095" w:type="pct"/>
            <w:tcBorders>
              <w:top w:val="nil"/>
              <w:left w:val="nil"/>
              <w:bottom w:val="nil"/>
              <w:right w:val="nil"/>
            </w:tcBorders>
            <w:shd w:val="clear" w:color="auto" w:fill="auto"/>
            <w:noWrap/>
            <w:vAlign w:val="bottom"/>
            <w:hideMark/>
          </w:tcPr>
          <w:p w14:paraId="51ECCEE6" w14:textId="77777777" w:rsidR="00A87000" w:rsidRPr="00B465A6" w:rsidRDefault="00A87000" w:rsidP="00A87000">
            <w:pPr>
              <w:rPr>
                <w:rFonts w:ascii="Univers 45 Light" w:hAnsi="Univers 45 Light" w:cs="Times New Roman"/>
                <w:color w:val="000000" w:themeColor="text1"/>
                <w:sz w:val="20"/>
                <w:lang w:eastAsia="es-CO"/>
              </w:rPr>
            </w:pPr>
            <w:r w:rsidRPr="00B465A6">
              <w:rPr>
                <w:rFonts w:ascii="Univers 45 Light" w:hAnsi="Univers 45 Light" w:cs="Times New Roman"/>
                <w:color w:val="000000" w:themeColor="text1"/>
                <w:sz w:val="20"/>
                <w:lang w:eastAsia="es-CO"/>
              </w:rPr>
              <w:t xml:space="preserve">Anulación </w:t>
            </w:r>
            <w:r>
              <w:rPr>
                <w:rFonts w:ascii="Univers 45 Light" w:hAnsi="Univers 45 Light" w:cs="Times New Roman"/>
                <w:color w:val="000000" w:themeColor="text1"/>
                <w:sz w:val="20"/>
                <w:lang w:eastAsia="es-CO"/>
              </w:rPr>
              <w:t xml:space="preserve">de </w:t>
            </w:r>
            <w:r w:rsidRPr="00B465A6">
              <w:rPr>
                <w:rFonts w:ascii="Univers 45 Light" w:hAnsi="Univers 45 Light" w:cs="Times New Roman"/>
                <w:color w:val="000000" w:themeColor="text1"/>
                <w:sz w:val="20"/>
                <w:lang w:eastAsia="es-CO"/>
              </w:rPr>
              <w:t xml:space="preserve">venta </w:t>
            </w:r>
            <w:r>
              <w:rPr>
                <w:rFonts w:ascii="Univers 45 Light" w:hAnsi="Univers 45 Light" w:cs="Times New Roman"/>
                <w:color w:val="000000" w:themeColor="text1"/>
                <w:sz w:val="20"/>
                <w:lang w:eastAsia="es-CO"/>
              </w:rPr>
              <w:t xml:space="preserve">de </w:t>
            </w:r>
            <w:r w:rsidRPr="00B465A6">
              <w:rPr>
                <w:rFonts w:ascii="Univers 45 Light" w:hAnsi="Univers 45 Light" w:cs="Times New Roman"/>
                <w:color w:val="000000" w:themeColor="text1"/>
                <w:sz w:val="20"/>
                <w:lang w:eastAsia="es-CO"/>
              </w:rPr>
              <w:t>servicios</w:t>
            </w:r>
          </w:p>
        </w:tc>
        <w:tc>
          <w:tcPr>
            <w:tcW w:w="158" w:type="pct"/>
            <w:tcBorders>
              <w:top w:val="nil"/>
              <w:left w:val="nil"/>
              <w:right w:val="nil"/>
            </w:tcBorders>
          </w:tcPr>
          <w:p w14:paraId="04CA2274" w14:textId="77777777" w:rsidR="00A87000" w:rsidRPr="00B465A6" w:rsidRDefault="00A87000" w:rsidP="00A87000">
            <w:pPr>
              <w:jc w:val="right"/>
              <w:rPr>
                <w:rFonts w:ascii="Univers 45 Light" w:hAnsi="Univers 45 Light"/>
                <w:bCs/>
                <w:color w:val="000000" w:themeColor="text1"/>
                <w:sz w:val="20"/>
                <w:lang w:eastAsia="es-CO"/>
              </w:rPr>
            </w:pPr>
          </w:p>
        </w:tc>
        <w:tc>
          <w:tcPr>
            <w:tcW w:w="873" w:type="pct"/>
            <w:tcBorders>
              <w:top w:val="nil"/>
              <w:left w:val="nil"/>
              <w:bottom w:val="single" w:sz="4" w:space="0" w:color="auto"/>
              <w:right w:val="nil"/>
            </w:tcBorders>
            <w:shd w:val="clear" w:color="auto" w:fill="auto"/>
            <w:noWrap/>
            <w:vAlign w:val="bottom"/>
          </w:tcPr>
          <w:p w14:paraId="59987EE7" w14:textId="589E287A" w:rsidR="00A87000" w:rsidRPr="00B465A6" w:rsidRDefault="00D02838" w:rsidP="00A87000">
            <w:pPr>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w:t>
            </w:r>
          </w:p>
        </w:tc>
        <w:tc>
          <w:tcPr>
            <w:tcW w:w="873" w:type="pct"/>
            <w:tcBorders>
              <w:top w:val="nil"/>
              <w:left w:val="nil"/>
              <w:bottom w:val="single" w:sz="4" w:space="0" w:color="auto"/>
              <w:right w:val="nil"/>
            </w:tcBorders>
            <w:vAlign w:val="bottom"/>
          </w:tcPr>
          <w:p w14:paraId="4A4937B0" w14:textId="550BBE76" w:rsidR="00A87000" w:rsidRPr="00B465A6" w:rsidRDefault="00A87000" w:rsidP="00A87000">
            <w:pPr>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(11)</w:t>
            </w:r>
          </w:p>
        </w:tc>
      </w:tr>
      <w:tr w:rsidR="00A87000" w:rsidRPr="00B465A6" w14:paraId="2B66A37F" w14:textId="77777777" w:rsidTr="00156ABB">
        <w:trPr>
          <w:trHeight w:val="70"/>
        </w:trPr>
        <w:tc>
          <w:tcPr>
            <w:tcW w:w="3095" w:type="pct"/>
            <w:tcBorders>
              <w:top w:val="nil"/>
              <w:left w:val="nil"/>
              <w:bottom w:val="nil"/>
              <w:right w:val="nil"/>
            </w:tcBorders>
            <w:shd w:val="clear" w:color="auto" w:fill="auto"/>
            <w:noWrap/>
            <w:vAlign w:val="bottom"/>
            <w:hideMark/>
          </w:tcPr>
          <w:p w14:paraId="3564C30D" w14:textId="77777777" w:rsidR="00A87000" w:rsidRPr="00B465A6" w:rsidRDefault="00A87000" w:rsidP="00A87000">
            <w:pPr>
              <w:rPr>
                <w:rFonts w:ascii="Univers 45 Light" w:hAnsi="Univers 45 Light" w:cs="Times New Roman"/>
                <w:b/>
                <w:color w:val="000000" w:themeColor="text1"/>
                <w:sz w:val="20"/>
                <w:lang w:eastAsia="es-CO"/>
              </w:rPr>
            </w:pPr>
            <w:r w:rsidRPr="00B465A6">
              <w:rPr>
                <w:rFonts w:ascii="Univers 45 Light" w:hAnsi="Univers 45 Light" w:cs="Times New Roman"/>
                <w:b/>
                <w:color w:val="000000" w:themeColor="text1"/>
                <w:sz w:val="20"/>
                <w:lang w:eastAsia="es-CO"/>
              </w:rPr>
              <w:t xml:space="preserve">Total venta </w:t>
            </w:r>
            <w:r>
              <w:rPr>
                <w:rFonts w:ascii="Univers 45 Light" w:hAnsi="Univers 45 Light" w:cs="Times New Roman"/>
                <w:b/>
                <w:color w:val="000000" w:themeColor="text1"/>
                <w:sz w:val="20"/>
                <w:lang w:eastAsia="es-CO"/>
              </w:rPr>
              <w:t xml:space="preserve">de </w:t>
            </w:r>
            <w:r w:rsidRPr="00B465A6">
              <w:rPr>
                <w:rFonts w:ascii="Univers 45 Light" w:hAnsi="Univers 45 Light" w:cs="Times New Roman"/>
                <w:b/>
                <w:color w:val="000000" w:themeColor="text1"/>
                <w:sz w:val="20"/>
                <w:lang w:eastAsia="es-CO"/>
              </w:rPr>
              <w:t>servicios</w:t>
            </w:r>
          </w:p>
        </w:tc>
        <w:tc>
          <w:tcPr>
            <w:tcW w:w="158" w:type="pct"/>
            <w:tcBorders>
              <w:left w:val="nil"/>
              <w:right w:val="nil"/>
            </w:tcBorders>
          </w:tcPr>
          <w:p w14:paraId="759B9FF6" w14:textId="77777777" w:rsidR="00A87000" w:rsidRPr="00B465A6" w:rsidRDefault="00A87000" w:rsidP="00A87000">
            <w:pPr>
              <w:jc w:val="right"/>
              <w:rPr>
                <w:rFonts w:ascii="Univers 45 Light" w:hAnsi="Univers 45 Light"/>
                <w:b/>
                <w:bCs/>
                <w:color w:val="000000" w:themeColor="text1"/>
                <w:sz w:val="20"/>
                <w:lang w:eastAsia="es-CO"/>
              </w:rPr>
            </w:pPr>
            <w:r w:rsidRPr="00B465A6">
              <w:rPr>
                <w:rFonts w:ascii="Univers 45 Light" w:hAnsi="Univers 45 Light"/>
                <w:b/>
                <w:bCs/>
                <w:color w:val="000000" w:themeColor="text1"/>
                <w:sz w:val="20"/>
                <w:lang w:eastAsia="es-CO"/>
              </w:rPr>
              <w:t>$</w:t>
            </w:r>
          </w:p>
        </w:tc>
        <w:tc>
          <w:tcPr>
            <w:tcW w:w="873" w:type="pct"/>
            <w:tcBorders>
              <w:top w:val="single" w:sz="4" w:space="0" w:color="auto"/>
              <w:left w:val="nil"/>
              <w:bottom w:val="double" w:sz="4" w:space="0" w:color="auto"/>
              <w:right w:val="nil"/>
            </w:tcBorders>
            <w:shd w:val="clear" w:color="auto" w:fill="auto"/>
            <w:noWrap/>
            <w:vAlign w:val="bottom"/>
          </w:tcPr>
          <w:p w14:paraId="6E54A331" w14:textId="407D570C" w:rsidR="00D02838" w:rsidRPr="00B465A6" w:rsidRDefault="00D02838" w:rsidP="00D02838">
            <w:pPr>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139.823.880</w:t>
            </w:r>
          </w:p>
        </w:tc>
        <w:tc>
          <w:tcPr>
            <w:tcW w:w="873" w:type="pct"/>
            <w:tcBorders>
              <w:top w:val="single" w:sz="4" w:space="0" w:color="auto"/>
              <w:left w:val="nil"/>
              <w:bottom w:val="double" w:sz="4" w:space="0" w:color="auto"/>
              <w:right w:val="nil"/>
            </w:tcBorders>
            <w:vAlign w:val="bottom"/>
          </w:tcPr>
          <w:p w14:paraId="40056E56" w14:textId="31D09D36" w:rsidR="00A87000" w:rsidRPr="00B465A6" w:rsidRDefault="00A87000" w:rsidP="00A87000">
            <w:pPr>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150.437.064</w:t>
            </w:r>
          </w:p>
        </w:tc>
      </w:tr>
    </w:tbl>
    <w:p w14:paraId="5859F4EC" w14:textId="4787D183" w:rsidR="009D2BC3" w:rsidRDefault="009D2BC3" w:rsidP="00A87000">
      <w:pPr>
        <w:pStyle w:val="Sangra3detindependiente"/>
        <w:spacing w:after="0" w:line="276" w:lineRule="auto"/>
        <w:ind w:left="720"/>
        <w:jc w:val="both"/>
        <w:rPr>
          <w:rFonts w:ascii="Univers 45 Light" w:hAnsi="Univers 45 Light"/>
          <w:color w:val="000000" w:themeColor="text1"/>
          <w:sz w:val="20"/>
        </w:rPr>
      </w:pPr>
    </w:p>
    <w:p w14:paraId="01BAD622" w14:textId="032CA818" w:rsidR="005B656B" w:rsidRPr="000B0755" w:rsidRDefault="001F3F9C" w:rsidP="004602CD">
      <w:pPr>
        <w:pStyle w:val="Sangra3detindependiente"/>
        <w:numPr>
          <w:ilvl w:val="0"/>
          <w:numId w:val="15"/>
        </w:numPr>
        <w:spacing w:after="0" w:line="276" w:lineRule="auto"/>
        <w:ind w:left="714" w:hanging="357"/>
        <w:jc w:val="both"/>
        <w:rPr>
          <w:rFonts w:asciiTheme="minorHAnsi" w:eastAsiaTheme="minorHAnsi" w:hAnsiTheme="minorHAnsi" w:cstheme="minorBidi"/>
          <w:sz w:val="22"/>
          <w:szCs w:val="22"/>
        </w:rPr>
      </w:pPr>
      <w:r w:rsidRPr="000B0755">
        <w:rPr>
          <w:rFonts w:ascii="Univers 45 Light" w:hAnsi="Univers 45 Light"/>
          <w:color w:val="000000" w:themeColor="text1"/>
          <w:sz w:val="20"/>
        </w:rPr>
        <w:t>Correspon</w:t>
      </w:r>
      <w:r w:rsidR="00C4438F" w:rsidRPr="000B0755">
        <w:rPr>
          <w:rFonts w:ascii="Univers 45 Light" w:hAnsi="Univers 45 Light"/>
          <w:color w:val="000000" w:themeColor="text1"/>
          <w:sz w:val="20"/>
        </w:rPr>
        <w:t xml:space="preserve">de </w:t>
      </w:r>
      <w:r w:rsidRPr="000B0755">
        <w:rPr>
          <w:rFonts w:ascii="Univers 45 Light" w:hAnsi="Univers 45 Light"/>
          <w:color w:val="000000" w:themeColor="text1"/>
          <w:sz w:val="20"/>
        </w:rPr>
        <w:t xml:space="preserve">a la remuneración </w:t>
      </w:r>
      <w:r w:rsidR="00BF60DF" w:rsidRPr="000B0755">
        <w:rPr>
          <w:rFonts w:ascii="Univers 45 Light" w:hAnsi="Univers 45 Light"/>
          <w:color w:val="000000" w:themeColor="text1"/>
          <w:sz w:val="20"/>
        </w:rPr>
        <w:t>que recibe la Empresa</w:t>
      </w:r>
      <w:r w:rsidRPr="000B0755">
        <w:rPr>
          <w:rFonts w:ascii="Univers 45 Light" w:hAnsi="Univers 45 Light"/>
          <w:color w:val="000000" w:themeColor="text1"/>
          <w:sz w:val="20"/>
        </w:rPr>
        <w:t xml:space="preserve">., </w:t>
      </w:r>
      <w:r w:rsidR="00BF60DF" w:rsidRPr="000B0755">
        <w:rPr>
          <w:rFonts w:ascii="Univers 45 Light" w:hAnsi="Univers 45 Light"/>
          <w:color w:val="000000" w:themeColor="text1"/>
          <w:sz w:val="20"/>
        </w:rPr>
        <w:t xml:space="preserve">derivado de la calidad de ente gestor del </w:t>
      </w:r>
      <w:r w:rsidRPr="000B0755">
        <w:rPr>
          <w:rFonts w:ascii="Univers 45 Light" w:hAnsi="Univers 45 Light"/>
          <w:color w:val="000000" w:themeColor="text1"/>
          <w:sz w:val="20"/>
        </w:rPr>
        <w:t xml:space="preserve"> Sistema, así:</w:t>
      </w:r>
      <w:r w:rsidR="005B656B">
        <w:rPr>
          <w:rFonts w:ascii="Univers 45 Light" w:hAnsi="Univers 45 Light"/>
          <w:color w:val="000000" w:themeColor="text1"/>
          <w:sz w:val="20"/>
          <w:szCs w:val="20"/>
        </w:rPr>
        <w:fldChar w:fldCharType="begin"/>
      </w:r>
      <w:r w:rsidR="005B656B" w:rsidRPr="000B0755">
        <w:rPr>
          <w:rFonts w:ascii="Univers 45 Light" w:hAnsi="Univers 45 Light"/>
          <w:color w:val="000000" w:themeColor="text1"/>
          <w:sz w:val="20"/>
          <w:szCs w:val="20"/>
        </w:rPr>
        <w:instrText xml:space="preserve"> LINK Excel.Sheet.12 "Libro1" "Hoja1!F191C1:F195C4" \a \f 4 \h </w:instrText>
      </w:r>
      <w:r w:rsidR="005B656B">
        <w:rPr>
          <w:rFonts w:ascii="Univers 45 Light" w:hAnsi="Univers 45 Light"/>
          <w:color w:val="000000" w:themeColor="text1"/>
          <w:sz w:val="20"/>
          <w:szCs w:val="20"/>
        </w:rPr>
        <w:fldChar w:fldCharType="separate"/>
      </w:r>
    </w:p>
    <w:tbl>
      <w:tblPr>
        <w:tblW w:w="5000" w:type="pct"/>
        <w:tblLook w:val="04A0" w:firstRow="1" w:lastRow="0" w:firstColumn="1" w:lastColumn="0" w:noHBand="0" w:noVBand="1"/>
      </w:tblPr>
      <w:tblGrid>
        <w:gridCol w:w="4454"/>
        <w:gridCol w:w="472"/>
        <w:gridCol w:w="2077"/>
        <w:gridCol w:w="1835"/>
      </w:tblGrid>
      <w:tr w:rsidR="005B656B" w:rsidRPr="005B656B" w14:paraId="036F7459" w14:textId="77777777" w:rsidTr="005B656B">
        <w:trPr>
          <w:trHeight w:val="300"/>
        </w:trPr>
        <w:tc>
          <w:tcPr>
            <w:tcW w:w="2520" w:type="pct"/>
            <w:tcBorders>
              <w:top w:val="nil"/>
              <w:left w:val="nil"/>
              <w:bottom w:val="nil"/>
              <w:right w:val="nil"/>
            </w:tcBorders>
            <w:shd w:val="clear" w:color="auto" w:fill="auto"/>
            <w:noWrap/>
            <w:vAlign w:val="bottom"/>
            <w:hideMark/>
          </w:tcPr>
          <w:p w14:paraId="64A301E0" w14:textId="6A4C0724" w:rsidR="005B656B" w:rsidRPr="000B0755" w:rsidRDefault="005B656B">
            <w:pPr>
              <w:rPr>
                <w:rFonts w:ascii="Times New Roman" w:hAnsi="Times New Roman" w:cs="Times New Roman"/>
                <w:sz w:val="24"/>
                <w:szCs w:val="24"/>
                <w:lang w:val="es-ES"/>
              </w:rPr>
            </w:pPr>
          </w:p>
        </w:tc>
        <w:tc>
          <w:tcPr>
            <w:tcW w:w="267" w:type="pct"/>
            <w:tcBorders>
              <w:top w:val="nil"/>
              <w:left w:val="nil"/>
              <w:bottom w:val="nil"/>
              <w:right w:val="nil"/>
            </w:tcBorders>
            <w:shd w:val="clear" w:color="auto" w:fill="auto"/>
            <w:vAlign w:val="center"/>
            <w:hideMark/>
          </w:tcPr>
          <w:p w14:paraId="5C8BE895" w14:textId="77777777" w:rsidR="005B656B" w:rsidRPr="000B0755" w:rsidRDefault="005B656B" w:rsidP="005B656B">
            <w:pPr>
              <w:rPr>
                <w:rFonts w:ascii="Times New Roman" w:hAnsi="Times New Roman" w:cs="Times New Roman"/>
                <w:sz w:val="20"/>
                <w:lang w:val="es-ES"/>
              </w:rPr>
            </w:pPr>
          </w:p>
        </w:tc>
        <w:tc>
          <w:tcPr>
            <w:tcW w:w="1175" w:type="pct"/>
            <w:tcBorders>
              <w:top w:val="nil"/>
              <w:left w:val="nil"/>
              <w:bottom w:val="single" w:sz="8" w:space="0" w:color="auto"/>
              <w:right w:val="nil"/>
            </w:tcBorders>
            <w:shd w:val="clear" w:color="auto" w:fill="auto"/>
            <w:noWrap/>
            <w:vAlign w:val="center"/>
            <w:hideMark/>
          </w:tcPr>
          <w:p w14:paraId="7E667FC8" w14:textId="77777777" w:rsidR="005B656B" w:rsidRPr="005B656B" w:rsidRDefault="005B656B" w:rsidP="005B656B">
            <w:pPr>
              <w:jc w:val="center"/>
              <w:rPr>
                <w:rFonts w:ascii="Univers 45 Light" w:hAnsi="Univers 45 Light" w:cs="Calibri"/>
                <w:b/>
                <w:bCs/>
                <w:color w:val="000000"/>
                <w:sz w:val="20"/>
                <w:lang w:val="en-US"/>
              </w:rPr>
            </w:pPr>
            <w:r w:rsidRPr="005B656B">
              <w:rPr>
                <w:rFonts w:ascii="Univers 45 Light" w:hAnsi="Univers 45 Light" w:cs="Calibri"/>
                <w:b/>
                <w:bCs/>
                <w:color w:val="000000"/>
                <w:sz w:val="20"/>
              </w:rPr>
              <w:t>2020</w:t>
            </w:r>
          </w:p>
        </w:tc>
        <w:tc>
          <w:tcPr>
            <w:tcW w:w="1038" w:type="pct"/>
            <w:tcBorders>
              <w:top w:val="nil"/>
              <w:left w:val="nil"/>
              <w:bottom w:val="single" w:sz="8" w:space="0" w:color="auto"/>
              <w:right w:val="nil"/>
            </w:tcBorders>
            <w:shd w:val="clear" w:color="auto" w:fill="auto"/>
            <w:vAlign w:val="center"/>
            <w:hideMark/>
          </w:tcPr>
          <w:p w14:paraId="3D410BD3" w14:textId="77777777" w:rsidR="005B656B" w:rsidRPr="005B656B" w:rsidRDefault="005B656B" w:rsidP="005B656B">
            <w:pPr>
              <w:jc w:val="center"/>
              <w:rPr>
                <w:rFonts w:ascii="Univers 45 Light" w:hAnsi="Univers 45 Light" w:cs="Calibri"/>
                <w:b/>
                <w:bCs/>
                <w:color w:val="000000"/>
                <w:sz w:val="20"/>
                <w:lang w:val="en-US"/>
              </w:rPr>
            </w:pPr>
            <w:r w:rsidRPr="005B656B">
              <w:rPr>
                <w:rFonts w:ascii="Univers 45 Light" w:hAnsi="Univers 45 Light" w:cs="Calibri"/>
                <w:b/>
                <w:bCs/>
                <w:color w:val="000000"/>
                <w:sz w:val="20"/>
              </w:rPr>
              <w:t>2019</w:t>
            </w:r>
          </w:p>
        </w:tc>
      </w:tr>
      <w:tr w:rsidR="005B656B" w:rsidRPr="005B656B" w14:paraId="3C2B2295" w14:textId="77777777" w:rsidTr="005B656B">
        <w:trPr>
          <w:trHeight w:val="288"/>
        </w:trPr>
        <w:tc>
          <w:tcPr>
            <w:tcW w:w="2520" w:type="pct"/>
            <w:tcBorders>
              <w:top w:val="nil"/>
              <w:left w:val="nil"/>
              <w:bottom w:val="nil"/>
              <w:right w:val="nil"/>
            </w:tcBorders>
            <w:shd w:val="clear" w:color="auto" w:fill="auto"/>
            <w:noWrap/>
            <w:vAlign w:val="center"/>
            <w:hideMark/>
          </w:tcPr>
          <w:p w14:paraId="65CF33E0" w14:textId="77777777" w:rsidR="005B656B" w:rsidRPr="005B656B" w:rsidRDefault="005B656B" w:rsidP="005B656B">
            <w:pPr>
              <w:rPr>
                <w:rFonts w:ascii="Univers 45 Light" w:hAnsi="Univers 45 Light" w:cs="Calibri"/>
                <w:color w:val="000000"/>
                <w:sz w:val="20"/>
                <w:lang w:val="en-US"/>
              </w:rPr>
            </w:pPr>
            <w:r w:rsidRPr="005B656B">
              <w:rPr>
                <w:rFonts w:ascii="Univers 45 Light" w:hAnsi="Univers 45 Light" w:cs="Calibri"/>
                <w:color w:val="000000"/>
                <w:sz w:val="20"/>
              </w:rPr>
              <w:t>Participación Fase III (SITP)</w:t>
            </w:r>
          </w:p>
        </w:tc>
        <w:tc>
          <w:tcPr>
            <w:tcW w:w="267" w:type="pct"/>
            <w:tcBorders>
              <w:top w:val="nil"/>
              <w:left w:val="nil"/>
              <w:bottom w:val="nil"/>
              <w:right w:val="nil"/>
            </w:tcBorders>
            <w:shd w:val="clear" w:color="auto" w:fill="auto"/>
            <w:vAlign w:val="center"/>
            <w:hideMark/>
          </w:tcPr>
          <w:p w14:paraId="59060565" w14:textId="77777777" w:rsidR="005B656B" w:rsidRPr="005B656B" w:rsidRDefault="005B656B" w:rsidP="005B656B">
            <w:pPr>
              <w:jc w:val="right"/>
              <w:rPr>
                <w:rFonts w:ascii="Univers 45 Light" w:hAnsi="Univers 45 Light" w:cs="Calibri"/>
                <w:color w:val="000000"/>
                <w:sz w:val="20"/>
                <w:lang w:val="en-US"/>
              </w:rPr>
            </w:pPr>
            <w:r w:rsidRPr="005B656B">
              <w:rPr>
                <w:rFonts w:ascii="Univers 45 Light" w:hAnsi="Univers 45 Light" w:cs="Calibri"/>
                <w:color w:val="000000"/>
                <w:sz w:val="20"/>
              </w:rPr>
              <w:t>$</w:t>
            </w:r>
          </w:p>
        </w:tc>
        <w:tc>
          <w:tcPr>
            <w:tcW w:w="1175" w:type="pct"/>
            <w:tcBorders>
              <w:top w:val="nil"/>
              <w:left w:val="nil"/>
              <w:bottom w:val="nil"/>
              <w:right w:val="nil"/>
            </w:tcBorders>
            <w:shd w:val="clear" w:color="auto" w:fill="auto"/>
            <w:noWrap/>
            <w:vAlign w:val="center"/>
            <w:hideMark/>
          </w:tcPr>
          <w:p w14:paraId="5709D88B" w14:textId="77777777" w:rsidR="005B656B" w:rsidRPr="005B656B" w:rsidRDefault="005B656B" w:rsidP="005B656B">
            <w:pPr>
              <w:jc w:val="right"/>
              <w:rPr>
                <w:rFonts w:ascii="Univers 45 Light" w:hAnsi="Univers 45 Light" w:cs="Calibri"/>
                <w:color w:val="000000"/>
                <w:sz w:val="20"/>
                <w:lang w:val="en-US"/>
              </w:rPr>
            </w:pPr>
            <w:r w:rsidRPr="005B656B">
              <w:rPr>
                <w:rFonts w:ascii="Univers 45 Light" w:hAnsi="Univers 45 Light" w:cs="Calibri"/>
                <w:color w:val="000000"/>
                <w:sz w:val="20"/>
              </w:rPr>
              <w:t>84.698.959</w:t>
            </w:r>
          </w:p>
        </w:tc>
        <w:tc>
          <w:tcPr>
            <w:tcW w:w="1038" w:type="pct"/>
            <w:tcBorders>
              <w:top w:val="nil"/>
              <w:left w:val="nil"/>
              <w:bottom w:val="nil"/>
              <w:right w:val="nil"/>
            </w:tcBorders>
            <w:shd w:val="clear" w:color="auto" w:fill="auto"/>
            <w:vAlign w:val="center"/>
            <w:hideMark/>
          </w:tcPr>
          <w:p w14:paraId="2FC53912" w14:textId="77777777" w:rsidR="005B656B" w:rsidRPr="005B656B" w:rsidRDefault="005B656B" w:rsidP="005B656B">
            <w:pPr>
              <w:jc w:val="right"/>
              <w:rPr>
                <w:rFonts w:ascii="Univers 45 Light" w:hAnsi="Univers 45 Light" w:cs="Calibri"/>
                <w:color w:val="000000"/>
                <w:sz w:val="20"/>
                <w:lang w:val="en-US"/>
              </w:rPr>
            </w:pPr>
            <w:r w:rsidRPr="005B656B">
              <w:rPr>
                <w:rFonts w:ascii="Univers 45 Light" w:hAnsi="Univers 45 Light" w:cs="Calibri"/>
                <w:color w:val="000000"/>
                <w:sz w:val="20"/>
              </w:rPr>
              <w:t>81.716.436</w:t>
            </w:r>
          </w:p>
        </w:tc>
      </w:tr>
      <w:tr w:rsidR="005B656B" w:rsidRPr="005B656B" w14:paraId="7758F13B" w14:textId="77777777" w:rsidTr="005B656B">
        <w:trPr>
          <w:trHeight w:val="288"/>
        </w:trPr>
        <w:tc>
          <w:tcPr>
            <w:tcW w:w="2787" w:type="pct"/>
            <w:gridSpan w:val="2"/>
            <w:tcBorders>
              <w:top w:val="nil"/>
              <w:left w:val="nil"/>
              <w:bottom w:val="nil"/>
              <w:right w:val="nil"/>
            </w:tcBorders>
            <w:shd w:val="clear" w:color="auto" w:fill="auto"/>
            <w:noWrap/>
            <w:vAlign w:val="center"/>
            <w:hideMark/>
          </w:tcPr>
          <w:p w14:paraId="5DDA8D10" w14:textId="77777777" w:rsidR="005B656B" w:rsidRPr="005B656B" w:rsidRDefault="005B656B" w:rsidP="005B656B">
            <w:pPr>
              <w:rPr>
                <w:rFonts w:ascii="Univers 45 Light" w:hAnsi="Univers 45 Light" w:cs="Calibri"/>
                <w:color w:val="000000"/>
                <w:sz w:val="20"/>
                <w:lang w:val="es-ES"/>
              </w:rPr>
            </w:pPr>
            <w:r w:rsidRPr="005B656B">
              <w:rPr>
                <w:rFonts w:ascii="Univers 45 Light" w:hAnsi="Univers 45 Light" w:cs="Calibri"/>
                <w:color w:val="000000"/>
                <w:sz w:val="20"/>
              </w:rPr>
              <w:t>Participación Fase I y II (Troncal)</w:t>
            </w:r>
          </w:p>
        </w:tc>
        <w:tc>
          <w:tcPr>
            <w:tcW w:w="1175" w:type="pct"/>
            <w:tcBorders>
              <w:top w:val="nil"/>
              <w:left w:val="nil"/>
              <w:bottom w:val="nil"/>
              <w:right w:val="nil"/>
            </w:tcBorders>
            <w:shd w:val="clear" w:color="auto" w:fill="auto"/>
            <w:noWrap/>
            <w:vAlign w:val="center"/>
            <w:hideMark/>
          </w:tcPr>
          <w:p w14:paraId="24627DF9" w14:textId="77777777" w:rsidR="005B656B" w:rsidRPr="005B656B" w:rsidRDefault="005B656B" w:rsidP="005B656B">
            <w:pPr>
              <w:jc w:val="right"/>
              <w:rPr>
                <w:rFonts w:ascii="Univers 45 Light" w:hAnsi="Univers 45 Light" w:cs="Calibri"/>
                <w:color w:val="000000"/>
                <w:sz w:val="20"/>
                <w:lang w:val="en-US"/>
              </w:rPr>
            </w:pPr>
            <w:r w:rsidRPr="005B656B">
              <w:rPr>
                <w:rFonts w:ascii="Univers 45 Light" w:hAnsi="Univers 45 Light" w:cs="Calibri"/>
                <w:color w:val="000000"/>
                <w:sz w:val="20"/>
              </w:rPr>
              <w:t>47.627.696</w:t>
            </w:r>
          </w:p>
        </w:tc>
        <w:tc>
          <w:tcPr>
            <w:tcW w:w="1038" w:type="pct"/>
            <w:tcBorders>
              <w:top w:val="nil"/>
              <w:left w:val="nil"/>
              <w:bottom w:val="nil"/>
              <w:right w:val="nil"/>
            </w:tcBorders>
            <w:shd w:val="clear" w:color="auto" w:fill="auto"/>
            <w:vAlign w:val="center"/>
            <w:hideMark/>
          </w:tcPr>
          <w:p w14:paraId="71878728" w14:textId="77777777" w:rsidR="005B656B" w:rsidRPr="005B656B" w:rsidRDefault="005B656B" w:rsidP="005B656B">
            <w:pPr>
              <w:jc w:val="right"/>
              <w:rPr>
                <w:rFonts w:ascii="Univers 45 Light" w:hAnsi="Univers 45 Light" w:cs="Calibri"/>
                <w:color w:val="000000"/>
                <w:sz w:val="20"/>
                <w:lang w:val="en-US"/>
              </w:rPr>
            </w:pPr>
            <w:r w:rsidRPr="005B656B">
              <w:rPr>
                <w:rFonts w:ascii="Univers 45 Light" w:hAnsi="Univers 45 Light" w:cs="Calibri"/>
                <w:color w:val="000000"/>
                <w:sz w:val="20"/>
              </w:rPr>
              <w:t>56.918.297</w:t>
            </w:r>
          </w:p>
        </w:tc>
      </w:tr>
      <w:tr w:rsidR="005B656B" w:rsidRPr="005B656B" w14:paraId="2064E1DA" w14:textId="77777777" w:rsidTr="005B656B">
        <w:trPr>
          <w:trHeight w:val="300"/>
        </w:trPr>
        <w:tc>
          <w:tcPr>
            <w:tcW w:w="2520" w:type="pct"/>
            <w:tcBorders>
              <w:top w:val="nil"/>
              <w:left w:val="nil"/>
              <w:bottom w:val="nil"/>
              <w:right w:val="nil"/>
            </w:tcBorders>
            <w:shd w:val="clear" w:color="auto" w:fill="auto"/>
            <w:noWrap/>
            <w:vAlign w:val="center"/>
            <w:hideMark/>
          </w:tcPr>
          <w:p w14:paraId="2A2B4D43" w14:textId="77777777" w:rsidR="005B656B" w:rsidRPr="005B656B" w:rsidRDefault="005B656B" w:rsidP="005B656B">
            <w:pPr>
              <w:rPr>
                <w:rFonts w:ascii="Univers 45 Light" w:hAnsi="Univers 45 Light" w:cs="Calibri"/>
                <w:color w:val="000000"/>
                <w:sz w:val="20"/>
                <w:lang w:val="en-US"/>
              </w:rPr>
            </w:pPr>
            <w:r w:rsidRPr="005B656B">
              <w:rPr>
                <w:rFonts w:ascii="Univers 45 Light" w:hAnsi="Univers 45 Light" w:cs="Calibri"/>
                <w:color w:val="000000"/>
                <w:sz w:val="20"/>
              </w:rPr>
              <w:lastRenderedPageBreak/>
              <w:t>Multas</w:t>
            </w:r>
          </w:p>
        </w:tc>
        <w:tc>
          <w:tcPr>
            <w:tcW w:w="267" w:type="pct"/>
            <w:tcBorders>
              <w:top w:val="nil"/>
              <w:left w:val="nil"/>
              <w:bottom w:val="nil"/>
              <w:right w:val="nil"/>
            </w:tcBorders>
            <w:shd w:val="clear" w:color="auto" w:fill="auto"/>
            <w:vAlign w:val="center"/>
            <w:hideMark/>
          </w:tcPr>
          <w:p w14:paraId="5A3FBB4F" w14:textId="77777777" w:rsidR="005B656B" w:rsidRPr="005B656B" w:rsidRDefault="005B656B" w:rsidP="005B656B">
            <w:pPr>
              <w:rPr>
                <w:rFonts w:ascii="Univers 45 Light" w:hAnsi="Univers 45 Light" w:cs="Calibri"/>
                <w:color w:val="000000"/>
                <w:sz w:val="20"/>
                <w:lang w:val="en-US"/>
              </w:rPr>
            </w:pPr>
          </w:p>
        </w:tc>
        <w:tc>
          <w:tcPr>
            <w:tcW w:w="1175" w:type="pct"/>
            <w:tcBorders>
              <w:top w:val="nil"/>
              <w:left w:val="nil"/>
              <w:bottom w:val="single" w:sz="8" w:space="0" w:color="auto"/>
              <w:right w:val="nil"/>
            </w:tcBorders>
            <w:shd w:val="clear" w:color="auto" w:fill="auto"/>
            <w:noWrap/>
            <w:vAlign w:val="center"/>
            <w:hideMark/>
          </w:tcPr>
          <w:p w14:paraId="5A01B9D6" w14:textId="77777777" w:rsidR="005B656B" w:rsidRPr="005B656B" w:rsidRDefault="005B656B" w:rsidP="005B656B">
            <w:pPr>
              <w:jc w:val="right"/>
              <w:rPr>
                <w:rFonts w:ascii="Univers 45 Light" w:hAnsi="Univers 45 Light" w:cs="Calibri"/>
                <w:color w:val="000000"/>
                <w:sz w:val="20"/>
                <w:lang w:val="en-US"/>
              </w:rPr>
            </w:pPr>
            <w:r w:rsidRPr="005B656B">
              <w:rPr>
                <w:rFonts w:ascii="Univers 45 Light" w:hAnsi="Univers 45 Light" w:cs="Calibri"/>
                <w:color w:val="000000"/>
                <w:sz w:val="20"/>
              </w:rPr>
              <w:t>196.196</w:t>
            </w:r>
          </w:p>
        </w:tc>
        <w:tc>
          <w:tcPr>
            <w:tcW w:w="1038" w:type="pct"/>
            <w:tcBorders>
              <w:top w:val="nil"/>
              <w:left w:val="nil"/>
              <w:bottom w:val="single" w:sz="8" w:space="0" w:color="auto"/>
              <w:right w:val="nil"/>
            </w:tcBorders>
            <w:shd w:val="clear" w:color="auto" w:fill="auto"/>
            <w:vAlign w:val="center"/>
            <w:hideMark/>
          </w:tcPr>
          <w:p w14:paraId="0F43356A" w14:textId="77777777" w:rsidR="005B656B" w:rsidRPr="005B656B" w:rsidRDefault="005B656B" w:rsidP="005B656B">
            <w:pPr>
              <w:jc w:val="right"/>
              <w:rPr>
                <w:rFonts w:ascii="Univers 45 Light" w:hAnsi="Univers 45 Light" w:cs="Calibri"/>
                <w:color w:val="000000"/>
                <w:sz w:val="20"/>
                <w:lang w:val="en-US"/>
              </w:rPr>
            </w:pPr>
            <w:r w:rsidRPr="005B656B">
              <w:rPr>
                <w:rFonts w:ascii="Univers 45 Light" w:hAnsi="Univers 45 Light" w:cs="Calibri"/>
                <w:color w:val="000000"/>
                <w:sz w:val="20"/>
              </w:rPr>
              <w:t>346.506</w:t>
            </w:r>
          </w:p>
        </w:tc>
      </w:tr>
      <w:tr w:rsidR="005B656B" w:rsidRPr="005B656B" w14:paraId="05CED19C" w14:textId="77777777" w:rsidTr="005B656B">
        <w:trPr>
          <w:trHeight w:val="300"/>
        </w:trPr>
        <w:tc>
          <w:tcPr>
            <w:tcW w:w="2520" w:type="pct"/>
            <w:tcBorders>
              <w:top w:val="nil"/>
              <w:left w:val="nil"/>
              <w:bottom w:val="nil"/>
              <w:right w:val="nil"/>
            </w:tcBorders>
            <w:shd w:val="clear" w:color="auto" w:fill="auto"/>
            <w:noWrap/>
            <w:vAlign w:val="center"/>
            <w:hideMark/>
          </w:tcPr>
          <w:p w14:paraId="59392077" w14:textId="77777777" w:rsidR="005B656B" w:rsidRPr="005B656B" w:rsidRDefault="005B656B" w:rsidP="005B656B">
            <w:pPr>
              <w:rPr>
                <w:rFonts w:ascii="Univers 45 Light" w:hAnsi="Univers 45 Light" w:cs="Calibri"/>
                <w:b/>
                <w:bCs/>
                <w:color w:val="000000"/>
                <w:sz w:val="20"/>
                <w:lang w:val="es-ES"/>
              </w:rPr>
            </w:pPr>
            <w:r w:rsidRPr="005B656B">
              <w:rPr>
                <w:rFonts w:ascii="Univers 45 Light" w:hAnsi="Univers 45 Light" w:cs="Calibri"/>
                <w:b/>
                <w:bCs/>
                <w:color w:val="000000"/>
                <w:sz w:val="20"/>
              </w:rPr>
              <w:t>Total Gestión de Transporte Masivo</w:t>
            </w:r>
          </w:p>
        </w:tc>
        <w:tc>
          <w:tcPr>
            <w:tcW w:w="267" w:type="pct"/>
            <w:tcBorders>
              <w:top w:val="nil"/>
              <w:left w:val="nil"/>
              <w:bottom w:val="nil"/>
              <w:right w:val="nil"/>
            </w:tcBorders>
            <w:shd w:val="clear" w:color="auto" w:fill="auto"/>
            <w:vAlign w:val="center"/>
            <w:hideMark/>
          </w:tcPr>
          <w:p w14:paraId="7F9F5EE0" w14:textId="77777777" w:rsidR="005B656B" w:rsidRPr="005B656B" w:rsidRDefault="005B656B" w:rsidP="005B656B">
            <w:pPr>
              <w:jc w:val="right"/>
              <w:rPr>
                <w:rFonts w:ascii="Univers 45 Light" w:hAnsi="Univers 45 Light" w:cs="Calibri"/>
                <w:b/>
                <w:bCs/>
                <w:color w:val="000000"/>
                <w:sz w:val="20"/>
                <w:lang w:val="en-US"/>
              </w:rPr>
            </w:pPr>
            <w:r w:rsidRPr="005B656B">
              <w:rPr>
                <w:rFonts w:ascii="Univers 45 Light" w:hAnsi="Univers 45 Light" w:cs="Calibri"/>
                <w:b/>
                <w:bCs/>
                <w:color w:val="000000"/>
                <w:sz w:val="20"/>
              </w:rPr>
              <w:t>$</w:t>
            </w:r>
          </w:p>
        </w:tc>
        <w:tc>
          <w:tcPr>
            <w:tcW w:w="1175" w:type="pct"/>
            <w:tcBorders>
              <w:top w:val="nil"/>
              <w:left w:val="nil"/>
              <w:bottom w:val="double" w:sz="6" w:space="0" w:color="auto"/>
              <w:right w:val="nil"/>
            </w:tcBorders>
            <w:shd w:val="clear" w:color="auto" w:fill="auto"/>
            <w:noWrap/>
            <w:vAlign w:val="center"/>
            <w:hideMark/>
          </w:tcPr>
          <w:p w14:paraId="2007BBED" w14:textId="77777777" w:rsidR="005B656B" w:rsidRPr="005B656B" w:rsidRDefault="005B656B" w:rsidP="005B656B">
            <w:pPr>
              <w:jc w:val="right"/>
              <w:rPr>
                <w:rFonts w:ascii="Univers 45 Light" w:hAnsi="Univers 45 Light" w:cs="Calibri"/>
                <w:b/>
                <w:bCs/>
                <w:color w:val="000000"/>
                <w:sz w:val="20"/>
                <w:lang w:val="en-US"/>
              </w:rPr>
            </w:pPr>
            <w:r w:rsidRPr="005B656B">
              <w:rPr>
                <w:rFonts w:ascii="Univers 45 Light" w:hAnsi="Univers 45 Light" w:cs="Calibri"/>
                <w:b/>
                <w:bCs/>
                <w:color w:val="000000"/>
                <w:sz w:val="20"/>
              </w:rPr>
              <w:t>132.522.851</w:t>
            </w:r>
          </w:p>
        </w:tc>
        <w:tc>
          <w:tcPr>
            <w:tcW w:w="1038" w:type="pct"/>
            <w:tcBorders>
              <w:top w:val="nil"/>
              <w:left w:val="nil"/>
              <w:bottom w:val="double" w:sz="6" w:space="0" w:color="auto"/>
              <w:right w:val="nil"/>
            </w:tcBorders>
            <w:shd w:val="clear" w:color="auto" w:fill="auto"/>
            <w:vAlign w:val="center"/>
            <w:hideMark/>
          </w:tcPr>
          <w:p w14:paraId="63C13302" w14:textId="77777777" w:rsidR="005B656B" w:rsidRPr="005B656B" w:rsidRDefault="005B656B" w:rsidP="005B656B">
            <w:pPr>
              <w:jc w:val="right"/>
              <w:rPr>
                <w:rFonts w:ascii="Univers 45 Light" w:hAnsi="Univers 45 Light" w:cs="Calibri"/>
                <w:b/>
                <w:bCs/>
                <w:color w:val="000000"/>
                <w:sz w:val="20"/>
                <w:lang w:val="en-US"/>
              </w:rPr>
            </w:pPr>
            <w:r w:rsidRPr="005B656B">
              <w:rPr>
                <w:rFonts w:ascii="Univers 45 Light" w:hAnsi="Univers 45 Light" w:cs="Calibri"/>
                <w:b/>
                <w:bCs/>
                <w:color w:val="000000"/>
                <w:sz w:val="20"/>
              </w:rPr>
              <w:t>138.981.239</w:t>
            </w:r>
          </w:p>
        </w:tc>
      </w:tr>
    </w:tbl>
    <w:p w14:paraId="300A1141" w14:textId="60610E36" w:rsidR="009E371F" w:rsidRDefault="005B656B" w:rsidP="002B152D">
      <w:pPr>
        <w:pStyle w:val="Sangra3detindependiente"/>
        <w:spacing w:line="276" w:lineRule="auto"/>
        <w:jc w:val="both"/>
        <w:rPr>
          <w:rFonts w:ascii="Univers 45 Light" w:hAnsi="Univers 45 Light"/>
          <w:color w:val="000000" w:themeColor="text1"/>
          <w:sz w:val="20"/>
          <w:szCs w:val="20"/>
        </w:rPr>
      </w:pPr>
      <w:r>
        <w:rPr>
          <w:rFonts w:ascii="Univers 45 Light" w:hAnsi="Univers 45 Light"/>
          <w:color w:val="000000" w:themeColor="text1"/>
          <w:sz w:val="20"/>
          <w:szCs w:val="20"/>
        </w:rPr>
        <w:fldChar w:fldCharType="end"/>
      </w:r>
    </w:p>
    <w:p w14:paraId="3408C644" w14:textId="79DD6BB7" w:rsidR="00C77CA5" w:rsidRDefault="00C77CA5" w:rsidP="004602CD">
      <w:pPr>
        <w:pStyle w:val="Sangra3detindependiente"/>
        <w:numPr>
          <w:ilvl w:val="0"/>
          <w:numId w:val="15"/>
        </w:numPr>
        <w:spacing w:line="276" w:lineRule="auto"/>
        <w:ind w:left="714" w:hanging="357"/>
        <w:jc w:val="both"/>
        <w:rPr>
          <w:rFonts w:ascii="Univers 45 Light" w:hAnsi="Univers 45 Light"/>
          <w:color w:val="000000" w:themeColor="text1"/>
          <w:sz w:val="20"/>
          <w:szCs w:val="20"/>
        </w:rPr>
      </w:pPr>
      <w:r w:rsidRPr="004B4EE1">
        <w:rPr>
          <w:rFonts w:ascii="Univers 45 Light" w:hAnsi="Univers 45 Light"/>
          <w:color w:val="000000" w:themeColor="text1"/>
          <w:sz w:val="20"/>
          <w:szCs w:val="20"/>
        </w:rPr>
        <w:t xml:space="preserve">El siguiente es un detalle </w:t>
      </w:r>
      <w:r w:rsidR="00C4438F" w:rsidRPr="004B4EE1">
        <w:rPr>
          <w:rFonts w:ascii="Univers 45 Light" w:hAnsi="Univers 45 Light"/>
          <w:color w:val="000000" w:themeColor="text1"/>
          <w:sz w:val="20"/>
          <w:szCs w:val="20"/>
        </w:rPr>
        <w:t xml:space="preserve">de </w:t>
      </w:r>
      <w:r w:rsidRPr="004B4EE1">
        <w:rPr>
          <w:rFonts w:ascii="Univers 45 Light" w:hAnsi="Univers 45 Light"/>
          <w:color w:val="000000" w:themeColor="text1"/>
          <w:sz w:val="20"/>
          <w:szCs w:val="20"/>
        </w:rPr>
        <w:t>los Otros servicios por explotación colateral:</w:t>
      </w:r>
    </w:p>
    <w:tbl>
      <w:tblPr>
        <w:tblW w:w="5000" w:type="pct"/>
        <w:tblCellMar>
          <w:left w:w="70" w:type="dxa"/>
          <w:right w:w="70" w:type="dxa"/>
        </w:tblCellMar>
        <w:tblLook w:val="04A0" w:firstRow="1" w:lastRow="0" w:firstColumn="1" w:lastColumn="0" w:noHBand="0" w:noVBand="1"/>
      </w:tblPr>
      <w:tblGrid>
        <w:gridCol w:w="5473"/>
        <w:gridCol w:w="279"/>
        <w:gridCol w:w="1543"/>
        <w:gridCol w:w="1543"/>
      </w:tblGrid>
      <w:tr w:rsidR="00E071C1" w:rsidRPr="004B4EE1" w14:paraId="75B3ECCB" w14:textId="77777777" w:rsidTr="00156ABB">
        <w:trPr>
          <w:trHeight w:val="255"/>
        </w:trPr>
        <w:tc>
          <w:tcPr>
            <w:tcW w:w="3095" w:type="pct"/>
            <w:tcBorders>
              <w:left w:val="nil"/>
              <w:right w:val="nil"/>
            </w:tcBorders>
            <w:shd w:val="clear" w:color="auto" w:fill="auto"/>
            <w:noWrap/>
            <w:vAlign w:val="bottom"/>
          </w:tcPr>
          <w:p w14:paraId="4FAAEAE8" w14:textId="77777777" w:rsidR="00C77CA5" w:rsidRPr="004B4EE1" w:rsidRDefault="00C77CA5" w:rsidP="002A1F91">
            <w:pPr>
              <w:rPr>
                <w:rFonts w:ascii="Univers 45 Light" w:hAnsi="Univers 45 Light"/>
                <w:b/>
                <w:bCs/>
                <w:color w:val="000000" w:themeColor="text1"/>
                <w:sz w:val="20"/>
                <w:szCs w:val="18"/>
                <w:lang w:eastAsia="es-CO"/>
              </w:rPr>
            </w:pPr>
          </w:p>
        </w:tc>
        <w:tc>
          <w:tcPr>
            <w:tcW w:w="158" w:type="pct"/>
            <w:tcBorders>
              <w:left w:val="nil"/>
              <w:right w:val="nil"/>
            </w:tcBorders>
          </w:tcPr>
          <w:p w14:paraId="6B02A357" w14:textId="77777777" w:rsidR="00C77CA5" w:rsidRPr="004B4EE1" w:rsidRDefault="00C77CA5" w:rsidP="002A1F91">
            <w:pPr>
              <w:rPr>
                <w:rFonts w:ascii="Univers 45 Light" w:hAnsi="Univers 45 Light"/>
                <w:b/>
                <w:bCs/>
                <w:color w:val="000000" w:themeColor="text1"/>
                <w:sz w:val="20"/>
                <w:szCs w:val="18"/>
                <w:lang w:eastAsia="es-CO"/>
              </w:rPr>
            </w:pPr>
          </w:p>
        </w:tc>
        <w:tc>
          <w:tcPr>
            <w:tcW w:w="873" w:type="pct"/>
            <w:tcBorders>
              <w:left w:val="nil"/>
              <w:right w:val="nil"/>
            </w:tcBorders>
            <w:shd w:val="clear" w:color="auto" w:fill="auto"/>
            <w:noWrap/>
            <w:vAlign w:val="bottom"/>
          </w:tcPr>
          <w:p w14:paraId="5F41315F" w14:textId="39654713" w:rsidR="00C77CA5" w:rsidRPr="004B4EE1" w:rsidRDefault="00E324EB" w:rsidP="00C77CA5">
            <w:pPr>
              <w:jc w:val="center"/>
              <w:rPr>
                <w:rFonts w:ascii="Univers 45 Light" w:hAnsi="Univers 45 Light"/>
                <w:b/>
                <w:bCs/>
                <w:color w:val="000000" w:themeColor="text1"/>
                <w:sz w:val="20"/>
                <w:szCs w:val="18"/>
                <w:lang w:eastAsia="es-CO"/>
              </w:rPr>
            </w:pPr>
            <w:r w:rsidRPr="004B4EE1">
              <w:rPr>
                <w:rFonts w:ascii="Univers 45 Light" w:hAnsi="Univers 45 Light"/>
                <w:b/>
                <w:bCs/>
                <w:color w:val="000000" w:themeColor="text1"/>
                <w:sz w:val="20"/>
                <w:szCs w:val="18"/>
                <w:lang w:eastAsia="es-CO"/>
              </w:rPr>
              <w:t>20</w:t>
            </w:r>
            <w:r w:rsidR="00A87000">
              <w:rPr>
                <w:rFonts w:ascii="Univers 45 Light" w:hAnsi="Univers 45 Light"/>
                <w:b/>
                <w:bCs/>
                <w:color w:val="000000" w:themeColor="text1"/>
                <w:sz w:val="20"/>
                <w:szCs w:val="18"/>
                <w:lang w:eastAsia="es-CO"/>
              </w:rPr>
              <w:t>20</w:t>
            </w:r>
          </w:p>
        </w:tc>
        <w:tc>
          <w:tcPr>
            <w:tcW w:w="873" w:type="pct"/>
            <w:tcBorders>
              <w:left w:val="nil"/>
              <w:right w:val="nil"/>
            </w:tcBorders>
            <w:vAlign w:val="bottom"/>
          </w:tcPr>
          <w:p w14:paraId="630FF196" w14:textId="121940A2" w:rsidR="00C77CA5" w:rsidRPr="004B4EE1" w:rsidRDefault="00E324EB" w:rsidP="00C77CA5">
            <w:pPr>
              <w:jc w:val="center"/>
              <w:rPr>
                <w:rFonts w:ascii="Univers 45 Light" w:hAnsi="Univers 45 Light"/>
                <w:b/>
                <w:bCs/>
                <w:color w:val="000000" w:themeColor="text1"/>
                <w:sz w:val="20"/>
                <w:szCs w:val="18"/>
                <w:lang w:eastAsia="es-CO"/>
              </w:rPr>
            </w:pPr>
            <w:r w:rsidRPr="004B4EE1">
              <w:rPr>
                <w:rFonts w:ascii="Univers 45 Light" w:hAnsi="Univers 45 Light"/>
                <w:b/>
                <w:bCs/>
                <w:color w:val="000000" w:themeColor="text1"/>
                <w:sz w:val="20"/>
                <w:szCs w:val="18"/>
                <w:lang w:eastAsia="es-CO"/>
              </w:rPr>
              <w:t>201</w:t>
            </w:r>
            <w:r w:rsidR="00A87000">
              <w:rPr>
                <w:rFonts w:ascii="Univers 45 Light" w:hAnsi="Univers 45 Light"/>
                <w:b/>
                <w:bCs/>
                <w:color w:val="000000" w:themeColor="text1"/>
                <w:sz w:val="20"/>
                <w:szCs w:val="18"/>
                <w:lang w:eastAsia="es-CO"/>
              </w:rPr>
              <w:t>9</w:t>
            </w:r>
          </w:p>
        </w:tc>
      </w:tr>
      <w:tr w:rsidR="00A87000" w:rsidRPr="004B4EE1" w14:paraId="738E4995" w14:textId="77777777" w:rsidTr="00156ABB">
        <w:trPr>
          <w:trHeight w:val="240"/>
        </w:trPr>
        <w:tc>
          <w:tcPr>
            <w:tcW w:w="3095" w:type="pct"/>
            <w:tcBorders>
              <w:top w:val="nil"/>
              <w:left w:val="nil"/>
              <w:bottom w:val="nil"/>
              <w:right w:val="nil"/>
            </w:tcBorders>
            <w:shd w:val="clear" w:color="auto" w:fill="auto"/>
            <w:noWrap/>
            <w:vAlign w:val="bottom"/>
            <w:hideMark/>
          </w:tcPr>
          <w:p w14:paraId="129017C4" w14:textId="77777777" w:rsidR="00A87000" w:rsidRPr="004B4EE1" w:rsidRDefault="00A87000" w:rsidP="00A87000">
            <w:pPr>
              <w:rPr>
                <w:rFonts w:ascii="Univers 45 Light" w:hAnsi="Univers 45 Light"/>
                <w:color w:val="000000" w:themeColor="text1"/>
                <w:sz w:val="20"/>
                <w:szCs w:val="18"/>
                <w:lang w:eastAsia="es-CO"/>
              </w:rPr>
            </w:pPr>
            <w:r w:rsidRPr="004B4EE1">
              <w:rPr>
                <w:rFonts w:ascii="Univers 45 Light" w:hAnsi="Univers 45 Light"/>
                <w:color w:val="000000" w:themeColor="text1"/>
                <w:sz w:val="20"/>
                <w:szCs w:val="18"/>
                <w:lang w:eastAsia="es-CO"/>
              </w:rPr>
              <w:t>Arrendamiento (Buses y Espacios)</w:t>
            </w:r>
          </w:p>
        </w:tc>
        <w:tc>
          <w:tcPr>
            <w:tcW w:w="158" w:type="pct"/>
            <w:tcBorders>
              <w:top w:val="nil"/>
              <w:left w:val="nil"/>
              <w:bottom w:val="nil"/>
              <w:right w:val="nil"/>
            </w:tcBorders>
          </w:tcPr>
          <w:p w14:paraId="3CEC82F6" w14:textId="77777777" w:rsidR="00A87000" w:rsidRPr="004B4EE1" w:rsidRDefault="00A87000" w:rsidP="00A87000">
            <w:pPr>
              <w:jc w:val="right"/>
              <w:rPr>
                <w:rFonts w:ascii="Univers 45 Light" w:hAnsi="Univers 45 Light"/>
                <w:color w:val="000000" w:themeColor="text1"/>
                <w:sz w:val="20"/>
                <w:szCs w:val="18"/>
                <w:lang w:eastAsia="es-CO"/>
              </w:rPr>
            </w:pPr>
            <w:r w:rsidRPr="004B4EE1">
              <w:rPr>
                <w:rFonts w:ascii="Univers 45 Light" w:hAnsi="Univers 45 Light"/>
                <w:color w:val="000000" w:themeColor="text1"/>
                <w:sz w:val="20"/>
                <w:szCs w:val="18"/>
                <w:lang w:eastAsia="es-CO"/>
              </w:rPr>
              <w:t>$</w:t>
            </w:r>
          </w:p>
        </w:tc>
        <w:tc>
          <w:tcPr>
            <w:tcW w:w="873" w:type="pct"/>
            <w:tcBorders>
              <w:top w:val="nil"/>
              <w:left w:val="nil"/>
              <w:right w:val="nil"/>
            </w:tcBorders>
            <w:shd w:val="clear" w:color="auto" w:fill="auto"/>
            <w:noWrap/>
            <w:vAlign w:val="bottom"/>
          </w:tcPr>
          <w:p w14:paraId="5868D927" w14:textId="632F2E99" w:rsidR="00AC5876" w:rsidRPr="004B4EE1" w:rsidRDefault="00AC5876" w:rsidP="00AC5876">
            <w:pPr>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6.191.643</w:t>
            </w:r>
          </w:p>
        </w:tc>
        <w:tc>
          <w:tcPr>
            <w:tcW w:w="873" w:type="pct"/>
            <w:tcBorders>
              <w:top w:val="nil"/>
              <w:left w:val="nil"/>
              <w:right w:val="nil"/>
            </w:tcBorders>
            <w:vAlign w:val="bottom"/>
          </w:tcPr>
          <w:p w14:paraId="495F9970" w14:textId="2E4BACBF" w:rsidR="00A87000" w:rsidRPr="004B4EE1" w:rsidRDefault="00A87000" w:rsidP="00A87000">
            <w:pPr>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10.099.830</w:t>
            </w:r>
          </w:p>
        </w:tc>
      </w:tr>
      <w:tr w:rsidR="00A87000" w:rsidRPr="004B4EE1" w14:paraId="79258D61" w14:textId="77777777" w:rsidTr="005B656B">
        <w:trPr>
          <w:trHeight w:val="240"/>
        </w:trPr>
        <w:tc>
          <w:tcPr>
            <w:tcW w:w="3095" w:type="pct"/>
            <w:tcBorders>
              <w:top w:val="nil"/>
              <w:left w:val="nil"/>
              <w:bottom w:val="nil"/>
              <w:right w:val="nil"/>
            </w:tcBorders>
            <w:shd w:val="clear" w:color="auto" w:fill="auto"/>
            <w:noWrap/>
            <w:vAlign w:val="bottom"/>
            <w:hideMark/>
          </w:tcPr>
          <w:p w14:paraId="34A9C88C" w14:textId="4D84D8EF" w:rsidR="00A87000" w:rsidRPr="004B4EE1" w:rsidRDefault="00A87000" w:rsidP="00A87000">
            <w:pPr>
              <w:rPr>
                <w:rFonts w:ascii="Univers 45 Light" w:hAnsi="Univers 45 Light"/>
                <w:color w:val="000000" w:themeColor="text1"/>
                <w:sz w:val="20"/>
                <w:szCs w:val="18"/>
                <w:lang w:eastAsia="es-CO"/>
              </w:rPr>
            </w:pPr>
            <w:r w:rsidRPr="004B4EE1">
              <w:rPr>
                <w:rFonts w:ascii="Univers 45 Light" w:hAnsi="Univers 45 Light"/>
                <w:color w:val="000000" w:themeColor="text1"/>
                <w:sz w:val="20"/>
                <w:szCs w:val="18"/>
                <w:lang w:eastAsia="es-CO"/>
              </w:rPr>
              <w:t>Derechos de Explotación de Marca</w:t>
            </w:r>
          </w:p>
        </w:tc>
        <w:tc>
          <w:tcPr>
            <w:tcW w:w="158" w:type="pct"/>
            <w:tcBorders>
              <w:top w:val="nil"/>
              <w:left w:val="nil"/>
              <w:bottom w:val="nil"/>
              <w:right w:val="nil"/>
            </w:tcBorders>
          </w:tcPr>
          <w:p w14:paraId="707F8098" w14:textId="77777777" w:rsidR="00A87000" w:rsidRPr="004B4EE1" w:rsidRDefault="00A87000" w:rsidP="00A87000">
            <w:pPr>
              <w:jc w:val="right"/>
              <w:rPr>
                <w:rFonts w:ascii="Univers 45 Light" w:hAnsi="Univers 45 Light"/>
                <w:color w:val="000000" w:themeColor="text1"/>
                <w:sz w:val="20"/>
                <w:szCs w:val="18"/>
                <w:lang w:eastAsia="es-CO"/>
              </w:rPr>
            </w:pPr>
          </w:p>
        </w:tc>
        <w:tc>
          <w:tcPr>
            <w:tcW w:w="873" w:type="pct"/>
            <w:tcBorders>
              <w:top w:val="nil"/>
              <w:left w:val="nil"/>
              <w:bottom w:val="single" w:sz="4" w:space="0" w:color="auto"/>
              <w:right w:val="nil"/>
            </w:tcBorders>
            <w:shd w:val="clear" w:color="auto" w:fill="auto"/>
            <w:noWrap/>
            <w:vAlign w:val="bottom"/>
          </w:tcPr>
          <w:p w14:paraId="667529F9" w14:textId="6D789CC3" w:rsidR="00A87000" w:rsidRPr="004B4EE1" w:rsidRDefault="004330C5" w:rsidP="00AC5876">
            <w:pPr>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3.09</w:t>
            </w:r>
            <w:r w:rsidR="006D1601">
              <w:rPr>
                <w:rFonts w:ascii="Univers 45 Light" w:hAnsi="Univers 45 Light"/>
                <w:color w:val="000000" w:themeColor="text1"/>
                <w:sz w:val="20"/>
                <w:szCs w:val="18"/>
                <w:lang w:eastAsia="es-CO"/>
              </w:rPr>
              <w:t>5</w:t>
            </w:r>
          </w:p>
        </w:tc>
        <w:tc>
          <w:tcPr>
            <w:tcW w:w="873" w:type="pct"/>
            <w:tcBorders>
              <w:top w:val="nil"/>
              <w:left w:val="nil"/>
              <w:bottom w:val="single" w:sz="4" w:space="0" w:color="auto"/>
              <w:right w:val="nil"/>
            </w:tcBorders>
            <w:vAlign w:val="bottom"/>
          </w:tcPr>
          <w:p w14:paraId="37D81EE2" w14:textId="29D94265" w:rsidR="00A87000" w:rsidRPr="004B4EE1" w:rsidRDefault="00A87000" w:rsidP="00A87000">
            <w:pPr>
              <w:jc w:val="right"/>
              <w:rPr>
                <w:rFonts w:ascii="Univers 45 Light" w:hAnsi="Univers 45 Light"/>
                <w:color w:val="000000" w:themeColor="text1"/>
                <w:sz w:val="20"/>
                <w:szCs w:val="18"/>
                <w:lang w:eastAsia="es-CO"/>
              </w:rPr>
            </w:pPr>
            <w:r>
              <w:rPr>
                <w:rFonts w:ascii="Univers 45 Light" w:hAnsi="Univers 45 Light"/>
                <w:color w:val="000000" w:themeColor="text1"/>
                <w:sz w:val="20"/>
                <w:szCs w:val="18"/>
                <w:lang w:eastAsia="es-CO"/>
              </w:rPr>
              <w:t>9.866</w:t>
            </w:r>
          </w:p>
        </w:tc>
      </w:tr>
      <w:tr w:rsidR="00A87000" w:rsidRPr="004B4EE1" w14:paraId="32FEB700" w14:textId="77777777" w:rsidTr="00156ABB">
        <w:trPr>
          <w:trHeight w:val="70"/>
        </w:trPr>
        <w:tc>
          <w:tcPr>
            <w:tcW w:w="3095" w:type="pct"/>
            <w:tcBorders>
              <w:top w:val="nil"/>
              <w:left w:val="nil"/>
              <w:right w:val="nil"/>
            </w:tcBorders>
            <w:shd w:val="clear" w:color="auto" w:fill="auto"/>
            <w:noWrap/>
            <w:vAlign w:val="bottom"/>
            <w:hideMark/>
          </w:tcPr>
          <w:p w14:paraId="30ADB4CE" w14:textId="77777777" w:rsidR="00A87000" w:rsidRPr="004B4EE1" w:rsidRDefault="00A87000" w:rsidP="00A87000">
            <w:pPr>
              <w:rPr>
                <w:rFonts w:ascii="Univers 45 Light" w:hAnsi="Univers 45 Light"/>
                <w:b/>
                <w:bCs/>
                <w:color w:val="000000" w:themeColor="text1"/>
                <w:sz w:val="20"/>
                <w:szCs w:val="18"/>
                <w:lang w:eastAsia="es-CO"/>
              </w:rPr>
            </w:pPr>
            <w:r w:rsidRPr="004B4EE1">
              <w:rPr>
                <w:rFonts w:ascii="Univers 45 Light" w:hAnsi="Univers 45 Light"/>
                <w:b/>
                <w:bCs/>
                <w:color w:val="000000" w:themeColor="text1"/>
                <w:sz w:val="20"/>
                <w:szCs w:val="18"/>
                <w:lang w:eastAsia="es-CO"/>
              </w:rPr>
              <w:t>Total Otros Servicios</w:t>
            </w:r>
          </w:p>
        </w:tc>
        <w:tc>
          <w:tcPr>
            <w:tcW w:w="158" w:type="pct"/>
            <w:tcBorders>
              <w:left w:val="nil"/>
              <w:right w:val="nil"/>
            </w:tcBorders>
          </w:tcPr>
          <w:p w14:paraId="12FE1257" w14:textId="77777777" w:rsidR="00A87000" w:rsidRPr="004B4EE1" w:rsidRDefault="00A87000" w:rsidP="00A87000">
            <w:pPr>
              <w:jc w:val="right"/>
              <w:rPr>
                <w:rFonts w:ascii="Univers 45 Light" w:hAnsi="Univers 45 Light"/>
                <w:b/>
                <w:bCs/>
                <w:color w:val="000000" w:themeColor="text1"/>
                <w:sz w:val="20"/>
                <w:szCs w:val="18"/>
                <w:lang w:eastAsia="es-CO"/>
              </w:rPr>
            </w:pPr>
            <w:r w:rsidRPr="004B4EE1">
              <w:rPr>
                <w:rFonts w:ascii="Univers 45 Light" w:hAnsi="Univers 45 Light"/>
                <w:b/>
                <w:bCs/>
                <w:color w:val="000000" w:themeColor="text1"/>
                <w:sz w:val="20"/>
                <w:szCs w:val="18"/>
                <w:lang w:eastAsia="es-CO"/>
              </w:rPr>
              <w:t>$</w:t>
            </w:r>
          </w:p>
        </w:tc>
        <w:tc>
          <w:tcPr>
            <w:tcW w:w="873" w:type="pct"/>
            <w:tcBorders>
              <w:top w:val="single" w:sz="4" w:space="0" w:color="auto"/>
              <w:left w:val="nil"/>
              <w:bottom w:val="double" w:sz="4" w:space="0" w:color="auto"/>
              <w:right w:val="nil"/>
            </w:tcBorders>
            <w:shd w:val="clear" w:color="auto" w:fill="auto"/>
            <w:noWrap/>
            <w:vAlign w:val="bottom"/>
          </w:tcPr>
          <w:p w14:paraId="38123C5E" w14:textId="1EABA056" w:rsidR="00A87000" w:rsidRPr="004B4EE1" w:rsidRDefault="00AC5876" w:rsidP="00A87000">
            <w:pPr>
              <w:jc w:val="right"/>
              <w:rPr>
                <w:rFonts w:ascii="Univers 45 Light" w:hAnsi="Univers 45 Light"/>
                <w:b/>
                <w:bCs/>
                <w:color w:val="000000" w:themeColor="text1"/>
                <w:sz w:val="20"/>
                <w:szCs w:val="18"/>
                <w:lang w:eastAsia="es-CO"/>
              </w:rPr>
            </w:pPr>
            <w:r>
              <w:rPr>
                <w:rFonts w:ascii="Univers 45 Light" w:hAnsi="Univers 45 Light"/>
                <w:b/>
                <w:bCs/>
                <w:color w:val="000000" w:themeColor="text1"/>
                <w:sz w:val="20"/>
                <w:szCs w:val="18"/>
                <w:lang w:eastAsia="es-CO"/>
              </w:rPr>
              <w:t>6.194.73</w:t>
            </w:r>
            <w:r w:rsidR="006D1601">
              <w:rPr>
                <w:rFonts w:ascii="Univers 45 Light" w:hAnsi="Univers 45 Light"/>
                <w:b/>
                <w:bCs/>
                <w:color w:val="000000" w:themeColor="text1"/>
                <w:sz w:val="20"/>
                <w:szCs w:val="18"/>
                <w:lang w:eastAsia="es-CO"/>
              </w:rPr>
              <w:t>8</w:t>
            </w:r>
          </w:p>
        </w:tc>
        <w:tc>
          <w:tcPr>
            <w:tcW w:w="873" w:type="pct"/>
            <w:tcBorders>
              <w:top w:val="single" w:sz="4" w:space="0" w:color="auto"/>
              <w:left w:val="nil"/>
              <w:bottom w:val="double" w:sz="4" w:space="0" w:color="auto"/>
              <w:right w:val="nil"/>
            </w:tcBorders>
            <w:vAlign w:val="bottom"/>
          </w:tcPr>
          <w:p w14:paraId="2EA2B4CC" w14:textId="17D515AE" w:rsidR="00A87000" w:rsidRPr="004B4EE1" w:rsidRDefault="00A87000" w:rsidP="00A87000">
            <w:pPr>
              <w:jc w:val="right"/>
              <w:rPr>
                <w:rFonts w:ascii="Univers 45 Light" w:hAnsi="Univers 45 Light"/>
                <w:b/>
                <w:bCs/>
                <w:color w:val="000000" w:themeColor="text1"/>
                <w:sz w:val="20"/>
                <w:szCs w:val="18"/>
                <w:lang w:eastAsia="es-CO"/>
              </w:rPr>
            </w:pPr>
            <w:r>
              <w:rPr>
                <w:rFonts w:ascii="Univers 45 Light" w:hAnsi="Univers 45 Light"/>
                <w:b/>
                <w:bCs/>
                <w:color w:val="000000" w:themeColor="text1"/>
                <w:sz w:val="20"/>
                <w:szCs w:val="18"/>
                <w:lang w:eastAsia="es-CO"/>
              </w:rPr>
              <w:t>10.109.696</w:t>
            </w:r>
          </w:p>
        </w:tc>
      </w:tr>
    </w:tbl>
    <w:p w14:paraId="70BF3A03" w14:textId="3932CF85" w:rsidR="004162B1" w:rsidRPr="005B656B" w:rsidRDefault="004162B1" w:rsidP="005B656B">
      <w:pPr>
        <w:pStyle w:val="Sangra3detindependiente"/>
        <w:spacing w:before="180"/>
        <w:ind w:left="0"/>
        <w:jc w:val="both"/>
        <w:rPr>
          <w:rFonts w:ascii="Univers 45 Light" w:hAnsi="Univers 45 Light"/>
          <w:i/>
          <w:color w:val="000000" w:themeColor="text1"/>
          <w:sz w:val="20"/>
          <w:szCs w:val="20"/>
        </w:rPr>
      </w:pPr>
      <w:r w:rsidRPr="005B656B">
        <w:rPr>
          <w:rFonts w:ascii="Univers 45 Light" w:hAnsi="Univers 45 Light"/>
          <w:i/>
          <w:color w:val="000000" w:themeColor="text1"/>
          <w:sz w:val="20"/>
          <w:szCs w:val="20"/>
        </w:rPr>
        <w:t xml:space="preserve">Derivado de las disposiciones del CONPES 3093 del 15 de noviembre de 2000, TRANSMILENIO S.A., </w:t>
      </w:r>
      <w:r w:rsidR="00674988" w:rsidRPr="005B656B">
        <w:rPr>
          <w:rFonts w:ascii="Univers 45 Light" w:hAnsi="Univers 45 Light"/>
          <w:i/>
          <w:color w:val="000000" w:themeColor="text1"/>
          <w:sz w:val="20"/>
          <w:szCs w:val="20"/>
        </w:rPr>
        <w:t xml:space="preserve">reconoce </w:t>
      </w:r>
      <w:r w:rsidR="00473077" w:rsidRPr="005B656B">
        <w:rPr>
          <w:rFonts w:ascii="Univers 45 Light" w:hAnsi="Univers 45 Light"/>
          <w:i/>
          <w:color w:val="000000" w:themeColor="text1"/>
          <w:sz w:val="20"/>
          <w:szCs w:val="20"/>
        </w:rPr>
        <w:t>como propios</w:t>
      </w:r>
      <w:r w:rsidR="00674988" w:rsidRPr="005B656B">
        <w:rPr>
          <w:rFonts w:ascii="Univers 45 Light" w:hAnsi="Univers 45 Light"/>
          <w:i/>
          <w:color w:val="000000" w:themeColor="text1"/>
          <w:sz w:val="20"/>
          <w:szCs w:val="20"/>
        </w:rPr>
        <w:t xml:space="preserve"> </w:t>
      </w:r>
      <w:r w:rsidR="002F79EF" w:rsidRPr="005B656B">
        <w:rPr>
          <w:rFonts w:ascii="Univers 45 Light" w:hAnsi="Univers 45 Light"/>
          <w:i/>
          <w:color w:val="000000" w:themeColor="text1"/>
          <w:sz w:val="20"/>
          <w:szCs w:val="20"/>
        </w:rPr>
        <w:t>los ingresos</w:t>
      </w:r>
      <w:r w:rsidRPr="005B656B">
        <w:rPr>
          <w:rFonts w:ascii="Univers 45 Light" w:hAnsi="Univers 45 Light"/>
          <w:i/>
          <w:color w:val="000000" w:themeColor="text1"/>
          <w:sz w:val="20"/>
          <w:szCs w:val="20"/>
        </w:rPr>
        <w:t xml:space="preserve"> </w:t>
      </w:r>
      <w:r w:rsidR="001E4A13" w:rsidRPr="005B656B">
        <w:rPr>
          <w:rFonts w:ascii="Univers 45 Light" w:hAnsi="Univers 45 Light"/>
          <w:i/>
          <w:color w:val="000000" w:themeColor="text1"/>
          <w:sz w:val="20"/>
          <w:szCs w:val="20"/>
        </w:rPr>
        <w:t>por explotación</w:t>
      </w:r>
      <w:r w:rsidRPr="005B656B">
        <w:rPr>
          <w:rFonts w:ascii="Univers 45 Light" w:hAnsi="Univers 45 Light"/>
          <w:i/>
          <w:color w:val="000000" w:themeColor="text1"/>
          <w:sz w:val="20"/>
          <w:szCs w:val="20"/>
        </w:rPr>
        <w:t xml:space="preserve"> colateral del Sistema </w:t>
      </w:r>
      <w:r w:rsidR="00473077" w:rsidRPr="005B656B">
        <w:rPr>
          <w:rFonts w:ascii="Univers 45 Light" w:hAnsi="Univers 45 Light"/>
          <w:i/>
          <w:color w:val="000000" w:themeColor="text1"/>
          <w:sz w:val="20"/>
          <w:szCs w:val="20"/>
        </w:rPr>
        <w:t>(</w:t>
      </w:r>
      <w:r w:rsidRPr="005B656B">
        <w:rPr>
          <w:rFonts w:ascii="Univers 45 Light" w:hAnsi="Univers 45 Light"/>
          <w:i/>
          <w:color w:val="000000" w:themeColor="text1"/>
          <w:sz w:val="20"/>
          <w:szCs w:val="20"/>
        </w:rPr>
        <w:t>Arrendamiento de espacios en la infraestructura, Servicios de Publicidad, Servicios de Información a los usuarios, Participación en la explotación de sistemas de comunicaciones</w:t>
      </w:r>
      <w:r w:rsidR="00473077" w:rsidRPr="005B656B">
        <w:rPr>
          <w:rFonts w:ascii="Univers 45 Light" w:hAnsi="Univers 45 Light"/>
          <w:i/>
          <w:color w:val="000000" w:themeColor="text1"/>
          <w:sz w:val="20"/>
          <w:szCs w:val="20"/>
        </w:rPr>
        <w:t>, entre otros).</w:t>
      </w:r>
    </w:p>
    <w:p w14:paraId="66A1CFD3" w14:textId="63A2A4C6" w:rsidR="002F79EF" w:rsidRPr="00156ABB" w:rsidRDefault="002F79EF" w:rsidP="004602CD">
      <w:pPr>
        <w:pStyle w:val="Sangra3detindependiente"/>
        <w:numPr>
          <w:ilvl w:val="0"/>
          <w:numId w:val="16"/>
        </w:numPr>
        <w:spacing w:before="120" w:after="0"/>
        <w:ind w:left="357" w:hanging="357"/>
        <w:jc w:val="both"/>
        <w:rPr>
          <w:rFonts w:ascii="Univers 45 Light" w:hAnsi="Univers 45 Light"/>
          <w:bCs/>
          <w:color w:val="000000" w:themeColor="text1"/>
          <w:sz w:val="20"/>
        </w:rPr>
      </w:pPr>
      <w:r w:rsidRPr="00156ABB">
        <w:rPr>
          <w:rFonts w:ascii="Univers 45 Light" w:hAnsi="Univers 45 Light"/>
          <w:bCs/>
          <w:color w:val="000000" w:themeColor="text1"/>
          <w:sz w:val="20"/>
        </w:rPr>
        <w:t>El detalle de</w:t>
      </w:r>
      <w:r w:rsidR="0012620C" w:rsidRPr="00156ABB">
        <w:rPr>
          <w:rFonts w:ascii="Univers 45 Light" w:hAnsi="Univers 45 Light"/>
          <w:bCs/>
          <w:color w:val="000000" w:themeColor="text1"/>
          <w:sz w:val="20"/>
        </w:rPr>
        <w:t xml:space="preserve"> transferencias </w:t>
      </w:r>
      <w:r w:rsidR="000B0755" w:rsidRPr="00156ABB">
        <w:rPr>
          <w:rFonts w:ascii="Univers 45 Light" w:hAnsi="Univers 45 Light"/>
          <w:bCs/>
          <w:color w:val="000000" w:themeColor="text1"/>
          <w:sz w:val="20"/>
        </w:rPr>
        <w:t>y subvenciones</w:t>
      </w:r>
      <w:r w:rsidRPr="00156ABB">
        <w:rPr>
          <w:rFonts w:ascii="Univers 45 Light" w:hAnsi="Univers 45 Light"/>
          <w:bCs/>
          <w:color w:val="000000" w:themeColor="text1"/>
          <w:sz w:val="20"/>
        </w:rPr>
        <w:t xml:space="preserve"> es el siguiente:</w:t>
      </w:r>
    </w:p>
    <w:tbl>
      <w:tblPr>
        <w:tblW w:w="5000" w:type="pct"/>
        <w:tblCellMar>
          <w:left w:w="70" w:type="dxa"/>
          <w:right w:w="70" w:type="dxa"/>
        </w:tblCellMar>
        <w:tblLook w:val="04A0" w:firstRow="1" w:lastRow="0" w:firstColumn="1" w:lastColumn="0" w:noHBand="0" w:noVBand="1"/>
      </w:tblPr>
      <w:tblGrid>
        <w:gridCol w:w="5422"/>
        <w:gridCol w:w="278"/>
        <w:gridCol w:w="1570"/>
        <w:gridCol w:w="1568"/>
      </w:tblGrid>
      <w:tr w:rsidR="002F79EF" w:rsidRPr="004B4EE1" w14:paraId="0E0580F2" w14:textId="77777777" w:rsidTr="00156ABB">
        <w:trPr>
          <w:trHeight w:val="270"/>
        </w:trPr>
        <w:tc>
          <w:tcPr>
            <w:tcW w:w="3067" w:type="pct"/>
            <w:tcBorders>
              <w:top w:val="nil"/>
              <w:left w:val="nil"/>
              <w:right w:val="nil"/>
            </w:tcBorders>
            <w:shd w:val="clear" w:color="auto" w:fill="auto"/>
            <w:noWrap/>
            <w:vAlign w:val="bottom"/>
            <w:hideMark/>
          </w:tcPr>
          <w:p w14:paraId="68AEB348" w14:textId="77777777" w:rsidR="002F79EF" w:rsidRPr="004B4EE1" w:rsidRDefault="002F79EF" w:rsidP="002F79EF">
            <w:pPr>
              <w:rPr>
                <w:rFonts w:ascii="Times New Roman" w:hAnsi="Times New Roman" w:cs="Times New Roman"/>
                <w:color w:val="000000" w:themeColor="text1"/>
                <w:sz w:val="24"/>
                <w:szCs w:val="24"/>
                <w:lang w:eastAsia="es-CO"/>
              </w:rPr>
            </w:pPr>
          </w:p>
        </w:tc>
        <w:tc>
          <w:tcPr>
            <w:tcW w:w="157" w:type="pct"/>
            <w:tcBorders>
              <w:top w:val="nil"/>
              <w:left w:val="nil"/>
              <w:right w:val="nil"/>
            </w:tcBorders>
          </w:tcPr>
          <w:p w14:paraId="1120C500" w14:textId="77777777" w:rsidR="002F79EF" w:rsidRPr="004B4EE1" w:rsidRDefault="002F79EF" w:rsidP="002F79EF">
            <w:pPr>
              <w:jc w:val="center"/>
              <w:rPr>
                <w:rFonts w:ascii="Univers 45 Light" w:hAnsi="Univers 45 Light"/>
                <w:b/>
                <w:bCs/>
                <w:color w:val="000000" w:themeColor="text1"/>
                <w:sz w:val="20"/>
                <w:lang w:eastAsia="es-CO"/>
              </w:rPr>
            </w:pPr>
          </w:p>
        </w:tc>
        <w:tc>
          <w:tcPr>
            <w:tcW w:w="888" w:type="pct"/>
            <w:tcBorders>
              <w:top w:val="nil"/>
              <w:left w:val="nil"/>
              <w:bottom w:val="single" w:sz="4" w:space="0" w:color="auto"/>
              <w:right w:val="nil"/>
            </w:tcBorders>
            <w:shd w:val="clear" w:color="auto" w:fill="auto"/>
            <w:noWrap/>
            <w:vAlign w:val="center"/>
            <w:hideMark/>
          </w:tcPr>
          <w:p w14:paraId="31323D6F" w14:textId="1ED8F110" w:rsidR="002F79EF" w:rsidRPr="004B4EE1" w:rsidRDefault="002F79EF" w:rsidP="002F79EF">
            <w:pPr>
              <w:jc w:val="center"/>
              <w:rPr>
                <w:rFonts w:ascii="Univers 45 Light" w:hAnsi="Univers 45 Light"/>
                <w:b/>
                <w:bCs/>
                <w:color w:val="000000" w:themeColor="text1"/>
                <w:sz w:val="20"/>
                <w:lang w:eastAsia="es-CO"/>
              </w:rPr>
            </w:pPr>
            <w:r w:rsidRPr="004B4EE1">
              <w:rPr>
                <w:rFonts w:ascii="Univers 45 Light" w:hAnsi="Univers 45 Light"/>
                <w:b/>
                <w:bCs/>
                <w:color w:val="000000" w:themeColor="text1"/>
                <w:sz w:val="20"/>
                <w:lang w:eastAsia="es-CO"/>
              </w:rPr>
              <w:t>20</w:t>
            </w:r>
            <w:r w:rsidR="00A87000">
              <w:rPr>
                <w:rFonts w:ascii="Univers 45 Light" w:hAnsi="Univers 45 Light"/>
                <w:b/>
                <w:bCs/>
                <w:color w:val="000000" w:themeColor="text1"/>
                <w:sz w:val="20"/>
                <w:lang w:eastAsia="es-CO"/>
              </w:rPr>
              <w:t>20</w:t>
            </w:r>
          </w:p>
        </w:tc>
        <w:tc>
          <w:tcPr>
            <w:tcW w:w="887" w:type="pct"/>
            <w:tcBorders>
              <w:top w:val="nil"/>
              <w:left w:val="nil"/>
              <w:bottom w:val="single" w:sz="4" w:space="0" w:color="auto"/>
              <w:right w:val="nil"/>
            </w:tcBorders>
            <w:shd w:val="clear" w:color="auto" w:fill="auto"/>
            <w:noWrap/>
            <w:vAlign w:val="center"/>
            <w:hideMark/>
          </w:tcPr>
          <w:p w14:paraId="6F6B9A25" w14:textId="619CF33F" w:rsidR="002F79EF" w:rsidRPr="004B4EE1" w:rsidRDefault="002F79EF" w:rsidP="002F79EF">
            <w:pPr>
              <w:jc w:val="center"/>
              <w:rPr>
                <w:rFonts w:ascii="Univers 45 Light" w:hAnsi="Univers 45 Light"/>
                <w:b/>
                <w:bCs/>
                <w:color w:val="000000" w:themeColor="text1"/>
                <w:sz w:val="20"/>
                <w:lang w:eastAsia="es-CO"/>
              </w:rPr>
            </w:pPr>
            <w:r w:rsidRPr="004B4EE1">
              <w:rPr>
                <w:rFonts w:ascii="Univers 45 Light" w:hAnsi="Univers 45 Light"/>
                <w:b/>
                <w:bCs/>
                <w:color w:val="000000" w:themeColor="text1"/>
                <w:sz w:val="20"/>
                <w:lang w:eastAsia="es-CO"/>
              </w:rPr>
              <w:t>201</w:t>
            </w:r>
            <w:r w:rsidR="00A87000">
              <w:rPr>
                <w:rFonts w:ascii="Univers 45 Light" w:hAnsi="Univers 45 Light"/>
                <w:b/>
                <w:bCs/>
                <w:color w:val="000000" w:themeColor="text1"/>
                <w:sz w:val="20"/>
                <w:lang w:eastAsia="es-CO"/>
              </w:rPr>
              <w:t>9</w:t>
            </w:r>
          </w:p>
        </w:tc>
      </w:tr>
      <w:tr w:rsidR="00A87000" w:rsidRPr="004B4EE1" w14:paraId="2410CA03" w14:textId="77777777" w:rsidTr="00156ABB">
        <w:trPr>
          <w:trHeight w:val="280"/>
        </w:trPr>
        <w:tc>
          <w:tcPr>
            <w:tcW w:w="3067" w:type="pct"/>
            <w:tcBorders>
              <w:left w:val="nil"/>
              <w:bottom w:val="nil"/>
              <w:right w:val="nil"/>
            </w:tcBorders>
            <w:shd w:val="clear" w:color="auto" w:fill="auto"/>
            <w:noWrap/>
            <w:vAlign w:val="bottom"/>
          </w:tcPr>
          <w:p w14:paraId="04306F00" w14:textId="3038621E" w:rsidR="00A87000" w:rsidRPr="004B4EE1" w:rsidRDefault="00A87000" w:rsidP="005B656B">
            <w:pPr>
              <w:rPr>
                <w:rFonts w:ascii="Univers 45 Light" w:hAnsi="Univers 45 Light"/>
                <w:color w:val="000000" w:themeColor="text1"/>
                <w:sz w:val="20"/>
                <w:lang w:eastAsia="es-CO"/>
              </w:rPr>
            </w:pPr>
            <w:r w:rsidRPr="004B4EE1">
              <w:rPr>
                <w:rFonts w:ascii="Univers 45 Light" w:hAnsi="Univers 45 Light"/>
                <w:color w:val="000000" w:themeColor="text1"/>
                <w:sz w:val="20"/>
                <w:lang w:eastAsia="es-CO"/>
              </w:rPr>
              <w:t>Transferencias Distrito</w:t>
            </w:r>
            <w:r>
              <w:rPr>
                <w:rFonts w:ascii="Univers 45 Light" w:hAnsi="Univers 45 Light"/>
                <w:color w:val="000000" w:themeColor="text1"/>
                <w:sz w:val="20"/>
                <w:lang w:eastAsia="es-CO"/>
              </w:rPr>
              <w:t xml:space="preserve"> </w:t>
            </w:r>
            <w:r w:rsidR="0012620C">
              <w:rPr>
                <w:rFonts w:ascii="Univers 45 Light" w:hAnsi="Univers 45 Light"/>
                <w:color w:val="000000" w:themeColor="text1"/>
                <w:sz w:val="20"/>
                <w:lang w:eastAsia="es-CO"/>
              </w:rPr>
              <w:t>(a)</w:t>
            </w:r>
          </w:p>
        </w:tc>
        <w:tc>
          <w:tcPr>
            <w:tcW w:w="157" w:type="pct"/>
            <w:tcBorders>
              <w:left w:val="nil"/>
              <w:bottom w:val="nil"/>
              <w:right w:val="nil"/>
            </w:tcBorders>
          </w:tcPr>
          <w:p w14:paraId="511F177C" w14:textId="77777777" w:rsidR="00A87000" w:rsidRPr="004B4EE1" w:rsidRDefault="00A87000" w:rsidP="00A87000">
            <w:pPr>
              <w:rPr>
                <w:rFonts w:ascii="Univers 45 Light" w:hAnsi="Univers 45 Light"/>
                <w:color w:val="000000" w:themeColor="text1"/>
                <w:sz w:val="20"/>
                <w:lang w:eastAsia="es-CO"/>
              </w:rPr>
            </w:pPr>
            <w:r w:rsidRPr="004B4EE1">
              <w:rPr>
                <w:rFonts w:ascii="Univers 45 Light" w:hAnsi="Univers 45 Light"/>
                <w:color w:val="000000" w:themeColor="text1"/>
                <w:sz w:val="20"/>
                <w:lang w:eastAsia="es-CO"/>
              </w:rPr>
              <w:t>$</w:t>
            </w:r>
          </w:p>
        </w:tc>
        <w:tc>
          <w:tcPr>
            <w:tcW w:w="888" w:type="pct"/>
            <w:tcBorders>
              <w:top w:val="single" w:sz="4" w:space="0" w:color="auto"/>
              <w:left w:val="nil"/>
              <w:right w:val="nil"/>
            </w:tcBorders>
            <w:shd w:val="clear" w:color="auto" w:fill="auto"/>
            <w:noWrap/>
            <w:vAlign w:val="bottom"/>
          </w:tcPr>
          <w:p w14:paraId="30D4CAA3" w14:textId="1BB6AC04" w:rsidR="00A87000" w:rsidRDefault="00D02838" w:rsidP="00A87000">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182.669.193</w:t>
            </w:r>
          </w:p>
        </w:tc>
        <w:tc>
          <w:tcPr>
            <w:tcW w:w="887" w:type="pct"/>
            <w:tcBorders>
              <w:top w:val="single" w:sz="4" w:space="0" w:color="auto"/>
              <w:left w:val="nil"/>
              <w:right w:val="nil"/>
            </w:tcBorders>
            <w:shd w:val="clear" w:color="auto" w:fill="auto"/>
            <w:noWrap/>
            <w:vAlign w:val="bottom"/>
          </w:tcPr>
          <w:p w14:paraId="6E6E99D7" w14:textId="2C3DF526" w:rsidR="00A87000" w:rsidRPr="004B4EE1" w:rsidRDefault="00A87000" w:rsidP="00A87000">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168.786.431</w:t>
            </w:r>
          </w:p>
        </w:tc>
      </w:tr>
      <w:tr w:rsidR="00A87000" w:rsidRPr="004B4EE1" w14:paraId="476F62A0" w14:textId="77777777" w:rsidTr="00156ABB">
        <w:trPr>
          <w:trHeight w:val="87"/>
        </w:trPr>
        <w:tc>
          <w:tcPr>
            <w:tcW w:w="3067" w:type="pct"/>
            <w:tcBorders>
              <w:left w:val="nil"/>
              <w:bottom w:val="nil"/>
              <w:right w:val="nil"/>
            </w:tcBorders>
            <w:shd w:val="clear" w:color="auto" w:fill="auto"/>
            <w:noWrap/>
            <w:vAlign w:val="bottom"/>
          </w:tcPr>
          <w:p w14:paraId="3322A723" w14:textId="128653DA" w:rsidR="00A87000" w:rsidRDefault="00A87000" w:rsidP="00A87000">
            <w:pPr>
              <w:rPr>
                <w:rFonts w:ascii="Univers 45 Light" w:hAnsi="Univers 45 Light"/>
                <w:color w:val="000000" w:themeColor="text1"/>
                <w:sz w:val="20"/>
                <w:lang w:eastAsia="es-CO"/>
              </w:rPr>
            </w:pPr>
            <w:r>
              <w:rPr>
                <w:rFonts w:ascii="Univers 45 Light" w:hAnsi="Univers 45 Light"/>
                <w:color w:val="000000" w:themeColor="text1"/>
                <w:sz w:val="20"/>
                <w:lang w:eastAsia="es-CO"/>
              </w:rPr>
              <w:t xml:space="preserve">Otras Subvenciones </w:t>
            </w:r>
            <w:r w:rsidR="00A930CC">
              <w:rPr>
                <w:rFonts w:ascii="Univers 45 Light" w:hAnsi="Univers 45 Light"/>
                <w:color w:val="000000" w:themeColor="text1"/>
                <w:sz w:val="20"/>
                <w:lang w:eastAsia="es-CO"/>
              </w:rPr>
              <w:t>(b)</w:t>
            </w:r>
          </w:p>
        </w:tc>
        <w:tc>
          <w:tcPr>
            <w:tcW w:w="157" w:type="pct"/>
            <w:tcBorders>
              <w:left w:val="nil"/>
              <w:bottom w:val="nil"/>
              <w:right w:val="nil"/>
            </w:tcBorders>
          </w:tcPr>
          <w:p w14:paraId="5372BF95" w14:textId="77777777" w:rsidR="00A87000" w:rsidRPr="004B4EE1" w:rsidRDefault="00A87000" w:rsidP="00A87000">
            <w:pPr>
              <w:rPr>
                <w:rFonts w:ascii="Univers 45 Light" w:hAnsi="Univers 45 Light"/>
                <w:color w:val="000000" w:themeColor="text1"/>
                <w:sz w:val="20"/>
                <w:lang w:eastAsia="es-CO"/>
              </w:rPr>
            </w:pPr>
          </w:p>
        </w:tc>
        <w:tc>
          <w:tcPr>
            <w:tcW w:w="888" w:type="pct"/>
            <w:tcBorders>
              <w:left w:val="nil"/>
              <w:right w:val="nil"/>
            </w:tcBorders>
            <w:shd w:val="clear" w:color="auto" w:fill="auto"/>
            <w:noWrap/>
            <w:vAlign w:val="bottom"/>
          </w:tcPr>
          <w:p w14:paraId="742C971C" w14:textId="49F1E88C" w:rsidR="00A87000" w:rsidRDefault="00D02838" w:rsidP="00A87000">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18.701.897</w:t>
            </w:r>
          </w:p>
        </w:tc>
        <w:tc>
          <w:tcPr>
            <w:tcW w:w="887" w:type="pct"/>
            <w:tcBorders>
              <w:left w:val="nil"/>
              <w:right w:val="nil"/>
            </w:tcBorders>
            <w:shd w:val="clear" w:color="auto" w:fill="auto"/>
            <w:noWrap/>
            <w:vAlign w:val="bottom"/>
          </w:tcPr>
          <w:p w14:paraId="6DAE0129" w14:textId="75ABB763" w:rsidR="00A87000" w:rsidRDefault="00A87000" w:rsidP="00A87000">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14.336.411</w:t>
            </w:r>
          </w:p>
        </w:tc>
      </w:tr>
      <w:tr w:rsidR="00A87000" w:rsidRPr="004B4EE1" w14:paraId="67FAD4D0" w14:textId="77777777" w:rsidTr="00156ABB">
        <w:trPr>
          <w:trHeight w:val="188"/>
        </w:trPr>
        <w:tc>
          <w:tcPr>
            <w:tcW w:w="3067" w:type="pct"/>
            <w:tcBorders>
              <w:left w:val="nil"/>
              <w:bottom w:val="nil"/>
              <w:right w:val="nil"/>
            </w:tcBorders>
            <w:shd w:val="clear" w:color="auto" w:fill="auto"/>
            <w:noWrap/>
            <w:vAlign w:val="bottom"/>
          </w:tcPr>
          <w:p w14:paraId="17278126" w14:textId="77777777" w:rsidR="00A87000" w:rsidRDefault="00A87000" w:rsidP="00A87000">
            <w:pPr>
              <w:rPr>
                <w:rFonts w:ascii="Univers 45 Light" w:hAnsi="Univers 45 Light"/>
                <w:color w:val="000000" w:themeColor="text1"/>
                <w:sz w:val="20"/>
                <w:lang w:eastAsia="es-CO"/>
              </w:rPr>
            </w:pPr>
            <w:r>
              <w:rPr>
                <w:rFonts w:ascii="Univers 45 Light" w:hAnsi="Univers 45 Light"/>
                <w:color w:val="000000" w:themeColor="text1"/>
                <w:sz w:val="20"/>
                <w:lang w:eastAsia="es-CO"/>
              </w:rPr>
              <w:t>Bienes recibidos sin Contraprestación</w:t>
            </w:r>
          </w:p>
        </w:tc>
        <w:tc>
          <w:tcPr>
            <w:tcW w:w="157" w:type="pct"/>
            <w:tcBorders>
              <w:left w:val="nil"/>
              <w:bottom w:val="nil"/>
              <w:right w:val="nil"/>
            </w:tcBorders>
          </w:tcPr>
          <w:p w14:paraId="61924D4B" w14:textId="77777777" w:rsidR="00A87000" w:rsidRPr="004B4EE1" w:rsidRDefault="00A87000" w:rsidP="00A87000">
            <w:pPr>
              <w:rPr>
                <w:rFonts w:ascii="Univers 45 Light" w:hAnsi="Univers 45 Light"/>
                <w:color w:val="000000" w:themeColor="text1"/>
                <w:sz w:val="20"/>
                <w:lang w:eastAsia="es-CO"/>
              </w:rPr>
            </w:pPr>
          </w:p>
        </w:tc>
        <w:tc>
          <w:tcPr>
            <w:tcW w:w="888" w:type="pct"/>
            <w:tcBorders>
              <w:left w:val="nil"/>
              <w:right w:val="nil"/>
            </w:tcBorders>
            <w:shd w:val="clear" w:color="auto" w:fill="auto"/>
            <w:noWrap/>
            <w:vAlign w:val="bottom"/>
          </w:tcPr>
          <w:p w14:paraId="44AC22D1" w14:textId="187420B9" w:rsidR="00D02838" w:rsidRDefault="00D02838" w:rsidP="00A87000">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w:t>
            </w:r>
          </w:p>
        </w:tc>
        <w:tc>
          <w:tcPr>
            <w:tcW w:w="887" w:type="pct"/>
            <w:tcBorders>
              <w:left w:val="nil"/>
              <w:right w:val="nil"/>
            </w:tcBorders>
            <w:shd w:val="clear" w:color="auto" w:fill="auto"/>
            <w:noWrap/>
            <w:vAlign w:val="bottom"/>
          </w:tcPr>
          <w:p w14:paraId="1AC08D56" w14:textId="14C6BF62" w:rsidR="00A87000" w:rsidRDefault="00A87000" w:rsidP="00A87000">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15.49</w:t>
            </w:r>
            <w:r w:rsidR="006D1601">
              <w:rPr>
                <w:rFonts w:ascii="Univers 45 Light" w:hAnsi="Univers 45 Light"/>
                <w:color w:val="000000" w:themeColor="text1"/>
                <w:sz w:val="20"/>
                <w:lang w:eastAsia="es-CO"/>
              </w:rPr>
              <w:t>7</w:t>
            </w:r>
          </w:p>
        </w:tc>
      </w:tr>
      <w:tr w:rsidR="00A87000" w:rsidRPr="004B4EE1" w14:paraId="63AAECDF" w14:textId="77777777" w:rsidTr="00156ABB">
        <w:trPr>
          <w:trHeight w:val="284"/>
        </w:trPr>
        <w:tc>
          <w:tcPr>
            <w:tcW w:w="3067" w:type="pct"/>
            <w:tcBorders>
              <w:top w:val="nil"/>
              <w:left w:val="nil"/>
              <w:bottom w:val="nil"/>
              <w:right w:val="nil"/>
            </w:tcBorders>
            <w:shd w:val="clear" w:color="auto" w:fill="auto"/>
            <w:noWrap/>
            <w:vAlign w:val="bottom"/>
            <w:hideMark/>
          </w:tcPr>
          <w:p w14:paraId="5BA3F800" w14:textId="41FDC39C" w:rsidR="00A87000" w:rsidRPr="004B4EE1" w:rsidRDefault="00A87000" w:rsidP="00A87000">
            <w:pPr>
              <w:rPr>
                <w:rFonts w:ascii="Univers 45 Light" w:hAnsi="Univers 45 Light"/>
                <w:b/>
                <w:color w:val="000000" w:themeColor="text1"/>
                <w:sz w:val="20"/>
                <w:lang w:eastAsia="es-CO"/>
              </w:rPr>
            </w:pPr>
            <w:r w:rsidRPr="004B4EE1">
              <w:rPr>
                <w:rFonts w:ascii="Univers 45 Light" w:hAnsi="Univers 45 Light"/>
                <w:b/>
                <w:color w:val="000000" w:themeColor="text1"/>
                <w:sz w:val="20"/>
                <w:lang w:eastAsia="es-CO"/>
              </w:rPr>
              <w:t xml:space="preserve">Total </w:t>
            </w:r>
            <w:r w:rsidR="000B0755">
              <w:rPr>
                <w:rFonts w:ascii="Univers 45 Light" w:hAnsi="Univers 45 Light"/>
                <w:b/>
                <w:color w:val="000000" w:themeColor="text1"/>
                <w:sz w:val="20"/>
                <w:lang w:eastAsia="es-CO"/>
              </w:rPr>
              <w:t xml:space="preserve">Transferencias </w:t>
            </w:r>
            <w:r w:rsidR="005D6CB9">
              <w:rPr>
                <w:rFonts w:ascii="Univers 45 Light" w:hAnsi="Univers 45 Light"/>
                <w:b/>
                <w:color w:val="000000" w:themeColor="text1"/>
                <w:sz w:val="20"/>
                <w:lang w:eastAsia="es-CO"/>
              </w:rPr>
              <w:t>–</w:t>
            </w:r>
            <w:r w:rsidR="000B0755">
              <w:rPr>
                <w:rFonts w:ascii="Univers 45 Light" w:hAnsi="Univers 45 Light"/>
                <w:b/>
                <w:color w:val="000000" w:themeColor="text1"/>
                <w:sz w:val="20"/>
                <w:lang w:eastAsia="es-CO"/>
              </w:rPr>
              <w:t xml:space="preserve"> </w:t>
            </w:r>
            <w:r w:rsidRPr="004B4EE1">
              <w:rPr>
                <w:rFonts w:ascii="Univers 45 Light" w:hAnsi="Univers 45 Light"/>
                <w:b/>
                <w:color w:val="000000" w:themeColor="text1"/>
                <w:sz w:val="20"/>
                <w:lang w:eastAsia="es-CO"/>
              </w:rPr>
              <w:t>Subvenciones</w:t>
            </w:r>
          </w:p>
        </w:tc>
        <w:tc>
          <w:tcPr>
            <w:tcW w:w="157" w:type="pct"/>
            <w:tcBorders>
              <w:left w:val="nil"/>
              <w:right w:val="nil"/>
            </w:tcBorders>
            <w:vAlign w:val="bottom"/>
          </w:tcPr>
          <w:p w14:paraId="3C6E0984" w14:textId="77777777" w:rsidR="00A87000" w:rsidRPr="004B4EE1" w:rsidRDefault="00A87000" w:rsidP="00A87000">
            <w:pPr>
              <w:rPr>
                <w:rFonts w:ascii="Univers 45 Light" w:hAnsi="Univers 45 Light"/>
                <w:b/>
                <w:bCs/>
                <w:color w:val="000000" w:themeColor="text1"/>
                <w:sz w:val="20"/>
                <w:lang w:eastAsia="es-CO"/>
              </w:rPr>
            </w:pPr>
            <w:r w:rsidRPr="004B4EE1">
              <w:rPr>
                <w:rFonts w:ascii="Univers 45 Light" w:hAnsi="Univers 45 Light"/>
                <w:b/>
                <w:bCs/>
                <w:color w:val="000000" w:themeColor="text1"/>
                <w:sz w:val="20"/>
                <w:lang w:eastAsia="es-CO"/>
              </w:rPr>
              <w:t>$</w:t>
            </w:r>
          </w:p>
        </w:tc>
        <w:tc>
          <w:tcPr>
            <w:tcW w:w="888" w:type="pct"/>
            <w:tcBorders>
              <w:top w:val="single" w:sz="4" w:space="0" w:color="auto"/>
              <w:left w:val="nil"/>
              <w:bottom w:val="double" w:sz="4" w:space="0" w:color="auto"/>
              <w:right w:val="nil"/>
            </w:tcBorders>
            <w:shd w:val="clear" w:color="auto" w:fill="auto"/>
            <w:noWrap/>
            <w:vAlign w:val="bottom"/>
          </w:tcPr>
          <w:p w14:paraId="646FEDE9" w14:textId="1ADD99ED" w:rsidR="00A87000" w:rsidRPr="004B4EE1" w:rsidRDefault="00EB22CF" w:rsidP="00A87000">
            <w:pPr>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201.371.090</w:t>
            </w:r>
          </w:p>
        </w:tc>
        <w:tc>
          <w:tcPr>
            <w:tcW w:w="887" w:type="pct"/>
            <w:tcBorders>
              <w:top w:val="single" w:sz="4" w:space="0" w:color="auto"/>
              <w:left w:val="nil"/>
              <w:bottom w:val="double" w:sz="4" w:space="0" w:color="auto"/>
              <w:right w:val="nil"/>
            </w:tcBorders>
            <w:shd w:val="clear" w:color="auto" w:fill="auto"/>
            <w:noWrap/>
            <w:vAlign w:val="bottom"/>
            <w:hideMark/>
          </w:tcPr>
          <w:p w14:paraId="3506DF22" w14:textId="103E4050" w:rsidR="00A87000" w:rsidRPr="004B4EE1" w:rsidRDefault="00A87000" w:rsidP="00A87000">
            <w:pPr>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183.138.33</w:t>
            </w:r>
            <w:r w:rsidR="006D1601">
              <w:rPr>
                <w:rFonts w:ascii="Univers 45 Light" w:hAnsi="Univers 45 Light"/>
                <w:b/>
                <w:bCs/>
                <w:color w:val="000000" w:themeColor="text1"/>
                <w:sz w:val="20"/>
                <w:lang w:eastAsia="es-CO"/>
              </w:rPr>
              <w:t>9</w:t>
            </w:r>
          </w:p>
        </w:tc>
      </w:tr>
    </w:tbl>
    <w:p w14:paraId="044C8C97" w14:textId="77777777" w:rsidR="00156ABB" w:rsidRPr="00156ABB" w:rsidRDefault="00156ABB" w:rsidP="00156ABB">
      <w:pPr>
        <w:pStyle w:val="Sangra3detindependiente"/>
        <w:spacing w:after="0"/>
        <w:ind w:left="643"/>
        <w:jc w:val="both"/>
        <w:rPr>
          <w:rFonts w:ascii="Univers 45 Light" w:hAnsi="Univers 45 Light"/>
          <w:bCs/>
          <w:color w:val="000000" w:themeColor="text1"/>
          <w:sz w:val="20"/>
        </w:rPr>
      </w:pPr>
    </w:p>
    <w:p w14:paraId="221972B3" w14:textId="76DFE62F" w:rsidR="0012620C" w:rsidRDefault="0012620C" w:rsidP="004602CD">
      <w:pPr>
        <w:pStyle w:val="Sangra3detindependiente"/>
        <w:numPr>
          <w:ilvl w:val="0"/>
          <w:numId w:val="42"/>
        </w:numPr>
        <w:spacing w:after="0"/>
        <w:ind w:left="714" w:hanging="357"/>
        <w:jc w:val="both"/>
        <w:rPr>
          <w:rFonts w:ascii="Univers 45 Light" w:hAnsi="Univers 45 Light"/>
          <w:bCs/>
          <w:color w:val="000000" w:themeColor="text1"/>
          <w:sz w:val="20"/>
        </w:rPr>
      </w:pPr>
      <w:r>
        <w:rPr>
          <w:rFonts w:ascii="Univers 45 Light" w:hAnsi="Univers 45 Light"/>
          <w:color w:val="000000" w:themeColor="text1"/>
          <w:sz w:val="20"/>
        </w:rPr>
        <w:t>R</w:t>
      </w:r>
      <w:r w:rsidRPr="002F0D68">
        <w:rPr>
          <w:rFonts w:ascii="Univers 45 Light" w:hAnsi="Univers 45 Light"/>
          <w:color w:val="000000" w:themeColor="text1"/>
          <w:sz w:val="20"/>
        </w:rPr>
        <w:t>ecursos</w:t>
      </w:r>
      <w:r w:rsidRPr="004B4EE1">
        <w:rPr>
          <w:rFonts w:ascii="Univers 45 Light" w:hAnsi="Univers 45 Light"/>
          <w:bCs/>
          <w:color w:val="000000" w:themeColor="text1"/>
          <w:sz w:val="20"/>
        </w:rPr>
        <w:t xml:space="preserve"> transferidos </w:t>
      </w:r>
      <w:r w:rsidR="003A1178" w:rsidRPr="004B4EE1">
        <w:rPr>
          <w:rFonts w:ascii="Univers 45 Light" w:hAnsi="Univers 45 Light"/>
          <w:bCs/>
          <w:color w:val="000000" w:themeColor="text1"/>
          <w:sz w:val="20"/>
        </w:rPr>
        <w:t>por la</w:t>
      </w:r>
      <w:r w:rsidRPr="004B4EE1">
        <w:rPr>
          <w:rFonts w:ascii="Univers 45 Light" w:hAnsi="Univers 45 Light"/>
          <w:bCs/>
          <w:color w:val="000000" w:themeColor="text1"/>
          <w:sz w:val="20"/>
        </w:rPr>
        <w:t xml:space="preserve"> Secretaría Distrital de Hacienda </w:t>
      </w:r>
      <w:r w:rsidR="00156ABB">
        <w:rPr>
          <w:rFonts w:ascii="Univers 45 Light" w:hAnsi="Univers 45 Light"/>
          <w:bCs/>
          <w:color w:val="000000" w:themeColor="text1"/>
          <w:sz w:val="20"/>
        </w:rPr>
        <w:t>así</w:t>
      </w:r>
      <w:r>
        <w:rPr>
          <w:rFonts w:ascii="Univers 45 Light" w:hAnsi="Univers 45 Light"/>
          <w:bCs/>
          <w:color w:val="000000" w:themeColor="text1"/>
          <w:sz w:val="20"/>
        </w:rPr>
        <w:t xml:space="preserve">: (i) en 2020 $ 148. 362.691 y en 2019 $ </w:t>
      </w:r>
      <w:r w:rsidRPr="002F0D68">
        <w:rPr>
          <w:rFonts w:ascii="Univers 45 Light" w:hAnsi="Univers 45 Light"/>
          <w:bCs/>
          <w:color w:val="000000" w:themeColor="text1"/>
          <w:sz w:val="20"/>
        </w:rPr>
        <w:t>168</w:t>
      </w:r>
      <w:r>
        <w:rPr>
          <w:rFonts w:ascii="Univers 45 Light" w:hAnsi="Univers 45 Light"/>
          <w:bCs/>
          <w:color w:val="000000" w:themeColor="text1"/>
          <w:sz w:val="20"/>
        </w:rPr>
        <w:t>.</w:t>
      </w:r>
      <w:r w:rsidRPr="002F0D68">
        <w:rPr>
          <w:rFonts w:ascii="Univers 45 Light" w:hAnsi="Univers 45 Light"/>
          <w:bCs/>
          <w:color w:val="000000" w:themeColor="text1"/>
          <w:sz w:val="20"/>
        </w:rPr>
        <w:t>786</w:t>
      </w:r>
      <w:r>
        <w:rPr>
          <w:rFonts w:ascii="Univers 45 Light" w:hAnsi="Univers 45 Light"/>
          <w:bCs/>
          <w:color w:val="000000" w:themeColor="text1"/>
          <w:sz w:val="20"/>
        </w:rPr>
        <w:t>.</w:t>
      </w:r>
      <w:r w:rsidRPr="00772EFA">
        <w:rPr>
          <w:rFonts w:ascii="Univers 45 Light" w:hAnsi="Univers 45 Light"/>
          <w:bCs/>
          <w:color w:val="000000" w:themeColor="text1"/>
          <w:sz w:val="20"/>
        </w:rPr>
        <w:t>431</w:t>
      </w:r>
      <w:r>
        <w:rPr>
          <w:rFonts w:ascii="Univers 45 Light" w:hAnsi="Univers 45 Light"/>
          <w:bCs/>
          <w:color w:val="000000" w:themeColor="text1"/>
          <w:sz w:val="20"/>
        </w:rPr>
        <w:t xml:space="preserve"> para </w:t>
      </w:r>
      <w:r w:rsidRPr="004B4EE1">
        <w:rPr>
          <w:rFonts w:ascii="Univers 45 Light" w:hAnsi="Univers 45 Light"/>
          <w:bCs/>
          <w:color w:val="000000" w:themeColor="text1"/>
          <w:sz w:val="20"/>
        </w:rPr>
        <w:t>cubrir los gastos de mejoramiento institucional del SITP, con destinación específica, que al momento de ser transferidos se reconoce como una cuenta por pagar diferida (subvención) y posteriormente se lleva al ingreso en la medida en que se cumple la condición de asociación ingreso – gasto</w:t>
      </w:r>
      <w:r>
        <w:rPr>
          <w:rFonts w:ascii="Univers 45 Light" w:hAnsi="Univers 45 Light"/>
          <w:bCs/>
          <w:color w:val="000000" w:themeColor="text1"/>
          <w:sz w:val="20"/>
        </w:rPr>
        <w:t xml:space="preserve"> y (ii) en 2020 $ 34.306.501 y en 2019 $</w:t>
      </w:r>
      <w:r w:rsidR="005B656B">
        <w:rPr>
          <w:rFonts w:ascii="Univers 45 Light" w:hAnsi="Univers 45 Light"/>
          <w:bCs/>
          <w:color w:val="000000" w:themeColor="text1"/>
          <w:sz w:val="20"/>
        </w:rPr>
        <w:t xml:space="preserve"> </w:t>
      </w:r>
      <w:r>
        <w:rPr>
          <w:rFonts w:ascii="Univers 45 Light" w:hAnsi="Univers 45 Light"/>
          <w:bCs/>
          <w:color w:val="000000" w:themeColor="text1"/>
          <w:sz w:val="20"/>
        </w:rPr>
        <w:t>0 para cubrir el gasto de fallos de tribunales de arbitramento con cargo al a la infraestruc</w:t>
      </w:r>
      <w:r w:rsidR="00A930CC">
        <w:rPr>
          <w:rFonts w:ascii="Univers 45 Light" w:hAnsi="Univers 45 Light"/>
          <w:bCs/>
          <w:color w:val="000000" w:themeColor="text1"/>
          <w:sz w:val="20"/>
        </w:rPr>
        <w:t>t</w:t>
      </w:r>
      <w:r>
        <w:rPr>
          <w:rFonts w:ascii="Univers 45 Light" w:hAnsi="Univers 45 Light"/>
          <w:bCs/>
          <w:color w:val="000000" w:themeColor="text1"/>
          <w:sz w:val="20"/>
        </w:rPr>
        <w:t xml:space="preserve">ura y FET. </w:t>
      </w:r>
    </w:p>
    <w:p w14:paraId="4529F9F8" w14:textId="4F6AB2D3" w:rsidR="000F2A5D" w:rsidRDefault="00A930CC" w:rsidP="004602CD">
      <w:pPr>
        <w:pStyle w:val="Sangra3detindependiente"/>
        <w:numPr>
          <w:ilvl w:val="0"/>
          <w:numId w:val="42"/>
        </w:numPr>
        <w:spacing w:before="180" w:line="276" w:lineRule="auto"/>
        <w:ind w:left="714" w:hanging="357"/>
        <w:jc w:val="both"/>
        <w:rPr>
          <w:rFonts w:ascii="Univers 45 Light" w:hAnsi="Univers 45 Light"/>
          <w:color w:val="000000" w:themeColor="text1"/>
          <w:sz w:val="20"/>
        </w:rPr>
      </w:pPr>
      <w:r>
        <w:rPr>
          <w:rFonts w:ascii="Univers 45 Light" w:hAnsi="Univers 45 Light"/>
          <w:bCs/>
          <w:color w:val="000000" w:themeColor="text1"/>
          <w:sz w:val="20"/>
        </w:rPr>
        <w:t>R</w:t>
      </w:r>
      <w:r w:rsidRPr="0012620C">
        <w:rPr>
          <w:rFonts w:ascii="Univers 45 Light" w:hAnsi="Univers 45 Light"/>
          <w:bCs/>
          <w:color w:val="000000" w:themeColor="text1"/>
          <w:sz w:val="20"/>
        </w:rPr>
        <w:t xml:space="preserve">ecursos recibidos del Sistema para respaldar </w:t>
      </w:r>
      <w:r w:rsidR="005D6CB9">
        <w:rPr>
          <w:rFonts w:ascii="Univers 45 Light" w:hAnsi="Univers 45 Light"/>
          <w:bCs/>
          <w:color w:val="000000" w:themeColor="text1"/>
          <w:sz w:val="20"/>
        </w:rPr>
        <w:t xml:space="preserve">los gastos de interventoría </w:t>
      </w:r>
      <w:r w:rsidR="003A1178">
        <w:rPr>
          <w:rFonts w:ascii="Univers 45 Light" w:hAnsi="Univers 45 Light"/>
          <w:bCs/>
          <w:color w:val="000000" w:themeColor="text1"/>
          <w:sz w:val="20"/>
        </w:rPr>
        <w:t xml:space="preserve">de </w:t>
      </w:r>
      <w:r w:rsidR="003A1178" w:rsidRPr="0012620C">
        <w:rPr>
          <w:rFonts w:ascii="Univers 45 Light" w:hAnsi="Univers 45 Light"/>
          <w:bCs/>
          <w:color w:val="000000" w:themeColor="text1"/>
          <w:sz w:val="20"/>
        </w:rPr>
        <w:t>contrato</w:t>
      </w:r>
      <w:r w:rsidRPr="0012620C">
        <w:rPr>
          <w:rFonts w:ascii="Univers 45 Light" w:hAnsi="Univers 45 Light"/>
          <w:bCs/>
          <w:color w:val="000000" w:themeColor="text1"/>
          <w:sz w:val="20"/>
        </w:rPr>
        <w:t xml:space="preserve"> de</w:t>
      </w:r>
      <w:r w:rsidR="005D6CB9">
        <w:rPr>
          <w:rFonts w:ascii="Univers 45 Light" w:hAnsi="Univers 45 Light"/>
          <w:bCs/>
          <w:color w:val="000000" w:themeColor="text1"/>
          <w:sz w:val="20"/>
        </w:rPr>
        <w:t xml:space="preserve"> concesión de</w:t>
      </w:r>
      <w:r w:rsidRPr="0012620C">
        <w:rPr>
          <w:rFonts w:ascii="Univers 45 Light" w:hAnsi="Univers 45 Light"/>
          <w:bCs/>
          <w:color w:val="000000" w:themeColor="text1"/>
          <w:sz w:val="20"/>
        </w:rPr>
        <w:t xml:space="preserve"> provisión de flota</w:t>
      </w:r>
      <w:r>
        <w:rPr>
          <w:rFonts w:ascii="Univers 45 Light" w:hAnsi="Univers 45 Light"/>
          <w:bCs/>
          <w:color w:val="000000" w:themeColor="text1"/>
          <w:sz w:val="20"/>
        </w:rPr>
        <w:t>.</w:t>
      </w:r>
    </w:p>
    <w:p w14:paraId="621B537B" w14:textId="77777777" w:rsidR="001727D3" w:rsidRDefault="001727D3" w:rsidP="004602CD">
      <w:pPr>
        <w:pStyle w:val="Ttulo"/>
        <w:numPr>
          <w:ilvl w:val="0"/>
          <w:numId w:val="22"/>
        </w:numPr>
        <w:spacing w:before="180" w:after="0"/>
        <w:rPr>
          <w:rFonts w:ascii="Univers 45 Light" w:hAnsi="Univers 45 Light"/>
          <w:b/>
          <w:color w:val="000000" w:themeColor="text1"/>
          <w:sz w:val="20"/>
          <w:szCs w:val="20"/>
        </w:rPr>
      </w:pPr>
      <w:bookmarkStart w:id="17" w:name="_Toc459112621"/>
      <w:bookmarkStart w:id="18" w:name="_Toc459789515"/>
      <w:r w:rsidRPr="00B465A6">
        <w:rPr>
          <w:rFonts w:ascii="Univers 45 Light" w:hAnsi="Univers 45 Light"/>
          <w:b/>
          <w:color w:val="000000" w:themeColor="text1"/>
          <w:sz w:val="20"/>
          <w:szCs w:val="20"/>
        </w:rPr>
        <w:t xml:space="preserve">Costo </w:t>
      </w:r>
      <w:r w:rsidR="00C4438F">
        <w:rPr>
          <w:rFonts w:ascii="Univers 45 Light" w:hAnsi="Univers 45 Light"/>
          <w:b/>
          <w:color w:val="000000" w:themeColor="text1"/>
          <w:sz w:val="20"/>
          <w:szCs w:val="20"/>
        </w:rPr>
        <w:t xml:space="preserve">de </w:t>
      </w:r>
      <w:r w:rsidR="00913ABF" w:rsidRPr="00B465A6">
        <w:rPr>
          <w:rFonts w:ascii="Univers 45 Light" w:hAnsi="Univers 45 Light"/>
          <w:b/>
          <w:color w:val="000000" w:themeColor="text1"/>
          <w:sz w:val="20"/>
          <w:szCs w:val="20"/>
        </w:rPr>
        <w:t>V</w:t>
      </w:r>
      <w:r w:rsidRPr="00B465A6">
        <w:rPr>
          <w:rFonts w:ascii="Univers 45 Light" w:hAnsi="Univers 45 Light"/>
          <w:b/>
          <w:color w:val="000000" w:themeColor="text1"/>
          <w:sz w:val="20"/>
          <w:szCs w:val="20"/>
        </w:rPr>
        <w:t>enta</w:t>
      </w:r>
      <w:bookmarkEnd w:id="17"/>
      <w:bookmarkEnd w:id="18"/>
      <w:r w:rsidR="00913ABF" w:rsidRPr="00B465A6">
        <w:rPr>
          <w:rFonts w:ascii="Univers 45 Light" w:hAnsi="Univers 45 Light"/>
          <w:b/>
          <w:color w:val="000000" w:themeColor="text1"/>
          <w:sz w:val="20"/>
          <w:szCs w:val="20"/>
        </w:rPr>
        <w:t>s</w:t>
      </w:r>
    </w:p>
    <w:tbl>
      <w:tblPr>
        <w:tblW w:w="5000" w:type="pct"/>
        <w:tblCellMar>
          <w:left w:w="70" w:type="dxa"/>
          <w:right w:w="70" w:type="dxa"/>
        </w:tblCellMar>
        <w:tblLook w:val="04A0" w:firstRow="1" w:lastRow="0" w:firstColumn="1" w:lastColumn="0" w:noHBand="0" w:noVBand="1"/>
      </w:tblPr>
      <w:tblGrid>
        <w:gridCol w:w="5350"/>
        <w:gridCol w:w="274"/>
        <w:gridCol w:w="1607"/>
        <w:gridCol w:w="1607"/>
      </w:tblGrid>
      <w:tr w:rsidR="00E071C1" w:rsidRPr="00B465A6" w14:paraId="2E546EF6" w14:textId="77777777" w:rsidTr="00156ABB">
        <w:trPr>
          <w:trHeight w:val="270"/>
        </w:trPr>
        <w:tc>
          <w:tcPr>
            <w:tcW w:w="3027" w:type="pct"/>
            <w:tcBorders>
              <w:top w:val="nil"/>
              <w:left w:val="nil"/>
              <w:bottom w:val="nil"/>
              <w:right w:val="nil"/>
            </w:tcBorders>
            <w:shd w:val="clear" w:color="auto" w:fill="auto"/>
            <w:noWrap/>
            <w:vAlign w:val="bottom"/>
            <w:hideMark/>
          </w:tcPr>
          <w:p w14:paraId="4D5E870D" w14:textId="77777777" w:rsidR="005B6599" w:rsidRPr="00B465A6" w:rsidRDefault="005B6599" w:rsidP="001A06BD">
            <w:pPr>
              <w:jc w:val="center"/>
              <w:rPr>
                <w:rFonts w:ascii="Times New Roman" w:hAnsi="Times New Roman" w:cs="Times New Roman"/>
                <w:color w:val="000000" w:themeColor="text1"/>
                <w:sz w:val="24"/>
                <w:szCs w:val="24"/>
                <w:lang w:eastAsia="es-CO"/>
              </w:rPr>
            </w:pPr>
          </w:p>
        </w:tc>
        <w:tc>
          <w:tcPr>
            <w:tcW w:w="155" w:type="pct"/>
            <w:tcBorders>
              <w:top w:val="nil"/>
              <w:left w:val="nil"/>
              <w:right w:val="nil"/>
            </w:tcBorders>
          </w:tcPr>
          <w:p w14:paraId="3E6FD0BE" w14:textId="77777777" w:rsidR="00123D4F" w:rsidRPr="00B465A6" w:rsidRDefault="00123D4F" w:rsidP="001A06BD">
            <w:pPr>
              <w:jc w:val="center"/>
              <w:rPr>
                <w:rFonts w:ascii="Univers 45 Light" w:hAnsi="Univers 45 Light" w:cs="Calibri"/>
                <w:b/>
                <w:bCs/>
                <w:color w:val="000000" w:themeColor="text1"/>
                <w:sz w:val="20"/>
                <w:lang w:eastAsia="es-CO"/>
              </w:rPr>
            </w:pPr>
          </w:p>
        </w:tc>
        <w:tc>
          <w:tcPr>
            <w:tcW w:w="909" w:type="pct"/>
            <w:tcBorders>
              <w:top w:val="nil"/>
              <w:left w:val="nil"/>
              <w:bottom w:val="single" w:sz="4" w:space="0" w:color="auto"/>
              <w:right w:val="nil"/>
            </w:tcBorders>
            <w:shd w:val="clear" w:color="auto" w:fill="auto"/>
            <w:noWrap/>
            <w:vAlign w:val="bottom"/>
            <w:hideMark/>
          </w:tcPr>
          <w:p w14:paraId="62A7ECC0" w14:textId="4C9A8203" w:rsidR="00123D4F" w:rsidRPr="00B465A6" w:rsidRDefault="00E324EB" w:rsidP="001A06BD">
            <w:pPr>
              <w:jc w:val="center"/>
              <w:rPr>
                <w:rFonts w:ascii="Univers 45 Light" w:hAnsi="Univers 45 Light" w:cs="Calibri"/>
                <w:b/>
                <w:bCs/>
                <w:color w:val="000000" w:themeColor="text1"/>
                <w:sz w:val="20"/>
                <w:lang w:eastAsia="es-CO"/>
              </w:rPr>
            </w:pPr>
            <w:r>
              <w:rPr>
                <w:rFonts w:ascii="Univers 45 Light" w:hAnsi="Univers 45 Light" w:cs="Calibri"/>
                <w:b/>
                <w:bCs/>
                <w:color w:val="000000" w:themeColor="text1"/>
                <w:sz w:val="20"/>
                <w:lang w:eastAsia="es-CO"/>
              </w:rPr>
              <w:t>20</w:t>
            </w:r>
            <w:r w:rsidR="00A87000">
              <w:rPr>
                <w:rFonts w:ascii="Univers 45 Light" w:hAnsi="Univers 45 Light" w:cs="Calibri"/>
                <w:b/>
                <w:bCs/>
                <w:color w:val="000000" w:themeColor="text1"/>
                <w:sz w:val="20"/>
                <w:lang w:eastAsia="es-CO"/>
              </w:rPr>
              <w:t>20</w:t>
            </w:r>
          </w:p>
        </w:tc>
        <w:tc>
          <w:tcPr>
            <w:tcW w:w="909" w:type="pct"/>
            <w:tcBorders>
              <w:top w:val="nil"/>
              <w:left w:val="nil"/>
              <w:bottom w:val="single" w:sz="4" w:space="0" w:color="auto"/>
              <w:right w:val="nil"/>
            </w:tcBorders>
            <w:vAlign w:val="bottom"/>
          </w:tcPr>
          <w:p w14:paraId="5F3278E2" w14:textId="1D550D1C" w:rsidR="00123D4F" w:rsidRPr="00B465A6" w:rsidRDefault="00E324EB" w:rsidP="001A06BD">
            <w:pPr>
              <w:jc w:val="center"/>
              <w:rPr>
                <w:rFonts w:ascii="Univers 45 Light" w:hAnsi="Univers 45 Light" w:cs="Calibri"/>
                <w:b/>
                <w:bCs/>
                <w:color w:val="000000" w:themeColor="text1"/>
                <w:sz w:val="20"/>
                <w:lang w:eastAsia="es-CO"/>
              </w:rPr>
            </w:pPr>
            <w:r>
              <w:rPr>
                <w:rFonts w:ascii="Univers 45 Light" w:hAnsi="Univers 45 Light" w:cs="Calibri"/>
                <w:b/>
                <w:bCs/>
                <w:color w:val="000000" w:themeColor="text1"/>
                <w:sz w:val="20"/>
                <w:lang w:eastAsia="es-CO"/>
              </w:rPr>
              <w:t>201</w:t>
            </w:r>
            <w:r w:rsidR="00A87000">
              <w:rPr>
                <w:rFonts w:ascii="Univers 45 Light" w:hAnsi="Univers 45 Light" w:cs="Calibri"/>
                <w:b/>
                <w:bCs/>
                <w:color w:val="000000" w:themeColor="text1"/>
                <w:sz w:val="20"/>
                <w:lang w:eastAsia="es-CO"/>
              </w:rPr>
              <w:t>9</w:t>
            </w:r>
          </w:p>
        </w:tc>
      </w:tr>
      <w:tr w:rsidR="00A87000" w:rsidRPr="00B465A6" w14:paraId="36939047" w14:textId="77777777" w:rsidTr="00156ABB">
        <w:trPr>
          <w:trHeight w:val="270"/>
        </w:trPr>
        <w:tc>
          <w:tcPr>
            <w:tcW w:w="3027" w:type="pct"/>
            <w:tcBorders>
              <w:top w:val="nil"/>
              <w:left w:val="nil"/>
              <w:bottom w:val="nil"/>
              <w:right w:val="nil"/>
            </w:tcBorders>
            <w:shd w:val="clear" w:color="auto" w:fill="auto"/>
            <w:noWrap/>
            <w:vAlign w:val="bottom"/>
            <w:hideMark/>
          </w:tcPr>
          <w:p w14:paraId="7831ACAE" w14:textId="77777777" w:rsidR="00A87000" w:rsidRPr="00B465A6" w:rsidRDefault="00A87000" w:rsidP="00A87000">
            <w:pPr>
              <w:rPr>
                <w:rFonts w:ascii="Univers 45 Light" w:hAnsi="Univers 45 Light" w:cs="Calibri"/>
                <w:color w:val="000000" w:themeColor="text1"/>
                <w:sz w:val="20"/>
                <w:lang w:eastAsia="es-CO"/>
              </w:rPr>
            </w:pPr>
            <w:r w:rsidRPr="00B465A6">
              <w:rPr>
                <w:rFonts w:ascii="Univers 45 Light" w:hAnsi="Univers 45 Light" w:cs="Calibri"/>
                <w:color w:val="000000" w:themeColor="text1"/>
                <w:sz w:val="20"/>
                <w:lang w:eastAsia="es-CO"/>
              </w:rPr>
              <w:t>Bienes Revertibles Comercializados (1)</w:t>
            </w:r>
          </w:p>
        </w:tc>
        <w:tc>
          <w:tcPr>
            <w:tcW w:w="155" w:type="pct"/>
            <w:tcBorders>
              <w:top w:val="nil"/>
              <w:left w:val="nil"/>
              <w:bottom w:val="nil"/>
              <w:right w:val="nil"/>
            </w:tcBorders>
          </w:tcPr>
          <w:p w14:paraId="24BA7CD5" w14:textId="77777777" w:rsidR="00A87000" w:rsidRPr="00B465A6" w:rsidRDefault="00A87000" w:rsidP="00A87000">
            <w:pPr>
              <w:jc w:val="center"/>
              <w:rPr>
                <w:rFonts w:ascii="Univers 45 Light" w:hAnsi="Univers 45 Light" w:cs="Calibri"/>
                <w:color w:val="000000" w:themeColor="text1"/>
                <w:sz w:val="20"/>
                <w:lang w:eastAsia="es-CO"/>
              </w:rPr>
            </w:pPr>
            <w:r w:rsidRPr="00B465A6">
              <w:rPr>
                <w:rFonts w:ascii="Univers 45 Light" w:hAnsi="Univers 45 Light" w:cs="Calibri"/>
                <w:color w:val="000000" w:themeColor="text1"/>
                <w:sz w:val="20"/>
                <w:lang w:eastAsia="es-CO"/>
              </w:rPr>
              <w:t>$</w:t>
            </w:r>
          </w:p>
        </w:tc>
        <w:tc>
          <w:tcPr>
            <w:tcW w:w="909" w:type="pct"/>
            <w:tcBorders>
              <w:left w:val="nil"/>
              <w:bottom w:val="nil"/>
              <w:right w:val="nil"/>
            </w:tcBorders>
            <w:shd w:val="clear" w:color="auto" w:fill="auto"/>
            <w:noWrap/>
            <w:vAlign w:val="bottom"/>
          </w:tcPr>
          <w:p w14:paraId="2153C754" w14:textId="1BBE97AD" w:rsidR="00A87000" w:rsidRPr="00B465A6" w:rsidRDefault="000F2A5D" w:rsidP="000F2A5D">
            <w:pPr>
              <w:jc w:val="right"/>
              <w:rPr>
                <w:rFonts w:ascii="Univers 45 Light" w:hAnsi="Univers 45 Light" w:cs="Calibri"/>
                <w:color w:val="000000" w:themeColor="text1"/>
                <w:sz w:val="20"/>
                <w:lang w:eastAsia="es-CO"/>
              </w:rPr>
            </w:pPr>
            <w:r>
              <w:rPr>
                <w:rFonts w:ascii="Univers 45 Light" w:hAnsi="Univers 45 Light" w:cs="Calibri"/>
                <w:color w:val="000000" w:themeColor="text1"/>
                <w:sz w:val="20"/>
                <w:lang w:eastAsia="es-CO"/>
              </w:rPr>
              <w:t>112.320</w:t>
            </w:r>
          </w:p>
        </w:tc>
        <w:tc>
          <w:tcPr>
            <w:tcW w:w="909" w:type="pct"/>
            <w:tcBorders>
              <w:left w:val="nil"/>
              <w:bottom w:val="nil"/>
              <w:right w:val="nil"/>
            </w:tcBorders>
            <w:vAlign w:val="bottom"/>
          </w:tcPr>
          <w:p w14:paraId="2612B417" w14:textId="3D69F9C7" w:rsidR="00A87000" w:rsidRPr="00B465A6" w:rsidRDefault="00A87000" w:rsidP="00A87000">
            <w:pPr>
              <w:jc w:val="right"/>
              <w:rPr>
                <w:rFonts w:ascii="Univers 45 Light" w:hAnsi="Univers 45 Light" w:cs="Calibri"/>
                <w:color w:val="000000" w:themeColor="text1"/>
                <w:sz w:val="20"/>
                <w:lang w:eastAsia="es-CO"/>
              </w:rPr>
            </w:pPr>
            <w:r>
              <w:rPr>
                <w:rFonts w:ascii="Univers 45 Light" w:hAnsi="Univers 45 Light" w:cs="Calibri"/>
                <w:color w:val="000000" w:themeColor="text1"/>
                <w:sz w:val="20"/>
                <w:lang w:eastAsia="es-CO"/>
              </w:rPr>
              <w:t>234.000</w:t>
            </w:r>
          </w:p>
        </w:tc>
      </w:tr>
      <w:tr w:rsidR="00A87000" w:rsidRPr="00B465A6" w14:paraId="534B7526" w14:textId="77777777" w:rsidTr="00156ABB">
        <w:trPr>
          <w:trHeight w:val="270"/>
        </w:trPr>
        <w:tc>
          <w:tcPr>
            <w:tcW w:w="3027" w:type="pct"/>
            <w:tcBorders>
              <w:top w:val="nil"/>
              <w:left w:val="nil"/>
              <w:bottom w:val="nil"/>
              <w:right w:val="nil"/>
            </w:tcBorders>
            <w:shd w:val="clear" w:color="auto" w:fill="auto"/>
            <w:noWrap/>
            <w:vAlign w:val="bottom"/>
            <w:hideMark/>
          </w:tcPr>
          <w:p w14:paraId="5612B6ED" w14:textId="77777777" w:rsidR="00A87000" w:rsidRPr="00B465A6" w:rsidRDefault="00A87000" w:rsidP="00A87000">
            <w:pPr>
              <w:rPr>
                <w:rFonts w:ascii="Univers 45 Light" w:hAnsi="Univers 45 Light" w:cs="Calibri"/>
                <w:color w:val="000000" w:themeColor="text1"/>
                <w:sz w:val="20"/>
                <w:lang w:eastAsia="es-CO"/>
              </w:rPr>
            </w:pPr>
            <w:r w:rsidRPr="00B465A6">
              <w:rPr>
                <w:rFonts w:ascii="Univers 45 Light" w:hAnsi="Univers 45 Light" w:cs="Calibri"/>
                <w:color w:val="000000" w:themeColor="text1"/>
                <w:sz w:val="20"/>
                <w:lang w:eastAsia="es-CO"/>
              </w:rPr>
              <w:t xml:space="preserve">Elementos </w:t>
            </w:r>
            <w:r>
              <w:rPr>
                <w:rFonts w:ascii="Univers 45 Light" w:hAnsi="Univers 45 Light" w:cs="Calibri"/>
                <w:color w:val="000000" w:themeColor="text1"/>
                <w:sz w:val="20"/>
                <w:lang w:eastAsia="es-CO"/>
              </w:rPr>
              <w:t xml:space="preserve">de </w:t>
            </w:r>
            <w:r w:rsidRPr="00B465A6">
              <w:rPr>
                <w:rFonts w:ascii="Univers 45 Light" w:hAnsi="Univers 45 Light" w:cs="Calibri"/>
                <w:color w:val="000000" w:themeColor="text1"/>
                <w:sz w:val="20"/>
                <w:lang w:eastAsia="es-CO"/>
              </w:rPr>
              <w:t>Merchandising</w:t>
            </w:r>
          </w:p>
        </w:tc>
        <w:tc>
          <w:tcPr>
            <w:tcW w:w="155" w:type="pct"/>
            <w:tcBorders>
              <w:top w:val="nil"/>
              <w:left w:val="nil"/>
              <w:bottom w:val="nil"/>
              <w:right w:val="nil"/>
            </w:tcBorders>
          </w:tcPr>
          <w:p w14:paraId="270098B6" w14:textId="77777777" w:rsidR="00A87000" w:rsidRPr="00B465A6" w:rsidRDefault="00A87000" w:rsidP="00A87000">
            <w:pPr>
              <w:jc w:val="center"/>
              <w:rPr>
                <w:rFonts w:ascii="Univers 45 Light" w:hAnsi="Univers 45 Light" w:cs="Calibri"/>
                <w:color w:val="000000" w:themeColor="text1"/>
                <w:sz w:val="20"/>
                <w:lang w:eastAsia="es-CO"/>
              </w:rPr>
            </w:pPr>
          </w:p>
        </w:tc>
        <w:tc>
          <w:tcPr>
            <w:tcW w:w="909" w:type="pct"/>
            <w:tcBorders>
              <w:top w:val="nil"/>
              <w:left w:val="nil"/>
              <w:bottom w:val="nil"/>
              <w:right w:val="nil"/>
            </w:tcBorders>
            <w:shd w:val="clear" w:color="auto" w:fill="auto"/>
            <w:noWrap/>
            <w:vAlign w:val="bottom"/>
          </w:tcPr>
          <w:p w14:paraId="5CEF4632" w14:textId="50F7C622" w:rsidR="00A87000" w:rsidRPr="00B465A6" w:rsidRDefault="000F2A5D" w:rsidP="000F2A5D">
            <w:pPr>
              <w:jc w:val="right"/>
              <w:rPr>
                <w:rFonts w:ascii="Univers 45 Light" w:hAnsi="Univers 45 Light" w:cs="Calibri"/>
                <w:color w:val="000000" w:themeColor="text1"/>
                <w:sz w:val="20"/>
                <w:lang w:eastAsia="es-CO"/>
              </w:rPr>
            </w:pPr>
            <w:r>
              <w:rPr>
                <w:rFonts w:ascii="Univers 45 Light" w:hAnsi="Univers 45 Light" w:cs="Calibri"/>
                <w:color w:val="000000" w:themeColor="text1"/>
                <w:sz w:val="20"/>
                <w:lang w:eastAsia="es-CO"/>
              </w:rPr>
              <w:t>2.581</w:t>
            </w:r>
          </w:p>
        </w:tc>
        <w:tc>
          <w:tcPr>
            <w:tcW w:w="909" w:type="pct"/>
            <w:tcBorders>
              <w:top w:val="nil"/>
              <w:left w:val="nil"/>
              <w:bottom w:val="nil"/>
              <w:right w:val="nil"/>
            </w:tcBorders>
            <w:vAlign w:val="bottom"/>
          </w:tcPr>
          <w:p w14:paraId="6264E253" w14:textId="0BD05F44" w:rsidR="00A87000" w:rsidRPr="00B465A6" w:rsidRDefault="00A87000" w:rsidP="00A87000">
            <w:pPr>
              <w:jc w:val="right"/>
              <w:rPr>
                <w:rFonts w:ascii="Univers 45 Light" w:hAnsi="Univers 45 Light" w:cs="Calibri"/>
                <w:color w:val="000000" w:themeColor="text1"/>
                <w:sz w:val="20"/>
                <w:lang w:eastAsia="es-CO"/>
              </w:rPr>
            </w:pPr>
            <w:r>
              <w:rPr>
                <w:rFonts w:ascii="Univers 45 Light" w:hAnsi="Univers 45 Light" w:cs="Calibri"/>
                <w:color w:val="000000" w:themeColor="text1"/>
                <w:sz w:val="20"/>
                <w:lang w:eastAsia="es-CO"/>
              </w:rPr>
              <w:t>2.890</w:t>
            </w:r>
          </w:p>
        </w:tc>
      </w:tr>
      <w:tr w:rsidR="00A87000" w:rsidRPr="00B465A6" w14:paraId="0FB3E8BB" w14:textId="77777777" w:rsidTr="00156ABB">
        <w:trPr>
          <w:trHeight w:val="285"/>
        </w:trPr>
        <w:tc>
          <w:tcPr>
            <w:tcW w:w="3027" w:type="pct"/>
            <w:tcBorders>
              <w:top w:val="nil"/>
              <w:left w:val="nil"/>
              <w:bottom w:val="nil"/>
              <w:right w:val="nil"/>
            </w:tcBorders>
            <w:shd w:val="clear" w:color="auto" w:fill="auto"/>
            <w:noWrap/>
            <w:vAlign w:val="bottom"/>
            <w:hideMark/>
          </w:tcPr>
          <w:p w14:paraId="10DA1B55" w14:textId="65157E90" w:rsidR="00A87000" w:rsidRPr="005B656B" w:rsidRDefault="005B656B" w:rsidP="005B656B">
            <w:pPr>
              <w:rPr>
                <w:rFonts w:ascii="Univers 45 Light" w:hAnsi="Univers 45 Light" w:cs="Calibri"/>
                <w:b/>
                <w:color w:val="000000" w:themeColor="text1"/>
                <w:sz w:val="20"/>
                <w:lang w:eastAsia="es-CO"/>
              </w:rPr>
            </w:pPr>
            <w:r w:rsidRPr="005B656B">
              <w:rPr>
                <w:rFonts w:ascii="Univers 45 Light" w:hAnsi="Univers 45 Light" w:cs="Calibri"/>
                <w:b/>
                <w:color w:val="000000" w:themeColor="text1"/>
                <w:sz w:val="20"/>
                <w:lang w:eastAsia="es-CO"/>
              </w:rPr>
              <w:t>Total costo de Ventas</w:t>
            </w:r>
          </w:p>
        </w:tc>
        <w:tc>
          <w:tcPr>
            <w:tcW w:w="155" w:type="pct"/>
            <w:tcBorders>
              <w:left w:val="nil"/>
              <w:right w:val="nil"/>
            </w:tcBorders>
          </w:tcPr>
          <w:p w14:paraId="1A574E45" w14:textId="15C0BA2A" w:rsidR="00A87000" w:rsidRPr="005B656B" w:rsidRDefault="005B656B" w:rsidP="00A87000">
            <w:pPr>
              <w:jc w:val="center"/>
              <w:rPr>
                <w:rFonts w:ascii="Univers 45 Light" w:hAnsi="Univers 45 Light" w:cs="Calibri"/>
                <w:b/>
                <w:color w:val="000000" w:themeColor="text1"/>
                <w:sz w:val="20"/>
                <w:lang w:eastAsia="es-CO"/>
              </w:rPr>
            </w:pPr>
            <w:r w:rsidRPr="005B656B">
              <w:rPr>
                <w:rFonts w:ascii="Univers 45 Light" w:hAnsi="Univers 45 Light" w:cs="Calibri"/>
                <w:b/>
                <w:color w:val="000000" w:themeColor="text1"/>
                <w:sz w:val="20"/>
                <w:lang w:eastAsia="es-CO"/>
              </w:rPr>
              <w:t>$</w:t>
            </w:r>
          </w:p>
        </w:tc>
        <w:tc>
          <w:tcPr>
            <w:tcW w:w="909" w:type="pct"/>
            <w:tcBorders>
              <w:top w:val="single" w:sz="4" w:space="0" w:color="auto"/>
              <w:left w:val="nil"/>
              <w:bottom w:val="double" w:sz="6" w:space="0" w:color="auto"/>
              <w:right w:val="nil"/>
            </w:tcBorders>
            <w:shd w:val="clear" w:color="auto" w:fill="auto"/>
            <w:noWrap/>
            <w:vAlign w:val="bottom"/>
          </w:tcPr>
          <w:p w14:paraId="22625DFF" w14:textId="5C70E045" w:rsidR="00A87000" w:rsidRPr="005B656B" w:rsidRDefault="000F2A5D" w:rsidP="00A87000">
            <w:pPr>
              <w:jc w:val="right"/>
              <w:rPr>
                <w:rFonts w:ascii="Univers 45 Light" w:hAnsi="Univers 45 Light" w:cs="Calibri"/>
                <w:b/>
                <w:color w:val="000000" w:themeColor="text1"/>
                <w:sz w:val="20"/>
                <w:lang w:eastAsia="es-CO"/>
              </w:rPr>
            </w:pPr>
            <w:r w:rsidRPr="005B656B">
              <w:rPr>
                <w:rFonts w:ascii="Univers 45 Light" w:hAnsi="Univers 45 Light" w:cs="Calibri"/>
                <w:b/>
                <w:color w:val="000000" w:themeColor="text1"/>
                <w:sz w:val="20"/>
                <w:lang w:eastAsia="es-CO"/>
              </w:rPr>
              <w:t>114.901</w:t>
            </w:r>
          </w:p>
        </w:tc>
        <w:tc>
          <w:tcPr>
            <w:tcW w:w="909" w:type="pct"/>
            <w:tcBorders>
              <w:top w:val="single" w:sz="4" w:space="0" w:color="auto"/>
              <w:left w:val="nil"/>
              <w:bottom w:val="double" w:sz="6" w:space="0" w:color="auto"/>
              <w:right w:val="nil"/>
            </w:tcBorders>
            <w:vAlign w:val="bottom"/>
          </w:tcPr>
          <w:p w14:paraId="32BCCA91" w14:textId="59193D6E" w:rsidR="00A87000" w:rsidRPr="005B656B" w:rsidRDefault="00A87000" w:rsidP="00A87000">
            <w:pPr>
              <w:jc w:val="right"/>
              <w:rPr>
                <w:rFonts w:ascii="Univers 45 Light" w:hAnsi="Univers 45 Light" w:cs="Calibri"/>
                <w:b/>
                <w:color w:val="000000" w:themeColor="text1"/>
                <w:sz w:val="20"/>
                <w:lang w:eastAsia="es-CO"/>
              </w:rPr>
            </w:pPr>
            <w:r w:rsidRPr="005B656B">
              <w:rPr>
                <w:rFonts w:ascii="Univers 45 Light" w:hAnsi="Univers 45 Light" w:cs="Calibri"/>
                <w:b/>
                <w:color w:val="000000" w:themeColor="text1"/>
                <w:sz w:val="20"/>
                <w:lang w:eastAsia="es-CO"/>
              </w:rPr>
              <w:t>236.890</w:t>
            </w:r>
          </w:p>
        </w:tc>
      </w:tr>
    </w:tbl>
    <w:p w14:paraId="03F40F6D" w14:textId="11E70FCA" w:rsidR="008E6E74" w:rsidRDefault="00072A96" w:rsidP="00EE38C5">
      <w:pPr>
        <w:pStyle w:val="Sangra3detindependiente"/>
        <w:numPr>
          <w:ilvl w:val="0"/>
          <w:numId w:val="7"/>
        </w:numPr>
        <w:spacing w:before="180" w:after="0" w:line="276" w:lineRule="auto"/>
        <w:ind w:left="426" w:hanging="426"/>
        <w:jc w:val="both"/>
        <w:rPr>
          <w:rFonts w:ascii="Univers 45 Light" w:hAnsi="Univers 45 Light"/>
          <w:bCs/>
          <w:color w:val="000000" w:themeColor="text1"/>
          <w:sz w:val="20"/>
          <w:szCs w:val="20"/>
        </w:rPr>
      </w:pPr>
      <w:r w:rsidRPr="00B465A6">
        <w:rPr>
          <w:rFonts w:ascii="Univers 45 Light" w:hAnsi="Univers 45 Light"/>
          <w:bCs/>
          <w:color w:val="000000" w:themeColor="text1"/>
          <w:sz w:val="20"/>
          <w:szCs w:val="20"/>
        </w:rPr>
        <w:t>C</w:t>
      </w:r>
      <w:r w:rsidR="008E6E74" w:rsidRPr="00B465A6">
        <w:rPr>
          <w:rFonts w:ascii="Univers 45 Light" w:hAnsi="Univers 45 Light"/>
          <w:bCs/>
          <w:color w:val="000000" w:themeColor="text1"/>
          <w:sz w:val="20"/>
          <w:szCs w:val="20"/>
        </w:rPr>
        <w:t>o</w:t>
      </w:r>
      <w:r w:rsidR="00F740BB" w:rsidRPr="00B465A6">
        <w:rPr>
          <w:rFonts w:ascii="Univers 45 Light" w:hAnsi="Univers 45 Light"/>
          <w:bCs/>
          <w:color w:val="000000" w:themeColor="text1"/>
          <w:sz w:val="20"/>
          <w:szCs w:val="20"/>
        </w:rPr>
        <w:t>rrespon</w:t>
      </w:r>
      <w:r w:rsidR="00C4438F">
        <w:rPr>
          <w:rFonts w:ascii="Univers 45 Light" w:hAnsi="Univers 45 Light"/>
          <w:bCs/>
          <w:color w:val="000000" w:themeColor="text1"/>
          <w:sz w:val="20"/>
          <w:szCs w:val="20"/>
        </w:rPr>
        <w:t xml:space="preserve">de </w:t>
      </w:r>
      <w:r w:rsidR="00F740BB" w:rsidRPr="00B465A6">
        <w:rPr>
          <w:rFonts w:ascii="Univers 45 Light" w:hAnsi="Univers 45 Light"/>
          <w:bCs/>
          <w:color w:val="000000" w:themeColor="text1"/>
          <w:sz w:val="20"/>
          <w:szCs w:val="20"/>
        </w:rPr>
        <w:t xml:space="preserve">al costo </w:t>
      </w:r>
      <w:r w:rsidR="00C4438F">
        <w:rPr>
          <w:rFonts w:ascii="Univers 45 Light" w:hAnsi="Univers 45 Light"/>
          <w:bCs/>
          <w:color w:val="000000" w:themeColor="text1"/>
          <w:sz w:val="20"/>
          <w:szCs w:val="20"/>
        </w:rPr>
        <w:t>de</w:t>
      </w:r>
      <w:r w:rsidR="00A930CC">
        <w:rPr>
          <w:rFonts w:ascii="Univers 45 Light" w:hAnsi="Univers 45 Light"/>
          <w:bCs/>
          <w:color w:val="000000" w:themeColor="text1"/>
          <w:sz w:val="20"/>
          <w:szCs w:val="20"/>
        </w:rPr>
        <w:t xml:space="preserve"> bienes revertidos (</w:t>
      </w:r>
      <w:r w:rsidR="00156ABB">
        <w:rPr>
          <w:rFonts w:ascii="Univers 45 Light" w:hAnsi="Univers 45 Light"/>
          <w:bCs/>
          <w:color w:val="000000" w:themeColor="text1"/>
          <w:sz w:val="20"/>
          <w:szCs w:val="20"/>
        </w:rPr>
        <w:t>buses, muebles</w:t>
      </w:r>
      <w:r w:rsidR="0004432B">
        <w:rPr>
          <w:rFonts w:ascii="Univers 45 Light" w:hAnsi="Univers 45 Light"/>
          <w:bCs/>
          <w:color w:val="000000" w:themeColor="text1"/>
          <w:sz w:val="20"/>
          <w:szCs w:val="20"/>
        </w:rPr>
        <w:t xml:space="preserve"> y </w:t>
      </w:r>
      <w:r w:rsidR="00A930CC" w:rsidRPr="00B465A6">
        <w:rPr>
          <w:rFonts w:ascii="Univers 45 Light" w:hAnsi="Univers 45 Light"/>
          <w:bCs/>
          <w:color w:val="000000" w:themeColor="text1"/>
          <w:sz w:val="20"/>
          <w:szCs w:val="20"/>
        </w:rPr>
        <w:t xml:space="preserve">equipos </w:t>
      </w:r>
      <w:r w:rsidR="00A930CC">
        <w:rPr>
          <w:rFonts w:ascii="Univers 45 Light" w:hAnsi="Univers 45 Light"/>
          <w:bCs/>
          <w:color w:val="000000" w:themeColor="text1"/>
          <w:sz w:val="20"/>
          <w:szCs w:val="20"/>
        </w:rPr>
        <w:t xml:space="preserve">de </w:t>
      </w:r>
      <w:r w:rsidR="00A930CC" w:rsidRPr="00B465A6">
        <w:rPr>
          <w:rFonts w:ascii="Univers 45 Light" w:hAnsi="Univers 45 Light"/>
          <w:bCs/>
          <w:color w:val="000000" w:themeColor="text1"/>
          <w:sz w:val="20"/>
          <w:szCs w:val="20"/>
        </w:rPr>
        <w:t>cómputo</w:t>
      </w:r>
      <w:r w:rsidR="0004432B">
        <w:rPr>
          <w:rFonts w:ascii="Univers 45 Light" w:hAnsi="Univers 45 Light"/>
          <w:bCs/>
          <w:color w:val="000000" w:themeColor="text1"/>
          <w:sz w:val="20"/>
          <w:szCs w:val="20"/>
        </w:rPr>
        <w:t>)</w:t>
      </w:r>
      <w:r w:rsidR="00A930CC">
        <w:rPr>
          <w:rFonts w:ascii="Univers 45 Light" w:hAnsi="Univers 45 Light"/>
          <w:bCs/>
          <w:color w:val="000000" w:themeColor="text1"/>
          <w:sz w:val="20"/>
          <w:szCs w:val="20"/>
        </w:rPr>
        <w:t xml:space="preserve"> desintegrados y/o vendidos</w:t>
      </w:r>
      <w:r w:rsidR="0004432B">
        <w:rPr>
          <w:rFonts w:ascii="Univers 45 Light" w:hAnsi="Univers 45 Light"/>
          <w:bCs/>
          <w:color w:val="000000" w:themeColor="text1"/>
          <w:sz w:val="20"/>
          <w:szCs w:val="20"/>
        </w:rPr>
        <w:t xml:space="preserve"> a través de subastas.</w:t>
      </w:r>
    </w:p>
    <w:p w14:paraId="685569C2" w14:textId="77777777" w:rsidR="003A1178" w:rsidRDefault="003A1178" w:rsidP="003A1178">
      <w:pPr>
        <w:pStyle w:val="Sangra3detindependiente"/>
        <w:spacing w:before="180" w:after="0" w:line="276" w:lineRule="auto"/>
        <w:ind w:left="426"/>
        <w:jc w:val="both"/>
        <w:rPr>
          <w:rFonts w:ascii="Univers 45 Light" w:hAnsi="Univers 45 Light"/>
          <w:bCs/>
          <w:color w:val="000000" w:themeColor="text1"/>
          <w:sz w:val="20"/>
          <w:szCs w:val="20"/>
        </w:rPr>
      </w:pPr>
    </w:p>
    <w:p w14:paraId="450072A2" w14:textId="52DB8789" w:rsidR="00F86DBC" w:rsidRDefault="00F86DBC" w:rsidP="004602CD">
      <w:pPr>
        <w:pStyle w:val="Ttulo"/>
        <w:numPr>
          <w:ilvl w:val="0"/>
          <w:numId w:val="22"/>
        </w:numPr>
        <w:spacing w:before="180" w:after="0"/>
        <w:rPr>
          <w:rFonts w:ascii="Univers 45 Light" w:hAnsi="Univers 45 Light"/>
          <w:b/>
          <w:color w:val="000000" w:themeColor="text1"/>
          <w:sz w:val="20"/>
          <w:szCs w:val="20"/>
        </w:rPr>
      </w:pPr>
      <w:bookmarkStart w:id="19" w:name="_Toc459112629"/>
      <w:bookmarkStart w:id="20" w:name="_Toc459789524"/>
      <w:r w:rsidRPr="00B465A6">
        <w:rPr>
          <w:rFonts w:ascii="Univers 45 Light" w:hAnsi="Univers 45 Light"/>
          <w:b/>
          <w:color w:val="000000" w:themeColor="text1"/>
          <w:kern w:val="32"/>
          <w:sz w:val="20"/>
          <w:szCs w:val="20"/>
        </w:rPr>
        <w:t xml:space="preserve">Gastos </w:t>
      </w:r>
      <w:r>
        <w:rPr>
          <w:rFonts w:ascii="Univers 45 Light" w:hAnsi="Univers 45 Light"/>
          <w:b/>
          <w:color w:val="000000" w:themeColor="text1"/>
          <w:kern w:val="32"/>
          <w:sz w:val="20"/>
          <w:szCs w:val="20"/>
        </w:rPr>
        <w:t xml:space="preserve">de </w:t>
      </w:r>
      <w:r w:rsidRPr="00013CFA">
        <w:rPr>
          <w:rFonts w:ascii="Univers 45 Light" w:hAnsi="Univers 45 Light"/>
          <w:b/>
          <w:color w:val="000000" w:themeColor="text1"/>
          <w:sz w:val="20"/>
          <w:szCs w:val="20"/>
        </w:rPr>
        <w:t>Administración</w:t>
      </w:r>
    </w:p>
    <w:p w14:paraId="765DD026" w14:textId="56CDC6EB" w:rsidR="00B2500E" w:rsidRDefault="009111F8" w:rsidP="00156ABB">
      <w:pPr>
        <w:spacing w:before="120" w:after="60"/>
        <w:rPr>
          <w:rFonts w:ascii="Univers 45 Light" w:hAnsi="Univers 45 Light"/>
          <w:color w:val="000000" w:themeColor="text1"/>
          <w:sz w:val="20"/>
        </w:rPr>
      </w:pPr>
      <w:r>
        <w:rPr>
          <w:rFonts w:ascii="Univers 45 Light" w:hAnsi="Univers 45 Light"/>
          <w:color w:val="000000" w:themeColor="text1"/>
          <w:sz w:val="20"/>
        </w:rPr>
        <w:t xml:space="preserve">Se encuentran representados por los gastos generados por las áreas </w:t>
      </w:r>
      <w:r w:rsidRPr="00156ABB">
        <w:rPr>
          <w:rFonts w:ascii="Univers 45 Light" w:hAnsi="Univers 45 Light"/>
          <w:color w:val="000000" w:themeColor="text1"/>
          <w:sz w:val="20"/>
        </w:rPr>
        <w:t>apoyo</w:t>
      </w:r>
      <w:r w:rsidR="00B2500E" w:rsidRPr="00156ABB">
        <w:rPr>
          <w:rFonts w:ascii="Univers 45 Light" w:hAnsi="Univers 45 Light"/>
          <w:color w:val="000000" w:themeColor="text1"/>
          <w:sz w:val="20"/>
        </w:rPr>
        <w:t xml:space="preserve"> a la gestión </w:t>
      </w:r>
      <w:r>
        <w:rPr>
          <w:rFonts w:ascii="Univers 45 Light" w:hAnsi="Univers 45 Light"/>
          <w:color w:val="000000" w:themeColor="text1"/>
          <w:sz w:val="20"/>
        </w:rPr>
        <w:t xml:space="preserve">de la Empresa. El siguiente es el detalle: </w:t>
      </w:r>
    </w:p>
    <w:p w14:paraId="2845A85F" w14:textId="77777777" w:rsidR="00DA76DF" w:rsidRDefault="00DA76DF" w:rsidP="00156ABB">
      <w:pPr>
        <w:spacing w:before="120" w:after="60"/>
        <w:rPr>
          <w:rFonts w:asciiTheme="minorHAnsi" w:eastAsiaTheme="minorHAnsi" w:hAnsiTheme="minorHAnsi" w:cstheme="minorBidi"/>
          <w:szCs w:val="22"/>
        </w:rPr>
      </w:pPr>
      <w:r>
        <w:fldChar w:fldCharType="begin"/>
      </w:r>
      <w:r>
        <w:instrText xml:space="preserve"> LINK Excel.Sheet.12 "Libro1" "Hoja1!F108C1:F117C4" \a \f 4 \h </w:instrText>
      </w:r>
      <w:r>
        <w:fldChar w:fldCharType="separate"/>
      </w:r>
    </w:p>
    <w:tbl>
      <w:tblPr>
        <w:tblW w:w="5000" w:type="pct"/>
        <w:tblLook w:val="04A0" w:firstRow="1" w:lastRow="0" w:firstColumn="1" w:lastColumn="0" w:noHBand="0" w:noVBand="1"/>
      </w:tblPr>
      <w:tblGrid>
        <w:gridCol w:w="4142"/>
        <w:gridCol w:w="1384"/>
        <w:gridCol w:w="1730"/>
        <w:gridCol w:w="1582"/>
      </w:tblGrid>
      <w:tr w:rsidR="00DA76DF" w:rsidRPr="00DA76DF" w14:paraId="63EABA0C" w14:textId="77777777" w:rsidTr="00DA76DF">
        <w:trPr>
          <w:trHeight w:val="300"/>
        </w:trPr>
        <w:tc>
          <w:tcPr>
            <w:tcW w:w="2343" w:type="pct"/>
            <w:tcBorders>
              <w:top w:val="nil"/>
              <w:left w:val="nil"/>
              <w:bottom w:val="nil"/>
              <w:right w:val="nil"/>
            </w:tcBorders>
            <w:shd w:val="clear" w:color="auto" w:fill="auto"/>
            <w:noWrap/>
            <w:vAlign w:val="bottom"/>
            <w:hideMark/>
          </w:tcPr>
          <w:p w14:paraId="2C4C7A9E" w14:textId="4ADA002D" w:rsidR="00DA76DF" w:rsidRPr="00DA76DF" w:rsidRDefault="00DA76DF" w:rsidP="00DA76DF">
            <w:pPr>
              <w:rPr>
                <w:rFonts w:ascii="Times New Roman" w:hAnsi="Times New Roman" w:cs="Times New Roman"/>
                <w:sz w:val="24"/>
                <w:szCs w:val="24"/>
                <w:lang w:val="en-US"/>
              </w:rPr>
            </w:pPr>
          </w:p>
        </w:tc>
        <w:tc>
          <w:tcPr>
            <w:tcW w:w="783" w:type="pct"/>
            <w:tcBorders>
              <w:top w:val="nil"/>
              <w:left w:val="nil"/>
              <w:bottom w:val="nil"/>
              <w:right w:val="nil"/>
            </w:tcBorders>
            <w:shd w:val="clear" w:color="auto" w:fill="auto"/>
            <w:vAlign w:val="center"/>
            <w:hideMark/>
          </w:tcPr>
          <w:p w14:paraId="0D08CA8E" w14:textId="77777777" w:rsidR="00DA76DF" w:rsidRPr="00DA76DF" w:rsidRDefault="00DA76DF" w:rsidP="00DA76DF">
            <w:pPr>
              <w:rPr>
                <w:rFonts w:ascii="Times New Roman" w:hAnsi="Times New Roman" w:cs="Times New Roman"/>
                <w:sz w:val="20"/>
                <w:lang w:val="en-US"/>
              </w:rPr>
            </w:pPr>
          </w:p>
        </w:tc>
        <w:tc>
          <w:tcPr>
            <w:tcW w:w="979" w:type="pct"/>
            <w:tcBorders>
              <w:top w:val="nil"/>
              <w:left w:val="nil"/>
              <w:bottom w:val="single" w:sz="8" w:space="0" w:color="auto"/>
              <w:right w:val="nil"/>
            </w:tcBorders>
            <w:shd w:val="clear" w:color="auto" w:fill="auto"/>
            <w:noWrap/>
            <w:vAlign w:val="center"/>
            <w:hideMark/>
          </w:tcPr>
          <w:p w14:paraId="254F642F" w14:textId="77777777" w:rsidR="00DA76DF" w:rsidRPr="00DA76DF" w:rsidRDefault="00DA76DF" w:rsidP="00DA76DF">
            <w:pPr>
              <w:jc w:val="center"/>
              <w:rPr>
                <w:rFonts w:ascii="Univers 45 Light" w:hAnsi="Univers 45 Light" w:cs="Calibri"/>
                <w:b/>
                <w:bCs/>
                <w:color w:val="000000"/>
                <w:sz w:val="20"/>
                <w:lang w:val="en-US"/>
              </w:rPr>
            </w:pPr>
            <w:r w:rsidRPr="00DA76DF">
              <w:rPr>
                <w:rFonts w:ascii="Univers 45 Light" w:hAnsi="Univers 45 Light" w:cs="Calibri"/>
                <w:b/>
                <w:bCs/>
                <w:color w:val="000000"/>
                <w:sz w:val="20"/>
              </w:rPr>
              <w:t>2020</w:t>
            </w:r>
          </w:p>
        </w:tc>
        <w:tc>
          <w:tcPr>
            <w:tcW w:w="895" w:type="pct"/>
            <w:tcBorders>
              <w:top w:val="nil"/>
              <w:left w:val="nil"/>
              <w:bottom w:val="single" w:sz="8" w:space="0" w:color="auto"/>
              <w:right w:val="nil"/>
            </w:tcBorders>
            <w:shd w:val="clear" w:color="auto" w:fill="auto"/>
            <w:vAlign w:val="center"/>
            <w:hideMark/>
          </w:tcPr>
          <w:p w14:paraId="71C31432" w14:textId="77777777" w:rsidR="00DA76DF" w:rsidRPr="00DA76DF" w:rsidRDefault="00DA76DF" w:rsidP="00DA76DF">
            <w:pPr>
              <w:jc w:val="center"/>
              <w:rPr>
                <w:rFonts w:ascii="Univers 45 Light" w:hAnsi="Univers 45 Light" w:cs="Calibri"/>
                <w:b/>
                <w:bCs/>
                <w:color w:val="000000"/>
                <w:sz w:val="20"/>
                <w:lang w:val="en-US"/>
              </w:rPr>
            </w:pPr>
            <w:r w:rsidRPr="00DA76DF">
              <w:rPr>
                <w:rFonts w:ascii="Univers 45 Light" w:hAnsi="Univers 45 Light" w:cs="Calibri"/>
                <w:b/>
                <w:bCs/>
                <w:color w:val="000000"/>
                <w:sz w:val="20"/>
              </w:rPr>
              <w:t>2019</w:t>
            </w:r>
          </w:p>
        </w:tc>
      </w:tr>
      <w:tr w:rsidR="00DA76DF" w:rsidRPr="00DA76DF" w14:paraId="59FBEB69" w14:textId="77777777" w:rsidTr="00DA76DF">
        <w:trPr>
          <w:trHeight w:val="288"/>
        </w:trPr>
        <w:tc>
          <w:tcPr>
            <w:tcW w:w="2343" w:type="pct"/>
            <w:tcBorders>
              <w:top w:val="nil"/>
              <w:left w:val="nil"/>
              <w:bottom w:val="nil"/>
              <w:right w:val="nil"/>
            </w:tcBorders>
            <w:shd w:val="clear" w:color="auto" w:fill="auto"/>
            <w:noWrap/>
            <w:vAlign w:val="center"/>
            <w:hideMark/>
          </w:tcPr>
          <w:p w14:paraId="3EF0502D"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Gastos generales (1)</w:t>
            </w:r>
          </w:p>
        </w:tc>
        <w:tc>
          <w:tcPr>
            <w:tcW w:w="783" w:type="pct"/>
            <w:tcBorders>
              <w:top w:val="nil"/>
              <w:left w:val="nil"/>
              <w:bottom w:val="nil"/>
              <w:right w:val="nil"/>
            </w:tcBorders>
            <w:shd w:val="clear" w:color="auto" w:fill="auto"/>
            <w:vAlign w:val="center"/>
            <w:hideMark/>
          </w:tcPr>
          <w:p w14:paraId="2440A4D1"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w:t>
            </w:r>
          </w:p>
        </w:tc>
        <w:tc>
          <w:tcPr>
            <w:tcW w:w="979" w:type="pct"/>
            <w:tcBorders>
              <w:top w:val="nil"/>
              <w:left w:val="nil"/>
              <w:bottom w:val="nil"/>
              <w:right w:val="nil"/>
            </w:tcBorders>
            <w:shd w:val="clear" w:color="auto" w:fill="auto"/>
            <w:noWrap/>
            <w:vAlign w:val="center"/>
            <w:hideMark/>
          </w:tcPr>
          <w:p w14:paraId="5EFFB0ED"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20.730.454</w:t>
            </w:r>
          </w:p>
        </w:tc>
        <w:tc>
          <w:tcPr>
            <w:tcW w:w="895" w:type="pct"/>
            <w:tcBorders>
              <w:top w:val="nil"/>
              <w:left w:val="nil"/>
              <w:bottom w:val="nil"/>
              <w:right w:val="nil"/>
            </w:tcBorders>
            <w:shd w:val="clear" w:color="auto" w:fill="auto"/>
            <w:vAlign w:val="center"/>
            <w:hideMark/>
          </w:tcPr>
          <w:p w14:paraId="12336D7C"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19.856.948</w:t>
            </w:r>
          </w:p>
        </w:tc>
      </w:tr>
      <w:tr w:rsidR="00DA76DF" w:rsidRPr="00DA76DF" w14:paraId="5D6363CD" w14:textId="77777777" w:rsidTr="00DA76DF">
        <w:trPr>
          <w:trHeight w:val="288"/>
        </w:trPr>
        <w:tc>
          <w:tcPr>
            <w:tcW w:w="3126" w:type="pct"/>
            <w:gridSpan w:val="2"/>
            <w:tcBorders>
              <w:top w:val="nil"/>
              <w:left w:val="nil"/>
              <w:bottom w:val="nil"/>
              <w:right w:val="nil"/>
            </w:tcBorders>
            <w:shd w:val="clear" w:color="auto" w:fill="auto"/>
            <w:noWrap/>
            <w:vAlign w:val="center"/>
            <w:hideMark/>
          </w:tcPr>
          <w:p w14:paraId="30831248"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Sueldos y salarios</w:t>
            </w:r>
          </w:p>
        </w:tc>
        <w:tc>
          <w:tcPr>
            <w:tcW w:w="979" w:type="pct"/>
            <w:tcBorders>
              <w:top w:val="nil"/>
              <w:left w:val="nil"/>
              <w:bottom w:val="nil"/>
              <w:right w:val="nil"/>
            </w:tcBorders>
            <w:shd w:val="clear" w:color="auto" w:fill="auto"/>
            <w:noWrap/>
            <w:vAlign w:val="center"/>
            <w:hideMark/>
          </w:tcPr>
          <w:p w14:paraId="2F6126A7"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8.804.672</w:t>
            </w:r>
          </w:p>
        </w:tc>
        <w:tc>
          <w:tcPr>
            <w:tcW w:w="895" w:type="pct"/>
            <w:tcBorders>
              <w:top w:val="nil"/>
              <w:left w:val="nil"/>
              <w:bottom w:val="nil"/>
              <w:right w:val="nil"/>
            </w:tcBorders>
            <w:shd w:val="clear" w:color="auto" w:fill="auto"/>
            <w:vAlign w:val="center"/>
            <w:hideMark/>
          </w:tcPr>
          <w:p w14:paraId="3D14ADFC"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8.268.484</w:t>
            </w:r>
          </w:p>
        </w:tc>
      </w:tr>
      <w:tr w:rsidR="00DA76DF" w:rsidRPr="00DA76DF" w14:paraId="3D392703" w14:textId="77777777" w:rsidTr="00DA76DF">
        <w:trPr>
          <w:trHeight w:val="288"/>
        </w:trPr>
        <w:tc>
          <w:tcPr>
            <w:tcW w:w="3126" w:type="pct"/>
            <w:gridSpan w:val="2"/>
            <w:tcBorders>
              <w:top w:val="nil"/>
              <w:left w:val="nil"/>
              <w:bottom w:val="nil"/>
              <w:right w:val="nil"/>
            </w:tcBorders>
            <w:shd w:val="clear" w:color="auto" w:fill="auto"/>
            <w:noWrap/>
            <w:vAlign w:val="center"/>
            <w:hideMark/>
          </w:tcPr>
          <w:p w14:paraId="48F8A5B6"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Prestaciones sociales</w:t>
            </w:r>
          </w:p>
        </w:tc>
        <w:tc>
          <w:tcPr>
            <w:tcW w:w="979" w:type="pct"/>
            <w:tcBorders>
              <w:top w:val="nil"/>
              <w:left w:val="nil"/>
              <w:bottom w:val="nil"/>
              <w:right w:val="nil"/>
            </w:tcBorders>
            <w:shd w:val="clear" w:color="auto" w:fill="auto"/>
            <w:noWrap/>
            <w:vAlign w:val="center"/>
            <w:hideMark/>
          </w:tcPr>
          <w:p w14:paraId="05FA02B9"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3.927.039</w:t>
            </w:r>
          </w:p>
        </w:tc>
        <w:tc>
          <w:tcPr>
            <w:tcW w:w="895" w:type="pct"/>
            <w:tcBorders>
              <w:top w:val="nil"/>
              <w:left w:val="nil"/>
              <w:bottom w:val="nil"/>
              <w:right w:val="nil"/>
            </w:tcBorders>
            <w:shd w:val="clear" w:color="auto" w:fill="auto"/>
            <w:vAlign w:val="center"/>
            <w:hideMark/>
          </w:tcPr>
          <w:p w14:paraId="6347313F"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3.588.679</w:t>
            </w:r>
          </w:p>
        </w:tc>
      </w:tr>
      <w:tr w:rsidR="00DA76DF" w:rsidRPr="00DA76DF" w14:paraId="20E822D4" w14:textId="77777777" w:rsidTr="00DA76DF">
        <w:trPr>
          <w:trHeight w:val="288"/>
        </w:trPr>
        <w:tc>
          <w:tcPr>
            <w:tcW w:w="3126" w:type="pct"/>
            <w:gridSpan w:val="2"/>
            <w:tcBorders>
              <w:top w:val="nil"/>
              <w:left w:val="nil"/>
              <w:bottom w:val="nil"/>
              <w:right w:val="nil"/>
            </w:tcBorders>
            <w:shd w:val="clear" w:color="auto" w:fill="auto"/>
            <w:noWrap/>
            <w:vAlign w:val="center"/>
            <w:hideMark/>
          </w:tcPr>
          <w:p w14:paraId="549A71DC"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Impuestos, contribuciones y tasas (2)</w:t>
            </w:r>
          </w:p>
        </w:tc>
        <w:tc>
          <w:tcPr>
            <w:tcW w:w="979" w:type="pct"/>
            <w:tcBorders>
              <w:top w:val="nil"/>
              <w:left w:val="nil"/>
              <w:bottom w:val="nil"/>
              <w:right w:val="nil"/>
            </w:tcBorders>
            <w:shd w:val="clear" w:color="auto" w:fill="auto"/>
            <w:noWrap/>
            <w:vAlign w:val="center"/>
            <w:hideMark/>
          </w:tcPr>
          <w:p w14:paraId="440EE19C"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3.287.845</w:t>
            </w:r>
          </w:p>
        </w:tc>
        <w:tc>
          <w:tcPr>
            <w:tcW w:w="895" w:type="pct"/>
            <w:tcBorders>
              <w:top w:val="nil"/>
              <w:left w:val="nil"/>
              <w:bottom w:val="nil"/>
              <w:right w:val="nil"/>
            </w:tcBorders>
            <w:shd w:val="clear" w:color="auto" w:fill="auto"/>
            <w:vAlign w:val="center"/>
            <w:hideMark/>
          </w:tcPr>
          <w:p w14:paraId="09F1EB9A"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2.813.615</w:t>
            </w:r>
          </w:p>
        </w:tc>
      </w:tr>
      <w:tr w:rsidR="00DA76DF" w:rsidRPr="00DA76DF" w14:paraId="4AA8BF28" w14:textId="77777777" w:rsidTr="00DA76DF">
        <w:trPr>
          <w:trHeight w:val="288"/>
        </w:trPr>
        <w:tc>
          <w:tcPr>
            <w:tcW w:w="3126" w:type="pct"/>
            <w:gridSpan w:val="2"/>
            <w:tcBorders>
              <w:top w:val="nil"/>
              <w:left w:val="nil"/>
              <w:bottom w:val="nil"/>
              <w:right w:val="nil"/>
            </w:tcBorders>
            <w:shd w:val="clear" w:color="auto" w:fill="auto"/>
            <w:noWrap/>
            <w:vAlign w:val="center"/>
            <w:hideMark/>
          </w:tcPr>
          <w:p w14:paraId="048CD51E" w14:textId="77777777" w:rsidR="00DA76DF" w:rsidRPr="00DA76DF" w:rsidRDefault="00DA76DF" w:rsidP="00DA76DF">
            <w:pPr>
              <w:rPr>
                <w:rFonts w:ascii="Univers 45 Light" w:hAnsi="Univers 45 Light" w:cs="Calibri"/>
                <w:color w:val="000000"/>
                <w:sz w:val="20"/>
                <w:lang w:val="es-ES"/>
              </w:rPr>
            </w:pPr>
            <w:r w:rsidRPr="00DA76DF">
              <w:rPr>
                <w:rFonts w:ascii="Univers 45 Light" w:hAnsi="Univers 45 Light" w:cs="Calibri"/>
                <w:color w:val="000000"/>
                <w:sz w:val="20"/>
              </w:rPr>
              <w:t>Contribuciones efectivas (Seguridad Social, Caja)</w:t>
            </w:r>
          </w:p>
        </w:tc>
        <w:tc>
          <w:tcPr>
            <w:tcW w:w="979" w:type="pct"/>
            <w:tcBorders>
              <w:top w:val="nil"/>
              <w:left w:val="nil"/>
              <w:bottom w:val="nil"/>
              <w:right w:val="nil"/>
            </w:tcBorders>
            <w:shd w:val="clear" w:color="auto" w:fill="auto"/>
            <w:noWrap/>
            <w:vAlign w:val="center"/>
            <w:hideMark/>
          </w:tcPr>
          <w:p w14:paraId="29D898EC"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2.193.795</w:t>
            </w:r>
          </w:p>
        </w:tc>
        <w:tc>
          <w:tcPr>
            <w:tcW w:w="895" w:type="pct"/>
            <w:tcBorders>
              <w:top w:val="nil"/>
              <w:left w:val="nil"/>
              <w:bottom w:val="nil"/>
              <w:right w:val="nil"/>
            </w:tcBorders>
            <w:shd w:val="clear" w:color="auto" w:fill="auto"/>
            <w:vAlign w:val="center"/>
            <w:hideMark/>
          </w:tcPr>
          <w:p w14:paraId="756F51F9"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1.990.194</w:t>
            </w:r>
          </w:p>
        </w:tc>
      </w:tr>
      <w:tr w:rsidR="00DA76DF" w:rsidRPr="00DA76DF" w14:paraId="61E34854" w14:textId="77777777" w:rsidTr="00DA76DF">
        <w:trPr>
          <w:trHeight w:val="288"/>
        </w:trPr>
        <w:tc>
          <w:tcPr>
            <w:tcW w:w="3126" w:type="pct"/>
            <w:gridSpan w:val="2"/>
            <w:tcBorders>
              <w:top w:val="nil"/>
              <w:left w:val="nil"/>
              <w:bottom w:val="nil"/>
              <w:right w:val="nil"/>
            </w:tcBorders>
            <w:shd w:val="clear" w:color="auto" w:fill="auto"/>
            <w:noWrap/>
            <w:vAlign w:val="center"/>
            <w:hideMark/>
          </w:tcPr>
          <w:p w14:paraId="46BA4B8E"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Gastos de personal diversos (3)</w:t>
            </w:r>
          </w:p>
        </w:tc>
        <w:tc>
          <w:tcPr>
            <w:tcW w:w="979" w:type="pct"/>
            <w:tcBorders>
              <w:top w:val="nil"/>
              <w:left w:val="nil"/>
              <w:bottom w:val="nil"/>
              <w:right w:val="nil"/>
            </w:tcBorders>
            <w:shd w:val="clear" w:color="auto" w:fill="auto"/>
            <w:noWrap/>
            <w:vAlign w:val="center"/>
            <w:hideMark/>
          </w:tcPr>
          <w:p w14:paraId="73F1613F"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566.756</w:t>
            </w:r>
          </w:p>
        </w:tc>
        <w:tc>
          <w:tcPr>
            <w:tcW w:w="895" w:type="pct"/>
            <w:tcBorders>
              <w:top w:val="nil"/>
              <w:left w:val="nil"/>
              <w:bottom w:val="nil"/>
              <w:right w:val="nil"/>
            </w:tcBorders>
            <w:shd w:val="clear" w:color="auto" w:fill="auto"/>
            <w:vAlign w:val="center"/>
            <w:hideMark/>
          </w:tcPr>
          <w:p w14:paraId="0E2CA5DA"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833.545</w:t>
            </w:r>
          </w:p>
        </w:tc>
      </w:tr>
      <w:tr w:rsidR="00DA76DF" w:rsidRPr="00DA76DF" w14:paraId="61E41BF5" w14:textId="77777777" w:rsidTr="00DA76DF">
        <w:trPr>
          <w:trHeight w:val="288"/>
        </w:trPr>
        <w:tc>
          <w:tcPr>
            <w:tcW w:w="3126" w:type="pct"/>
            <w:gridSpan w:val="2"/>
            <w:tcBorders>
              <w:top w:val="nil"/>
              <w:left w:val="nil"/>
              <w:bottom w:val="nil"/>
              <w:right w:val="nil"/>
            </w:tcBorders>
            <w:shd w:val="clear" w:color="auto" w:fill="auto"/>
            <w:noWrap/>
            <w:vAlign w:val="center"/>
            <w:hideMark/>
          </w:tcPr>
          <w:p w14:paraId="675A97D4" w14:textId="77777777" w:rsidR="00DA76DF" w:rsidRPr="00DA76DF" w:rsidRDefault="00DA76DF" w:rsidP="00DA76DF">
            <w:pPr>
              <w:rPr>
                <w:rFonts w:ascii="Univers 45 Light" w:hAnsi="Univers 45 Light" w:cs="Calibri"/>
                <w:color w:val="000000"/>
                <w:sz w:val="20"/>
                <w:lang w:val="es-ES"/>
              </w:rPr>
            </w:pPr>
            <w:r w:rsidRPr="00DA76DF">
              <w:rPr>
                <w:rFonts w:ascii="Univers 45 Light" w:hAnsi="Univers 45 Light" w:cs="Calibri"/>
                <w:color w:val="000000"/>
                <w:sz w:val="20"/>
              </w:rPr>
              <w:t>Aportes sobre la nómina (SENA, ICBF)</w:t>
            </w:r>
          </w:p>
        </w:tc>
        <w:tc>
          <w:tcPr>
            <w:tcW w:w="979" w:type="pct"/>
            <w:tcBorders>
              <w:top w:val="nil"/>
              <w:left w:val="nil"/>
              <w:bottom w:val="nil"/>
              <w:right w:val="nil"/>
            </w:tcBorders>
            <w:shd w:val="clear" w:color="auto" w:fill="auto"/>
            <w:noWrap/>
            <w:vAlign w:val="center"/>
            <w:hideMark/>
          </w:tcPr>
          <w:p w14:paraId="197F8DA3"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380.957</w:t>
            </w:r>
          </w:p>
        </w:tc>
        <w:tc>
          <w:tcPr>
            <w:tcW w:w="895" w:type="pct"/>
            <w:tcBorders>
              <w:top w:val="nil"/>
              <w:left w:val="nil"/>
              <w:bottom w:val="nil"/>
              <w:right w:val="nil"/>
            </w:tcBorders>
            <w:shd w:val="clear" w:color="auto" w:fill="auto"/>
            <w:vAlign w:val="center"/>
            <w:hideMark/>
          </w:tcPr>
          <w:p w14:paraId="4D697617"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331.416</w:t>
            </w:r>
          </w:p>
        </w:tc>
      </w:tr>
      <w:tr w:rsidR="00DA76DF" w:rsidRPr="00DA76DF" w14:paraId="7C750768" w14:textId="77777777" w:rsidTr="00DA76DF">
        <w:trPr>
          <w:trHeight w:val="300"/>
        </w:trPr>
        <w:tc>
          <w:tcPr>
            <w:tcW w:w="3126" w:type="pct"/>
            <w:gridSpan w:val="2"/>
            <w:tcBorders>
              <w:top w:val="nil"/>
              <w:left w:val="nil"/>
              <w:bottom w:val="nil"/>
              <w:right w:val="nil"/>
            </w:tcBorders>
            <w:shd w:val="clear" w:color="auto" w:fill="auto"/>
            <w:noWrap/>
            <w:vAlign w:val="center"/>
            <w:hideMark/>
          </w:tcPr>
          <w:p w14:paraId="07116A69"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Contribuciones imputadas (incapacidades) (4)</w:t>
            </w:r>
          </w:p>
        </w:tc>
        <w:tc>
          <w:tcPr>
            <w:tcW w:w="979" w:type="pct"/>
            <w:tcBorders>
              <w:top w:val="nil"/>
              <w:left w:val="nil"/>
              <w:bottom w:val="single" w:sz="8" w:space="0" w:color="auto"/>
              <w:right w:val="nil"/>
            </w:tcBorders>
            <w:shd w:val="clear" w:color="auto" w:fill="auto"/>
            <w:noWrap/>
            <w:vAlign w:val="center"/>
            <w:hideMark/>
          </w:tcPr>
          <w:p w14:paraId="422C00E8"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174.564</w:t>
            </w:r>
          </w:p>
        </w:tc>
        <w:tc>
          <w:tcPr>
            <w:tcW w:w="895" w:type="pct"/>
            <w:tcBorders>
              <w:top w:val="nil"/>
              <w:left w:val="nil"/>
              <w:bottom w:val="single" w:sz="8" w:space="0" w:color="auto"/>
              <w:right w:val="nil"/>
            </w:tcBorders>
            <w:shd w:val="clear" w:color="auto" w:fill="auto"/>
            <w:vAlign w:val="center"/>
            <w:hideMark/>
          </w:tcPr>
          <w:p w14:paraId="2D2B980D"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25.614</w:t>
            </w:r>
          </w:p>
        </w:tc>
      </w:tr>
      <w:tr w:rsidR="00DA76DF" w:rsidRPr="00DA76DF" w14:paraId="6E18DCC2" w14:textId="77777777" w:rsidTr="00DA76DF">
        <w:trPr>
          <w:trHeight w:val="300"/>
        </w:trPr>
        <w:tc>
          <w:tcPr>
            <w:tcW w:w="2343" w:type="pct"/>
            <w:tcBorders>
              <w:top w:val="nil"/>
              <w:left w:val="nil"/>
              <w:bottom w:val="nil"/>
              <w:right w:val="nil"/>
            </w:tcBorders>
            <w:shd w:val="clear" w:color="auto" w:fill="auto"/>
            <w:noWrap/>
            <w:vAlign w:val="center"/>
            <w:hideMark/>
          </w:tcPr>
          <w:p w14:paraId="30AA1512" w14:textId="77777777" w:rsidR="00DA76DF" w:rsidRPr="00DA76DF" w:rsidRDefault="00DA76DF" w:rsidP="00DA76DF">
            <w:pPr>
              <w:rPr>
                <w:rFonts w:ascii="Univers 45 Light" w:hAnsi="Univers 45 Light" w:cs="Calibri"/>
                <w:b/>
                <w:bCs/>
                <w:color w:val="000000"/>
                <w:sz w:val="20"/>
                <w:lang w:val="en-US"/>
              </w:rPr>
            </w:pPr>
            <w:r w:rsidRPr="00DA76DF">
              <w:rPr>
                <w:rFonts w:ascii="Univers 45 Light" w:hAnsi="Univers 45 Light" w:cs="Calibri"/>
                <w:b/>
                <w:bCs/>
                <w:color w:val="000000"/>
                <w:sz w:val="20"/>
              </w:rPr>
              <w:t>Total gastos de administración</w:t>
            </w:r>
          </w:p>
        </w:tc>
        <w:tc>
          <w:tcPr>
            <w:tcW w:w="783" w:type="pct"/>
            <w:tcBorders>
              <w:top w:val="nil"/>
              <w:left w:val="nil"/>
              <w:bottom w:val="nil"/>
              <w:right w:val="nil"/>
            </w:tcBorders>
            <w:shd w:val="clear" w:color="auto" w:fill="auto"/>
            <w:vAlign w:val="center"/>
            <w:hideMark/>
          </w:tcPr>
          <w:p w14:paraId="07F729C9" w14:textId="77777777" w:rsidR="00DA76DF" w:rsidRPr="00DA76DF" w:rsidRDefault="00DA76DF" w:rsidP="00DA76DF">
            <w:pPr>
              <w:jc w:val="right"/>
              <w:rPr>
                <w:rFonts w:ascii="Univers 45 Light" w:hAnsi="Univers 45 Light" w:cs="Calibri"/>
                <w:b/>
                <w:bCs/>
                <w:color w:val="000000"/>
                <w:sz w:val="20"/>
                <w:lang w:val="en-US"/>
              </w:rPr>
            </w:pPr>
            <w:r w:rsidRPr="00DA76DF">
              <w:rPr>
                <w:rFonts w:ascii="Univers 45 Light" w:hAnsi="Univers 45 Light" w:cs="Calibri"/>
                <w:b/>
                <w:bCs/>
                <w:color w:val="000000"/>
                <w:sz w:val="20"/>
              </w:rPr>
              <w:t>$</w:t>
            </w:r>
          </w:p>
        </w:tc>
        <w:tc>
          <w:tcPr>
            <w:tcW w:w="979" w:type="pct"/>
            <w:tcBorders>
              <w:top w:val="nil"/>
              <w:left w:val="nil"/>
              <w:bottom w:val="double" w:sz="6" w:space="0" w:color="auto"/>
              <w:right w:val="nil"/>
            </w:tcBorders>
            <w:shd w:val="clear" w:color="auto" w:fill="auto"/>
            <w:noWrap/>
            <w:vAlign w:val="center"/>
            <w:hideMark/>
          </w:tcPr>
          <w:p w14:paraId="300ABA1E" w14:textId="77777777" w:rsidR="00DA76DF" w:rsidRPr="00DA76DF" w:rsidRDefault="00DA76DF" w:rsidP="00DA76DF">
            <w:pPr>
              <w:jc w:val="right"/>
              <w:rPr>
                <w:rFonts w:ascii="Univers 45 Light" w:hAnsi="Univers 45 Light" w:cs="Calibri"/>
                <w:b/>
                <w:bCs/>
                <w:color w:val="000000"/>
                <w:sz w:val="20"/>
                <w:lang w:val="en-US"/>
              </w:rPr>
            </w:pPr>
            <w:r w:rsidRPr="00DA76DF">
              <w:rPr>
                <w:rFonts w:ascii="Univers 45 Light" w:hAnsi="Univers 45 Light" w:cs="Calibri"/>
                <w:b/>
                <w:bCs/>
                <w:color w:val="000000"/>
                <w:sz w:val="20"/>
              </w:rPr>
              <w:t>40.066.082</w:t>
            </w:r>
          </w:p>
        </w:tc>
        <w:tc>
          <w:tcPr>
            <w:tcW w:w="895" w:type="pct"/>
            <w:tcBorders>
              <w:top w:val="nil"/>
              <w:left w:val="nil"/>
              <w:bottom w:val="double" w:sz="6" w:space="0" w:color="auto"/>
              <w:right w:val="nil"/>
            </w:tcBorders>
            <w:shd w:val="clear" w:color="auto" w:fill="auto"/>
            <w:vAlign w:val="center"/>
            <w:hideMark/>
          </w:tcPr>
          <w:p w14:paraId="2692F049" w14:textId="77777777" w:rsidR="00DA76DF" w:rsidRPr="00DA76DF" w:rsidRDefault="00DA76DF" w:rsidP="00DA76DF">
            <w:pPr>
              <w:jc w:val="right"/>
              <w:rPr>
                <w:rFonts w:ascii="Univers 45 Light" w:hAnsi="Univers 45 Light" w:cs="Calibri"/>
                <w:b/>
                <w:bCs/>
                <w:color w:val="000000"/>
                <w:sz w:val="20"/>
                <w:lang w:val="en-US"/>
              </w:rPr>
            </w:pPr>
            <w:r w:rsidRPr="00DA76DF">
              <w:rPr>
                <w:rFonts w:ascii="Univers 45 Light" w:hAnsi="Univers 45 Light" w:cs="Calibri"/>
                <w:b/>
                <w:bCs/>
                <w:color w:val="000000"/>
                <w:sz w:val="20"/>
              </w:rPr>
              <w:t>37.708.495</w:t>
            </w:r>
          </w:p>
        </w:tc>
      </w:tr>
    </w:tbl>
    <w:p w14:paraId="18CA2361" w14:textId="0D3AB910" w:rsidR="00506F03" w:rsidRDefault="00DA76DF" w:rsidP="003A1178">
      <w:pPr>
        <w:spacing w:after="60"/>
        <w:rPr>
          <w:rFonts w:ascii="Univers 45 Light" w:hAnsi="Univers 45 Light"/>
          <w:color w:val="000000" w:themeColor="text1"/>
          <w:sz w:val="20"/>
        </w:rPr>
      </w:pPr>
      <w:r>
        <w:rPr>
          <w:rFonts w:ascii="Univers 45 Light" w:hAnsi="Univers 45 Light"/>
          <w:color w:val="000000" w:themeColor="text1"/>
          <w:sz w:val="20"/>
        </w:rPr>
        <w:fldChar w:fldCharType="end"/>
      </w:r>
    </w:p>
    <w:p w14:paraId="1FAEA4C3" w14:textId="62DBCF96" w:rsidR="0059001E" w:rsidRPr="004C76AA" w:rsidRDefault="0059001E" w:rsidP="004602CD">
      <w:pPr>
        <w:pStyle w:val="Sangra3detindependiente"/>
        <w:numPr>
          <w:ilvl w:val="0"/>
          <w:numId w:val="43"/>
        </w:numPr>
        <w:tabs>
          <w:tab w:val="left" w:pos="567"/>
        </w:tabs>
        <w:spacing w:before="320" w:after="0" w:line="276" w:lineRule="auto"/>
        <w:jc w:val="both"/>
        <w:rPr>
          <w:rFonts w:ascii="Univers 45 Light" w:hAnsi="Univers 45 Light"/>
          <w:color w:val="000000" w:themeColor="text1"/>
          <w:sz w:val="20"/>
          <w:szCs w:val="20"/>
        </w:rPr>
      </w:pPr>
      <w:r w:rsidRPr="004C76AA">
        <w:rPr>
          <w:rFonts w:ascii="Univers 45 Light" w:hAnsi="Univers 45 Light"/>
          <w:color w:val="000000" w:themeColor="text1"/>
          <w:sz w:val="20"/>
          <w:szCs w:val="20"/>
        </w:rPr>
        <w:t>Los gastos generales representan 52</w:t>
      </w:r>
      <w:r w:rsidRPr="004C76AA">
        <w:rPr>
          <w:rFonts w:ascii="Univers 45 Light" w:hAnsi="Univers 45 Light"/>
          <w:sz w:val="20"/>
          <w:szCs w:val="20"/>
        </w:rPr>
        <w:t>%</w:t>
      </w:r>
      <w:r w:rsidRPr="004C76AA">
        <w:rPr>
          <w:rFonts w:ascii="Univers 45 Light" w:hAnsi="Univers 45 Light"/>
          <w:color w:val="000000" w:themeColor="text1"/>
          <w:sz w:val="20"/>
          <w:szCs w:val="20"/>
        </w:rPr>
        <w:t xml:space="preserve"> y 53</w:t>
      </w:r>
      <w:r w:rsidRPr="004C76AA">
        <w:rPr>
          <w:rFonts w:ascii="Univers 45 Light" w:hAnsi="Univers 45 Light"/>
          <w:sz w:val="20"/>
          <w:szCs w:val="20"/>
        </w:rPr>
        <w:t>%</w:t>
      </w:r>
      <w:r w:rsidRPr="004C76AA">
        <w:rPr>
          <w:rFonts w:ascii="Univers 45 Light" w:hAnsi="Univers 45 Light"/>
          <w:color w:val="000000" w:themeColor="text1"/>
          <w:sz w:val="20"/>
          <w:szCs w:val="20"/>
        </w:rPr>
        <w:t xml:space="preserve"> por los años 2020 y 2019, respectivamente, del total de los gastos de administración y se encuentra</w:t>
      </w:r>
      <w:r>
        <w:rPr>
          <w:rFonts w:ascii="Univers 45 Light" w:hAnsi="Univers 45 Light"/>
          <w:color w:val="000000" w:themeColor="text1"/>
          <w:sz w:val="20"/>
          <w:szCs w:val="20"/>
        </w:rPr>
        <w:t>n</w:t>
      </w:r>
      <w:r w:rsidRPr="004C76AA">
        <w:rPr>
          <w:rFonts w:ascii="Univers 45 Light" w:hAnsi="Univers 45 Light"/>
          <w:color w:val="000000" w:themeColor="text1"/>
          <w:sz w:val="20"/>
          <w:szCs w:val="20"/>
        </w:rPr>
        <w:t xml:space="preserve"> compuestos como se detalla a continuación:</w:t>
      </w:r>
    </w:p>
    <w:tbl>
      <w:tblPr>
        <w:tblW w:w="5000" w:type="pct"/>
        <w:tblCellMar>
          <w:left w:w="70" w:type="dxa"/>
          <w:right w:w="70" w:type="dxa"/>
        </w:tblCellMar>
        <w:tblLook w:val="04A0" w:firstRow="1" w:lastRow="0" w:firstColumn="1" w:lastColumn="0" w:noHBand="0" w:noVBand="1"/>
      </w:tblPr>
      <w:tblGrid>
        <w:gridCol w:w="5649"/>
        <w:gridCol w:w="481"/>
        <w:gridCol w:w="1282"/>
        <w:gridCol w:w="339"/>
        <w:gridCol w:w="1087"/>
      </w:tblGrid>
      <w:tr w:rsidR="0059001E" w:rsidRPr="00CE5667" w14:paraId="56583872" w14:textId="77777777" w:rsidTr="00BD41FF">
        <w:trPr>
          <w:trHeight w:val="269"/>
        </w:trPr>
        <w:tc>
          <w:tcPr>
            <w:tcW w:w="3195" w:type="pct"/>
            <w:tcBorders>
              <w:top w:val="nil"/>
              <w:left w:val="nil"/>
              <w:bottom w:val="nil"/>
              <w:right w:val="nil"/>
            </w:tcBorders>
            <w:shd w:val="clear" w:color="auto" w:fill="auto"/>
            <w:noWrap/>
            <w:vAlign w:val="bottom"/>
            <w:hideMark/>
          </w:tcPr>
          <w:p w14:paraId="09F39260" w14:textId="77777777" w:rsidR="0059001E" w:rsidRPr="00CE5667" w:rsidRDefault="0059001E" w:rsidP="00C2079D">
            <w:pPr>
              <w:rPr>
                <w:rFonts w:ascii="Times New Roman" w:hAnsi="Times New Roman" w:cs="Times New Roman"/>
                <w:sz w:val="24"/>
                <w:szCs w:val="24"/>
                <w:lang w:eastAsia="es-CO"/>
              </w:rPr>
            </w:pPr>
          </w:p>
        </w:tc>
        <w:tc>
          <w:tcPr>
            <w:tcW w:w="272" w:type="pct"/>
            <w:tcBorders>
              <w:top w:val="nil"/>
              <w:left w:val="nil"/>
              <w:right w:val="nil"/>
            </w:tcBorders>
            <w:shd w:val="clear" w:color="auto" w:fill="auto"/>
            <w:noWrap/>
            <w:vAlign w:val="center"/>
            <w:hideMark/>
          </w:tcPr>
          <w:p w14:paraId="604335EE" w14:textId="77777777" w:rsidR="0059001E" w:rsidRPr="00CE5667" w:rsidRDefault="0059001E" w:rsidP="00C2079D">
            <w:pPr>
              <w:jc w:val="center"/>
              <w:rPr>
                <w:rFonts w:ascii="Univers 45 Light" w:hAnsi="Univers 45 Light" w:cs="Calibri"/>
                <w:b/>
                <w:bCs/>
                <w:color w:val="000000"/>
                <w:sz w:val="20"/>
                <w:lang w:eastAsia="es-CO"/>
              </w:rPr>
            </w:pPr>
            <w:r w:rsidRPr="00CE5667">
              <w:rPr>
                <w:rFonts w:ascii="Univers 45 Light" w:hAnsi="Univers 45 Light" w:cs="Calibri"/>
                <w:b/>
                <w:bCs/>
                <w:color w:val="000000"/>
                <w:sz w:val="20"/>
                <w:lang w:eastAsia="es-CO"/>
              </w:rPr>
              <w:t> </w:t>
            </w:r>
          </w:p>
        </w:tc>
        <w:tc>
          <w:tcPr>
            <w:tcW w:w="725" w:type="pct"/>
            <w:tcBorders>
              <w:top w:val="nil"/>
              <w:left w:val="nil"/>
              <w:bottom w:val="single" w:sz="4" w:space="0" w:color="auto"/>
              <w:right w:val="nil"/>
            </w:tcBorders>
            <w:shd w:val="clear" w:color="auto" w:fill="auto"/>
            <w:noWrap/>
            <w:vAlign w:val="center"/>
            <w:hideMark/>
          </w:tcPr>
          <w:p w14:paraId="0D78C920" w14:textId="77777777" w:rsidR="0059001E" w:rsidRPr="00CE5667" w:rsidRDefault="0059001E" w:rsidP="00C2079D">
            <w:pPr>
              <w:jc w:val="center"/>
              <w:rPr>
                <w:rFonts w:ascii="Univers 45 Light" w:hAnsi="Univers 45 Light" w:cs="Calibri"/>
                <w:b/>
                <w:bCs/>
                <w:color w:val="000000"/>
                <w:sz w:val="20"/>
                <w:lang w:eastAsia="es-CO"/>
              </w:rPr>
            </w:pPr>
            <w:r w:rsidRPr="00CE5667">
              <w:rPr>
                <w:rFonts w:ascii="Univers 45 Light" w:hAnsi="Univers 45 Light" w:cs="Calibri"/>
                <w:b/>
                <w:bCs/>
                <w:color w:val="000000"/>
                <w:sz w:val="20"/>
                <w:lang w:eastAsia="es-CO"/>
              </w:rPr>
              <w:t>2020</w:t>
            </w:r>
          </w:p>
        </w:tc>
        <w:tc>
          <w:tcPr>
            <w:tcW w:w="192" w:type="pct"/>
            <w:tcBorders>
              <w:top w:val="nil"/>
              <w:left w:val="nil"/>
              <w:bottom w:val="single" w:sz="4" w:space="0" w:color="auto"/>
              <w:right w:val="nil"/>
            </w:tcBorders>
            <w:shd w:val="clear" w:color="auto" w:fill="auto"/>
            <w:noWrap/>
            <w:vAlign w:val="center"/>
            <w:hideMark/>
          </w:tcPr>
          <w:p w14:paraId="6DC8860C" w14:textId="77777777" w:rsidR="0059001E" w:rsidRPr="00CE5667" w:rsidRDefault="0059001E" w:rsidP="00C2079D">
            <w:pPr>
              <w:jc w:val="center"/>
              <w:rPr>
                <w:rFonts w:ascii="Univers 45 Light" w:hAnsi="Univers 45 Light" w:cs="Calibri"/>
                <w:b/>
                <w:bCs/>
                <w:color w:val="000000"/>
                <w:sz w:val="20"/>
                <w:lang w:eastAsia="es-CO"/>
              </w:rPr>
            </w:pPr>
            <w:r w:rsidRPr="00CE5667">
              <w:rPr>
                <w:rFonts w:ascii="Univers 45 Light" w:hAnsi="Univers 45 Light" w:cs="Calibri"/>
                <w:b/>
                <w:bCs/>
                <w:color w:val="000000"/>
                <w:sz w:val="20"/>
                <w:lang w:eastAsia="es-CO"/>
              </w:rPr>
              <w:t> </w:t>
            </w:r>
          </w:p>
        </w:tc>
        <w:tc>
          <w:tcPr>
            <w:tcW w:w="615" w:type="pct"/>
            <w:tcBorders>
              <w:top w:val="nil"/>
              <w:left w:val="nil"/>
              <w:bottom w:val="single" w:sz="4" w:space="0" w:color="auto"/>
              <w:right w:val="nil"/>
            </w:tcBorders>
            <w:shd w:val="clear" w:color="auto" w:fill="auto"/>
            <w:noWrap/>
            <w:vAlign w:val="center"/>
            <w:hideMark/>
          </w:tcPr>
          <w:p w14:paraId="40CB67C1" w14:textId="77777777" w:rsidR="0059001E" w:rsidRPr="00CE5667" w:rsidRDefault="0059001E" w:rsidP="00C2079D">
            <w:pPr>
              <w:jc w:val="center"/>
              <w:rPr>
                <w:rFonts w:ascii="Univers 45 Light" w:hAnsi="Univers 45 Light" w:cs="Calibri"/>
                <w:b/>
                <w:bCs/>
                <w:color w:val="000000"/>
                <w:sz w:val="20"/>
                <w:lang w:eastAsia="es-CO"/>
              </w:rPr>
            </w:pPr>
            <w:r w:rsidRPr="00CE5667">
              <w:rPr>
                <w:rFonts w:ascii="Univers 45 Light" w:hAnsi="Univers 45 Light" w:cs="Calibri"/>
                <w:b/>
                <w:bCs/>
                <w:color w:val="000000"/>
                <w:sz w:val="20"/>
                <w:lang w:eastAsia="es-CO"/>
              </w:rPr>
              <w:t>2019</w:t>
            </w:r>
          </w:p>
        </w:tc>
      </w:tr>
      <w:tr w:rsidR="0059001E" w:rsidRPr="00CE5667" w14:paraId="3517FF64" w14:textId="77777777" w:rsidTr="00BD41FF">
        <w:trPr>
          <w:trHeight w:val="269"/>
        </w:trPr>
        <w:tc>
          <w:tcPr>
            <w:tcW w:w="3195" w:type="pct"/>
            <w:tcBorders>
              <w:top w:val="nil"/>
              <w:left w:val="nil"/>
              <w:bottom w:val="nil"/>
              <w:right w:val="nil"/>
            </w:tcBorders>
            <w:shd w:val="clear" w:color="auto" w:fill="auto"/>
            <w:noWrap/>
            <w:vAlign w:val="center"/>
            <w:hideMark/>
          </w:tcPr>
          <w:p w14:paraId="117A4562"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Honorarios (a)</w:t>
            </w:r>
          </w:p>
        </w:tc>
        <w:tc>
          <w:tcPr>
            <w:tcW w:w="272" w:type="pct"/>
            <w:tcBorders>
              <w:left w:val="nil"/>
              <w:bottom w:val="nil"/>
              <w:right w:val="nil"/>
            </w:tcBorders>
            <w:shd w:val="clear" w:color="auto" w:fill="auto"/>
            <w:noWrap/>
            <w:vAlign w:val="center"/>
            <w:hideMark/>
          </w:tcPr>
          <w:p w14:paraId="1AC47D85"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w:t>
            </w:r>
          </w:p>
        </w:tc>
        <w:tc>
          <w:tcPr>
            <w:tcW w:w="725" w:type="pct"/>
            <w:tcBorders>
              <w:top w:val="nil"/>
              <w:left w:val="nil"/>
              <w:bottom w:val="nil"/>
              <w:right w:val="nil"/>
            </w:tcBorders>
            <w:shd w:val="clear" w:color="auto" w:fill="auto"/>
            <w:noWrap/>
            <w:vAlign w:val="center"/>
            <w:hideMark/>
          </w:tcPr>
          <w:p w14:paraId="7F1024A4"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6.880.125 </w:t>
            </w:r>
          </w:p>
        </w:tc>
        <w:tc>
          <w:tcPr>
            <w:tcW w:w="192" w:type="pct"/>
            <w:tcBorders>
              <w:top w:val="nil"/>
              <w:left w:val="nil"/>
              <w:bottom w:val="nil"/>
              <w:right w:val="nil"/>
            </w:tcBorders>
            <w:shd w:val="clear" w:color="auto" w:fill="auto"/>
            <w:noWrap/>
            <w:vAlign w:val="center"/>
          </w:tcPr>
          <w:p w14:paraId="295A92CD" w14:textId="4758E9E8"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12BE999E"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7.243.483 </w:t>
            </w:r>
          </w:p>
        </w:tc>
      </w:tr>
      <w:tr w:rsidR="0059001E" w:rsidRPr="00CE5667" w14:paraId="1F9B5EBD" w14:textId="77777777" w:rsidTr="00156ABB">
        <w:trPr>
          <w:trHeight w:val="269"/>
        </w:trPr>
        <w:tc>
          <w:tcPr>
            <w:tcW w:w="3195" w:type="pct"/>
            <w:tcBorders>
              <w:top w:val="nil"/>
              <w:left w:val="nil"/>
              <w:bottom w:val="nil"/>
              <w:right w:val="nil"/>
            </w:tcBorders>
            <w:shd w:val="clear" w:color="auto" w:fill="auto"/>
            <w:noWrap/>
            <w:vAlign w:val="center"/>
            <w:hideMark/>
          </w:tcPr>
          <w:p w14:paraId="74AD739F"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Arrendamientos (b)</w:t>
            </w:r>
          </w:p>
        </w:tc>
        <w:tc>
          <w:tcPr>
            <w:tcW w:w="272" w:type="pct"/>
            <w:tcBorders>
              <w:top w:val="nil"/>
              <w:left w:val="nil"/>
              <w:bottom w:val="nil"/>
              <w:right w:val="nil"/>
            </w:tcBorders>
            <w:shd w:val="clear" w:color="auto" w:fill="auto"/>
            <w:noWrap/>
            <w:vAlign w:val="center"/>
          </w:tcPr>
          <w:p w14:paraId="3D3981DD" w14:textId="39125375"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6237D2BA"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2.565.822 </w:t>
            </w:r>
          </w:p>
        </w:tc>
        <w:tc>
          <w:tcPr>
            <w:tcW w:w="192" w:type="pct"/>
            <w:tcBorders>
              <w:top w:val="nil"/>
              <w:left w:val="nil"/>
              <w:bottom w:val="nil"/>
              <w:right w:val="nil"/>
            </w:tcBorders>
            <w:shd w:val="clear" w:color="auto" w:fill="auto"/>
            <w:noWrap/>
            <w:vAlign w:val="center"/>
          </w:tcPr>
          <w:p w14:paraId="129C0270" w14:textId="0F1871BE"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06164680"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1.963.747 </w:t>
            </w:r>
          </w:p>
        </w:tc>
      </w:tr>
      <w:tr w:rsidR="0059001E" w:rsidRPr="00CE5667" w14:paraId="6ED2D629" w14:textId="77777777" w:rsidTr="00156ABB">
        <w:trPr>
          <w:trHeight w:val="269"/>
        </w:trPr>
        <w:tc>
          <w:tcPr>
            <w:tcW w:w="3195" w:type="pct"/>
            <w:tcBorders>
              <w:top w:val="nil"/>
              <w:left w:val="nil"/>
              <w:bottom w:val="nil"/>
              <w:right w:val="nil"/>
            </w:tcBorders>
            <w:shd w:val="clear" w:color="auto" w:fill="auto"/>
            <w:noWrap/>
            <w:vAlign w:val="center"/>
            <w:hideMark/>
          </w:tcPr>
          <w:p w14:paraId="268E4204"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Intangibles</w:t>
            </w:r>
            <w:r>
              <w:rPr>
                <w:rFonts w:ascii="Univers 45 Light" w:hAnsi="Univers 45 Light" w:cs="Calibri"/>
                <w:color w:val="000000"/>
                <w:sz w:val="20"/>
                <w:lang w:eastAsia="es-CO"/>
              </w:rPr>
              <w:t xml:space="preserve"> </w:t>
            </w:r>
          </w:p>
        </w:tc>
        <w:tc>
          <w:tcPr>
            <w:tcW w:w="272" w:type="pct"/>
            <w:tcBorders>
              <w:top w:val="nil"/>
              <w:left w:val="nil"/>
              <w:bottom w:val="nil"/>
              <w:right w:val="nil"/>
            </w:tcBorders>
            <w:shd w:val="clear" w:color="auto" w:fill="auto"/>
            <w:noWrap/>
            <w:vAlign w:val="center"/>
          </w:tcPr>
          <w:p w14:paraId="3A8766A0" w14:textId="37D04F61"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7778D36D"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1.929.128 </w:t>
            </w:r>
          </w:p>
        </w:tc>
        <w:tc>
          <w:tcPr>
            <w:tcW w:w="192" w:type="pct"/>
            <w:tcBorders>
              <w:top w:val="nil"/>
              <w:left w:val="nil"/>
              <w:bottom w:val="nil"/>
              <w:right w:val="nil"/>
            </w:tcBorders>
            <w:shd w:val="clear" w:color="auto" w:fill="auto"/>
            <w:noWrap/>
            <w:vAlign w:val="center"/>
          </w:tcPr>
          <w:p w14:paraId="7153EB7D" w14:textId="4D820F68"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3B7E1405"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1.123.280 </w:t>
            </w:r>
          </w:p>
        </w:tc>
      </w:tr>
      <w:tr w:rsidR="0059001E" w:rsidRPr="00CE5667" w14:paraId="53F1CCF2" w14:textId="77777777" w:rsidTr="00156ABB">
        <w:trPr>
          <w:trHeight w:val="269"/>
        </w:trPr>
        <w:tc>
          <w:tcPr>
            <w:tcW w:w="3195" w:type="pct"/>
            <w:tcBorders>
              <w:top w:val="nil"/>
              <w:left w:val="nil"/>
              <w:bottom w:val="nil"/>
              <w:right w:val="nil"/>
            </w:tcBorders>
            <w:shd w:val="clear" w:color="auto" w:fill="auto"/>
            <w:noWrap/>
            <w:vAlign w:val="center"/>
            <w:hideMark/>
          </w:tcPr>
          <w:p w14:paraId="296ED4A3"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Comunicaciones y transporte (</w:t>
            </w:r>
            <w:r>
              <w:rPr>
                <w:rFonts w:ascii="Univers 45 Light" w:hAnsi="Univers 45 Light" w:cs="Calibri"/>
                <w:color w:val="000000"/>
                <w:sz w:val="20"/>
                <w:lang w:eastAsia="es-CO"/>
              </w:rPr>
              <w:t>c</w:t>
            </w:r>
            <w:r w:rsidRPr="00CE5667">
              <w:rPr>
                <w:rFonts w:ascii="Univers 45 Light" w:hAnsi="Univers 45 Light" w:cs="Calibri"/>
                <w:color w:val="000000"/>
                <w:sz w:val="20"/>
                <w:lang w:eastAsia="es-CO"/>
              </w:rPr>
              <w:t>)</w:t>
            </w:r>
          </w:p>
        </w:tc>
        <w:tc>
          <w:tcPr>
            <w:tcW w:w="272" w:type="pct"/>
            <w:tcBorders>
              <w:top w:val="nil"/>
              <w:left w:val="nil"/>
              <w:bottom w:val="nil"/>
              <w:right w:val="nil"/>
            </w:tcBorders>
            <w:shd w:val="clear" w:color="auto" w:fill="auto"/>
            <w:noWrap/>
            <w:vAlign w:val="center"/>
          </w:tcPr>
          <w:p w14:paraId="1BE040DE" w14:textId="1195FA73"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05253B5A"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1.774.472 </w:t>
            </w:r>
          </w:p>
        </w:tc>
        <w:tc>
          <w:tcPr>
            <w:tcW w:w="192" w:type="pct"/>
            <w:tcBorders>
              <w:top w:val="nil"/>
              <w:left w:val="nil"/>
              <w:bottom w:val="nil"/>
              <w:right w:val="nil"/>
            </w:tcBorders>
            <w:shd w:val="clear" w:color="auto" w:fill="auto"/>
            <w:noWrap/>
            <w:vAlign w:val="center"/>
          </w:tcPr>
          <w:p w14:paraId="00628FBD" w14:textId="41B5D64F"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6031074C"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1.380.958 </w:t>
            </w:r>
          </w:p>
        </w:tc>
      </w:tr>
      <w:tr w:rsidR="0059001E" w:rsidRPr="00CE5667" w14:paraId="41E792FC" w14:textId="77777777" w:rsidTr="00156ABB">
        <w:trPr>
          <w:trHeight w:val="269"/>
        </w:trPr>
        <w:tc>
          <w:tcPr>
            <w:tcW w:w="3195" w:type="pct"/>
            <w:tcBorders>
              <w:top w:val="nil"/>
              <w:left w:val="nil"/>
              <w:bottom w:val="nil"/>
              <w:right w:val="nil"/>
            </w:tcBorders>
            <w:shd w:val="clear" w:color="auto" w:fill="auto"/>
            <w:noWrap/>
            <w:vAlign w:val="center"/>
            <w:hideMark/>
          </w:tcPr>
          <w:p w14:paraId="7E503C13"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Vigilancia y seguridad (</w:t>
            </w:r>
            <w:r>
              <w:rPr>
                <w:rFonts w:ascii="Univers 45 Light" w:hAnsi="Univers 45 Light" w:cs="Calibri"/>
                <w:color w:val="000000"/>
                <w:sz w:val="20"/>
                <w:lang w:eastAsia="es-CO"/>
              </w:rPr>
              <w:t>d</w:t>
            </w:r>
            <w:r w:rsidRPr="00CE5667">
              <w:rPr>
                <w:rFonts w:ascii="Univers 45 Light" w:hAnsi="Univers 45 Light" w:cs="Calibri"/>
                <w:color w:val="000000"/>
                <w:sz w:val="20"/>
                <w:lang w:eastAsia="es-CO"/>
              </w:rPr>
              <w:t>)</w:t>
            </w:r>
          </w:p>
        </w:tc>
        <w:tc>
          <w:tcPr>
            <w:tcW w:w="272" w:type="pct"/>
            <w:tcBorders>
              <w:top w:val="nil"/>
              <w:left w:val="nil"/>
              <w:bottom w:val="nil"/>
              <w:right w:val="nil"/>
            </w:tcBorders>
            <w:shd w:val="clear" w:color="auto" w:fill="auto"/>
            <w:noWrap/>
            <w:vAlign w:val="center"/>
          </w:tcPr>
          <w:p w14:paraId="671D8EC6" w14:textId="77EB67F1"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73FB3517"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1.748.544 </w:t>
            </w:r>
          </w:p>
        </w:tc>
        <w:tc>
          <w:tcPr>
            <w:tcW w:w="192" w:type="pct"/>
            <w:tcBorders>
              <w:top w:val="nil"/>
              <w:left w:val="nil"/>
              <w:bottom w:val="nil"/>
              <w:right w:val="nil"/>
            </w:tcBorders>
            <w:shd w:val="clear" w:color="auto" w:fill="auto"/>
            <w:noWrap/>
            <w:vAlign w:val="center"/>
          </w:tcPr>
          <w:p w14:paraId="0730BA88" w14:textId="1CFF8130"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73709A97"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1.714.252 </w:t>
            </w:r>
          </w:p>
        </w:tc>
      </w:tr>
      <w:tr w:rsidR="0059001E" w:rsidRPr="00CE5667" w14:paraId="3A07FADA" w14:textId="77777777" w:rsidTr="00156ABB">
        <w:trPr>
          <w:trHeight w:val="269"/>
        </w:trPr>
        <w:tc>
          <w:tcPr>
            <w:tcW w:w="3195" w:type="pct"/>
            <w:tcBorders>
              <w:top w:val="nil"/>
              <w:left w:val="nil"/>
              <w:bottom w:val="nil"/>
              <w:right w:val="nil"/>
            </w:tcBorders>
            <w:shd w:val="clear" w:color="auto" w:fill="auto"/>
            <w:noWrap/>
            <w:vAlign w:val="center"/>
            <w:hideMark/>
          </w:tcPr>
          <w:p w14:paraId="6BFE9866"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Estudios y proyectos</w:t>
            </w:r>
            <w:r>
              <w:rPr>
                <w:rFonts w:ascii="Univers 45 Light" w:hAnsi="Univers 45 Light" w:cs="Calibri"/>
                <w:color w:val="000000"/>
                <w:sz w:val="20"/>
                <w:lang w:eastAsia="es-CO"/>
              </w:rPr>
              <w:t xml:space="preserve"> (e)</w:t>
            </w:r>
          </w:p>
        </w:tc>
        <w:tc>
          <w:tcPr>
            <w:tcW w:w="272" w:type="pct"/>
            <w:tcBorders>
              <w:top w:val="nil"/>
              <w:left w:val="nil"/>
              <w:bottom w:val="nil"/>
              <w:right w:val="nil"/>
            </w:tcBorders>
            <w:shd w:val="clear" w:color="auto" w:fill="auto"/>
            <w:noWrap/>
            <w:vAlign w:val="center"/>
          </w:tcPr>
          <w:p w14:paraId="21296C81" w14:textId="110BD300"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4D34569F"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1.674.975 </w:t>
            </w:r>
          </w:p>
        </w:tc>
        <w:tc>
          <w:tcPr>
            <w:tcW w:w="192" w:type="pct"/>
            <w:tcBorders>
              <w:top w:val="nil"/>
              <w:left w:val="nil"/>
              <w:bottom w:val="nil"/>
              <w:right w:val="nil"/>
            </w:tcBorders>
            <w:shd w:val="clear" w:color="auto" w:fill="auto"/>
            <w:noWrap/>
            <w:vAlign w:val="center"/>
          </w:tcPr>
          <w:p w14:paraId="6BEBEFB8" w14:textId="0DAA6232"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55585D81"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98.843 </w:t>
            </w:r>
          </w:p>
        </w:tc>
      </w:tr>
      <w:tr w:rsidR="0059001E" w:rsidRPr="00CE5667" w14:paraId="21C7FF50" w14:textId="77777777" w:rsidTr="00156ABB">
        <w:trPr>
          <w:trHeight w:val="269"/>
        </w:trPr>
        <w:tc>
          <w:tcPr>
            <w:tcW w:w="3195" w:type="pct"/>
            <w:tcBorders>
              <w:top w:val="nil"/>
              <w:left w:val="nil"/>
              <w:bottom w:val="nil"/>
              <w:right w:val="nil"/>
            </w:tcBorders>
            <w:shd w:val="clear" w:color="auto" w:fill="auto"/>
            <w:noWrap/>
            <w:vAlign w:val="center"/>
            <w:hideMark/>
          </w:tcPr>
          <w:p w14:paraId="5F2F40A1"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Mantenimiento (</w:t>
            </w:r>
            <w:r>
              <w:rPr>
                <w:rFonts w:ascii="Univers 45 Light" w:hAnsi="Univers 45 Light" w:cs="Calibri"/>
                <w:color w:val="000000"/>
                <w:sz w:val="20"/>
                <w:lang w:eastAsia="es-CO"/>
              </w:rPr>
              <w:t>f</w:t>
            </w:r>
            <w:r w:rsidRPr="00CE5667">
              <w:rPr>
                <w:rFonts w:ascii="Univers 45 Light" w:hAnsi="Univers 45 Light" w:cs="Calibri"/>
                <w:color w:val="000000"/>
                <w:sz w:val="20"/>
                <w:lang w:eastAsia="es-CO"/>
              </w:rPr>
              <w:t>)</w:t>
            </w:r>
          </w:p>
        </w:tc>
        <w:tc>
          <w:tcPr>
            <w:tcW w:w="272" w:type="pct"/>
            <w:tcBorders>
              <w:top w:val="nil"/>
              <w:left w:val="nil"/>
              <w:bottom w:val="nil"/>
              <w:right w:val="nil"/>
            </w:tcBorders>
            <w:shd w:val="clear" w:color="auto" w:fill="auto"/>
            <w:noWrap/>
            <w:vAlign w:val="center"/>
          </w:tcPr>
          <w:p w14:paraId="32CF4C9C" w14:textId="5C85DEAC"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55BADAA2"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1.604.147 </w:t>
            </w:r>
          </w:p>
        </w:tc>
        <w:tc>
          <w:tcPr>
            <w:tcW w:w="192" w:type="pct"/>
            <w:tcBorders>
              <w:top w:val="nil"/>
              <w:left w:val="nil"/>
              <w:bottom w:val="nil"/>
              <w:right w:val="nil"/>
            </w:tcBorders>
            <w:shd w:val="clear" w:color="auto" w:fill="auto"/>
            <w:noWrap/>
            <w:vAlign w:val="center"/>
          </w:tcPr>
          <w:p w14:paraId="7C624A25" w14:textId="16BC4367"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61C370B7"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1.457.024 </w:t>
            </w:r>
          </w:p>
        </w:tc>
      </w:tr>
      <w:tr w:rsidR="0059001E" w:rsidRPr="00CE5667" w14:paraId="72D0C8C9" w14:textId="77777777" w:rsidTr="00156ABB">
        <w:trPr>
          <w:trHeight w:val="269"/>
        </w:trPr>
        <w:tc>
          <w:tcPr>
            <w:tcW w:w="3195" w:type="pct"/>
            <w:tcBorders>
              <w:top w:val="nil"/>
              <w:left w:val="nil"/>
              <w:bottom w:val="nil"/>
              <w:right w:val="nil"/>
            </w:tcBorders>
            <w:shd w:val="clear" w:color="auto" w:fill="auto"/>
            <w:noWrap/>
            <w:vAlign w:val="center"/>
            <w:hideMark/>
          </w:tcPr>
          <w:p w14:paraId="109A69F2"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Seguros Generales</w:t>
            </w:r>
            <w:r>
              <w:rPr>
                <w:rFonts w:ascii="Univers 45 Light" w:hAnsi="Univers 45 Light" w:cs="Calibri"/>
                <w:color w:val="000000"/>
                <w:sz w:val="20"/>
                <w:lang w:eastAsia="es-CO"/>
              </w:rPr>
              <w:t xml:space="preserve"> </w:t>
            </w:r>
          </w:p>
        </w:tc>
        <w:tc>
          <w:tcPr>
            <w:tcW w:w="272" w:type="pct"/>
            <w:tcBorders>
              <w:top w:val="nil"/>
              <w:left w:val="nil"/>
              <w:bottom w:val="nil"/>
              <w:right w:val="nil"/>
            </w:tcBorders>
            <w:shd w:val="clear" w:color="auto" w:fill="auto"/>
            <w:noWrap/>
            <w:vAlign w:val="center"/>
          </w:tcPr>
          <w:p w14:paraId="0EDF2024" w14:textId="4F7294DE"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20E0B389"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840.119 </w:t>
            </w:r>
          </w:p>
        </w:tc>
        <w:tc>
          <w:tcPr>
            <w:tcW w:w="192" w:type="pct"/>
            <w:tcBorders>
              <w:top w:val="nil"/>
              <w:left w:val="nil"/>
              <w:bottom w:val="nil"/>
              <w:right w:val="nil"/>
            </w:tcBorders>
            <w:shd w:val="clear" w:color="auto" w:fill="auto"/>
            <w:noWrap/>
            <w:vAlign w:val="center"/>
          </w:tcPr>
          <w:p w14:paraId="675459EC" w14:textId="79C5E94D"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2A0A93B1"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824.883 </w:t>
            </w:r>
          </w:p>
        </w:tc>
      </w:tr>
      <w:tr w:rsidR="0059001E" w:rsidRPr="00CE5667" w14:paraId="3D803E29" w14:textId="77777777" w:rsidTr="00156ABB">
        <w:trPr>
          <w:trHeight w:val="269"/>
        </w:trPr>
        <w:tc>
          <w:tcPr>
            <w:tcW w:w="3195" w:type="pct"/>
            <w:tcBorders>
              <w:top w:val="nil"/>
              <w:left w:val="nil"/>
              <w:bottom w:val="nil"/>
              <w:right w:val="nil"/>
            </w:tcBorders>
            <w:shd w:val="clear" w:color="auto" w:fill="auto"/>
            <w:noWrap/>
            <w:vAlign w:val="center"/>
            <w:hideMark/>
          </w:tcPr>
          <w:p w14:paraId="4EB3BEE7"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Servicios públicos</w:t>
            </w:r>
          </w:p>
        </w:tc>
        <w:tc>
          <w:tcPr>
            <w:tcW w:w="272" w:type="pct"/>
            <w:tcBorders>
              <w:top w:val="nil"/>
              <w:left w:val="nil"/>
              <w:bottom w:val="nil"/>
              <w:right w:val="nil"/>
            </w:tcBorders>
            <w:shd w:val="clear" w:color="auto" w:fill="auto"/>
            <w:noWrap/>
            <w:vAlign w:val="center"/>
          </w:tcPr>
          <w:p w14:paraId="60AF95BB" w14:textId="38943B50"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4B1023C4"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440.749 </w:t>
            </w:r>
          </w:p>
        </w:tc>
        <w:tc>
          <w:tcPr>
            <w:tcW w:w="192" w:type="pct"/>
            <w:tcBorders>
              <w:top w:val="nil"/>
              <w:left w:val="nil"/>
              <w:bottom w:val="nil"/>
              <w:right w:val="nil"/>
            </w:tcBorders>
            <w:shd w:val="clear" w:color="auto" w:fill="auto"/>
            <w:noWrap/>
            <w:vAlign w:val="center"/>
          </w:tcPr>
          <w:p w14:paraId="4538E135" w14:textId="29B44E25"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32248147"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509.292 </w:t>
            </w:r>
          </w:p>
        </w:tc>
      </w:tr>
      <w:tr w:rsidR="0059001E" w:rsidRPr="00CE5667" w14:paraId="63EF0177" w14:textId="77777777" w:rsidTr="00156ABB">
        <w:trPr>
          <w:trHeight w:val="269"/>
        </w:trPr>
        <w:tc>
          <w:tcPr>
            <w:tcW w:w="3195" w:type="pct"/>
            <w:tcBorders>
              <w:top w:val="nil"/>
              <w:left w:val="nil"/>
              <w:bottom w:val="nil"/>
              <w:right w:val="nil"/>
            </w:tcBorders>
            <w:shd w:val="clear" w:color="auto" w:fill="auto"/>
            <w:noWrap/>
            <w:vAlign w:val="center"/>
            <w:hideMark/>
          </w:tcPr>
          <w:p w14:paraId="7BDD7BAA" w14:textId="0526B25E" w:rsidR="0059001E" w:rsidRPr="00CE5667" w:rsidRDefault="0059001E" w:rsidP="00C5658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Diseños y estudios </w:t>
            </w:r>
          </w:p>
        </w:tc>
        <w:tc>
          <w:tcPr>
            <w:tcW w:w="272" w:type="pct"/>
            <w:tcBorders>
              <w:top w:val="nil"/>
              <w:left w:val="nil"/>
              <w:bottom w:val="nil"/>
              <w:right w:val="nil"/>
            </w:tcBorders>
            <w:shd w:val="clear" w:color="auto" w:fill="auto"/>
            <w:noWrap/>
            <w:vAlign w:val="center"/>
          </w:tcPr>
          <w:p w14:paraId="7ADE219D" w14:textId="38957A38"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36BC83CA"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399.180 </w:t>
            </w:r>
          </w:p>
        </w:tc>
        <w:tc>
          <w:tcPr>
            <w:tcW w:w="192" w:type="pct"/>
            <w:tcBorders>
              <w:top w:val="nil"/>
              <w:left w:val="nil"/>
              <w:bottom w:val="nil"/>
              <w:right w:val="nil"/>
            </w:tcBorders>
            <w:shd w:val="clear" w:color="auto" w:fill="auto"/>
            <w:noWrap/>
            <w:vAlign w:val="center"/>
          </w:tcPr>
          <w:p w14:paraId="7918AAAE" w14:textId="597E876A"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4258CE4C"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1.452.787 </w:t>
            </w:r>
          </w:p>
        </w:tc>
      </w:tr>
      <w:tr w:rsidR="0059001E" w:rsidRPr="00CE5667" w14:paraId="09443969" w14:textId="77777777" w:rsidTr="00156ABB">
        <w:trPr>
          <w:trHeight w:val="269"/>
        </w:trPr>
        <w:tc>
          <w:tcPr>
            <w:tcW w:w="3195" w:type="pct"/>
            <w:tcBorders>
              <w:top w:val="nil"/>
              <w:left w:val="nil"/>
              <w:bottom w:val="nil"/>
              <w:right w:val="nil"/>
            </w:tcBorders>
            <w:shd w:val="clear" w:color="auto" w:fill="auto"/>
            <w:noWrap/>
            <w:vAlign w:val="center"/>
            <w:hideMark/>
          </w:tcPr>
          <w:p w14:paraId="6318137C"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Servicio de aseo, cafetería y restaurante</w:t>
            </w:r>
          </w:p>
        </w:tc>
        <w:tc>
          <w:tcPr>
            <w:tcW w:w="272" w:type="pct"/>
            <w:tcBorders>
              <w:top w:val="nil"/>
              <w:left w:val="nil"/>
              <w:bottom w:val="nil"/>
              <w:right w:val="nil"/>
            </w:tcBorders>
            <w:shd w:val="clear" w:color="auto" w:fill="auto"/>
            <w:noWrap/>
            <w:vAlign w:val="center"/>
          </w:tcPr>
          <w:p w14:paraId="2DB07369" w14:textId="661DDBE0"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6548442E"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368.586 </w:t>
            </w:r>
          </w:p>
        </w:tc>
        <w:tc>
          <w:tcPr>
            <w:tcW w:w="192" w:type="pct"/>
            <w:tcBorders>
              <w:top w:val="nil"/>
              <w:left w:val="nil"/>
              <w:bottom w:val="nil"/>
              <w:right w:val="nil"/>
            </w:tcBorders>
            <w:shd w:val="clear" w:color="auto" w:fill="auto"/>
            <w:noWrap/>
            <w:vAlign w:val="center"/>
          </w:tcPr>
          <w:p w14:paraId="206C8C07" w14:textId="22890F92"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7F44B0EC"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646.673 </w:t>
            </w:r>
          </w:p>
        </w:tc>
      </w:tr>
      <w:tr w:rsidR="0059001E" w:rsidRPr="00CE5667" w14:paraId="5CB23D44" w14:textId="77777777" w:rsidTr="00156ABB">
        <w:trPr>
          <w:trHeight w:val="269"/>
        </w:trPr>
        <w:tc>
          <w:tcPr>
            <w:tcW w:w="3195" w:type="pct"/>
            <w:tcBorders>
              <w:top w:val="nil"/>
              <w:left w:val="nil"/>
              <w:bottom w:val="nil"/>
              <w:right w:val="nil"/>
            </w:tcBorders>
            <w:shd w:val="clear" w:color="auto" w:fill="auto"/>
            <w:noWrap/>
            <w:vAlign w:val="center"/>
            <w:hideMark/>
          </w:tcPr>
          <w:p w14:paraId="195B255F"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Contratos de aprendizaje (SENA)</w:t>
            </w:r>
          </w:p>
        </w:tc>
        <w:tc>
          <w:tcPr>
            <w:tcW w:w="272" w:type="pct"/>
            <w:tcBorders>
              <w:top w:val="nil"/>
              <w:left w:val="nil"/>
              <w:bottom w:val="nil"/>
              <w:right w:val="nil"/>
            </w:tcBorders>
            <w:shd w:val="clear" w:color="auto" w:fill="auto"/>
            <w:noWrap/>
            <w:vAlign w:val="center"/>
          </w:tcPr>
          <w:p w14:paraId="58B57824" w14:textId="7F271CCA"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44CED39F"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171.069 </w:t>
            </w:r>
          </w:p>
        </w:tc>
        <w:tc>
          <w:tcPr>
            <w:tcW w:w="192" w:type="pct"/>
            <w:tcBorders>
              <w:top w:val="nil"/>
              <w:left w:val="nil"/>
              <w:bottom w:val="nil"/>
              <w:right w:val="nil"/>
            </w:tcBorders>
            <w:shd w:val="clear" w:color="auto" w:fill="auto"/>
            <w:noWrap/>
            <w:vAlign w:val="center"/>
          </w:tcPr>
          <w:p w14:paraId="4D994CBC" w14:textId="1A887FE6"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0D219733"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177.856 </w:t>
            </w:r>
          </w:p>
        </w:tc>
      </w:tr>
      <w:tr w:rsidR="0059001E" w:rsidRPr="00CE5667" w14:paraId="2C4AA881" w14:textId="77777777" w:rsidTr="00156ABB">
        <w:trPr>
          <w:trHeight w:val="269"/>
        </w:trPr>
        <w:tc>
          <w:tcPr>
            <w:tcW w:w="3195" w:type="pct"/>
            <w:tcBorders>
              <w:top w:val="nil"/>
              <w:left w:val="nil"/>
              <w:bottom w:val="nil"/>
              <w:right w:val="nil"/>
            </w:tcBorders>
            <w:shd w:val="clear" w:color="auto" w:fill="auto"/>
            <w:noWrap/>
            <w:vAlign w:val="center"/>
            <w:hideMark/>
          </w:tcPr>
          <w:p w14:paraId="3CE54D51" w14:textId="019F609E" w:rsidR="0059001E" w:rsidRPr="00CE5667" w:rsidRDefault="0059001E" w:rsidP="00C5658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Materiales y suministros </w:t>
            </w:r>
          </w:p>
        </w:tc>
        <w:tc>
          <w:tcPr>
            <w:tcW w:w="272" w:type="pct"/>
            <w:tcBorders>
              <w:top w:val="nil"/>
              <w:left w:val="nil"/>
              <w:bottom w:val="nil"/>
              <w:right w:val="nil"/>
            </w:tcBorders>
            <w:shd w:val="clear" w:color="auto" w:fill="auto"/>
            <w:noWrap/>
            <w:vAlign w:val="center"/>
          </w:tcPr>
          <w:p w14:paraId="43D400AE" w14:textId="5A4A3A81"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372AEE66"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150.481 </w:t>
            </w:r>
          </w:p>
        </w:tc>
        <w:tc>
          <w:tcPr>
            <w:tcW w:w="192" w:type="pct"/>
            <w:tcBorders>
              <w:top w:val="nil"/>
              <w:left w:val="nil"/>
              <w:bottom w:val="nil"/>
              <w:right w:val="nil"/>
            </w:tcBorders>
            <w:shd w:val="clear" w:color="auto" w:fill="auto"/>
            <w:noWrap/>
            <w:vAlign w:val="center"/>
          </w:tcPr>
          <w:p w14:paraId="05089B12" w14:textId="6CB34E0A"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3631B71D"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696.929 </w:t>
            </w:r>
          </w:p>
        </w:tc>
      </w:tr>
      <w:tr w:rsidR="0059001E" w:rsidRPr="00CE5667" w14:paraId="6CDD9679" w14:textId="77777777" w:rsidTr="00156ABB">
        <w:trPr>
          <w:trHeight w:val="269"/>
        </w:trPr>
        <w:tc>
          <w:tcPr>
            <w:tcW w:w="3195" w:type="pct"/>
            <w:tcBorders>
              <w:top w:val="nil"/>
              <w:left w:val="nil"/>
              <w:bottom w:val="nil"/>
              <w:right w:val="nil"/>
            </w:tcBorders>
            <w:shd w:val="clear" w:color="auto" w:fill="auto"/>
            <w:noWrap/>
            <w:vAlign w:val="center"/>
            <w:hideMark/>
          </w:tcPr>
          <w:p w14:paraId="472F35F4"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Impresos, publicaciones, suscripciones </w:t>
            </w:r>
          </w:p>
        </w:tc>
        <w:tc>
          <w:tcPr>
            <w:tcW w:w="272" w:type="pct"/>
            <w:tcBorders>
              <w:top w:val="nil"/>
              <w:left w:val="nil"/>
              <w:bottom w:val="nil"/>
              <w:right w:val="nil"/>
            </w:tcBorders>
            <w:shd w:val="clear" w:color="auto" w:fill="auto"/>
            <w:noWrap/>
            <w:vAlign w:val="center"/>
          </w:tcPr>
          <w:p w14:paraId="7935AA5A" w14:textId="35C5BF82"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1AD5414C"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85.621 </w:t>
            </w:r>
          </w:p>
        </w:tc>
        <w:tc>
          <w:tcPr>
            <w:tcW w:w="192" w:type="pct"/>
            <w:tcBorders>
              <w:top w:val="nil"/>
              <w:left w:val="nil"/>
              <w:bottom w:val="nil"/>
              <w:right w:val="nil"/>
            </w:tcBorders>
            <w:shd w:val="clear" w:color="auto" w:fill="auto"/>
            <w:noWrap/>
            <w:vAlign w:val="center"/>
          </w:tcPr>
          <w:p w14:paraId="0236CB2B" w14:textId="7E50AB06"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0B1CD9D6"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120.879 </w:t>
            </w:r>
          </w:p>
        </w:tc>
      </w:tr>
      <w:tr w:rsidR="0059001E" w:rsidRPr="00CE5667" w14:paraId="1D890A83" w14:textId="77777777" w:rsidTr="00156ABB">
        <w:trPr>
          <w:trHeight w:val="269"/>
        </w:trPr>
        <w:tc>
          <w:tcPr>
            <w:tcW w:w="3195" w:type="pct"/>
            <w:tcBorders>
              <w:top w:val="nil"/>
              <w:left w:val="nil"/>
              <w:bottom w:val="nil"/>
              <w:right w:val="nil"/>
            </w:tcBorders>
            <w:shd w:val="clear" w:color="auto" w:fill="auto"/>
            <w:noWrap/>
            <w:vAlign w:val="center"/>
            <w:hideMark/>
          </w:tcPr>
          <w:p w14:paraId="0BE2857B"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Comisiones</w:t>
            </w:r>
          </w:p>
        </w:tc>
        <w:tc>
          <w:tcPr>
            <w:tcW w:w="272" w:type="pct"/>
            <w:tcBorders>
              <w:top w:val="nil"/>
              <w:left w:val="nil"/>
              <w:bottom w:val="nil"/>
              <w:right w:val="nil"/>
            </w:tcBorders>
            <w:shd w:val="clear" w:color="auto" w:fill="auto"/>
            <w:noWrap/>
            <w:vAlign w:val="center"/>
          </w:tcPr>
          <w:p w14:paraId="0C2768AC" w14:textId="77BE0C59"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5EE74FAC"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43.349 </w:t>
            </w:r>
          </w:p>
        </w:tc>
        <w:tc>
          <w:tcPr>
            <w:tcW w:w="192" w:type="pct"/>
            <w:tcBorders>
              <w:top w:val="nil"/>
              <w:left w:val="nil"/>
              <w:bottom w:val="nil"/>
              <w:right w:val="nil"/>
            </w:tcBorders>
            <w:shd w:val="clear" w:color="auto" w:fill="auto"/>
            <w:noWrap/>
            <w:vAlign w:val="center"/>
          </w:tcPr>
          <w:p w14:paraId="6AE8545F" w14:textId="50ECA63F"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6DF9A703"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32.289 </w:t>
            </w:r>
          </w:p>
        </w:tc>
      </w:tr>
      <w:tr w:rsidR="0059001E" w:rsidRPr="00CE5667" w14:paraId="52CB07B3" w14:textId="77777777" w:rsidTr="00156ABB">
        <w:trPr>
          <w:trHeight w:val="269"/>
        </w:trPr>
        <w:tc>
          <w:tcPr>
            <w:tcW w:w="3195" w:type="pct"/>
            <w:tcBorders>
              <w:top w:val="nil"/>
              <w:left w:val="nil"/>
              <w:bottom w:val="nil"/>
              <w:right w:val="nil"/>
            </w:tcBorders>
            <w:shd w:val="clear" w:color="auto" w:fill="auto"/>
            <w:noWrap/>
            <w:vAlign w:val="center"/>
            <w:hideMark/>
          </w:tcPr>
          <w:p w14:paraId="2D651723"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Procesamiento de información</w:t>
            </w:r>
          </w:p>
        </w:tc>
        <w:tc>
          <w:tcPr>
            <w:tcW w:w="272" w:type="pct"/>
            <w:tcBorders>
              <w:top w:val="nil"/>
              <w:left w:val="nil"/>
              <w:bottom w:val="nil"/>
              <w:right w:val="nil"/>
            </w:tcBorders>
            <w:shd w:val="clear" w:color="auto" w:fill="auto"/>
            <w:noWrap/>
            <w:vAlign w:val="center"/>
          </w:tcPr>
          <w:p w14:paraId="1A356180" w14:textId="21B298BA"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0CEA1F6E"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30.838 </w:t>
            </w:r>
          </w:p>
        </w:tc>
        <w:tc>
          <w:tcPr>
            <w:tcW w:w="192" w:type="pct"/>
            <w:tcBorders>
              <w:top w:val="nil"/>
              <w:left w:val="nil"/>
              <w:bottom w:val="nil"/>
              <w:right w:val="nil"/>
            </w:tcBorders>
            <w:shd w:val="clear" w:color="auto" w:fill="auto"/>
            <w:noWrap/>
            <w:vAlign w:val="center"/>
          </w:tcPr>
          <w:p w14:paraId="0CC46DB8" w14:textId="5B99E93E"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66B1EC81"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112.548 </w:t>
            </w:r>
          </w:p>
        </w:tc>
      </w:tr>
      <w:tr w:rsidR="0059001E" w:rsidRPr="00CE5667" w14:paraId="7E7F19A3" w14:textId="77777777" w:rsidTr="00156ABB">
        <w:trPr>
          <w:trHeight w:val="269"/>
        </w:trPr>
        <w:tc>
          <w:tcPr>
            <w:tcW w:w="3195" w:type="pct"/>
            <w:tcBorders>
              <w:top w:val="nil"/>
              <w:left w:val="nil"/>
              <w:bottom w:val="nil"/>
              <w:right w:val="nil"/>
            </w:tcBorders>
            <w:shd w:val="clear" w:color="auto" w:fill="auto"/>
            <w:noWrap/>
            <w:vAlign w:val="center"/>
            <w:hideMark/>
          </w:tcPr>
          <w:p w14:paraId="51F33B03"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Gastos legales</w:t>
            </w:r>
          </w:p>
        </w:tc>
        <w:tc>
          <w:tcPr>
            <w:tcW w:w="272" w:type="pct"/>
            <w:tcBorders>
              <w:top w:val="nil"/>
              <w:left w:val="nil"/>
              <w:bottom w:val="nil"/>
              <w:right w:val="nil"/>
            </w:tcBorders>
            <w:shd w:val="clear" w:color="auto" w:fill="auto"/>
            <w:noWrap/>
            <w:vAlign w:val="center"/>
          </w:tcPr>
          <w:p w14:paraId="7B2BCBE3" w14:textId="3A95C8EA"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5A39AF96"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12.476 </w:t>
            </w:r>
          </w:p>
        </w:tc>
        <w:tc>
          <w:tcPr>
            <w:tcW w:w="192" w:type="pct"/>
            <w:tcBorders>
              <w:top w:val="nil"/>
              <w:left w:val="nil"/>
              <w:bottom w:val="nil"/>
              <w:right w:val="nil"/>
            </w:tcBorders>
            <w:shd w:val="clear" w:color="auto" w:fill="auto"/>
            <w:noWrap/>
            <w:vAlign w:val="center"/>
          </w:tcPr>
          <w:p w14:paraId="7211EB86" w14:textId="1F49873C"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3485724F"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33.856 </w:t>
            </w:r>
          </w:p>
        </w:tc>
      </w:tr>
      <w:tr w:rsidR="0059001E" w:rsidRPr="00CE5667" w14:paraId="5913BCCF" w14:textId="77777777" w:rsidTr="00156ABB">
        <w:trPr>
          <w:trHeight w:val="269"/>
        </w:trPr>
        <w:tc>
          <w:tcPr>
            <w:tcW w:w="3195" w:type="pct"/>
            <w:tcBorders>
              <w:top w:val="nil"/>
              <w:left w:val="nil"/>
              <w:bottom w:val="nil"/>
              <w:right w:val="nil"/>
            </w:tcBorders>
            <w:shd w:val="clear" w:color="auto" w:fill="auto"/>
            <w:noWrap/>
            <w:vAlign w:val="center"/>
            <w:hideMark/>
          </w:tcPr>
          <w:p w14:paraId="6D07735B"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Combustibles y lubricantes</w:t>
            </w:r>
          </w:p>
        </w:tc>
        <w:tc>
          <w:tcPr>
            <w:tcW w:w="272" w:type="pct"/>
            <w:tcBorders>
              <w:top w:val="nil"/>
              <w:left w:val="nil"/>
              <w:bottom w:val="nil"/>
              <w:right w:val="nil"/>
            </w:tcBorders>
            <w:shd w:val="clear" w:color="auto" w:fill="auto"/>
            <w:noWrap/>
            <w:vAlign w:val="center"/>
          </w:tcPr>
          <w:p w14:paraId="51E14EB0" w14:textId="62D5D48C"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4B948DAE"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7.373 </w:t>
            </w:r>
          </w:p>
        </w:tc>
        <w:tc>
          <w:tcPr>
            <w:tcW w:w="192" w:type="pct"/>
            <w:tcBorders>
              <w:top w:val="nil"/>
              <w:left w:val="nil"/>
              <w:bottom w:val="nil"/>
              <w:right w:val="nil"/>
            </w:tcBorders>
            <w:shd w:val="clear" w:color="auto" w:fill="auto"/>
            <w:noWrap/>
            <w:vAlign w:val="center"/>
          </w:tcPr>
          <w:p w14:paraId="1D0C1A97" w14:textId="4047F133"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7464C62E"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21.695 </w:t>
            </w:r>
          </w:p>
        </w:tc>
      </w:tr>
      <w:tr w:rsidR="0059001E" w:rsidRPr="00CE5667" w14:paraId="30C9539C" w14:textId="77777777" w:rsidTr="00156ABB">
        <w:trPr>
          <w:trHeight w:val="269"/>
        </w:trPr>
        <w:tc>
          <w:tcPr>
            <w:tcW w:w="3195" w:type="pct"/>
            <w:tcBorders>
              <w:top w:val="nil"/>
              <w:left w:val="nil"/>
              <w:bottom w:val="nil"/>
              <w:right w:val="nil"/>
            </w:tcBorders>
            <w:shd w:val="clear" w:color="auto" w:fill="auto"/>
            <w:noWrap/>
            <w:vAlign w:val="center"/>
            <w:hideMark/>
          </w:tcPr>
          <w:p w14:paraId="653F32D4"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Fotocopias</w:t>
            </w:r>
          </w:p>
        </w:tc>
        <w:tc>
          <w:tcPr>
            <w:tcW w:w="272" w:type="pct"/>
            <w:tcBorders>
              <w:top w:val="nil"/>
              <w:left w:val="nil"/>
              <w:bottom w:val="nil"/>
              <w:right w:val="nil"/>
            </w:tcBorders>
            <w:shd w:val="clear" w:color="auto" w:fill="auto"/>
            <w:noWrap/>
            <w:vAlign w:val="center"/>
          </w:tcPr>
          <w:p w14:paraId="448DE2DB" w14:textId="22FD1269"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1244BE5C"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3.232 </w:t>
            </w:r>
          </w:p>
        </w:tc>
        <w:tc>
          <w:tcPr>
            <w:tcW w:w="192" w:type="pct"/>
            <w:tcBorders>
              <w:top w:val="nil"/>
              <w:left w:val="nil"/>
              <w:bottom w:val="nil"/>
              <w:right w:val="nil"/>
            </w:tcBorders>
            <w:shd w:val="clear" w:color="auto" w:fill="auto"/>
            <w:noWrap/>
            <w:vAlign w:val="center"/>
          </w:tcPr>
          <w:p w14:paraId="724777E1" w14:textId="61B81AA9"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3ACEF63D"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19.251 </w:t>
            </w:r>
          </w:p>
        </w:tc>
      </w:tr>
      <w:tr w:rsidR="0059001E" w:rsidRPr="00CE5667" w14:paraId="7D2BD2D0" w14:textId="77777777" w:rsidTr="00156ABB">
        <w:trPr>
          <w:trHeight w:val="269"/>
        </w:trPr>
        <w:tc>
          <w:tcPr>
            <w:tcW w:w="3195" w:type="pct"/>
            <w:tcBorders>
              <w:top w:val="nil"/>
              <w:left w:val="nil"/>
              <w:bottom w:val="nil"/>
              <w:right w:val="nil"/>
            </w:tcBorders>
            <w:shd w:val="clear" w:color="auto" w:fill="auto"/>
            <w:noWrap/>
            <w:vAlign w:val="center"/>
            <w:hideMark/>
          </w:tcPr>
          <w:p w14:paraId="36994C28"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Otros gastos generales</w:t>
            </w:r>
          </w:p>
        </w:tc>
        <w:tc>
          <w:tcPr>
            <w:tcW w:w="272" w:type="pct"/>
            <w:tcBorders>
              <w:top w:val="nil"/>
              <w:left w:val="nil"/>
              <w:bottom w:val="nil"/>
              <w:right w:val="nil"/>
            </w:tcBorders>
            <w:shd w:val="clear" w:color="auto" w:fill="auto"/>
            <w:noWrap/>
            <w:vAlign w:val="center"/>
          </w:tcPr>
          <w:p w14:paraId="320B751F" w14:textId="6EE3C166"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7C98F0E3"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169 </w:t>
            </w:r>
          </w:p>
        </w:tc>
        <w:tc>
          <w:tcPr>
            <w:tcW w:w="192" w:type="pct"/>
            <w:tcBorders>
              <w:top w:val="nil"/>
              <w:left w:val="nil"/>
              <w:bottom w:val="nil"/>
              <w:right w:val="nil"/>
            </w:tcBorders>
            <w:shd w:val="clear" w:color="auto" w:fill="auto"/>
            <w:noWrap/>
            <w:vAlign w:val="center"/>
          </w:tcPr>
          <w:p w14:paraId="125E3160" w14:textId="327F577F"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4298DB8F"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65.357 </w:t>
            </w:r>
          </w:p>
        </w:tc>
      </w:tr>
      <w:tr w:rsidR="0059001E" w:rsidRPr="00CE5667" w14:paraId="1DE63128" w14:textId="77777777" w:rsidTr="00156ABB">
        <w:trPr>
          <w:trHeight w:val="269"/>
        </w:trPr>
        <w:tc>
          <w:tcPr>
            <w:tcW w:w="3195" w:type="pct"/>
            <w:tcBorders>
              <w:top w:val="nil"/>
              <w:left w:val="nil"/>
              <w:bottom w:val="nil"/>
              <w:right w:val="nil"/>
            </w:tcBorders>
            <w:shd w:val="clear" w:color="auto" w:fill="auto"/>
            <w:noWrap/>
            <w:vAlign w:val="center"/>
            <w:hideMark/>
          </w:tcPr>
          <w:p w14:paraId="15437BE9"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Promoción y divulgación </w:t>
            </w:r>
          </w:p>
        </w:tc>
        <w:tc>
          <w:tcPr>
            <w:tcW w:w="272" w:type="pct"/>
            <w:tcBorders>
              <w:top w:val="nil"/>
              <w:left w:val="nil"/>
              <w:bottom w:val="nil"/>
              <w:right w:val="nil"/>
            </w:tcBorders>
            <w:shd w:val="clear" w:color="auto" w:fill="auto"/>
            <w:noWrap/>
            <w:vAlign w:val="center"/>
          </w:tcPr>
          <w:p w14:paraId="58F56758" w14:textId="5A4C7D46"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598A82AB"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   </w:t>
            </w:r>
          </w:p>
        </w:tc>
        <w:tc>
          <w:tcPr>
            <w:tcW w:w="192" w:type="pct"/>
            <w:tcBorders>
              <w:top w:val="nil"/>
              <w:left w:val="nil"/>
              <w:bottom w:val="nil"/>
              <w:right w:val="nil"/>
            </w:tcBorders>
            <w:shd w:val="clear" w:color="auto" w:fill="auto"/>
            <w:noWrap/>
            <w:vAlign w:val="center"/>
          </w:tcPr>
          <w:p w14:paraId="31C3C2F2" w14:textId="436ED3FA"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3E1A9C2D"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97.766 </w:t>
            </w:r>
          </w:p>
        </w:tc>
      </w:tr>
      <w:tr w:rsidR="0059001E" w:rsidRPr="00CE5667" w14:paraId="3D12E992" w14:textId="77777777" w:rsidTr="00BD41FF">
        <w:trPr>
          <w:trHeight w:val="269"/>
        </w:trPr>
        <w:tc>
          <w:tcPr>
            <w:tcW w:w="3195" w:type="pct"/>
            <w:tcBorders>
              <w:top w:val="nil"/>
              <w:left w:val="nil"/>
              <w:bottom w:val="nil"/>
              <w:right w:val="nil"/>
            </w:tcBorders>
            <w:shd w:val="clear" w:color="auto" w:fill="auto"/>
            <w:noWrap/>
            <w:vAlign w:val="center"/>
            <w:hideMark/>
          </w:tcPr>
          <w:p w14:paraId="22F897F6" w14:textId="77777777" w:rsidR="0059001E" w:rsidRPr="00CE5667" w:rsidRDefault="0059001E" w:rsidP="00C2079D">
            <w:pPr>
              <w:rPr>
                <w:rFonts w:ascii="Univers 45 Light" w:hAnsi="Univers 45 Light" w:cs="Calibri"/>
                <w:color w:val="000000"/>
                <w:sz w:val="20"/>
                <w:lang w:eastAsia="es-CO"/>
              </w:rPr>
            </w:pPr>
            <w:r w:rsidRPr="00CE5667">
              <w:rPr>
                <w:rFonts w:ascii="Univers 45 Light" w:hAnsi="Univers 45 Light" w:cs="Calibri"/>
                <w:color w:val="000000"/>
                <w:sz w:val="20"/>
                <w:lang w:eastAsia="es-CO"/>
              </w:rPr>
              <w:t>Obras y mejoras en propiedad ajena</w:t>
            </w:r>
          </w:p>
        </w:tc>
        <w:tc>
          <w:tcPr>
            <w:tcW w:w="272" w:type="pct"/>
            <w:tcBorders>
              <w:top w:val="nil"/>
              <w:left w:val="nil"/>
              <w:right w:val="nil"/>
            </w:tcBorders>
            <w:shd w:val="clear" w:color="auto" w:fill="auto"/>
            <w:noWrap/>
            <w:vAlign w:val="center"/>
          </w:tcPr>
          <w:p w14:paraId="35EA7655" w14:textId="0DC6E6BB" w:rsidR="0059001E" w:rsidRPr="00CE5667" w:rsidRDefault="0059001E" w:rsidP="00C2079D">
            <w:pPr>
              <w:rPr>
                <w:rFonts w:ascii="Univers 45 Light" w:hAnsi="Univers 45 Light" w:cs="Calibri"/>
                <w:color w:val="000000"/>
                <w:sz w:val="20"/>
                <w:lang w:eastAsia="es-CO"/>
              </w:rPr>
            </w:pPr>
          </w:p>
        </w:tc>
        <w:tc>
          <w:tcPr>
            <w:tcW w:w="725" w:type="pct"/>
            <w:tcBorders>
              <w:top w:val="nil"/>
              <w:left w:val="nil"/>
              <w:bottom w:val="nil"/>
              <w:right w:val="nil"/>
            </w:tcBorders>
            <w:shd w:val="clear" w:color="auto" w:fill="auto"/>
            <w:noWrap/>
            <w:vAlign w:val="center"/>
            <w:hideMark/>
          </w:tcPr>
          <w:p w14:paraId="7ECA7D08"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   </w:t>
            </w:r>
          </w:p>
        </w:tc>
        <w:tc>
          <w:tcPr>
            <w:tcW w:w="192" w:type="pct"/>
            <w:tcBorders>
              <w:top w:val="nil"/>
              <w:left w:val="nil"/>
              <w:bottom w:val="nil"/>
              <w:right w:val="nil"/>
            </w:tcBorders>
            <w:shd w:val="clear" w:color="auto" w:fill="auto"/>
            <w:noWrap/>
            <w:vAlign w:val="center"/>
          </w:tcPr>
          <w:p w14:paraId="392B9A29" w14:textId="228E3D4C" w:rsidR="0059001E" w:rsidRPr="00CE5667" w:rsidRDefault="0059001E" w:rsidP="00C2079D">
            <w:pPr>
              <w:jc w:val="right"/>
              <w:rPr>
                <w:rFonts w:ascii="Univers 45 Light" w:hAnsi="Univers 45 Light" w:cs="Calibri"/>
                <w:color w:val="000000"/>
                <w:sz w:val="20"/>
                <w:lang w:eastAsia="es-CO"/>
              </w:rPr>
            </w:pPr>
          </w:p>
        </w:tc>
        <w:tc>
          <w:tcPr>
            <w:tcW w:w="615" w:type="pct"/>
            <w:tcBorders>
              <w:top w:val="nil"/>
              <w:left w:val="nil"/>
              <w:bottom w:val="nil"/>
              <w:right w:val="nil"/>
            </w:tcBorders>
            <w:shd w:val="clear" w:color="auto" w:fill="auto"/>
            <w:vAlign w:val="center"/>
            <w:hideMark/>
          </w:tcPr>
          <w:p w14:paraId="58C5F348" w14:textId="77777777" w:rsidR="0059001E" w:rsidRPr="00CE5667" w:rsidRDefault="0059001E" w:rsidP="00C2079D">
            <w:pPr>
              <w:jc w:val="right"/>
              <w:rPr>
                <w:rFonts w:ascii="Univers 45 Light" w:hAnsi="Univers 45 Light" w:cs="Calibri"/>
                <w:color w:val="000000"/>
                <w:sz w:val="20"/>
                <w:lang w:eastAsia="es-CO"/>
              </w:rPr>
            </w:pPr>
            <w:r w:rsidRPr="00CE5667">
              <w:rPr>
                <w:rFonts w:ascii="Univers 45 Light" w:hAnsi="Univers 45 Light" w:cs="Calibri"/>
                <w:color w:val="000000"/>
                <w:sz w:val="20"/>
                <w:lang w:eastAsia="es-CO"/>
              </w:rPr>
              <w:t xml:space="preserve">        63.300 </w:t>
            </w:r>
          </w:p>
        </w:tc>
      </w:tr>
      <w:tr w:rsidR="0059001E" w:rsidRPr="00CE5667" w14:paraId="298BE837" w14:textId="77777777" w:rsidTr="00BD41FF">
        <w:trPr>
          <w:trHeight w:val="269"/>
        </w:trPr>
        <w:tc>
          <w:tcPr>
            <w:tcW w:w="3195" w:type="pct"/>
            <w:tcBorders>
              <w:top w:val="nil"/>
              <w:left w:val="nil"/>
              <w:bottom w:val="nil"/>
              <w:right w:val="nil"/>
            </w:tcBorders>
            <w:shd w:val="clear" w:color="auto" w:fill="auto"/>
            <w:noWrap/>
            <w:vAlign w:val="center"/>
            <w:hideMark/>
          </w:tcPr>
          <w:p w14:paraId="19976CC5" w14:textId="77777777" w:rsidR="0059001E" w:rsidRPr="00CE5667" w:rsidRDefault="0059001E" w:rsidP="00C2079D">
            <w:pPr>
              <w:rPr>
                <w:rFonts w:ascii="Univers 45 Light" w:hAnsi="Univers 45 Light" w:cs="Calibri"/>
                <w:b/>
                <w:bCs/>
                <w:color w:val="000000"/>
                <w:sz w:val="20"/>
                <w:lang w:eastAsia="es-CO"/>
              </w:rPr>
            </w:pPr>
            <w:r w:rsidRPr="00CE5667">
              <w:rPr>
                <w:rFonts w:ascii="Univers 45 Light" w:hAnsi="Univers 45 Light" w:cs="Calibri"/>
                <w:b/>
                <w:bCs/>
                <w:color w:val="000000"/>
                <w:sz w:val="20"/>
                <w:lang w:eastAsia="es-CO"/>
              </w:rPr>
              <w:t xml:space="preserve">Total </w:t>
            </w:r>
            <w:r>
              <w:rPr>
                <w:rFonts w:ascii="Univers 45 Light" w:hAnsi="Univers 45 Light" w:cs="Calibri"/>
                <w:b/>
                <w:bCs/>
                <w:color w:val="000000"/>
                <w:sz w:val="20"/>
                <w:lang w:eastAsia="es-CO"/>
              </w:rPr>
              <w:t>g</w:t>
            </w:r>
            <w:r w:rsidRPr="00CE5667">
              <w:rPr>
                <w:rFonts w:ascii="Univers 45 Light" w:hAnsi="Univers 45 Light" w:cs="Calibri"/>
                <w:b/>
                <w:bCs/>
                <w:color w:val="000000"/>
                <w:sz w:val="20"/>
                <w:lang w:eastAsia="es-CO"/>
              </w:rPr>
              <w:t xml:space="preserve">astos </w:t>
            </w:r>
            <w:r>
              <w:rPr>
                <w:rFonts w:ascii="Univers 45 Light" w:hAnsi="Univers 45 Light" w:cs="Calibri"/>
                <w:b/>
                <w:bCs/>
                <w:color w:val="000000"/>
                <w:sz w:val="20"/>
                <w:lang w:eastAsia="es-CO"/>
              </w:rPr>
              <w:t>g</w:t>
            </w:r>
            <w:r w:rsidRPr="00CE5667">
              <w:rPr>
                <w:rFonts w:ascii="Univers 45 Light" w:hAnsi="Univers 45 Light" w:cs="Calibri"/>
                <w:b/>
                <w:bCs/>
                <w:color w:val="000000"/>
                <w:sz w:val="20"/>
                <w:lang w:eastAsia="es-CO"/>
              </w:rPr>
              <w:t xml:space="preserve">enerales de </w:t>
            </w:r>
            <w:r>
              <w:rPr>
                <w:rFonts w:ascii="Univers 45 Light" w:hAnsi="Univers 45 Light" w:cs="Calibri"/>
                <w:b/>
                <w:bCs/>
                <w:color w:val="000000"/>
                <w:sz w:val="20"/>
                <w:lang w:eastAsia="es-CO"/>
              </w:rPr>
              <w:t>a</w:t>
            </w:r>
            <w:r w:rsidRPr="00CE5667">
              <w:rPr>
                <w:rFonts w:ascii="Univers 45 Light" w:hAnsi="Univers 45 Light" w:cs="Calibri"/>
                <w:b/>
                <w:bCs/>
                <w:color w:val="000000"/>
                <w:sz w:val="20"/>
                <w:lang w:eastAsia="es-CO"/>
              </w:rPr>
              <w:t xml:space="preserve">dministración </w:t>
            </w:r>
          </w:p>
        </w:tc>
        <w:tc>
          <w:tcPr>
            <w:tcW w:w="272" w:type="pct"/>
            <w:tcBorders>
              <w:left w:val="nil"/>
              <w:right w:val="nil"/>
            </w:tcBorders>
            <w:shd w:val="clear" w:color="auto" w:fill="auto"/>
            <w:noWrap/>
            <w:vAlign w:val="bottom"/>
            <w:hideMark/>
          </w:tcPr>
          <w:p w14:paraId="6134762A" w14:textId="77777777" w:rsidR="0059001E" w:rsidRPr="00CE5667" w:rsidRDefault="0059001E" w:rsidP="00C2079D">
            <w:pPr>
              <w:rPr>
                <w:rFonts w:ascii="Univers 45 Light" w:hAnsi="Univers 45 Light" w:cs="Calibri"/>
                <w:b/>
                <w:bCs/>
                <w:color w:val="000000"/>
                <w:sz w:val="20"/>
                <w:lang w:eastAsia="es-CO"/>
              </w:rPr>
            </w:pPr>
            <w:r w:rsidRPr="00CE5667">
              <w:rPr>
                <w:rFonts w:ascii="Univers 45 Light" w:hAnsi="Univers 45 Light" w:cs="Calibri"/>
                <w:b/>
                <w:bCs/>
                <w:color w:val="000000"/>
                <w:sz w:val="20"/>
                <w:lang w:eastAsia="es-CO"/>
              </w:rPr>
              <w:t xml:space="preserve">$ </w:t>
            </w:r>
          </w:p>
        </w:tc>
        <w:tc>
          <w:tcPr>
            <w:tcW w:w="725" w:type="pct"/>
            <w:tcBorders>
              <w:top w:val="single" w:sz="4" w:space="0" w:color="auto"/>
              <w:left w:val="nil"/>
              <w:bottom w:val="double" w:sz="4" w:space="0" w:color="auto"/>
              <w:right w:val="nil"/>
            </w:tcBorders>
            <w:shd w:val="clear" w:color="auto" w:fill="auto"/>
            <w:noWrap/>
            <w:vAlign w:val="bottom"/>
            <w:hideMark/>
          </w:tcPr>
          <w:p w14:paraId="34A616BB" w14:textId="77777777" w:rsidR="0059001E" w:rsidRPr="00CE5667" w:rsidRDefault="0059001E" w:rsidP="00C2079D">
            <w:pPr>
              <w:jc w:val="right"/>
              <w:rPr>
                <w:rFonts w:ascii="Univers 45 Light" w:hAnsi="Univers 45 Light" w:cs="Calibri"/>
                <w:b/>
                <w:bCs/>
                <w:color w:val="000000"/>
                <w:sz w:val="20"/>
                <w:lang w:eastAsia="es-CO"/>
              </w:rPr>
            </w:pPr>
            <w:r w:rsidRPr="00CE5667">
              <w:rPr>
                <w:rFonts w:ascii="Univers 45 Light" w:hAnsi="Univers 45 Light" w:cs="Calibri"/>
                <w:b/>
                <w:bCs/>
                <w:color w:val="000000"/>
                <w:sz w:val="20"/>
                <w:lang w:eastAsia="es-CO"/>
              </w:rPr>
              <w:t xml:space="preserve">   20.730.454 </w:t>
            </w:r>
          </w:p>
        </w:tc>
        <w:tc>
          <w:tcPr>
            <w:tcW w:w="192" w:type="pct"/>
            <w:tcBorders>
              <w:top w:val="single" w:sz="4" w:space="0" w:color="auto"/>
              <w:left w:val="nil"/>
              <w:bottom w:val="double" w:sz="4" w:space="0" w:color="auto"/>
              <w:right w:val="nil"/>
            </w:tcBorders>
            <w:shd w:val="clear" w:color="auto" w:fill="auto"/>
            <w:noWrap/>
            <w:vAlign w:val="bottom"/>
          </w:tcPr>
          <w:p w14:paraId="62C2C5DE" w14:textId="45D24A46" w:rsidR="0059001E" w:rsidRPr="00CE5667" w:rsidRDefault="0059001E" w:rsidP="00C2079D">
            <w:pPr>
              <w:jc w:val="right"/>
              <w:rPr>
                <w:rFonts w:ascii="Univers 45 Light" w:hAnsi="Univers 45 Light" w:cs="Calibri"/>
                <w:b/>
                <w:bCs/>
                <w:color w:val="000000"/>
                <w:sz w:val="20"/>
                <w:lang w:eastAsia="es-CO"/>
              </w:rPr>
            </w:pPr>
          </w:p>
        </w:tc>
        <w:tc>
          <w:tcPr>
            <w:tcW w:w="615" w:type="pct"/>
            <w:tcBorders>
              <w:top w:val="single" w:sz="4" w:space="0" w:color="auto"/>
              <w:left w:val="nil"/>
              <w:bottom w:val="double" w:sz="4" w:space="0" w:color="auto"/>
              <w:right w:val="nil"/>
            </w:tcBorders>
            <w:shd w:val="clear" w:color="auto" w:fill="auto"/>
            <w:noWrap/>
            <w:vAlign w:val="bottom"/>
            <w:hideMark/>
          </w:tcPr>
          <w:p w14:paraId="652DCFDB" w14:textId="77777777" w:rsidR="0059001E" w:rsidRPr="00CE5667" w:rsidRDefault="0059001E" w:rsidP="00C2079D">
            <w:pPr>
              <w:jc w:val="center"/>
              <w:rPr>
                <w:rFonts w:ascii="Univers 45 Light" w:hAnsi="Univers 45 Light" w:cs="Calibri"/>
                <w:b/>
                <w:bCs/>
                <w:color w:val="000000"/>
                <w:sz w:val="20"/>
                <w:lang w:eastAsia="es-CO"/>
              </w:rPr>
            </w:pPr>
            <w:r w:rsidRPr="00CE5667">
              <w:rPr>
                <w:rFonts w:ascii="Univers 45 Light" w:hAnsi="Univers 45 Light" w:cs="Calibri"/>
                <w:b/>
                <w:bCs/>
                <w:color w:val="000000"/>
                <w:sz w:val="20"/>
                <w:lang w:eastAsia="es-CO"/>
              </w:rPr>
              <w:t xml:space="preserve">19.856.948 </w:t>
            </w:r>
          </w:p>
        </w:tc>
      </w:tr>
    </w:tbl>
    <w:p w14:paraId="77584FC8" w14:textId="77777777" w:rsidR="0059001E" w:rsidRDefault="0059001E" w:rsidP="0059001E">
      <w:pPr>
        <w:pStyle w:val="Prrafodelista"/>
        <w:spacing w:before="120"/>
        <w:ind w:left="284"/>
        <w:rPr>
          <w:rFonts w:ascii="Univers 45 Light" w:eastAsiaTheme="minorHAnsi" w:hAnsi="Univers 45 Light"/>
          <w:color w:val="000000" w:themeColor="text1"/>
          <w:sz w:val="20"/>
          <w:lang w:val="es-CO"/>
        </w:rPr>
      </w:pPr>
    </w:p>
    <w:p w14:paraId="11F9A8A4" w14:textId="77777777" w:rsidR="0059001E" w:rsidRDefault="0059001E" w:rsidP="0059001E">
      <w:pPr>
        <w:pStyle w:val="Prrafodelista"/>
        <w:spacing w:before="120"/>
        <w:ind w:left="284"/>
        <w:rPr>
          <w:rFonts w:ascii="Univers 45 Light" w:eastAsiaTheme="minorHAnsi" w:hAnsi="Univers 45 Light"/>
          <w:color w:val="000000" w:themeColor="text1"/>
          <w:sz w:val="20"/>
          <w:lang w:val="es-CO"/>
        </w:rPr>
      </w:pPr>
    </w:p>
    <w:tbl>
      <w:tblPr>
        <w:tblW w:w="5000" w:type="pct"/>
        <w:tblCellMar>
          <w:left w:w="70" w:type="dxa"/>
          <w:right w:w="70" w:type="dxa"/>
        </w:tblCellMar>
        <w:tblLook w:val="04A0" w:firstRow="1" w:lastRow="0" w:firstColumn="1" w:lastColumn="0" w:noHBand="0" w:noVBand="1"/>
      </w:tblPr>
      <w:tblGrid>
        <w:gridCol w:w="5576"/>
        <w:gridCol w:w="242"/>
        <w:gridCol w:w="1554"/>
        <w:gridCol w:w="283"/>
        <w:gridCol w:w="1183"/>
      </w:tblGrid>
      <w:tr w:rsidR="0059001E" w:rsidRPr="00B465A6" w14:paraId="35A74A17" w14:textId="77777777" w:rsidTr="00BD41FF">
        <w:trPr>
          <w:trHeight w:val="270"/>
        </w:trPr>
        <w:tc>
          <w:tcPr>
            <w:tcW w:w="3155" w:type="pct"/>
            <w:tcBorders>
              <w:top w:val="nil"/>
              <w:left w:val="nil"/>
              <w:bottom w:val="nil"/>
              <w:right w:val="nil"/>
            </w:tcBorders>
            <w:shd w:val="clear" w:color="auto" w:fill="auto"/>
            <w:noWrap/>
            <w:vAlign w:val="bottom"/>
            <w:hideMark/>
          </w:tcPr>
          <w:p w14:paraId="3A1CD4B5" w14:textId="58D4EE9C" w:rsidR="0059001E" w:rsidRPr="00D00029" w:rsidRDefault="0059001E" w:rsidP="004602CD">
            <w:pPr>
              <w:pStyle w:val="Prrafodelista"/>
              <w:numPr>
                <w:ilvl w:val="0"/>
                <w:numId w:val="35"/>
              </w:numPr>
              <w:ind w:left="714" w:hanging="357"/>
              <w:rPr>
                <w:rFonts w:ascii="Times New Roman" w:hAnsi="Times New Roman" w:cs="Times New Roman"/>
                <w:color w:val="000000" w:themeColor="text1"/>
                <w:sz w:val="24"/>
                <w:szCs w:val="24"/>
                <w:lang w:eastAsia="es-CO"/>
              </w:rPr>
            </w:pPr>
            <w:r w:rsidRPr="00B343B2">
              <w:rPr>
                <w:rFonts w:ascii="Univers 45 Light" w:eastAsiaTheme="minorHAnsi" w:hAnsi="Univers 45 Light"/>
                <w:color w:val="000000" w:themeColor="text1"/>
                <w:sz w:val="20"/>
              </w:rPr>
              <w:t xml:space="preserve">El gasto por honorarios </w:t>
            </w:r>
            <w:r>
              <w:rPr>
                <w:rFonts w:ascii="Univers 45 Light" w:eastAsiaTheme="minorHAnsi" w:hAnsi="Univers 45 Light"/>
                <w:color w:val="000000" w:themeColor="text1"/>
                <w:sz w:val="20"/>
                <w:lang w:val="es-CO"/>
              </w:rPr>
              <w:t>se detalla a continuación:</w:t>
            </w:r>
          </w:p>
          <w:p w14:paraId="7BD2A9FE" w14:textId="77777777" w:rsidR="00D00029" w:rsidRPr="00156ABB" w:rsidRDefault="00D00029" w:rsidP="00D00029">
            <w:pPr>
              <w:pStyle w:val="Prrafodelista"/>
              <w:ind w:left="360"/>
              <w:rPr>
                <w:rFonts w:ascii="Times New Roman" w:hAnsi="Times New Roman" w:cs="Times New Roman"/>
                <w:color w:val="000000" w:themeColor="text1"/>
                <w:sz w:val="24"/>
                <w:szCs w:val="24"/>
                <w:lang w:eastAsia="es-CO"/>
              </w:rPr>
            </w:pPr>
          </w:p>
          <w:p w14:paraId="31C74E28" w14:textId="7337AE0B" w:rsidR="00156ABB" w:rsidRPr="00B343B2" w:rsidRDefault="00156ABB" w:rsidP="00156ABB">
            <w:pPr>
              <w:pStyle w:val="Prrafodelista"/>
              <w:ind w:left="360"/>
              <w:rPr>
                <w:rFonts w:ascii="Times New Roman" w:hAnsi="Times New Roman" w:cs="Times New Roman"/>
                <w:color w:val="000000" w:themeColor="text1"/>
                <w:sz w:val="24"/>
                <w:szCs w:val="24"/>
                <w:lang w:eastAsia="es-CO"/>
              </w:rPr>
            </w:pPr>
          </w:p>
        </w:tc>
        <w:tc>
          <w:tcPr>
            <w:tcW w:w="137" w:type="pct"/>
            <w:tcBorders>
              <w:top w:val="nil"/>
              <w:left w:val="nil"/>
              <w:right w:val="nil"/>
            </w:tcBorders>
          </w:tcPr>
          <w:p w14:paraId="460E1F4F" w14:textId="77777777" w:rsidR="0059001E" w:rsidRPr="00B465A6" w:rsidRDefault="0059001E" w:rsidP="00C2079D">
            <w:pPr>
              <w:jc w:val="center"/>
              <w:rPr>
                <w:rFonts w:ascii="Univers 45 Light" w:hAnsi="Univers 45 Light"/>
                <w:b/>
                <w:bCs/>
                <w:color w:val="000000" w:themeColor="text1"/>
                <w:sz w:val="20"/>
                <w:lang w:eastAsia="es-CO"/>
              </w:rPr>
            </w:pPr>
          </w:p>
        </w:tc>
        <w:tc>
          <w:tcPr>
            <w:tcW w:w="879" w:type="pct"/>
            <w:tcBorders>
              <w:top w:val="nil"/>
              <w:left w:val="nil"/>
              <w:bottom w:val="single" w:sz="4" w:space="0" w:color="auto"/>
              <w:right w:val="nil"/>
            </w:tcBorders>
            <w:shd w:val="clear" w:color="auto" w:fill="auto"/>
            <w:noWrap/>
            <w:vAlign w:val="bottom"/>
            <w:hideMark/>
          </w:tcPr>
          <w:p w14:paraId="26D3FE2E" w14:textId="77777777" w:rsidR="0059001E" w:rsidRPr="00B465A6" w:rsidRDefault="0059001E" w:rsidP="00C2079D">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2020</w:t>
            </w:r>
          </w:p>
        </w:tc>
        <w:tc>
          <w:tcPr>
            <w:tcW w:w="160" w:type="pct"/>
            <w:tcBorders>
              <w:top w:val="nil"/>
              <w:left w:val="nil"/>
              <w:bottom w:val="single" w:sz="4" w:space="0" w:color="auto"/>
              <w:right w:val="nil"/>
            </w:tcBorders>
          </w:tcPr>
          <w:p w14:paraId="2DCAF471" w14:textId="77777777" w:rsidR="0059001E" w:rsidRDefault="0059001E" w:rsidP="00C2079D">
            <w:pPr>
              <w:jc w:val="center"/>
              <w:rPr>
                <w:rFonts w:ascii="Univers 45 Light" w:hAnsi="Univers 45 Light"/>
                <w:b/>
                <w:bCs/>
                <w:color w:val="000000" w:themeColor="text1"/>
                <w:sz w:val="20"/>
                <w:lang w:eastAsia="es-CO"/>
              </w:rPr>
            </w:pPr>
          </w:p>
        </w:tc>
        <w:tc>
          <w:tcPr>
            <w:tcW w:w="669" w:type="pct"/>
            <w:tcBorders>
              <w:top w:val="nil"/>
              <w:left w:val="nil"/>
              <w:bottom w:val="single" w:sz="4" w:space="0" w:color="auto"/>
              <w:right w:val="nil"/>
            </w:tcBorders>
            <w:vAlign w:val="bottom"/>
          </w:tcPr>
          <w:p w14:paraId="5E1062B3" w14:textId="77777777" w:rsidR="0059001E" w:rsidRPr="00B465A6" w:rsidRDefault="0059001E" w:rsidP="00C2079D">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2019</w:t>
            </w:r>
          </w:p>
        </w:tc>
      </w:tr>
      <w:tr w:rsidR="0059001E" w:rsidRPr="00B465A6" w14:paraId="38955A62" w14:textId="77777777" w:rsidTr="00BD41FF">
        <w:trPr>
          <w:trHeight w:val="80"/>
        </w:trPr>
        <w:tc>
          <w:tcPr>
            <w:tcW w:w="3155" w:type="pct"/>
            <w:tcBorders>
              <w:top w:val="nil"/>
              <w:left w:val="nil"/>
              <w:bottom w:val="nil"/>
              <w:right w:val="nil"/>
            </w:tcBorders>
            <w:shd w:val="clear" w:color="auto" w:fill="auto"/>
            <w:noWrap/>
            <w:vAlign w:val="bottom"/>
          </w:tcPr>
          <w:p w14:paraId="6DD21EC2" w14:textId="77777777" w:rsidR="0059001E" w:rsidRPr="00B465A6" w:rsidRDefault="0059001E" w:rsidP="00C2079D">
            <w:pPr>
              <w:spacing w:before="120"/>
              <w:rPr>
                <w:rFonts w:ascii="Times New Roman" w:hAnsi="Times New Roman" w:cs="Times New Roman"/>
                <w:color w:val="000000" w:themeColor="text1"/>
                <w:sz w:val="24"/>
                <w:szCs w:val="24"/>
                <w:lang w:eastAsia="es-CO"/>
              </w:rPr>
            </w:pPr>
            <w:r w:rsidRPr="00154A54">
              <w:rPr>
                <w:rFonts w:ascii="Univers 45 Light" w:hAnsi="Univers 45 Light" w:cs="Calibri"/>
                <w:sz w:val="20"/>
                <w:lang w:eastAsia="es-CO"/>
              </w:rPr>
              <w:lastRenderedPageBreak/>
              <w:t xml:space="preserve">Contratistas Apoyo Gestión   </w:t>
            </w:r>
          </w:p>
        </w:tc>
        <w:tc>
          <w:tcPr>
            <w:tcW w:w="137" w:type="pct"/>
            <w:tcBorders>
              <w:left w:val="nil"/>
              <w:right w:val="nil"/>
            </w:tcBorders>
          </w:tcPr>
          <w:p w14:paraId="30F2E07A" w14:textId="77777777" w:rsidR="0059001E" w:rsidRPr="00B465A6" w:rsidRDefault="0059001E" w:rsidP="00C2079D">
            <w:pPr>
              <w:spacing w:before="120"/>
              <w:jc w:val="center"/>
              <w:rPr>
                <w:rFonts w:ascii="Univers 45 Light" w:hAnsi="Univers 45 Light"/>
                <w:bCs/>
                <w:color w:val="000000" w:themeColor="text1"/>
                <w:sz w:val="20"/>
                <w:lang w:eastAsia="es-CO"/>
              </w:rPr>
            </w:pPr>
            <w:r w:rsidRPr="00B465A6">
              <w:rPr>
                <w:rFonts w:ascii="Univers 45 Light" w:hAnsi="Univers 45 Light"/>
                <w:bCs/>
                <w:color w:val="000000" w:themeColor="text1"/>
                <w:sz w:val="20"/>
                <w:lang w:eastAsia="es-CO"/>
              </w:rPr>
              <w:t>$</w:t>
            </w:r>
          </w:p>
        </w:tc>
        <w:tc>
          <w:tcPr>
            <w:tcW w:w="879" w:type="pct"/>
            <w:tcBorders>
              <w:top w:val="single" w:sz="4" w:space="0" w:color="auto"/>
              <w:left w:val="nil"/>
              <w:right w:val="nil"/>
            </w:tcBorders>
            <w:shd w:val="clear" w:color="auto" w:fill="auto"/>
            <w:noWrap/>
            <w:vAlign w:val="center"/>
          </w:tcPr>
          <w:p w14:paraId="709A86A7" w14:textId="77777777" w:rsidR="0059001E" w:rsidRPr="00B465A6" w:rsidRDefault="0059001E" w:rsidP="00C2079D">
            <w:pPr>
              <w:spacing w:before="120"/>
              <w:jc w:val="right"/>
              <w:rPr>
                <w:rFonts w:ascii="Univers 45 Light" w:hAnsi="Univers 45 Light"/>
                <w:bCs/>
                <w:color w:val="000000" w:themeColor="text1"/>
                <w:sz w:val="20"/>
                <w:lang w:eastAsia="es-CO"/>
              </w:rPr>
            </w:pPr>
            <w:r>
              <w:rPr>
                <w:rFonts w:ascii="Univers 45 Light" w:hAnsi="Univers 45 Light"/>
                <w:bCs/>
                <w:color w:val="000000" w:themeColor="text1"/>
                <w:sz w:val="20"/>
                <w:lang w:eastAsia="es-CO"/>
              </w:rPr>
              <w:t>3.291.010</w:t>
            </w:r>
          </w:p>
        </w:tc>
        <w:tc>
          <w:tcPr>
            <w:tcW w:w="160" w:type="pct"/>
            <w:tcBorders>
              <w:top w:val="nil"/>
              <w:left w:val="nil"/>
              <w:right w:val="nil"/>
            </w:tcBorders>
          </w:tcPr>
          <w:p w14:paraId="732CA8CE" w14:textId="2F784C14" w:rsidR="0059001E" w:rsidRDefault="0059001E" w:rsidP="00C2079D">
            <w:pPr>
              <w:spacing w:before="120"/>
              <w:jc w:val="right"/>
              <w:rPr>
                <w:rFonts w:ascii="Univers 45 Light" w:hAnsi="Univers 45 Light" w:cs="Calibri"/>
                <w:sz w:val="20"/>
              </w:rPr>
            </w:pPr>
          </w:p>
        </w:tc>
        <w:tc>
          <w:tcPr>
            <w:tcW w:w="669" w:type="pct"/>
            <w:tcBorders>
              <w:top w:val="nil"/>
              <w:left w:val="nil"/>
              <w:right w:val="nil"/>
            </w:tcBorders>
            <w:vAlign w:val="center"/>
          </w:tcPr>
          <w:p w14:paraId="1354D5A8" w14:textId="77777777" w:rsidR="0059001E" w:rsidRPr="00B465A6" w:rsidRDefault="0059001E" w:rsidP="00C2079D">
            <w:pPr>
              <w:spacing w:before="120"/>
              <w:jc w:val="right"/>
              <w:rPr>
                <w:rFonts w:ascii="Univers 45 Light" w:hAnsi="Univers 45 Light"/>
                <w:bCs/>
                <w:color w:val="000000" w:themeColor="text1"/>
                <w:sz w:val="20"/>
                <w:lang w:eastAsia="es-CO"/>
              </w:rPr>
            </w:pPr>
            <w:r>
              <w:rPr>
                <w:rFonts w:ascii="Univers 45 Light" w:hAnsi="Univers 45 Light" w:cs="Calibri"/>
                <w:sz w:val="20"/>
              </w:rPr>
              <w:t>3.382.100</w:t>
            </w:r>
          </w:p>
        </w:tc>
      </w:tr>
      <w:tr w:rsidR="0059001E" w:rsidRPr="00B465A6" w14:paraId="37134139" w14:textId="77777777" w:rsidTr="00D00029">
        <w:trPr>
          <w:trHeight w:val="270"/>
        </w:trPr>
        <w:tc>
          <w:tcPr>
            <w:tcW w:w="3155" w:type="pct"/>
            <w:tcBorders>
              <w:top w:val="nil"/>
              <w:left w:val="nil"/>
              <w:bottom w:val="nil"/>
              <w:right w:val="nil"/>
            </w:tcBorders>
            <w:shd w:val="clear" w:color="auto" w:fill="auto"/>
            <w:noWrap/>
            <w:vAlign w:val="bottom"/>
          </w:tcPr>
          <w:p w14:paraId="54B93EF6" w14:textId="350B5D47" w:rsidR="0059001E" w:rsidRPr="00B465A6" w:rsidRDefault="0059001E" w:rsidP="00C2079D">
            <w:pPr>
              <w:rPr>
                <w:rFonts w:ascii="Univers 45 Light" w:hAnsi="Univers 45 Light"/>
                <w:color w:val="000000" w:themeColor="text1"/>
                <w:sz w:val="20"/>
                <w:lang w:eastAsia="es-CO"/>
              </w:rPr>
            </w:pPr>
            <w:r w:rsidRPr="00154A54">
              <w:rPr>
                <w:rFonts w:ascii="Univers 45 Light" w:hAnsi="Univers 45 Light"/>
                <w:color w:val="000000" w:themeColor="text1"/>
                <w:sz w:val="20"/>
                <w:lang w:eastAsia="es-CO"/>
              </w:rPr>
              <w:t>Otro</w:t>
            </w:r>
            <w:r>
              <w:rPr>
                <w:rFonts w:ascii="Univers 45 Light" w:hAnsi="Univers 45 Light"/>
                <w:color w:val="000000" w:themeColor="text1"/>
                <w:sz w:val="20"/>
                <w:lang w:eastAsia="es-CO"/>
              </w:rPr>
              <w:t xml:space="preserve">s de Asesoría a Gerencia </w:t>
            </w:r>
            <w:r w:rsidR="00C5658D">
              <w:rPr>
                <w:rFonts w:ascii="Univers 45 Light" w:hAnsi="Univers 45 Light"/>
                <w:color w:val="000000" w:themeColor="text1"/>
                <w:sz w:val="20"/>
                <w:lang w:eastAsia="es-CO"/>
              </w:rPr>
              <w:t>–</w:t>
            </w:r>
            <w:r>
              <w:rPr>
                <w:rFonts w:ascii="Univers 45 Light" w:hAnsi="Univers 45 Light"/>
                <w:color w:val="000000" w:themeColor="text1"/>
                <w:sz w:val="20"/>
                <w:lang w:eastAsia="es-CO"/>
              </w:rPr>
              <w:t xml:space="preserve"> Tics</w:t>
            </w:r>
          </w:p>
        </w:tc>
        <w:tc>
          <w:tcPr>
            <w:tcW w:w="137" w:type="pct"/>
            <w:tcBorders>
              <w:left w:val="nil"/>
              <w:bottom w:val="nil"/>
              <w:right w:val="nil"/>
            </w:tcBorders>
          </w:tcPr>
          <w:p w14:paraId="61B149A4" w14:textId="1006479C" w:rsidR="0059001E" w:rsidRPr="00B465A6" w:rsidRDefault="0059001E" w:rsidP="00C2079D">
            <w:pPr>
              <w:rPr>
                <w:rFonts w:ascii="Univers 45 Light" w:hAnsi="Univers 45 Light"/>
                <w:color w:val="000000" w:themeColor="text1"/>
                <w:sz w:val="20"/>
                <w:lang w:eastAsia="es-CO"/>
              </w:rPr>
            </w:pPr>
          </w:p>
        </w:tc>
        <w:tc>
          <w:tcPr>
            <w:tcW w:w="879" w:type="pct"/>
            <w:tcBorders>
              <w:left w:val="nil"/>
              <w:bottom w:val="nil"/>
              <w:right w:val="nil"/>
            </w:tcBorders>
            <w:shd w:val="clear" w:color="auto" w:fill="auto"/>
            <w:noWrap/>
            <w:vAlign w:val="center"/>
          </w:tcPr>
          <w:p w14:paraId="69631675" w14:textId="77777777" w:rsidR="0059001E" w:rsidRDefault="0059001E" w:rsidP="00C2079D">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1.736.263</w:t>
            </w:r>
          </w:p>
        </w:tc>
        <w:tc>
          <w:tcPr>
            <w:tcW w:w="160" w:type="pct"/>
            <w:tcBorders>
              <w:left w:val="nil"/>
              <w:bottom w:val="nil"/>
              <w:right w:val="nil"/>
            </w:tcBorders>
          </w:tcPr>
          <w:p w14:paraId="19616657" w14:textId="5BF5E4D7" w:rsidR="0059001E" w:rsidRDefault="0059001E" w:rsidP="00C2079D">
            <w:pPr>
              <w:jc w:val="right"/>
              <w:rPr>
                <w:rFonts w:ascii="Univers 45 Light" w:hAnsi="Univers 45 Light" w:cs="Calibri"/>
                <w:sz w:val="20"/>
              </w:rPr>
            </w:pPr>
          </w:p>
        </w:tc>
        <w:tc>
          <w:tcPr>
            <w:tcW w:w="669" w:type="pct"/>
            <w:tcBorders>
              <w:left w:val="nil"/>
              <w:bottom w:val="nil"/>
              <w:right w:val="nil"/>
            </w:tcBorders>
            <w:vAlign w:val="center"/>
          </w:tcPr>
          <w:p w14:paraId="489FD74B" w14:textId="77777777" w:rsidR="0059001E" w:rsidRDefault="0059001E" w:rsidP="00C2079D">
            <w:pPr>
              <w:jc w:val="right"/>
              <w:rPr>
                <w:rFonts w:ascii="Univers 45 Light" w:hAnsi="Univers 45 Light"/>
                <w:color w:val="000000" w:themeColor="text1"/>
                <w:sz w:val="20"/>
                <w:lang w:eastAsia="es-CO"/>
              </w:rPr>
            </w:pPr>
            <w:r>
              <w:rPr>
                <w:rFonts w:ascii="Univers 45 Light" w:hAnsi="Univers 45 Light" w:cs="Calibri"/>
                <w:sz w:val="20"/>
              </w:rPr>
              <w:t>1.781.158</w:t>
            </w:r>
          </w:p>
        </w:tc>
      </w:tr>
      <w:tr w:rsidR="0059001E" w:rsidRPr="00B465A6" w14:paraId="547EBBCC" w14:textId="77777777" w:rsidTr="00D00029">
        <w:trPr>
          <w:trHeight w:val="270"/>
        </w:trPr>
        <w:tc>
          <w:tcPr>
            <w:tcW w:w="3155" w:type="pct"/>
            <w:tcBorders>
              <w:top w:val="nil"/>
              <w:left w:val="nil"/>
              <w:bottom w:val="nil"/>
              <w:right w:val="nil"/>
            </w:tcBorders>
            <w:shd w:val="clear" w:color="auto" w:fill="auto"/>
            <w:noWrap/>
            <w:vAlign w:val="bottom"/>
          </w:tcPr>
          <w:p w14:paraId="78B9ED89" w14:textId="77777777" w:rsidR="0059001E" w:rsidRPr="00B465A6" w:rsidRDefault="0059001E" w:rsidP="00C2079D">
            <w:pPr>
              <w:rPr>
                <w:rFonts w:ascii="Univers 45 Light" w:hAnsi="Univers 45 Light"/>
                <w:color w:val="000000" w:themeColor="text1"/>
                <w:sz w:val="20"/>
                <w:lang w:eastAsia="es-CO"/>
              </w:rPr>
            </w:pPr>
            <w:r w:rsidRPr="00154A54">
              <w:rPr>
                <w:rFonts w:ascii="Univers 45 Light" w:hAnsi="Univers 45 Light"/>
                <w:color w:val="000000" w:themeColor="text1"/>
                <w:sz w:val="20"/>
                <w:lang w:eastAsia="es-CO"/>
              </w:rPr>
              <w:t>Honorarios Jurídicos defensa judicial y apoyo jurídico especializado</w:t>
            </w:r>
          </w:p>
        </w:tc>
        <w:tc>
          <w:tcPr>
            <w:tcW w:w="137" w:type="pct"/>
            <w:tcBorders>
              <w:left w:val="nil"/>
              <w:bottom w:val="nil"/>
              <w:right w:val="nil"/>
            </w:tcBorders>
          </w:tcPr>
          <w:p w14:paraId="0FDAAC11" w14:textId="0358FCA7" w:rsidR="0059001E" w:rsidRPr="00B465A6" w:rsidRDefault="0059001E" w:rsidP="00C2079D">
            <w:pPr>
              <w:rPr>
                <w:rFonts w:ascii="Univers 45 Light" w:hAnsi="Univers 45 Light"/>
                <w:color w:val="000000" w:themeColor="text1"/>
                <w:sz w:val="20"/>
                <w:lang w:eastAsia="es-CO"/>
              </w:rPr>
            </w:pPr>
          </w:p>
        </w:tc>
        <w:tc>
          <w:tcPr>
            <w:tcW w:w="879" w:type="pct"/>
            <w:tcBorders>
              <w:left w:val="nil"/>
              <w:bottom w:val="nil"/>
              <w:right w:val="nil"/>
            </w:tcBorders>
            <w:shd w:val="clear" w:color="auto" w:fill="auto"/>
            <w:noWrap/>
            <w:vAlign w:val="center"/>
          </w:tcPr>
          <w:p w14:paraId="5307AF10" w14:textId="77777777" w:rsidR="0059001E" w:rsidRPr="00B465A6" w:rsidRDefault="0059001E" w:rsidP="00C2079D">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1.077.788</w:t>
            </w:r>
          </w:p>
        </w:tc>
        <w:tc>
          <w:tcPr>
            <w:tcW w:w="160" w:type="pct"/>
            <w:tcBorders>
              <w:left w:val="nil"/>
              <w:bottom w:val="nil"/>
              <w:right w:val="nil"/>
            </w:tcBorders>
          </w:tcPr>
          <w:p w14:paraId="68D3DD10" w14:textId="07E13F67" w:rsidR="0059001E" w:rsidRDefault="0059001E" w:rsidP="00C2079D">
            <w:pPr>
              <w:jc w:val="right"/>
              <w:rPr>
                <w:rFonts w:ascii="Univers 45 Light" w:hAnsi="Univers 45 Light" w:cs="Calibri"/>
                <w:sz w:val="20"/>
              </w:rPr>
            </w:pPr>
          </w:p>
        </w:tc>
        <w:tc>
          <w:tcPr>
            <w:tcW w:w="669" w:type="pct"/>
            <w:tcBorders>
              <w:left w:val="nil"/>
              <w:bottom w:val="nil"/>
              <w:right w:val="nil"/>
            </w:tcBorders>
            <w:vAlign w:val="center"/>
          </w:tcPr>
          <w:p w14:paraId="22D4B05E" w14:textId="77777777" w:rsidR="0059001E" w:rsidRPr="00B465A6" w:rsidRDefault="0059001E" w:rsidP="00C2079D">
            <w:pPr>
              <w:jc w:val="right"/>
              <w:rPr>
                <w:rFonts w:ascii="Univers 45 Light" w:hAnsi="Univers 45 Light"/>
                <w:color w:val="000000" w:themeColor="text1"/>
                <w:sz w:val="20"/>
                <w:lang w:eastAsia="es-CO"/>
              </w:rPr>
            </w:pPr>
            <w:r>
              <w:rPr>
                <w:rFonts w:ascii="Univers 45 Light" w:hAnsi="Univers 45 Light" w:cs="Calibri"/>
                <w:sz w:val="20"/>
              </w:rPr>
              <w:t>1.337.338</w:t>
            </w:r>
          </w:p>
        </w:tc>
      </w:tr>
      <w:tr w:rsidR="0059001E" w:rsidRPr="00B465A6" w14:paraId="447EED5A" w14:textId="77777777" w:rsidTr="00D00029">
        <w:trPr>
          <w:trHeight w:val="270"/>
        </w:trPr>
        <w:tc>
          <w:tcPr>
            <w:tcW w:w="3155" w:type="pct"/>
            <w:tcBorders>
              <w:top w:val="nil"/>
              <w:left w:val="nil"/>
              <w:bottom w:val="nil"/>
              <w:right w:val="nil"/>
            </w:tcBorders>
            <w:shd w:val="clear" w:color="auto" w:fill="auto"/>
            <w:noWrap/>
            <w:vAlign w:val="bottom"/>
          </w:tcPr>
          <w:p w14:paraId="1CF75D0D" w14:textId="77777777" w:rsidR="0059001E" w:rsidRDefault="0059001E" w:rsidP="00C2079D">
            <w:pPr>
              <w:rPr>
                <w:rFonts w:ascii="Univers 45 Light" w:hAnsi="Univers 45 Light"/>
                <w:color w:val="000000" w:themeColor="text1"/>
                <w:sz w:val="20"/>
                <w:lang w:eastAsia="es-CO"/>
              </w:rPr>
            </w:pPr>
            <w:r w:rsidRPr="00154A54">
              <w:rPr>
                <w:rFonts w:ascii="Univers 45 Light" w:hAnsi="Univers 45 Light"/>
                <w:color w:val="000000" w:themeColor="text1"/>
                <w:sz w:val="20"/>
                <w:lang w:eastAsia="es-CO"/>
              </w:rPr>
              <w:t>Revisoría Fiscal - Asesoría Tributaria- Res 414 de 2014</w:t>
            </w:r>
          </w:p>
        </w:tc>
        <w:tc>
          <w:tcPr>
            <w:tcW w:w="137" w:type="pct"/>
            <w:tcBorders>
              <w:left w:val="nil"/>
              <w:bottom w:val="nil"/>
              <w:right w:val="nil"/>
            </w:tcBorders>
          </w:tcPr>
          <w:p w14:paraId="58B96A54" w14:textId="674A16C0" w:rsidR="0059001E" w:rsidRPr="00B465A6" w:rsidRDefault="0059001E" w:rsidP="00C2079D">
            <w:pPr>
              <w:rPr>
                <w:rFonts w:ascii="Univers 45 Light" w:hAnsi="Univers 45 Light"/>
                <w:color w:val="000000" w:themeColor="text1"/>
                <w:sz w:val="20"/>
                <w:lang w:eastAsia="es-CO"/>
              </w:rPr>
            </w:pPr>
          </w:p>
        </w:tc>
        <w:tc>
          <w:tcPr>
            <w:tcW w:w="879" w:type="pct"/>
            <w:tcBorders>
              <w:left w:val="nil"/>
              <w:bottom w:val="nil"/>
              <w:right w:val="nil"/>
            </w:tcBorders>
            <w:shd w:val="clear" w:color="auto" w:fill="auto"/>
            <w:noWrap/>
            <w:vAlign w:val="center"/>
          </w:tcPr>
          <w:p w14:paraId="5C30F19B" w14:textId="77777777" w:rsidR="0059001E" w:rsidRDefault="0059001E" w:rsidP="00C2079D">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444.055</w:t>
            </w:r>
          </w:p>
        </w:tc>
        <w:tc>
          <w:tcPr>
            <w:tcW w:w="160" w:type="pct"/>
            <w:tcBorders>
              <w:left w:val="nil"/>
              <w:bottom w:val="nil"/>
              <w:right w:val="nil"/>
            </w:tcBorders>
          </w:tcPr>
          <w:p w14:paraId="5CB1A006" w14:textId="2057B6C4" w:rsidR="0059001E" w:rsidRDefault="0059001E" w:rsidP="00C2079D">
            <w:pPr>
              <w:jc w:val="right"/>
              <w:rPr>
                <w:rFonts w:ascii="Univers 45 Light" w:hAnsi="Univers 45 Light" w:cs="Calibri"/>
                <w:sz w:val="20"/>
              </w:rPr>
            </w:pPr>
          </w:p>
        </w:tc>
        <w:tc>
          <w:tcPr>
            <w:tcW w:w="669" w:type="pct"/>
            <w:tcBorders>
              <w:left w:val="nil"/>
              <w:bottom w:val="nil"/>
              <w:right w:val="nil"/>
            </w:tcBorders>
            <w:vAlign w:val="center"/>
          </w:tcPr>
          <w:p w14:paraId="2554E26B" w14:textId="77777777" w:rsidR="0059001E" w:rsidRDefault="0059001E" w:rsidP="00C2079D">
            <w:pPr>
              <w:jc w:val="right"/>
              <w:rPr>
                <w:rFonts w:ascii="Univers 45 Light" w:hAnsi="Univers 45 Light"/>
                <w:color w:val="000000" w:themeColor="text1"/>
                <w:sz w:val="20"/>
                <w:lang w:eastAsia="es-CO"/>
              </w:rPr>
            </w:pPr>
            <w:r>
              <w:rPr>
                <w:rFonts w:ascii="Univers 45 Light" w:hAnsi="Univers 45 Light" w:cs="Calibri"/>
                <w:sz w:val="20"/>
              </w:rPr>
              <w:t>464.714</w:t>
            </w:r>
          </w:p>
        </w:tc>
      </w:tr>
      <w:tr w:rsidR="0059001E" w:rsidRPr="00B465A6" w14:paraId="4C7DB65B" w14:textId="77777777" w:rsidTr="00D00029">
        <w:trPr>
          <w:trHeight w:val="270"/>
        </w:trPr>
        <w:tc>
          <w:tcPr>
            <w:tcW w:w="3155" w:type="pct"/>
            <w:tcBorders>
              <w:top w:val="nil"/>
              <w:left w:val="nil"/>
              <w:bottom w:val="nil"/>
              <w:right w:val="nil"/>
            </w:tcBorders>
            <w:shd w:val="clear" w:color="auto" w:fill="auto"/>
            <w:noWrap/>
            <w:vAlign w:val="bottom"/>
          </w:tcPr>
          <w:p w14:paraId="54645E4D" w14:textId="77777777" w:rsidR="0059001E" w:rsidRDefault="0059001E" w:rsidP="00C2079D">
            <w:pPr>
              <w:rPr>
                <w:rFonts w:ascii="Univers 45 Light" w:hAnsi="Univers 45 Light"/>
                <w:color w:val="000000" w:themeColor="text1"/>
                <w:sz w:val="20"/>
                <w:lang w:eastAsia="es-CO"/>
              </w:rPr>
            </w:pPr>
            <w:r w:rsidRPr="00154A54">
              <w:rPr>
                <w:rFonts w:ascii="Univers 45 Light" w:hAnsi="Univers 45 Light"/>
                <w:color w:val="000000" w:themeColor="text1"/>
                <w:sz w:val="20"/>
                <w:lang w:eastAsia="es-CO"/>
              </w:rPr>
              <w:t>Honorarios Asesores Financieros</w:t>
            </w:r>
          </w:p>
        </w:tc>
        <w:tc>
          <w:tcPr>
            <w:tcW w:w="137" w:type="pct"/>
            <w:tcBorders>
              <w:left w:val="nil"/>
              <w:right w:val="nil"/>
            </w:tcBorders>
          </w:tcPr>
          <w:p w14:paraId="29828A30" w14:textId="600B5012" w:rsidR="0059001E" w:rsidRPr="00B465A6" w:rsidRDefault="0059001E" w:rsidP="00C2079D">
            <w:pPr>
              <w:rPr>
                <w:rFonts w:ascii="Univers 45 Light" w:hAnsi="Univers 45 Light"/>
                <w:color w:val="000000" w:themeColor="text1"/>
                <w:sz w:val="20"/>
                <w:lang w:eastAsia="es-CO"/>
              </w:rPr>
            </w:pPr>
          </w:p>
        </w:tc>
        <w:tc>
          <w:tcPr>
            <w:tcW w:w="879" w:type="pct"/>
            <w:tcBorders>
              <w:left w:val="nil"/>
              <w:right w:val="nil"/>
            </w:tcBorders>
            <w:shd w:val="clear" w:color="auto" w:fill="auto"/>
            <w:noWrap/>
            <w:vAlign w:val="center"/>
          </w:tcPr>
          <w:p w14:paraId="0FFC2197" w14:textId="77777777" w:rsidR="0059001E" w:rsidRDefault="0059001E" w:rsidP="00C2079D">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274.371</w:t>
            </w:r>
          </w:p>
        </w:tc>
        <w:tc>
          <w:tcPr>
            <w:tcW w:w="160" w:type="pct"/>
            <w:tcBorders>
              <w:left w:val="nil"/>
              <w:bottom w:val="nil"/>
              <w:right w:val="nil"/>
            </w:tcBorders>
          </w:tcPr>
          <w:p w14:paraId="56A162A3" w14:textId="2D0BBEB2" w:rsidR="0059001E" w:rsidRDefault="0059001E" w:rsidP="00C2079D">
            <w:pPr>
              <w:jc w:val="right"/>
              <w:rPr>
                <w:rFonts w:ascii="Univers 45 Light" w:hAnsi="Univers 45 Light" w:cs="Calibri"/>
                <w:sz w:val="20"/>
              </w:rPr>
            </w:pPr>
          </w:p>
        </w:tc>
        <w:tc>
          <w:tcPr>
            <w:tcW w:w="669" w:type="pct"/>
            <w:tcBorders>
              <w:left w:val="nil"/>
              <w:bottom w:val="nil"/>
              <w:right w:val="nil"/>
            </w:tcBorders>
            <w:vAlign w:val="center"/>
          </w:tcPr>
          <w:p w14:paraId="0851FDAE" w14:textId="77777777" w:rsidR="0059001E" w:rsidRDefault="0059001E" w:rsidP="00C2079D">
            <w:pPr>
              <w:jc w:val="right"/>
              <w:rPr>
                <w:rFonts w:ascii="Univers 45 Light" w:hAnsi="Univers 45 Light"/>
                <w:color w:val="000000" w:themeColor="text1"/>
                <w:sz w:val="20"/>
                <w:lang w:eastAsia="es-CO"/>
              </w:rPr>
            </w:pPr>
            <w:r>
              <w:rPr>
                <w:rFonts w:ascii="Univers 45 Light" w:hAnsi="Univers 45 Light" w:cs="Calibri"/>
                <w:sz w:val="20"/>
              </w:rPr>
              <w:t>229.149</w:t>
            </w:r>
          </w:p>
        </w:tc>
      </w:tr>
      <w:tr w:rsidR="0059001E" w:rsidRPr="00B465A6" w14:paraId="137EFE2F" w14:textId="77777777" w:rsidTr="00BD41FF">
        <w:trPr>
          <w:trHeight w:val="270"/>
        </w:trPr>
        <w:tc>
          <w:tcPr>
            <w:tcW w:w="3155" w:type="pct"/>
            <w:tcBorders>
              <w:top w:val="nil"/>
              <w:left w:val="nil"/>
              <w:bottom w:val="nil"/>
              <w:right w:val="nil"/>
            </w:tcBorders>
            <w:shd w:val="clear" w:color="auto" w:fill="auto"/>
            <w:noWrap/>
            <w:vAlign w:val="bottom"/>
          </w:tcPr>
          <w:p w14:paraId="0DC9991A" w14:textId="77777777" w:rsidR="0059001E" w:rsidRPr="00B465A6" w:rsidRDefault="0059001E" w:rsidP="00C2079D">
            <w:pPr>
              <w:rPr>
                <w:rFonts w:ascii="Univers 45 Light" w:hAnsi="Univers 45 Light"/>
                <w:color w:val="000000" w:themeColor="text1"/>
                <w:sz w:val="20"/>
                <w:lang w:eastAsia="es-CO"/>
              </w:rPr>
            </w:pPr>
            <w:r w:rsidRPr="00154A54">
              <w:rPr>
                <w:rFonts w:ascii="Univers 45 Light" w:hAnsi="Univers 45 Light"/>
                <w:color w:val="000000" w:themeColor="text1"/>
                <w:sz w:val="20"/>
                <w:lang w:eastAsia="es-CO"/>
              </w:rPr>
              <w:t>Honorarios levantamiento de inventarios y avalúos</w:t>
            </w:r>
          </w:p>
        </w:tc>
        <w:tc>
          <w:tcPr>
            <w:tcW w:w="137" w:type="pct"/>
            <w:tcBorders>
              <w:left w:val="nil"/>
              <w:right w:val="nil"/>
            </w:tcBorders>
          </w:tcPr>
          <w:p w14:paraId="0A033E55" w14:textId="369F8BAE" w:rsidR="0059001E" w:rsidRPr="00B465A6" w:rsidRDefault="0059001E" w:rsidP="00C2079D">
            <w:pPr>
              <w:rPr>
                <w:rFonts w:ascii="Univers 45 Light" w:hAnsi="Univers 45 Light"/>
                <w:color w:val="000000" w:themeColor="text1"/>
                <w:sz w:val="20"/>
                <w:lang w:eastAsia="es-CO"/>
              </w:rPr>
            </w:pPr>
          </w:p>
        </w:tc>
        <w:tc>
          <w:tcPr>
            <w:tcW w:w="879" w:type="pct"/>
            <w:tcBorders>
              <w:left w:val="nil"/>
              <w:bottom w:val="single" w:sz="4" w:space="0" w:color="auto"/>
              <w:right w:val="nil"/>
            </w:tcBorders>
            <w:shd w:val="clear" w:color="auto" w:fill="auto"/>
            <w:noWrap/>
            <w:vAlign w:val="center"/>
          </w:tcPr>
          <w:p w14:paraId="397B0C16" w14:textId="77777777" w:rsidR="0059001E" w:rsidRDefault="0059001E" w:rsidP="00C2079D">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56.638</w:t>
            </w:r>
          </w:p>
        </w:tc>
        <w:tc>
          <w:tcPr>
            <w:tcW w:w="160" w:type="pct"/>
            <w:tcBorders>
              <w:left w:val="nil"/>
              <w:bottom w:val="nil"/>
              <w:right w:val="nil"/>
            </w:tcBorders>
          </w:tcPr>
          <w:p w14:paraId="408B6D3A" w14:textId="21BE63F6" w:rsidR="0059001E" w:rsidRDefault="0059001E" w:rsidP="00C2079D">
            <w:pPr>
              <w:jc w:val="right"/>
              <w:rPr>
                <w:rFonts w:ascii="Univers 45 Light" w:hAnsi="Univers 45 Light" w:cs="Calibri"/>
                <w:sz w:val="20"/>
              </w:rPr>
            </w:pPr>
          </w:p>
        </w:tc>
        <w:tc>
          <w:tcPr>
            <w:tcW w:w="669" w:type="pct"/>
            <w:tcBorders>
              <w:left w:val="nil"/>
              <w:bottom w:val="nil"/>
              <w:right w:val="nil"/>
            </w:tcBorders>
            <w:vAlign w:val="center"/>
          </w:tcPr>
          <w:p w14:paraId="3FEA1D9E" w14:textId="77777777" w:rsidR="0059001E" w:rsidRDefault="0059001E" w:rsidP="00C2079D">
            <w:pPr>
              <w:jc w:val="right"/>
              <w:rPr>
                <w:rFonts w:ascii="Univers 45 Light" w:hAnsi="Univers 45 Light"/>
                <w:color w:val="000000" w:themeColor="text1"/>
                <w:sz w:val="20"/>
                <w:lang w:eastAsia="es-CO"/>
              </w:rPr>
            </w:pPr>
            <w:r>
              <w:rPr>
                <w:rFonts w:ascii="Univers 45 Light" w:hAnsi="Univers 45 Light" w:cs="Calibri"/>
                <w:sz w:val="20"/>
              </w:rPr>
              <w:t>49.024</w:t>
            </w:r>
          </w:p>
        </w:tc>
      </w:tr>
      <w:tr w:rsidR="0059001E" w:rsidRPr="00B465A6" w14:paraId="6BDBB2DE" w14:textId="77777777" w:rsidTr="00BD41FF">
        <w:trPr>
          <w:trHeight w:val="285"/>
        </w:trPr>
        <w:tc>
          <w:tcPr>
            <w:tcW w:w="3155" w:type="pct"/>
            <w:tcBorders>
              <w:top w:val="nil"/>
              <w:left w:val="nil"/>
              <w:bottom w:val="nil"/>
              <w:right w:val="nil"/>
            </w:tcBorders>
            <w:shd w:val="clear" w:color="auto" w:fill="auto"/>
            <w:noWrap/>
            <w:vAlign w:val="bottom"/>
            <w:hideMark/>
          </w:tcPr>
          <w:p w14:paraId="09EA0501" w14:textId="77777777" w:rsidR="0059001E" w:rsidRPr="00B465A6" w:rsidRDefault="0059001E" w:rsidP="00C2079D">
            <w:pPr>
              <w:rPr>
                <w:rFonts w:ascii="Univers 45 Light" w:hAnsi="Univers 45 Light"/>
                <w:b/>
                <w:bCs/>
                <w:color w:val="000000" w:themeColor="text1"/>
                <w:sz w:val="20"/>
                <w:lang w:eastAsia="es-CO"/>
              </w:rPr>
            </w:pPr>
            <w:r w:rsidRPr="00B465A6">
              <w:rPr>
                <w:rFonts w:ascii="Univers 45 Light" w:hAnsi="Univers 45 Light"/>
                <w:b/>
                <w:bCs/>
                <w:color w:val="000000" w:themeColor="text1"/>
                <w:sz w:val="20"/>
                <w:lang w:eastAsia="es-CO"/>
              </w:rPr>
              <w:t xml:space="preserve">Total </w:t>
            </w:r>
            <w:r>
              <w:rPr>
                <w:rFonts w:ascii="Univers 45 Light" w:hAnsi="Univers 45 Light"/>
                <w:b/>
                <w:bCs/>
                <w:color w:val="000000" w:themeColor="text1"/>
                <w:sz w:val="20"/>
                <w:lang w:eastAsia="es-CO"/>
              </w:rPr>
              <w:t>honorarios</w:t>
            </w:r>
            <w:r w:rsidRPr="00B465A6">
              <w:rPr>
                <w:rFonts w:ascii="Univers 45 Light" w:hAnsi="Univers 45 Light"/>
                <w:b/>
                <w:bCs/>
                <w:color w:val="000000" w:themeColor="text1"/>
                <w:sz w:val="20"/>
                <w:lang w:eastAsia="es-CO"/>
              </w:rPr>
              <w:t xml:space="preserve"> </w:t>
            </w:r>
            <w:r>
              <w:rPr>
                <w:rFonts w:ascii="Univers 45 Light" w:hAnsi="Univers 45 Light"/>
                <w:b/>
                <w:bCs/>
                <w:color w:val="000000" w:themeColor="text1"/>
                <w:sz w:val="20"/>
                <w:lang w:eastAsia="es-CO"/>
              </w:rPr>
              <w:t>administrativos</w:t>
            </w:r>
          </w:p>
        </w:tc>
        <w:tc>
          <w:tcPr>
            <w:tcW w:w="137" w:type="pct"/>
            <w:tcBorders>
              <w:left w:val="nil"/>
              <w:right w:val="nil"/>
            </w:tcBorders>
          </w:tcPr>
          <w:p w14:paraId="71CEA61E" w14:textId="77777777" w:rsidR="0059001E" w:rsidRPr="00B465A6" w:rsidRDefault="0059001E" w:rsidP="00C2079D">
            <w:pPr>
              <w:jc w:val="center"/>
              <w:rPr>
                <w:rFonts w:ascii="Univers 45 Light" w:hAnsi="Univers 45 Light"/>
                <w:b/>
                <w:bCs/>
                <w:color w:val="000000" w:themeColor="text1"/>
                <w:sz w:val="20"/>
                <w:lang w:eastAsia="es-CO"/>
              </w:rPr>
            </w:pPr>
            <w:r w:rsidRPr="00B465A6">
              <w:rPr>
                <w:rFonts w:ascii="Univers 45 Light" w:hAnsi="Univers 45 Light"/>
                <w:b/>
                <w:bCs/>
                <w:color w:val="000000" w:themeColor="text1"/>
                <w:sz w:val="20"/>
                <w:lang w:eastAsia="es-CO"/>
              </w:rPr>
              <w:t>$</w:t>
            </w:r>
          </w:p>
        </w:tc>
        <w:tc>
          <w:tcPr>
            <w:tcW w:w="879" w:type="pct"/>
            <w:tcBorders>
              <w:top w:val="single" w:sz="4" w:space="0" w:color="auto"/>
              <w:left w:val="nil"/>
              <w:bottom w:val="double" w:sz="4" w:space="0" w:color="auto"/>
              <w:right w:val="nil"/>
            </w:tcBorders>
            <w:shd w:val="clear" w:color="auto" w:fill="auto"/>
            <w:noWrap/>
            <w:vAlign w:val="center"/>
          </w:tcPr>
          <w:p w14:paraId="1FC7B3ED" w14:textId="77777777" w:rsidR="0059001E" w:rsidRPr="00B465A6" w:rsidRDefault="0059001E" w:rsidP="00C2079D">
            <w:pPr>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6.880.125</w:t>
            </w:r>
          </w:p>
        </w:tc>
        <w:tc>
          <w:tcPr>
            <w:tcW w:w="160" w:type="pct"/>
            <w:tcBorders>
              <w:top w:val="single" w:sz="8" w:space="0" w:color="auto"/>
              <w:left w:val="nil"/>
              <w:bottom w:val="double" w:sz="4" w:space="0" w:color="auto"/>
              <w:right w:val="nil"/>
            </w:tcBorders>
          </w:tcPr>
          <w:p w14:paraId="4B4E5BA5" w14:textId="200D8E5D" w:rsidR="0059001E" w:rsidRPr="00154A54" w:rsidRDefault="0059001E" w:rsidP="00C2079D">
            <w:pPr>
              <w:jc w:val="right"/>
              <w:rPr>
                <w:rFonts w:ascii="Univers 45 Light" w:hAnsi="Univers 45 Light"/>
                <w:b/>
                <w:bCs/>
                <w:color w:val="000000" w:themeColor="text1"/>
                <w:sz w:val="20"/>
                <w:lang w:eastAsia="es-CO"/>
              </w:rPr>
            </w:pPr>
          </w:p>
        </w:tc>
        <w:tc>
          <w:tcPr>
            <w:tcW w:w="669" w:type="pct"/>
            <w:tcBorders>
              <w:top w:val="single" w:sz="8" w:space="0" w:color="auto"/>
              <w:left w:val="nil"/>
              <w:bottom w:val="double" w:sz="4" w:space="0" w:color="auto"/>
              <w:right w:val="nil"/>
            </w:tcBorders>
            <w:vAlign w:val="center"/>
          </w:tcPr>
          <w:p w14:paraId="181EACE6" w14:textId="77777777" w:rsidR="0059001E" w:rsidRPr="00B465A6" w:rsidRDefault="0059001E" w:rsidP="00C2079D">
            <w:pPr>
              <w:jc w:val="right"/>
              <w:rPr>
                <w:rFonts w:ascii="Univers 45 Light" w:hAnsi="Univers 45 Light"/>
                <w:b/>
                <w:bCs/>
                <w:color w:val="000000" w:themeColor="text1"/>
                <w:sz w:val="20"/>
                <w:lang w:eastAsia="es-CO"/>
              </w:rPr>
            </w:pPr>
            <w:r w:rsidRPr="00154A54">
              <w:rPr>
                <w:rFonts w:ascii="Univers 45 Light" w:hAnsi="Univers 45 Light"/>
                <w:b/>
                <w:bCs/>
                <w:color w:val="000000" w:themeColor="text1"/>
                <w:sz w:val="20"/>
                <w:lang w:eastAsia="es-CO"/>
              </w:rPr>
              <w:t>7</w:t>
            </w:r>
            <w:r>
              <w:rPr>
                <w:rFonts w:ascii="Univers 45 Light" w:hAnsi="Univers 45 Light"/>
                <w:b/>
                <w:bCs/>
                <w:color w:val="000000" w:themeColor="text1"/>
                <w:sz w:val="20"/>
                <w:lang w:eastAsia="es-CO"/>
              </w:rPr>
              <w:t>.</w:t>
            </w:r>
            <w:r w:rsidRPr="00154A54">
              <w:rPr>
                <w:rFonts w:ascii="Univers 45 Light" w:hAnsi="Univers 45 Light"/>
                <w:b/>
                <w:bCs/>
                <w:color w:val="000000" w:themeColor="text1"/>
                <w:sz w:val="20"/>
                <w:lang w:eastAsia="es-CO"/>
              </w:rPr>
              <w:t>243</w:t>
            </w:r>
            <w:r>
              <w:rPr>
                <w:rFonts w:ascii="Univers 45 Light" w:hAnsi="Univers 45 Light"/>
                <w:b/>
                <w:bCs/>
                <w:color w:val="000000" w:themeColor="text1"/>
                <w:sz w:val="20"/>
                <w:lang w:eastAsia="es-CO"/>
              </w:rPr>
              <w:t>.</w:t>
            </w:r>
            <w:r w:rsidRPr="00154A54">
              <w:rPr>
                <w:rFonts w:ascii="Univers 45 Light" w:hAnsi="Univers 45 Light"/>
                <w:b/>
                <w:bCs/>
                <w:color w:val="000000" w:themeColor="text1"/>
                <w:sz w:val="20"/>
                <w:lang w:eastAsia="es-CO"/>
              </w:rPr>
              <w:t>48</w:t>
            </w:r>
            <w:r>
              <w:rPr>
                <w:rFonts w:ascii="Univers 45 Light" w:hAnsi="Univers 45 Light"/>
                <w:b/>
                <w:bCs/>
                <w:color w:val="000000" w:themeColor="text1"/>
                <w:sz w:val="20"/>
                <w:lang w:eastAsia="es-CO"/>
              </w:rPr>
              <w:t>3</w:t>
            </w:r>
          </w:p>
        </w:tc>
      </w:tr>
    </w:tbl>
    <w:p w14:paraId="0608F4E2" w14:textId="77777777" w:rsidR="0059001E" w:rsidRDefault="0059001E" w:rsidP="0059001E">
      <w:pPr>
        <w:pStyle w:val="Prrafodelista"/>
        <w:spacing w:before="120"/>
        <w:ind w:left="284"/>
        <w:rPr>
          <w:rFonts w:ascii="Univers 45 Light" w:eastAsiaTheme="minorHAnsi" w:hAnsi="Univers 45 Light"/>
          <w:color w:val="000000" w:themeColor="text1"/>
          <w:sz w:val="20"/>
          <w:lang w:val="es-CO"/>
        </w:rPr>
      </w:pPr>
    </w:p>
    <w:p w14:paraId="20A73ECC" w14:textId="6B219EAB" w:rsidR="0059001E" w:rsidRPr="009111F8" w:rsidRDefault="0059001E" w:rsidP="004602CD">
      <w:pPr>
        <w:pStyle w:val="Prrafodelista"/>
        <w:numPr>
          <w:ilvl w:val="0"/>
          <w:numId w:val="35"/>
        </w:numPr>
        <w:spacing w:before="0"/>
        <w:ind w:left="714" w:hanging="357"/>
        <w:jc w:val="both"/>
        <w:rPr>
          <w:rFonts w:ascii="Univers 45 Light" w:eastAsiaTheme="minorHAnsi" w:hAnsi="Univers 45 Light"/>
          <w:color w:val="000000" w:themeColor="text1"/>
          <w:sz w:val="20"/>
        </w:rPr>
      </w:pPr>
      <w:r w:rsidRPr="00B343B2">
        <w:rPr>
          <w:rFonts w:ascii="Univers 45 Light" w:eastAsiaTheme="minorHAnsi" w:hAnsi="Univers 45 Light"/>
          <w:color w:val="000000" w:themeColor="text1"/>
          <w:sz w:val="20"/>
        </w:rPr>
        <w:t xml:space="preserve">El </w:t>
      </w:r>
      <w:r>
        <w:rPr>
          <w:rFonts w:ascii="Univers 45 Light" w:eastAsiaTheme="minorHAnsi" w:hAnsi="Univers 45 Light"/>
          <w:color w:val="000000" w:themeColor="text1"/>
          <w:sz w:val="20"/>
        </w:rPr>
        <w:t>gasto por</w:t>
      </w:r>
      <w:r w:rsidRPr="00B343B2">
        <w:rPr>
          <w:rFonts w:ascii="Univers 45 Light" w:eastAsiaTheme="minorHAnsi" w:hAnsi="Univers 45 Light"/>
          <w:color w:val="000000" w:themeColor="text1"/>
          <w:sz w:val="20"/>
        </w:rPr>
        <w:t xml:space="preserve"> arrendamiento operativo administrativo </w:t>
      </w:r>
      <w:r>
        <w:rPr>
          <w:rFonts w:ascii="Univers 45 Light" w:eastAsiaTheme="minorHAnsi" w:hAnsi="Univers 45 Light"/>
          <w:color w:val="000000" w:themeColor="text1"/>
          <w:sz w:val="20"/>
          <w:lang w:val="es-CO"/>
        </w:rPr>
        <w:t>se detalla a continuación:</w:t>
      </w:r>
    </w:p>
    <w:p w14:paraId="27704604" w14:textId="77777777" w:rsidR="009111F8" w:rsidRDefault="009111F8" w:rsidP="009111F8">
      <w:pPr>
        <w:jc w:val="both"/>
        <w:rPr>
          <w:rFonts w:asciiTheme="minorHAnsi" w:eastAsiaTheme="minorHAnsi" w:hAnsiTheme="minorHAnsi" w:cstheme="minorBidi"/>
          <w:szCs w:val="22"/>
        </w:rPr>
      </w:pPr>
      <w:r>
        <w:rPr>
          <w:rFonts w:eastAsiaTheme="minorHAnsi"/>
        </w:rPr>
        <w:fldChar w:fldCharType="begin"/>
      </w:r>
      <w:r>
        <w:rPr>
          <w:rFonts w:eastAsiaTheme="minorHAnsi"/>
        </w:rPr>
        <w:instrText xml:space="preserve"> LINK Excel.Sheet.12 "Libro1" "Hoja1!F204C1:F207C4" \a \f 4 \h </w:instrText>
      </w:r>
      <w:r>
        <w:rPr>
          <w:rFonts w:eastAsiaTheme="minorHAnsi"/>
        </w:rPr>
        <w:fldChar w:fldCharType="separate"/>
      </w:r>
    </w:p>
    <w:tbl>
      <w:tblPr>
        <w:tblW w:w="5000" w:type="pct"/>
        <w:tblLook w:val="04A0" w:firstRow="1" w:lastRow="0" w:firstColumn="1" w:lastColumn="0" w:noHBand="0" w:noVBand="1"/>
      </w:tblPr>
      <w:tblGrid>
        <w:gridCol w:w="4764"/>
        <w:gridCol w:w="470"/>
        <w:gridCol w:w="2073"/>
        <w:gridCol w:w="1531"/>
      </w:tblGrid>
      <w:tr w:rsidR="009111F8" w:rsidRPr="009111F8" w14:paraId="73F54CA8" w14:textId="77777777" w:rsidTr="009111F8">
        <w:trPr>
          <w:trHeight w:val="300"/>
        </w:trPr>
        <w:tc>
          <w:tcPr>
            <w:tcW w:w="2695" w:type="pct"/>
            <w:tcBorders>
              <w:top w:val="nil"/>
              <w:left w:val="nil"/>
              <w:bottom w:val="nil"/>
              <w:right w:val="nil"/>
            </w:tcBorders>
            <w:shd w:val="clear" w:color="auto" w:fill="auto"/>
            <w:noWrap/>
            <w:vAlign w:val="bottom"/>
            <w:hideMark/>
          </w:tcPr>
          <w:p w14:paraId="7C6A3A54" w14:textId="3E56EA88" w:rsidR="009111F8" w:rsidRPr="00663498" w:rsidRDefault="009111F8" w:rsidP="009111F8">
            <w:pPr>
              <w:rPr>
                <w:rFonts w:ascii="Times New Roman" w:hAnsi="Times New Roman" w:cs="Times New Roman"/>
                <w:sz w:val="24"/>
                <w:szCs w:val="24"/>
                <w:lang w:val="es-ES"/>
              </w:rPr>
            </w:pPr>
          </w:p>
        </w:tc>
        <w:tc>
          <w:tcPr>
            <w:tcW w:w="266" w:type="pct"/>
            <w:tcBorders>
              <w:top w:val="nil"/>
              <w:left w:val="nil"/>
              <w:bottom w:val="nil"/>
              <w:right w:val="nil"/>
            </w:tcBorders>
            <w:shd w:val="clear" w:color="auto" w:fill="auto"/>
            <w:vAlign w:val="center"/>
            <w:hideMark/>
          </w:tcPr>
          <w:p w14:paraId="124CB2E9" w14:textId="77777777" w:rsidR="009111F8" w:rsidRPr="00663498" w:rsidRDefault="009111F8" w:rsidP="009111F8">
            <w:pPr>
              <w:rPr>
                <w:rFonts w:ascii="Times New Roman" w:hAnsi="Times New Roman" w:cs="Times New Roman"/>
                <w:sz w:val="20"/>
                <w:lang w:val="es-ES"/>
              </w:rPr>
            </w:pPr>
          </w:p>
        </w:tc>
        <w:tc>
          <w:tcPr>
            <w:tcW w:w="1173" w:type="pct"/>
            <w:tcBorders>
              <w:top w:val="nil"/>
              <w:left w:val="nil"/>
              <w:bottom w:val="single" w:sz="8" w:space="0" w:color="auto"/>
              <w:right w:val="nil"/>
            </w:tcBorders>
            <w:shd w:val="clear" w:color="auto" w:fill="auto"/>
            <w:noWrap/>
            <w:vAlign w:val="center"/>
            <w:hideMark/>
          </w:tcPr>
          <w:p w14:paraId="23785B01" w14:textId="77777777" w:rsidR="009111F8" w:rsidRPr="009111F8" w:rsidRDefault="009111F8" w:rsidP="009111F8">
            <w:pPr>
              <w:jc w:val="center"/>
              <w:rPr>
                <w:rFonts w:ascii="Univers 45 Light" w:hAnsi="Univers 45 Light" w:cs="Calibri"/>
                <w:b/>
                <w:bCs/>
                <w:color w:val="000000"/>
                <w:sz w:val="20"/>
                <w:lang w:val="en-US"/>
              </w:rPr>
            </w:pPr>
            <w:r w:rsidRPr="009111F8">
              <w:rPr>
                <w:rFonts w:ascii="Univers 45 Light" w:hAnsi="Univers 45 Light" w:cs="Calibri"/>
                <w:b/>
                <w:bCs/>
                <w:color w:val="000000"/>
                <w:sz w:val="20"/>
              </w:rPr>
              <w:t>2020</w:t>
            </w:r>
          </w:p>
        </w:tc>
        <w:tc>
          <w:tcPr>
            <w:tcW w:w="866" w:type="pct"/>
            <w:tcBorders>
              <w:top w:val="nil"/>
              <w:left w:val="nil"/>
              <w:bottom w:val="single" w:sz="8" w:space="0" w:color="auto"/>
              <w:right w:val="nil"/>
            </w:tcBorders>
            <w:shd w:val="clear" w:color="auto" w:fill="auto"/>
            <w:vAlign w:val="center"/>
            <w:hideMark/>
          </w:tcPr>
          <w:p w14:paraId="5B47FE58" w14:textId="77777777" w:rsidR="009111F8" w:rsidRPr="009111F8" w:rsidRDefault="009111F8" w:rsidP="009111F8">
            <w:pPr>
              <w:jc w:val="center"/>
              <w:rPr>
                <w:rFonts w:ascii="Univers 45 Light" w:hAnsi="Univers 45 Light" w:cs="Calibri"/>
                <w:b/>
                <w:bCs/>
                <w:color w:val="000000"/>
                <w:sz w:val="20"/>
                <w:lang w:val="en-US"/>
              </w:rPr>
            </w:pPr>
            <w:r w:rsidRPr="009111F8">
              <w:rPr>
                <w:rFonts w:ascii="Univers 45 Light" w:hAnsi="Univers 45 Light" w:cs="Calibri"/>
                <w:b/>
                <w:bCs/>
                <w:color w:val="000000"/>
                <w:sz w:val="20"/>
              </w:rPr>
              <w:t>2019</w:t>
            </w:r>
          </w:p>
        </w:tc>
      </w:tr>
      <w:tr w:rsidR="009111F8" w:rsidRPr="009111F8" w14:paraId="4B03A150" w14:textId="77777777" w:rsidTr="009111F8">
        <w:trPr>
          <w:trHeight w:val="288"/>
        </w:trPr>
        <w:tc>
          <w:tcPr>
            <w:tcW w:w="2695" w:type="pct"/>
            <w:tcBorders>
              <w:top w:val="nil"/>
              <w:left w:val="nil"/>
              <w:bottom w:val="nil"/>
              <w:right w:val="nil"/>
            </w:tcBorders>
            <w:shd w:val="clear" w:color="auto" w:fill="auto"/>
            <w:noWrap/>
            <w:vAlign w:val="center"/>
            <w:hideMark/>
          </w:tcPr>
          <w:p w14:paraId="248ACF4E" w14:textId="77777777" w:rsidR="009111F8" w:rsidRPr="009111F8" w:rsidRDefault="009111F8" w:rsidP="009111F8">
            <w:pPr>
              <w:rPr>
                <w:rFonts w:ascii="Univers 45 Light" w:hAnsi="Univers 45 Light" w:cs="Calibri"/>
                <w:color w:val="000000"/>
                <w:sz w:val="20"/>
                <w:lang w:val="en-US"/>
              </w:rPr>
            </w:pPr>
            <w:r w:rsidRPr="009111F8">
              <w:rPr>
                <w:rFonts w:ascii="Univers 45 Light" w:hAnsi="Univers 45 Light" w:cs="Calibri"/>
                <w:color w:val="000000"/>
                <w:sz w:val="20"/>
              </w:rPr>
              <w:t>Sede Administrativa (Edificio, Muebles)</w:t>
            </w:r>
          </w:p>
        </w:tc>
        <w:tc>
          <w:tcPr>
            <w:tcW w:w="266" w:type="pct"/>
            <w:tcBorders>
              <w:top w:val="nil"/>
              <w:left w:val="nil"/>
              <w:bottom w:val="nil"/>
              <w:right w:val="nil"/>
            </w:tcBorders>
            <w:shd w:val="clear" w:color="auto" w:fill="auto"/>
            <w:vAlign w:val="center"/>
            <w:hideMark/>
          </w:tcPr>
          <w:p w14:paraId="7C3FA9FD"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w:t>
            </w:r>
          </w:p>
        </w:tc>
        <w:tc>
          <w:tcPr>
            <w:tcW w:w="1173" w:type="pct"/>
            <w:tcBorders>
              <w:top w:val="nil"/>
              <w:left w:val="nil"/>
              <w:bottom w:val="nil"/>
              <w:right w:val="nil"/>
            </w:tcBorders>
            <w:shd w:val="clear" w:color="auto" w:fill="auto"/>
            <w:noWrap/>
            <w:vAlign w:val="center"/>
            <w:hideMark/>
          </w:tcPr>
          <w:p w14:paraId="31695A21"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1.751.171</w:t>
            </w:r>
          </w:p>
        </w:tc>
        <w:tc>
          <w:tcPr>
            <w:tcW w:w="866" w:type="pct"/>
            <w:tcBorders>
              <w:top w:val="nil"/>
              <w:left w:val="nil"/>
              <w:bottom w:val="nil"/>
              <w:right w:val="nil"/>
            </w:tcBorders>
            <w:shd w:val="clear" w:color="auto" w:fill="auto"/>
            <w:vAlign w:val="center"/>
            <w:hideMark/>
          </w:tcPr>
          <w:p w14:paraId="31B36A59"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1.701.798</w:t>
            </w:r>
          </w:p>
        </w:tc>
      </w:tr>
      <w:tr w:rsidR="009111F8" w:rsidRPr="009111F8" w14:paraId="032B2E9A" w14:textId="77777777" w:rsidTr="009111F8">
        <w:trPr>
          <w:trHeight w:val="300"/>
        </w:trPr>
        <w:tc>
          <w:tcPr>
            <w:tcW w:w="2961" w:type="pct"/>
            <w:gridSpan w:val="2"/>
            <w:tcBorders>
              <w:top w:val="nil"/>
              <w:left w:val="nil"/>
              <w:bottom w:val="nil"/>
              <w:right w:val="nil"/>
            </w:tcBorders>
            <w:shd w:val="clear" w:color="auto" w:fill="auto"/>
            <w:noWrap/>
            <w:vAlign w:val="center"/>
            <w:hideMark/>
          </w:tcPr>
          <w:p w14:paraId="655050C1" w14:textId="77777777" w:rsidR="009111F8" w:rsidRPr="009111F8" w:rsidRDefault="009111F8" w:rsidP="009111F8">
            <w:pPr>
              <w:rPr>
                <w:rFonts w:ascii="Univers 45 Light" w:hAnsi="Univers 45 Light" w:cs="Calibri"/>
                <w:color w:val="000000"/>
                <w:sz w:val="20"/>
                <w:lang w:val="es-ES"/>
              </w:rPr>
            </w:pPr>
            <w:r w:rsidRPr="009111F8">
              <w:rPr>
                <w:rFonts w:ascii="Univers 45 Light" w:hAnsi="Univers 45 Light" w:cs="Calibri"/>
                <w:color w:val="000000"/>
                <w:sz w:val="20"/>
              </w:rPr>
              <w:t>Equipo de cómputo y software</w:t>
            </w:r>
          </w:p>
        </w:tc>
        <w:tc>
          <w:tcPr>
            <w:tcW w:w="1173" w:type="pct"/>
            <w:tcBorders>
              <w:top w:val="nil"/>
              <w:left w:val="nil"/>
              <w:bottom w:val="single" w:sz="8" w:space="0" w:color="auto"/>
              <w:right w:val="nil"/>
            </w:tcBorders>
            <w:shd w:val="clear" w:color="auto" w:fill="auto"/>
            <w:noWrap/>
            <w:vAlign w:val="center"/>
            <w:hideMark/>
          </w:tcPr>
          <w:p w14:paraId="5536DC05"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814.651</w:t>
            </w:r>
          </w:p>
        </w:tc>
        <w:tc>
          <w:tcPr>
            <w:tcW w:w="866" w:type="pct"/>
            <w:tcBorders>
              <w:top w:val="nil"/>
              <w:left w:val="nil"/>
              <w:bottom w:val="nil"/>
              <w:right w:val="nil"/>
            </w:tcBorders>
            <w:shd w:val="clear" w:color="auto" w:fill="auto"/>
            <w:vAlign w:val="center"/>
            <w:hideMark/>
          </w:tcPr>
          <w:p w14:paraId="34A398D7"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261.949</w:t>
            </w:r>
          </w:p>
        </w:tc>
      </w:tr>
      <w:tr w:rsidR="009111F8" w:rsidRPr="009111F8" w14:paraId="4FE2795E" w14:textId="77777777" w:rsidTr="009111F8">
        <w:trPr>
          <w:trHeight w:val="300"/>
        </w:trPr>
        <w:tc>
          <w:tcPr>
            <w:tcW w:w="2695" w:type="pct"/>
            <w:tcBorders>
              <w:top w:val="nil"/>
              <w:left w:val="nil"/>
              <w:bottom w:val="nil"/>
              <w:right w:val="nil"/>
            </w:tcBorders>
            <w:shd w:val="clear" w:color="auto" w:fill="auto"/>
            <w:noWrap/>
            <w:vAlign w:val="center"/>
            <w:hideMark/>
          </w:tcPr>
          <w:p w14:paraId="2AA769CB" w14:textId="77777777" w:rsidR="009111F8" w:rsidRPr="009111F8" w:rsidRDefault="009111F8" w:rsidP="009111F8">
            <w:pPr>
              <w:rPr>
                <w:rFonts w:ascii="Univers 45 Light" w:hAnsi="Univers 45 Light" w:cs="Calibri"/>
                <w:b/>
                <w:bCs/>
                <w:color w:val="000000"/>
                <w:sz w:val="20"/>
                <w:lang w:val="en-US"/>
              </w:rPr>
            </w:pPr>
            <w:r w:rsidRPr="009111F8">
              <w:rPr>
                <w:rFonts w:ascii="Univers 45 Light" w:hAnsi="Univers 45 Light" w:cs="Calibri"/>
                <w:b/>
                <w:bCs/>
                <w:color w:val="000000"/>
                <w:sz w:val="20"/>
              </w:rPr>
              <w:t>Total arrendamientos administrativos</w:t>
            </w:r>
          </w:p>
        </w:tc>
        <w:tc>
          <w:tcPr>
            <w:tcW w:w="266" w:type="pct"/>
            <w:tcBorders>
              <w:top w:val="nil"/>
              <w:left w:val="nil"/>
              <w:bottom w:val="nil"/>
              <w:right w:val="nil"/>
            </w:tcBorders>
            <w:shd w:val="clear" w:color="auto" w:fill="auto"/>
            <w:vAlign w:val="center"/>
            <w:hideMark/>
          </w:tcPr>
          <w:p w14:paraId="73924BCA" w14:textId="77777777" w:rsidR="009111F8" w:rsidRPr="009111F8" w:rsidRDefault="009111F8" w:rsidP="009111F8">
            <w:pPr>
              <w:jc w:val="right"/>
              <w:rPr>
                <w:rFonts w:ascii="Univers 45 Light" w:hAnsi="Univers 45 Light" w:cs="Calibri"/>
                <w:b/>
                <w:bCs/>
                <w:color w:val="000000"/>
                <w:sz w:val="20"/>
                <w:lang w:val="en-US"/>
              </w:rPr>
            </w:pPr>
            <w:r w:rsidRPr="009111F8">
              <w:rPr>
                <w:rFonts w:ascii="Univers 45 Light" w:hAnsi="Univers 45 Light" w:cs="Calibri"/>
                <w:b/>
                <w:bCs/>
                <w:color w:val="000000"/>
                <w:sz w:val="20"/>
              </w:rPr>
              <w:t>$</w:t>
            </w:r>
          </w:p>
        </w:tc>
        <w:tc>
          <w:tcPr>
            <w:tcW w:w="1173" w:type="pct"/>
            <w:tcBorders>
              <w:top w:val="nil"/>
              <w:left w:val="nil"/>
              <w:bottom w:val="double" w:sz="6" w:space="0" w:color="auto"/>
              <w:right w:val="nil"/>
            </w:tcBorders>
            <w:shd w:val="clear" w:color="auto" w:fill="auto"/>
            <w:noWrap/>
            <w:vAlign w:val="center"/>
            <w:hideMark/>
          </w:tcPr>
          <w:p w14:paraId="4E727A52" w14:textId="77777777" w:rsidR="009111F8" w:rsidRPr="009111F8" w:rsidRDefault="009111F8" w:rsidP="009111F8">
            <w:pPr>
              <w:jc w:val="right"/>
              <w:rPr>
                <w:rFonts w:ascii="Univers 45 Light" w:hAnsi="Univers 45 Light" w:cs="Calibri"/>
                <w:b/>
                <w:bCs/>
                <w:color w:val="000000"/>
                <w:sz w:val="20"/>
                <w:lang w:val="en-US"/>
              </w:rPr>
            </w:pPr>
            <w:r w:rsidRPr="009111F8">
              <w:rPr>
                <w:rFonts w:ascii="Univers 45 Light" w:hAnsi="Univers 45 Light" w:cs="Calibri"/>
                <w:b/>
                <w:bCs/>
                <w:color w:val="000000"/>
                <w:sz w:val="20"/>
              </w:rPr>
              <w:t>2.565.822</w:t>
            </w:r>
          </w:p>
        </w:tc>
        <w:tc>
          <w:tcPr>
            <w:tcW w:w="866" w:type="pct"/>
            <w:tcBorders>
              <w:top w:val="single" w:sz="8" w:space="0" w:color="auto"/>
              <w:left w:val="nil"/>
              <w:bottom w:val="double" w:sz="6" w:space="0" w:color="auto"/>
              <w:right w:val="nil"/>
            </w:tcBorders>
            <w:shd w:val="clear" w:color="auto" w:fill="auto"/>
            <w:vAlign w:val="center"/>
            <w:hideMark/>
          </w:tcPr>
          <w:p w14:paraId="18CB7209" w14:textId="77777777" w:rsidR="009111F8" w:rsidRPr="009111F8" w:rsidRDefault="009111F8" w:rsidP="009111F8">
            <w:pPr>
              <w:jc w:val="right"/>
              <w:rPr>
                <w:rFonts w:ascii="Univers 45 Light" w:hAnsi="Univers 45 Light" w:cs="Calibri"/>
                <w:b/>
                <w:bCs/>
                <w:color w:val="000000"/>
                <w:sz w:val="20"/>
                <w:lang w:val="en-US"/>
              </w:rPr>
            </w:pPr>
            <w:r w:rsidRPr="009111F8">
              <w:rPr>
                <w:rFonts w:ascii="Univers 45 Light" w:hAnsi="Univers 45 Light" w:cs="Calibri"/>
                <w:b/>
                <w:bCs/>
                <w:color w:val="000000"/>
                <w:sz w:val="20"/>
              </w:rPr>
              <w:t>1.963.747</w:t>
            </w:r>
          </w:p>
        </w:tc>
      </w:tr>
    </w:tbl>
    <w:p w14:paraId="59704A22" w14:textId="28C0B698" w:rsidR="0059001E" w:rsidRDefault="009111F8" w:rsidP="0059001E">
      <w:pPr>
        <w:spacing w:after="240"/>
        <w:jc w:val="both"/>
        <w:rPr>
          <w:rFonts w:ascii="Univers 45 Light" w:eastAsiaTheme="minorHAnsi" w:hAnsi="Univers 45 Light"/>
          <w:color w:val="000000" w:themeColor="text1"/>
          <w:sz w:val="20"/>
        </w:rPr>
      </w:pPr>
      <w:r>
        <w:rPr>
          <w:rFonts w:ascii="Univers 45 Light" w:eastAsiaTheme="minorHAnsi" w:hAnsi="Univers 45 Light"/>
          <w:color w:val="000000" w:themeColor="text1"/>
          <w:sz w:val="20"/>
        </w:rPr>
        <w:fldChar w:fldCharType="end"/>
      </w:r>
    </w:p>
    <w:p w14:paraId="43D8D0BE" w14:textId="77777777" w:rsidR="0059001E" w:rsidRDefault="0059001E" w:rsidP="003A1178">
      <w:pPr>
        <w:pStyle w:val="Prrafodelista"/>
        <w:numPr>
          <w:ilvl w:val="0"/>
          <w:numId w:val="35"/>
        </w:numPr>
        <w:spacing w:before="0"/>
        <w:ind w:left="714" w:hanging="357"/>
        <w:jc w:val="both"/>
        <w:rPr>
          <w:rFonts w:ascii="Univers 45 Light" w:eastAsiaTheme="minorHAnsi" w:hAnsi="Univers 45 Light"/>
          <w:color w:val="000000" w:themeColor="text1"/>
          <w:sz w:val="20"/>
          <w:lang w:val="es-CO"/>
        </w:rPr>
      </w:pPr>
      <w:r w:rsidRPr="00B465A6">
        <w:rPr>
          <w:rFonts w:ascii="Univers 45 Light" w:eastAsiaTheme="minorHAnsi" w:hAnsi="Univers 45 Light"/>
          <w:color w:val="000000" w:themeColor="text1"/>
          <w:sz w:val="20"/>
          <w:lang w:val="es-CO"/>
        </w:rPr>
        <w:t xml:space="preserve">Los gastos </w:t>
      </w:r>
      <w:r>
        <w:rPr>
          <w:rFonts w:ascii="Univers 45 Light" w:eastAsiaTheme="minorHAnsi" w:hAnsi="Univers 45 Light"/>
          <w:color w:val="000000" w:themeColor="text1"/>
          <w:sz w:val="20"/>
          <w:lang w:val="es-CO"/>
        </w:rPr>
        <w:t>de c</w:t>
      </w:r>
      <w:r w:rsidRPr="00B465A6">
        <w:rPr>
          <w:rFonts w:ascii="Univers 45 Light" w:eastAsiaTheme="minorHAnsi" w:hAnsi="Univers 45 Light"/>
          <w:color w:val="000000" w:themeColor="text1"/>
          <w:sz w:val="20"/>
          <w:lang w:val="es-CO"/>
        </w:rPr>
        <w:t xml:space="preserve">omunicaciones y </w:t>
      </w:r>
      <w:r>
        <w:rPr>
          <w:rFonts w:ascii="Univers 45 Light" w:eastAsiaTheme="minorHAnsi" w:hAnsi="Univers 45 Light"/>
          <w:color w:val="000000" w:themeColor="text1"/>
          <w:sz w:val="20"/>
          <w:lang w:val="es-CO"/>
        </w:rPr>
        <w:t>t</w:t>
      </w:r>
      <w:r w:rsidRPr="00B465A6">
        <w:rPr>
          <w:rFonts w:ascii="Univers 45 Light" w:eastAsiaTheme="minorHAnsi" w:hAnsi="Univers 45 Light"/>
          <w:color w:val="000000" w:themeColor="text1"/>
          <w:sz w:val="20"/>
          <w:lang w:val="es-CO"/>
        </w:rPr>
        <w:t xml:space="preserve">ransporte </w:t>
      </w:r>
      <w:r>
        <w:rPr>
          <w:rFonts w:ascii="Univers 45 Light" w:eastAsiaTheme="minorHAnsi" w:hAnsi="Univers 45 Light"/>
          <w:color w:val="000000" w:themeColor="text1"/>
          <w:sz w:val="20"/>
          <w:lang w:val="es-CO"/>
        </w:rPr>
        <w:t>se detallan a continuación:</w:t>
      </w:r>
    </w:p>
    <w:p w14:paraId="38D3BF73" w14:textId="77777777" w:rsidR="009111F8" w:rsidRDefault="009111F8" w:rsidP="0059001E">
      <w:pPr>
        <w:pStyle w:val="Prrafodelista"/>
        <w:spacing w:after="240"/>
        <w:ind w:left="284"/>
        <w:jc w:val="both"/>
        <w:rPr>
          <w:rFonts w:asciiTheme="minorHAnsi" w:eastAsiaTheme="minorHAnsi" w:hAnsiTheme="minorHAnsi" w:cstheme="minorBidi"/>
          <w:szCs w:val="22"/>
          <w:lang w:val="es-CO"/>
        </w:rPr>
      </w:pPr>
      <w:r>
        <w:rPr>
          <w:rFonts w:eastAsiaTheme="minorHAnsi"/>
        </w:rPr>
        <w:fldChar w:fldCharType="begin"/>
      </w:r>
      <w:r>
        <w:rPr>
          <w:rFonts w:eastAsiaTheme="minorHAnsi"/>
        </w:rPr>
        <w:instrText xml:space="preserve"> LINK Excel.Sheet.12 "Libro1" "Hoja1!F4C1:F10C4" \a \f 4 \h </w:instrText>
      </w:r>
      <w:r>
        <w:rPr>
          <w:rFonts w:eastAsiaTheme="minorHAnsi"/>
        </w:rPr>
        <w:fldChar w:fldCharType="separate"/>
      </w:r>
    </w:p>
    <w:tbl>
      <w:tblPr>
        <w:tblW w:w="5000" w:type="pct"/>
        <w:tblLook w:val="04A0" w:firstRow="1" w:lastRow="0" w:firstColumn="1" w:lastColumn="0" w:noHBand="0" w:noVBand="1"/>
      </w:tblPr>
      <w:tblGrid>
        <w:gridCol w:w="5483"/>
        <w:gridCol w:w="412"/>
        <w:gridCol w:w="1605"/>
        <w:gridCol w:w="1338"/>
      </w:tblGrid>
      <w:tr w:rsidR="009111F8" w:rsidRPr="009111F8" w14:paraId="7E04DF0B" w14:textId="77777777" w:rsidTr="009111F8">
        <w:trPr>
          <w:trHeight w:val="300"/>
        </w:trPr>
        <w:tc>
          <w:tcPr>
            <w:tcW w:w="3102" w:type="pct"/>
            <w:tcBorders>
              <w:top w:val="nil"/>
              <w:left w:val="nil"/>
              <w:bottom w:val="nil"/>
              <w:right w:val="nil"/>
            </w:tcBorders>
            <w:shd w:val="clear" w:color="auto" w:fill="auto"/>
            <w:noWrap/>
            <w:vAlign w:val="bottom"/>
            <w:hideMark/>
          </w:tcPr>
          <w:p w14:paraId="3406BB06" w14:textId="6FE4D532" w:rsidR="009111F8" w:rsidRPr="00663498" w:rsidRDefault="009111F8" w:rsidP="009111F8">
            <w:pPr>
              <w:rPr>
                <w:rFonts w:ascii="Times New Roman" w:hAnsi="Times New Roman" w:cs="Times New Roman"/>
                <w:sz w:val="24"/>
                <w:szCs w:val="24"/>
                <w:lang w:val="es-ES"/>
              </w:rPr>
            </w:pPr>
          </w:p>
        </w:tc>
        <w:tc>
          <w:tcPr>
            <w:tcW w:w="233" w:type="pct"/>
            <w:tcBorders>
              <w:top w:val="nil"/>
              <w:left w:val="nil"/>
              <w:bottom w:val="nil"/>
              <w:right w:val="nil"/>
            </w:tcBorders>
            <w:shd w:val="clear" w:color="auto" w:fill="auto"/>
            <w:vAlign w:val="center"/>
            <w:hideMark/>
          </w:tcPr>
          <w:p w14:paraId="0141B6BE" w14:textId="77777777" w:rsidR="009111F8" w:rsidRPr="00663498" w:rsidRDefault="009111F8" w:rsidP="009111F8">
            <w:pPr>
              <w:rPr>
                <w:rFonts w:ascii="Times New Roman" w:hAnsi="Times New Roman" w:cs="Times New Roman"/>
                <w:sz w:val="20"/>
                <w:lang w:val="es-ES"/>
              </w:rPr>
            </w:pPr>
          </w:p>
        </w:tc>
        <w:tc>
          <w:tcPr>
            <w:tcW w:w="908" w:type="pct"/>
            <w:tcBorders>
              <w:top w:val="nil"/>
              <w:left w:val="nil"/>
              <w:bottom w:val="single" w:sz="8" w:space="0" w:color="auto"/>
              <w:right w:val="nil"/>
            </w:tcBorders>
            <w:shd w:val="clear" w:color="auto" w:fill="auto"/>
            <w:noWrap/>
            <w:vAlign w:val="center"/>
            <w:hideMark/>
          </w:tcPr>
          <w:p w14:paraId="510C372B" w14:textId="77777777" w:rsidR="009111F8" w:rsidRPr="009111F8" w:rsidRDefault="009111F8" w:rsidP="009111F8">
            <w:pPr>
              <w:jc w:val="center"/>
              <w:rPr>
                <w:rFonts w:ascii="Univers 45 Light" w:hAnsi="Univers 45 Light" w:cs="Calibri"/>
                <w:b/>
                <w:bCs/>
                <w:color w:val="000000"/>
                <w:sz w:val="20"/>
                <w:lang w:val="en-US"/>
              </w:rPr>
            </w:pPr>
            <w:r w:rsidRPr="009111F8">
              <w:rPr>
                <w:rFonts w:ascii="Univers 45 Light" w:hAnsi="Univers 45 Light" w:cs="Calibri"/>
                <w:b/>
                <w:bCs/>
                <w:color w:val="000000"/>
                <w:sz w:val="20"/>
              </w:rPr>
              <w:t>2020</w:t>
            </w:r>
          </w:p>
        </w:tc>
        <w:tc>
          <w:tcPr>
            <w:tcW w:w="757" w:type="pct"/>
            <w:tcBorders>
              <w:top w:val="nil"/>
              <w:left w:val="nil"/>
              <w:bottom w:val="single" w:sz="8" w:space="0" w:color="auto"/>
              <w:right w:val="nil"/>
            </w:tcBorders>
            <w:shd w:val="clear" w:color="auto" w:fill="auto"/>
            <w:vAlign w:val="center"/>
            <w:hideMark/>
          </w:tcPr>
          <w:p w14:paraId="5CAD438A" w14:textId="77777777" w:rsidR="009111F8" w:rsidRPr="009111F8" w:rsidRDefault="009111F8" w:rsidP="009111F8">
            <w:pPr>
              <w:jc w:val="center"/>
              <w:rPr>
                <w:rFonts w:ascii="Univers 45 Light" w:hAnsi="Univers 45 Light" w:cs="Calibri"/>
                <w:b/>
                <w:bCs/>
                <w:color w:val="000000"/>
                <w:sz w:val="20"/>
                <w:lang w:val="en-US"/>
              </w:rPr>
            </w:pPr>
            <w:r w:rsidRPr="009111F8">
              <w:rPr>
                <w:rFonts w:ascii="Univers 45 Light" w:hAnsi="Univers 45 Light" w:cs="Calibri"/>
                <w:b/>
                <w:bCs/>
                <w:color w:val="000000"/>
                <w:sz w:val="20"/>
              </w:rPr>
              <w:t>2019</w:t>
            </w:r>
          </w:p>
        </w:tc>
      </w:tr>
      <w:tr w:rsidR="009111F8" w:rsidRPr="009111F8" w14:paraId="2D8DD0A3" w14:textId="77777777" w:rsidTr="009111F8">
        <w:trPr>
          <w:trHeight w:val="288"/>
        </w:trPr>
        <w:tc>
          <w:tcPr>
            <w:tcW w:w="3102" w:type="pct"/>
            <w:tcBorders>
              <w:top w:val="nil"/>
              <w:left w:val="nil"/>
              <w:bottom w:val="nil"/>
              <w:right w:val="nil"/>
            </w:tcBorders>
            <w:shd w:val="clear" w:color="auto" w:fill="auto"/>
            <w:noWrap/>
            <w:vAlign w:val="center"/>
            <w:hideMark/>
          </w:tcPr>
          <w:p w14:paraId="1BEDA801" w14:textId="77777777" w:rsidR="009111F8" w:rsidRPr="009111F8" w:rsidRDefault="009111F8" w:rsidP="009111F8">
            <w:pPr>
              <w:rPr>
                <w:rFonts w:ascii="Univers 45 Light" w:hAnsi="Univers 45 Light" w:cs="Calibri"/>
                <w:color w:val="000000"/>
                <w:sz w:val="20"/>
                <w:lang w:val="en-US"/>
              </w:rPr>
            </w:pPr>
            <w:r w:rsidRPr="009111F8">
              <w:rPr>
                <w:rFonts w:ascii="Univers 45 Light" w:hAnsi="Univers 45 Light" w:cs="Calibri"/>
                <w:color w:val="000000"/>
                <w:sz w:val="20"/>
              </w:rPr>
              <w:t>Transporte urbano funcionarios</w:t>
            </w:r>
          </w:p>
        </w:tc>
        <w:tc>
          <w:tcPr>
            <w:tcW w:w="233" w:type="pct"/>
            <w:tcBorders>
              <w:top w:val="nil"/>
              <w:left w:val="nil"/>
              <w:bottom w:val="nil"/>
              <w:right w:val="nil"/>
            </w:tcBorders>
            <w:shd w:val="clear" w:color="auto" w:fill="auto"/>
            <w:vAlign w:val="center"/>
            <w:hideMark/>
          </w:tcPr>
          <w:p w14:paraId="0752DD59"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w:t>
            </w:r>
          </w:p>
        </w:tc>
        <w:tc>
          <w:tcPr>
            <w:tcW w:w="908" w:type="pct"/>
            <w:tcBorders>
              <w:top w:val="nil"/>
              <w:left w:val="nil"/>
              <w:bottom w:val="nil"/>
              <w:right w:val="nil"/>
            </w:tcBorders>
            <w:shd w:val="clear" w:color="auto" w:fill="auto"/>
            <w:noWrap/>
            <w:vAlign w:val="center"/>
            <w:hideMark/>
          </w:tcPr>
          <w:p w14:paraId="11024E8A"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870.391</w:t>
            </w:r>
          </w:p>
        </w:tc>
        <w:tc>
          <w:tcPr>
            <w:tcW w:w="757" w:type="pct"/>
            <w:tcBorders>
              <w:top w:val="nil"/>
              <w:left w:val="nil"/>
              <w:bottom w:val="nil"/>
              <w:right w:val="nil"/>
            </w:tcBorders>
            <w:shd w:val="clear" w:color="auto" w:fill="auto"/>
            <w:vAlign w:val="center"/>
            <w:hideMark/>
          </w:tcPr>
          <w:p w14:paraId="208BC83F"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664.855</w:t>
            </w:r>
          </w:p>
        </w:tc>
      </w:tr>
      <w:tr w:rsidR="009111F8" w:rsidRPr="009111F8" w14:paraId="4A4185A8" w14:textId="77777777" w:rsidTr="009111F8">
        <w:trPr>
          <w:trHeight w:val="288"/>
        </w:trPr>
        <w:tc>
          <w:tcPr>
            <w:tcW w:w="3335" w:type="pct"/>
            <w:gridSpan w:val="2"/>
            <w:tcBorders>
              <w:top w:val="nil"/>
              <w:left w:val="nil"/>
              <w:bottom w:val="nil"/>
              <w:right w:val="nil"/>
            </w:tcBorders>
            <w:shd w:val="clear" w:color="auto" w:fill="auto"/>
            <w:noWrap/>
            <w:vAlign w:val="center"/>
            <w:hideMark/>
          </w:tcPr>
          <w:p w14:paraId="3489B616" w14:textId="77777777" w:rsidR="009111F8" w:rsidRPr="009111F8" w:rsidRDefault="009111F8" w:rsidP="009111F8">
            <w:pPr>
              <w:rPr>
                <w:rFonts w:ascii="Univers 45 Light" w:hAnsi="Univers 45 Light" w:cs="Calibri"/>
                <w:color w:val="000000"/>
                <w:sz w:val="20"/>
                <w:lang w:val="en-US"/>
              </w:rPr>
            </w:pPr>
            <w:r w:rsidRPr="009111F8">
              <w:rPr>
                <w:rFonts w:ascii="Univers 45 Light" w:hAnsi="Univers 45 Light" w:cs="Calibri"/>
                <w:color w:val="000000"/>
                <w:sz w:val="20"/>
              </w:rPr>
              <w:t>Servicio de conectividad</w:t>
            </w:r>
          </w:p>
        </w:tc>
        <w:tc>
          <w:tcPr>
            <w:tcW w:w="908" w:type="pct"/>
            <w:tcBorders>
              <w:top w:val="nil"/>
              <w:left w:val="nil"/>
              <w:bottom w:val="nil"/>
              <w:right w:val="nil"/>
            </w:tcBorders>
            <w:shd w:val="clear" w:color="auto" w:fill="auto"/>
            <w:noWrap/>
            <w:vAlign w:val="center"/>
            <w:hideMark/>
          </w:tcPr>
          <w:p w14:paraId="221B3EAA"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563.440</w:t>
            </w:r>
          </w:p>
        </w:tc>
        <w:tc>
          <w:tcPr>
            <w:tcW w:w="757" w:type="pct"/>
            <w:tcBorders>
              <w:top w:val="nil"/>
              <w:left w:val="nil"/>
              <w:bottom w:val="nil"/>
              <w:right w:val="nil"/>
            </w:tcBorders>
            <w:shd w:val="clear" w:color="auto" w:fill="auto"/>
            <w:vAlign w:val="center"/>
            <w:hideMark/>
          </w:tcPr>
          <w:p w14:paraId="0A3FBCFA"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434.121</w:t>
            </w:r>
          </w:p>
        </w:tc>
      </w:tr>
      <w:tr w:rsidR="009111F8" w:rsidRPr="009111F8" w14:paraId="74AAED63" w14:textId="77777777" w:rsidTr="009111F8">
        <w:trPr>
          <w:trHeight w:val="288"/>
        </w:trPr>
        <w:tc>
          <w:tcPr>
            <w:tcW w:w="3335" w:type="pct"/>
            <w:gridSpan w:val="2"/>
            <w:tcBorders>
              <w:top w:val="nil"/>
              <w:left w:val="nil"/>
              <w:bottom w:val="nil"/>
              <w:right w:val="nil"/>
            </w:tcBorders>
            <w:shd w:val="clear" w:color="auto" w:fill="auto"/>
            <w:noWrap/>
            <w:vAlign w:val="center"/>
            <w:hideMark/>
          </w:tcPr>
          <w:p w14:paraId="4EB158C5" w14:textId="77777777" w:rsidR="009111F8" w:rsidRPr="009111F8" w:rsidRDefault="009111F8" w:rsidP="009111F8">
            <w:pPr>
              <w:rPr>
                <w:rFonts w:ascii="Univers 45 Light" w:hAnsi="Univers 45 Light" w:cs="Calibri"/>
                <w:color w:val="000000"/>
                <w:sz w:val="20"/>
                <w:lang w:val="en-US"/>
              </w:rPr>
            </w:pPr>
            <w:r w:rsidRPr="009111F8">
              <w:rPr>
                <w:rFonts w:ascii="Univers 45 Light" w:hAnsi="Univers 45 Light" w:cs="Calibri"/>
                <w:color w:val="000000"/>
                <w:sz w:val="20"/>
              </w:rPr>
              <w:t>Mensajería especializada</w:t>
            </w:r>
          </w:p>
        </w:tc>
        <w:tc>
          <w:tcPr>
            <w:tcW w:w="908" w:type="pct"/>
            <w:tcBorders>
              <w:top w:val="nil"/>
              <w:left w:val="nil"/>
              <w:bottom w:val="nil"/>
              <w:right w:val="nil"/>
            </w:tcBorders>
            <w:shd w:val="clear" w:color="auto" w:fill="auto"/>
            <w:noWrap/>
            <w:vAlign w:val="center"/>
            <w:hideMark/>
          </w:tcPr>
          <w:p w14:paraId="04A75623"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277.496</w:t>
            </w:r>
          </w:p>
        </w:tc>
        <w:tc>
          <w:tcPr>
            <w:tcW w:w="757" w:type="pct"/>
            <w:tcBorders>
              <w:top w:val="nil"/>
              <w:left w:val="nil"/>
              <w:bottom w:val="nil"/>
              <w:right w:val="nil"/>
            </w:tcBorders>
            <w:shd w:val="clear" w:color="auto" w:fill="auto"/>
            <w:vAlign w:val="center"/>
            <w:hideMark/>
          </w:tcPr>
          <w:p w14:paraId="22A024A7"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227.425</w:t>
            </w:r>
          </w:p>
        </w:tc>
      </w:tr>
      <w:tr w:rsidR="009111F8" w:rsidRPr="009111F8" w14:paraId="221CB8AB" w14:textId="77777777" w:rsidTr="009111F8">
        <w:trPr>
          <w:trHeight w:val="288"/>
        </w:trPr>
        <w:tc>
          <w:tcPr>
            <w:tcW w:w="3335" w:type="pct"/>
            <w:gridSpan w:val="2"/>
            <w:tcBorders>
              <w:top w:val="nil"/>
              <w:left w:val="nil"/>
              <w:bottom w:val="nil"/>
              <w:right w:val="nil"/>
            </w:tcBorders>
            <w:shd w:val="clear" w:color="auto" w:fill="auto"/>
            <w:noWrap/>
            <w:vAlign w:val="center"/>
            <w:hideMark/>
          </w:tcPr>
          <w:p w14:paraId="5C61DD2F" w14:textId="77777777" w:rsidR="009111F8" w:rsidRPr="009111F8" w:rsidRDefault="009111F8" w:rsidP="009111F8">
            <w:pPr>
              <w:rPr>
                <w:rFonts w:ascii="Univers 45 Light" w:hAnsi="Univers 45 Light" w:cs="Calibri"/>
                <w:color w:val="000000"/>
                <w:sz w:val="20"/>
                <w:lang w:val="es-ES"/>
              </w:rPr>
            </w:pPr>
            <w:r w:rsidRPr="009111F8">
              <w:rPr>
                <w:rFonts w:ascii="Univers 45 Light" w:hAnsi="Univers 45 Light" w:cs="Calibri"/>
                <w:color w:val="000000"/>
                <w:sz w:val="20"/>
              </w:rPr>
              <w:t>Suministro Carteleras Digitales Sede Administrativa</w:t>
            </w:r>
          </w:p>
        </w:tc>
        <w:tc>
          <w:tcPr>
            <w:tcW w:w="908" w:type="pct"/>
            <w:tcBorders>
              <w:top w:val="nil"/>
              <w:left w:val="nil"/>
              <w:bottom w:val="nil"/>
              <w:right w:val="nil"/>
            </w:tcBorders>
            <w:shd w:val="clear" w:color="auto" w:fill="auto"/>
            <w:noWrap/>
            <w:vAlign w:val="center"/>
            <w:hideMark/>
          </w:tcPr>
          <w:p w14:paraId="316F3568"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57.468</w:t>
            </w:r>
          </w:p>
        </w:tc>
        <w:tc>
          <w:tcPr>
            <w:tcW w:w="757" w:type="pct"/>
            <w:tcBorders>
              <w:top w:val="nil"/>
              <w:left w:val="nil"/>
              <w:bottom w:val="nil"/>
              <w:right w:val="nil"/>
            </w:tcBorders>
            <w:shd w:val="clear" w:color="auto" w:fill="auto"/>
            <w:vAlign w:val="center"/>
            <w:hideMark/>
          </w:tcPr>
          <w:p w14:paraId="1260AEC0"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54.378</w:t>
            </w:r>
          </w:p>
        </w:tc>
      </w:tr>
      <w:tr w:rsidR="009111F8" w:rsidRPr="009111F8" w14:paraId="785F73A6" w14:textId="77777777" w:rsidTr="009111F8">
        <w:trPr>
          <w:trHeight w:val="300"/>
        </w:trPr>
        <w:tc>
          <w:tcPr>
            <w:tcW w:w="3102" w:type="pct"/>
            <w:tcBorders>
              <w:top w:val="nil"/>
              <w:left w:val="nil"/>
              <w:bottom w:val="nil"/>
              <w:right w:val="nil"/>
            </w:tcBorders>
            <w:shd w:val="clear" w:color="auto" w:fill="auto"/>
            <w:noWrap/>
            <w:vAlign w:val="center"/>
            <w:hideMark/>
          </w:tcPr>
          <w:p w14:paraId="42E54572" w14:textId="77777777" w:rsidR="009111F8" w:rsidRPr="009111F8" w:rsidRDefault="009111F8" w:rsidP="009111F8">
            <w:pPr>
              <w:rPr>
                <w:rFonts w:ascii="Univers 45 Light" w:hAnsi="Univers 45 Light" w:cs="Calibri"/>
                <w:color w:val="000000"/>
                <w:sz w:val="20"/>
                <w:lang w:val="en-US"/>
              </w:rPr>
            </w:pPr>
            <w:r w:rsidRPr="009111F8">
              <w:rPr>
                <w:rFonts w:ascii="Univers 45 Light" w:hAnsi="Univers 45 Light" w:cs="Calibri"/>
                <w:color w:val="000000"/>
                <w:sz w:val="20"/>
              </w:rPr>
              <w:t>Otros</w:t>
            </w:r>
          </w:p>
        </w:tc>
        <w:tc>
          <w:tcPr>
            <w:tcW w:w="233" w:type="pct"/>
            <w:tcBorders>
              <w:top w:val="nil"/>
              <w:left w:val="nil"/>
              <w:bottom w:val="nil"/>
              <w:right w:val="nil"/>
            </w:tcBorders>
            <w:shd w:val="clear" w:color="auto" w:fill="auto"/>
            <w:vAlign w:val="center"/>
            <w:hideMark/>
          </w:tcPr>
          <w:p w14:paraId="70A611A2" w14:textId="77777777" w:rsidR="009111F8" w:rsidRPr="009111F8" w:rsidRDefault="009111F8" w:rsidP="009111F8">
            <w:pPr>
              <w:rPr>
                <w:rFonts w:ascii="Univers 45 Light" w:hAnsi="Univers 45 Light" w:cs="Calibri"/>
                <w:color w:val="000000"/>
                <w:sz w:val="20"/>
                <w:lang w:val="en-US"/>
              </w:rPr>
            </w:pPr>
          </w:p>
        </w:tc>
        <w:tc>
          <w:tcPr>
            <w:tcW w:w="908" w:type="pct"/>
            <w:tcBorders>
              <w:top w:val="nil"/>
              <w:left w:val="nil"/>
              <w:bottom w:val="single" w:sz="8" w:space="0" w:color="auto"/>
              <w:right w:val="nil"/>
            </w:tcBorders>
            <w:shd w:val="clear" w:color="auto" w:fill="auto"/>
            <w:vAlign w:val="center"/>
            <w:hideMark/>
          </w:tcPr>
          <w:p w14:paraId="2DFF7148"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5.677</w:t>
            </w:r>
          </w:p>
        </w:tc>
        <w:tc>
          <w:tcPr>
            <w:tcW w:w="757" w:type="pct"/>
            <w:tcBorders>
              <w:top w:val="nil"/>
              <w:left w:val="nil"/>
              <w:bottom w:val="single" w:sz="8" w:space="0" w:color="auto"/>
              <w:right w:val="nil"/>
            </w:tcBorders>
            <w:shd w:val="clear" w:color="auto" w:fill="auto"/>
            <w:vAlign w:val="center"/>
            <w:hideMark/>
          </w:tcPr>
          <w:p w14:paraId="3BA9B3B1" w14:textId="77777777" w:rsidR="009111F8" w:rsidRPr="009111F8" w:rsidRDefault="009111F8" w:rsidP="009111F8">
            <w:pPr>
              <w:jc w:val="right"/>
              <w:rPr>
                <w:rFonts w:ascii="Univers 45 Light" w:hAnsi="Univers 45 Light" w:cs="Calibri"/>
                <w:color w:val="000000"/>
                <w:sz w:val="20"/>
                <w:lang w:val="en-US"/>
              </w:rPr>
            </w:pPr>
            <w:r w:rsidRPr="009111F8">
              <w:rPr>
                <w:rFonts w:ascii="Univers 45 Light" w:hAnsi="Univers 45 Light" w:cs="Calibri"/>
                <w:color w:val="000000"/>
                <w:sz w:val="20"/>
              </w:rPr>
              <w:t>179</w:t>
            </w:r>
          </w:p>
        </w:tc>
      </w:tr>
      <w:tr w:rsidR="009111F8" w:rsidRPr="009111F8" w14:paraId="5B9EA31F" w14:textId="77777777" w:rsidTr="009111F8">
        <w:trPr>
          <w:trHeight w:val="300"/>
        </w:trPr>
        <w:tc>
          <w:tcPr>
            <w:tcW w:w="3102" w:type="pct"/>
            <w:tcBorders>
              <w:top w:val="nil"/>
              <w:left w:val="nil"/>
              <w:bottom w:val="nil"/>
              <w:right w:val="nil"/>
            </w:tcBorders>
            <w:shd w:val="clear" w:color="auto" w:fill="auto"/>
            <w:noWrap/>
            <w:vAlign w:val="center"/>
            <w:hideMark/>
          </w:tcPr>
          <w:p w14:paraId="00E4AC28" w14:textId="77777777" w:rsidR="009111F8" w:rsidRPr="009111F8" w:rsidRDefault="009111F8" w:rsidP="009111F8">
            <w:pPr>
              <w:rPr>
                <w:rFonts w:ascii="Univers 45 Light" w:hAnsi="Univers 45 Light" w:cs="Calibri"/>
                <w:b/>
                <w:bCs/>
                <w:color w:val="000000"/>
                <w:sz w:val="20"/>
                <w:lang w:val="es-ES"/>
              </w:rPr>
            </w:pPr>
            <w:r w:rsidRPr="009111F8">
              <w:rPr>
                <w:rFonts w:ascii="Univers 45 Light" w:hAnsi="Univers 45 Light" w:cs="Calibri"/>
                <w:b/>
                <w:bCs/>
                <w:color w:val="000000"/>
                <w:sz w:val="20"/>
              </w:rPr>
              <w:t>Total comunicaciones y transporte administrativos</w:t>
            </w:r>
          </w:p>
        </w:tc>
        <w:tc>
          <w:tcPr>
            <w:tcW w:w="233" w:type="pct"/>
            <w:tcBorders>
              <w:top w:val="nil"/>
              <w:left w:val="nil"/>
              <w:bottom w:val="nil"/>
              <w:right w:val="nil"/>
            </w:tcBorders>
            <w:shd w:val="clear" w:color="auto" w:fill="auto"/>
            <w:vAlign w:val="center"/>
            <w:hideMark/>
          </w:tcPr>
          <w:p w14:paraId="5FAD2FF4" w14:textId="77777777" w:rsidR="009111F8" w:rsidRPr="009111F8" w:rsidRDefault="009111F8" w:rsidP="009111F8">
            <w:pPr>
              <w:jc w:val="right"/>
              <w:rPr>
                <w:rFonts w:ascii="Univers 45 Light" w:hAnsi="Univers 45 Light" w:cs="Calibri"/>
                <w:b/>
                <w:bCs/>
                <w:color w:val="000000"/>
                <w:sz w:val="20"/>
                <w:lang w:val="en-US"/>
              </w:rPr>
            </w:pPr>
            <w:r w:rsidRPr="009111F8">
              <w:rPr>
                <w:rFonts w:ascii="Univers 45 Light" w:hAnsi="Univers 45 Light" w:cs="Calibri"/>
                <w:b/>
                <w:bCs/>
                <w:color w:val="000000"/>
                <w:sz w:val="20"/>
              </w:rPr>
              <w:t>$</w:t>
            </w:r>
          </w:p>
        </w:tc>
        <w:tc>
          <w:tcPr>
            <w:tcW w:w="908" w:type="pct"/>
            <w:tcBorders>
              <w:top w:val="nil"/>
              <w:left w:val="nil"/>
              <w:bottom w:val="double" w:sz="6" w:space="0" w:color="auto"/>
              <w:right w:val="nil"/>
            </w:tcBorders>
            <w:shd w:val="clear" w:color="auto" w:fill="auto"/>
            <w:noWrap/>
            <w:vAlign w:val="center"/>
            <w:hideMark/>
          </w:tcPr>
          <w:p w14:paraId="1215910A" w14:textId="77777777" w:rsidR="009111F8" w:rsidRPr="009111F8" w:rsidRDefault="009111F8" w:rsidP="009111F8">
            <w:pPr>
              <w:jc w:val="right"/>
              <w:rPr>
                <w:rFonts w:ascii="Univers 45 Light" w:hAnsi="Univers 45 Light" w:cs="Calibri"/>
                <w:b/>
                <w:bCs/>
                <w:color w:val="000000"/>
                <w:sz w:val="20"/>
                <w:lang w:val="en-US"/>
              </w:rPr>
            </w:pPr>
            <w:r w:rsidRPr="009111F8">
              <w:rPr>
                <w:rFonts w:ascii="Univers 45 Light" w:hAnsi="Univers 45 Light" w:cs="Calibri"/>
                <w:b/>
                <w:bCs/>
                <w:color w:val="000000"/>
                <w:sz w:val="20"/>
              </w:rPr>
              <w:t>1.774.472</w:t>
            </w:r>
          </w:p>
        </w:tc>
        <w:tc>
          <w:tcPr>
            <w:tcW w:w="757" w:type="pct"/>
            <w:tcBorders>
              <w:top w:val="nil"/>
              <w:left w:val="nil"/>
              <w:bottom w:val="double" w:sz="6" w:space="0" w:color="auto"/>
              <w:right w:val="nil"/>
            </w:tcBorders>
            <w:shd w:val="clear" w:color="auto" w:fill="auto"/>
            <w:vAlign w:val="center"/>
            <w:hideMark/>
          </w:tcPr>
          <w:p w14:paraId="6069F310" w14:textId="77777777" w:rsidR="009111F8" w:rsidRPr="009111F8" w:rsidRDefault="009111F8" w:rsidP="009111F8">
            <w:pPr>
              <w:jc w:val="right"/>
              <w:rPr>
                <w:rFonts w:ascii="Univers 45 Light" w:hAnsi="Univers 45 Light" w:cs="Calibri"/>
                <w:b/>
                <w:bCs/>
                <w:color w:val="000000"/>
                <w:sz w:val="20"/>
                <w:lang w:val="en-US"/>
              </w:rPr>
            </w:pPr>
            <w:r w:rsidRPr="009111F8">
              <w:rPr>
                <w:rFonts w:ascii="Univers 45 Light" w:hAnsi="Univers 45 Light" w:cs="Calibri"/>
                <w:b/>
                <w:bCs/>
                <w:color w:val="000000"/>
                <w:sz w:val="20"/>
              </w:rPr>
              <w:t>1.380.958</w:t>
            </w:r>
          </w:p>
        </w:tc>
      </w:tr>
    </w:tbl>
    <w:p w14:paraId="09C1CF6A" w14:textId="2CC3F1C2" w:rsidR="0059001E" w:rsidRDefault="009111F8" w:rsidP="0059001E">
      <w:pPr>
        <w:pStyle w:val="Prrafodelista"/>
        <w:spacing w:after="240"/>
        <w:ind w:left="284"/>
        <w:jc w:val="both"/>
        <w:rPr>
          <w:rFonts w:ascii="Univers 45 Light" w:eastAsiaTheme="minorHAnsi" w:hAnsi="Univers 45 Light"/>
          <w:color w:val="000000" w:themeColor="text1"/>
          <w:sz w:val="20"/>
          <w:lang w:val="es-CO"/>
        </w:rPr>
      </w:pPr>
      <w:r>
        <w:rPr>
          <w:rFonts w:ascii="Univers 45 Light" w:eastAsiaTheme="minorHAnsi" w:hAnsi="Univers 45 Light"/>
          <w:color w:val="000000" w:themeColor="text1"/>
          <w:sz w:val="20"/>
          <w:lang w:val="es-CO"/>
        </w:rPr>
        <w:fldChar w:fldCharType="end"/>
      </w:r>
    </w:p>
    <w:p w14:paraId="6B3ED3FF" w14:textId="77777777" w:rsidR="0059001E" w:rsidRDefault="0059001E" w:rsidP="004602CD">
      <w:pPr>
        <w:pStyle w:val="Prrafodelista"/>
        <w:numPr>
          <w:ilvl w:val="0"/>
          <w:numId w:val="35"/>
        </w:numPr>
        <w:spacing w:after="240"/>
        <w:ind w:left="714" w:hanging="357"/>
        <w:jc w:val="both"/>
        <w:rPr>
          <w:rFonts w:ascii="Univers 45 Light" w:eastAsiaTheme="minorHAnsi" w:hAnsi="Univers 45 Light"/>
          <w:color w:val="000000" w:themeColor="text1"/>
          <w:sz w:val="20"/>
          <w:lang w:val="es-CO"/>
        </w:rPr>
      </w:pPr>
      <w:r w:rsidRPr="00B465A6">
        <w:rPr>
          <w:rFonts w:ascii="Univers 45 Light" w:eastAsiaTheme="minorHAnsi" w:hAnsi="Univers 45 Light"/>
          <w:color w:val="000000" w:themeColor="text1"/>
          <w:sz w:val="20"/>
          <w:lang w:val="es-CO"/>
        </w:rPr>
        <w:t xml:space="preserve">Los gastos </w:t>
      </w:r>
      <w:r>
        <w:rPr>
          <w:rFonts w:ascii="Univers 45 Light" w:eastAsiaTheme="minorHAnsi" w:hAnsi="Univers 45 Light"/>
          <w:color w:val="000000" w:themeColor="text1"/>
          <w:sz w:val="20"/>
          <w:lang w:val="es-CO"/>
        </w:rPr>
        <w:t>de vigilancia y seguridad</w:t>
      </w:r>
      <w:r w:rsidRPr="00B465A6">
        <w:rPr>
          <w:rFonts w:ascii="Univers 45 Light" w:eastAsiaTheme="minorHAnsi" w:hAnsi="Univers 45 Light"/>
          <w:color w:val="000000" w:themeColor="text1"/>
          <w:sz w:val="20"/>
          <w:lang w:val="es-CO"/>
        </w:rPr>
        <w:t xml:space="preserve"> </w:t>
      </w:r>
      <w:r>
        <w:rPr>
          <w:rFonts w:ascii="Univers 45 Light" w:eastAsiaTheme="minorHAnsi" w:hAnsi="Univers 45 Light"/>
          <w:color w:val="000000" w:themeColor="text1"/>
          <w:sz w:val="20"/>
          <w:lang w:val="es-CO"/>
        </w:rPr>
        <w:t>se detallan a continuación:</w:t>
      </w:r>
      <w:r w:rsidRPr="00B465A6">
        <w:rPr>
          <w:rFonts w:ascii="Univers 45 Light" w:eastAsiaTheme="minorHAnsi" w:hAnsi="Univers 45 Light"/>
          <w:color w:val="000000" w:themeColor="text1"/>
          <w:sz w:val="20"/>
          <w:lang w:val="es-CO"/>
        </w:rPr>
        <w:t xml:space="preserve"> </w:t>
      </w:r>
    </w:p>
    <w:tbl>
      <w:tblPr>
        <w:tblW w:w="5000" w:type="pct"/>
        <w:tblCellMar>
          <w:left w:w="70" w:type="dxa"/>
          <w:right w:w="70" w:type="dxa"/>
        </w:tblCellMar>
        <w:tblLook w:val="04A0" w:firstRow="1" w:lastRow="0" w:firstColumn="1" w:lastColumn="0" w:noHBand="0" w:noVBand="1"/>
      </w:tblPr>
      <w:tblGrid>
        <w:gridCol w:w="4394"/>
        <w:gridCol w:w="1135"/>
        <w:gridCol w:w="283"/>
        <w:gridCol w:w="1568"/>
        <w:gridCol w:w="364"/>
        <w:gridCol w:w="1094"/>
      </w:tblGrid>
      <w:tr w:rsidR="0059001E" w:rsidRPr="00B465A6" w14:paraId="4288BC7F" w14:textId="77777777" w:rsidTr="009111F8">
        <w:trPr>
          <w:trHeight w:val="270"/>
        </w:trPr>
        <w:tc>
          <w:tcPr>
            <w:tcW w:w="2486" w:type="pct"/>
            <w:tcBorders>
              <w:top w:val="nil"/>
              <w:left w:val="nil"/>
              <w:bottom w:val="nil"/>
              <w:right w:val="nil"/>
            </w:tcBorders>
            <w:shd w:val="clear" w:color="auto" w:fill="auto"/>
            <w:noWrap/>
            <w:vAlign w:val="bottom"/>
            <w:hideMark/>
          </w:tcPr>
          <w:p w14:paraId="6457CA35" w14:textId="77777777" w:rsidR="0059001E" w:rsidRPr="00B465A6" w:rsidRDefault="0059001E" w:rsidP="00C2079D">
            <w:pPr>
              <w:rPr>
                <w:rFonts w:ascii="Times New Roman" w:hAnsi="Times New Roman" w:cs="Times New Roman"/>
                <w:color w:val="000000" w:themeColor="text1"/>
                <w:sz w:val="24"/>
                <w:szCs w:val="24"/>
                <w:lang w:eastAsia="es-CO"/>
              </w:rPr>
            </w:pPr>
          </w:p>
        </w:tc>
        <w:tc>
          <w:tcPr>
            <w:tcW w:w="642" w:type="pct"/>
            <w:tcBorders>
              <w:top w:val="nil"/>
              <w:left w:val="nil"/>
              <w:right w:val="nil"/>
            </w:tcBorders>
          </w:tcPr>
          <w:p w14:paraId="16F534BD" w14:textId="77777777" w:rsidR="0059001E" w:rsidRPr="00B465A6" w:rsidRDefault="0059001E" w:rsidP="00C2079D">
            <w:pPr>
              <w:jc w:val="center"/>
              <w:rPr>
                <w:rFonts w:ascii="Univers 45 Light" w:hAnsi="Univers 45 Light"/>
                <w:b/>
                <w:bCs/>
                <w:color w:val="000000" w:themeColor="text1"/>
                <w:sz w:val="20"/>
                <w:lang w:eastAsia="es-CO"/>
              </w:rPr>
            </w:pPr>
          </w:p>
        </w:tc>
        <w:tc>
          <w:tcPr>
            <w:tcW w:w="160" w:type="pct"/>
            <w:tcBorders>
              <w:top w:val="nil"/>
              <w:left w:val="nil"/>
              <w:right w:val="nil"/>
            </w:tcBorders>
          </w:tcPr>
          <w:p w14:paraId="57F4F633" w14:textId="77777777" w:rsidR="0059001E" w:rsidRDefault="0059001E" w:rsidP="00C2079D">
            <w:pPr>
              <w:jc w:val="center"/>
              <w:rPr>
                <w:rFonts w:ascii="Univers 45 Light" w:hAnsi="Univers 45 Light"/>
                <w:b/>
                <w:bCs/>
                <w:color w:val="000000" w:themeColor="text1"/>
                <w:sz w:val="20"/>
                <w:lang w:eastAsia="es-CO"/>
              </w:rPr>
            </w:pPr>
          </w:p>
        </w:tc>
        <w:tc>
          <w:tcPr>
            <w:tcW w:w="887" w:type="pct"/>
            <w:tcBorders>
              <w:top w:val="nil"/>
              <w:left w:val="nil"/>
              <w:bottom w:val="single" w:sz="4" w:space="0" w:color="auto"/>
              <w:right w:val="nil"/>
            </w:tcBorders>
            <w:shd w:val="clear" w:color="auto" w:fill="auto"/>
            <w:noWrap/>
            <w:vAlign w:val="bottom"/>
            <w:hideMark/>
          </w:tcPr>
          <w:p w14:paraId="6B95DD90" w14:textId="77777777" w:rsidR="0059001E" w:rsidRPr="00B465A6" w:rsidRDefault="0059001E" w:rsidP="00C2079D">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2020</w:t>
            </w:r>
          </w:p>
        </w:tc>
        <w:tc>
          <w:tcPr>
            <w:tcW w:w="206" w:type="pct"/>
            <w:tcBorders>
              <w:top w:val="nil"/>
              <w:left w:val="nil"/>
              <w:bottom w:val="single" w:sz="4" w:space="0" w:color="auto"/>
              <w:right w:val="nil"/>
            </w:tcBorders>
          </w:tcPr>
          <w:p w14:paraId="6F61D1C0" w14:textId="77777777" w:rsidR="0059001E" w:rsidRPr="00B465A6" w:rsidRDefault="0059001E" w:rsidP="00C2079D">
            <w:pPr>
              <w:jc w:val="center"/>
              <w:rPr>
                <w:rFonts w:ascii="Univers 45 Light" w:hAnsi="Univers 45 Light"/>
                <w:b/>
                <w:bCs/>
                <w:color w:val="000000" w:themeColor="text1"/>
                <w:sz w:val="20"/>
                <w:lang w:eastAsia="es-CO"/>
              </w:rPr>
            </w:pPr>
          </w:p>
        </w:tc>
        <w:tc>
          <w:tcPr>
            <w:tcW w:w="619" w:type="pct"/>
            <w:tcBorders>
              <w:top w:val="nil"/>
              <w:left w:val="nil"/>
              <w:bottom w:val="single" w:sz="4" w:space="0" w:color="auto"/>
              <w:right w:val="nil"/>
            </w:tcBorders>
            <w:vAlign w:val="bottom"/>
          </w:tcPr>
          <w:p w14:paraId="16B89715" w14:textId="77777777" w:rsidR="0059001E" w:rsidRPr="00B465A6" w:rsidRDefault="0059001E" w:rsidP="00C2079D">
            <w:pPr>
              <w:jc w:val="center"/>
              <w:rPr>
                <w:rFonts w:ascii="Univers 45 Light" w:hAnsi="Univers 45 Light"/>
                <w:b/>
                <w:bCs/>
                <w:color w:val="000000" w:themeColor="text1"/>
                <w:sz w:val="20"/>
                <w:lang w:eastAsia="es-CO"/>
              </w:rPr>
            </w:pPr>
            <w:r w:rsidRPr="00B465A6">
              <w:rPr>
                <w:rFonts w:ascii="Univers 45 Light" w:hAnsi="Univers 45 Light"/>
                <w:b/>
                <w:bCs/>
                <w:color w:val="000000" w:themeColor="text1"/>
                <w:sz w:val="20"/>
                <w:lang w:eastAsia="es-CO"/>
              </w:rPr>
              <w:t>201</w:t>
            </w:r>
            <w:r>
              <w:rPr>
                <w:rFonts w:ascii="Univers 45 Light" w:hAnsi="Univers 45 Light"/>
                <w:b/>
                <w:bCs/>
                <w:color w:val="000000" w:themeColor="text1"/>
                <w:sz w:val="20"/>
                <w:lang w:eastAsia="es-CO"/>
              </w:rPr>
              <w:t>9</w:t>
            </w:r>
          </w:p>
        </w:tc>
      </w:tr>
      <w:tr w:rsidR="0059001E" w:rsidRPr="00B465A6" w14:paraId="361CAFC0" w14:textId="77777777" w:rsidTr="009111F8">
        <w:trPr>
          <w:trHeight w:val="270"/>
        </w:trPr>
        <w:tc>
          <w:tcPr>
            <w:tcW w:w="2486" w:type="pct"/>
            <w:tcBorders>
              <w:top w:val="nil"/>
              <w:left w:val="nil"/>
              <w:bottom w:val="nil"/>
              <w:right w:val="nil"/>
            </w:tcBorders>
            <w:shd w:val="clear" w:color="auto" w:fill="auto"/>
            <w:noWrap/>
            <w:vAlign w:val="bottom"/>
            <w:hideMark/>
          </w:tcPr>
          <w:p w14:paraId="12B43300" w14:textId="77777777" w:rsidR="0059001E" w:rsidRPr="00B465A6" w:rsidRDefault="0059001E" w:rsidP="00C2079D">
            <w:pPr>
              <w:rPr>
                <w:rFonts w:ascii="Univers 45 Light" w:hAnsi="Univers 45 Light"/>
                <w:color w:val="000000" w:themeColor="text1"/>
                <w:sz w:val="20"/>
                <w:lang w:eastAsia="es-CO"/>
              </w:rPr>
            </w:pPr>
            <w:r>
              <w:rPr>
                <w:rFonts w:ascii="Univers 45 Light" w:hAnsi="Univers 45 Light"/>
                <w:color w:val="000000" w:themeColor="text1"/>
                <w:sz w:val="20"/>
                <w:lang w:eastAsia="es-CO"/>
              </w:rPr>
              <w:t xml:space="preserve">Sede administrativa y medios tecnológicos </w:t>
            </w:r>
          </w:p>
        </w:tc>
        <w:tc>
          <w:tcPr>
            <w:tcW w:w="642" w:type="pct"/>
            <w:tcBorders>
              <w:top w:val="nil"/>
              <w:left w:val="nil"/>
              <w:bottom w:val="nil"/>
              <w:right w:val="nil"/>
            </w:tcBorders>
          </w:tcPr>
          <w:p w14:paraId="261538D4" w14:textId="77777777" w:rsidR="0059001E" w:rsidRPr="00B465A6" w:rsidRDefault="0059001E" w:rsidP="00C2079D">
            <w:pPr>
              <w:jc w:val="right"/>
              <w:rPr>
                <w:rFonts w:ascii="Univers 45 Light" w:hAnsi="Univers 45 Light"/>
                <w:color w:val="000000" w:themeColor="text1"/>
                <w:sz w:val="20"/>
                <w:lang w:eastAsia="es-CO"/>
              </w:rPr>
            </w:pPr>
          </w:p>
        </w:tc>
        <w:tc>
          <w:tcPr>
            <w:tcW w:w="160" w:type="pct"/>
            <w:tcBorders>
              <w:left w:val="nil"/>
              <w:right w:val="nil"/>
            </w:tcBorders>
            <w:vAlign w:val="center"/>
          </w:tcPr>
          <w:p w14:paraId="1731EED7" w14:textId="77777777" w:rsidR="0059001E" w:rsidRPr="00B465A6" w:rsidRDefault="0059001E" w:rsidP="00C2079D">
            <w:pPr>
              <w:jc w:val="center"/>
              <w:rPr>
                <w:rFonts w:ascii="Univers 45 Light" w:hAnsi="Univers 45 Light"/>
                <w:color w:val="000000" w:themeColor="text1"/>
                <w:sz w:val="20"/>
                <w:lang w:eastAsia="es-CO"/>
              </w:rPr>
            </w:pPr>
            <w:r>
              <w:rPr>
                <w:rFonts w:ascii="Univers 45 Light" w:hAnsi="Univers 45 Light"/>
                <w:color w:val="000000" w:themeColor="text1"/>
                <w:sz w:val="20"/>
                <w:lang w:eastAsia="es-CO"/>
              </w:rPr>
              <w:t>$</w:t>
            </w:r>
          </w:p>
        </w:tc>
        <w:tc>
          <w:tcPr>
            <w:tcW w:w="887" w:type="pct"/>
            <w:tcBorders>
              <w:top w:val="single" w:sz="4" w:space="0" w:color="auto"/>
              <w:left w:val="nil"/>
              <w:right w:val="nil"/>
            </w:tcBorders>
            <w:shd w:val="clear" w:color="auto" w:fill="auto"/>
            <w:noWrap/>
            <w:vAlign w:val="bottom"/>
          </w:tcPr>
          <w:p w14:paraId="71A46F11" w14:textId="77777777" w:rsidR="0059001E" w:rsidRPr="00B465A6" w:rsidRDefault="0059001E" w:rsidP="00C2079D">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967.446</w:t>
            </w:r>
          </w:p>
        </w:tc>
        <w:tc>
          <w:tcPr>
            <w:tcW w:w="206" w:type="pct"/>
            <w:tcBorders>
              <w:top w:val="nil"/>
              <w:left w:val="nil"/>
              <w:bottom w:val="nil"/>
              <w:right w:val="nil"/>
            </w:tcBorders>
            <w:vAlign w:val="center"/>
          </w:tcPr>
          <w:p w14:paraId="4C45CB86" w14:textId="4C659A16" w:rsidR="0059001E" w:rsidRDefault="0059001E" w:rsidP="00C2079D">
            <w:pPr>
              <w:jc w:val="center"/>
              <w:rPr>
                <w:rFonts w:ascii="Univers 45 Light" w:hAnsi="Univers 45 Light"/>
                <w:color w:val="000000" w:themeColor="text1"/>
                <w:sz w:val="20"/>
                <w:lang w:eastAsia="es-CO"/>
              </w:rPr>
            </w:pPr>
          </w:p>
        </w:tc>
        <w:tc>
          <w:tcPr>
            <w:tcW w:w="619" w:type="pct"/>
            <w:tcBorders>
              <w:top w:val="nil"/>
              <w:left w:val="nil"/>
              <w:bottom w:val="nil"/>
              <w:right w:val="nil"/>
            </w:tcBorders>
            <w:vAlign w:val="center"/>
          </w:tcPr>
          <w:p w14:paraId="2C9DA055" w14:textId="77777777" w:rsidR="0059001E" w:rsidRPr="00B465A6" w:rsidRDefault="0059001E" w:rsidP="00C2079D">
            <w:pPr>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930.602</w:t>
            </w:r>
          </w:p>
        </w:tc>
      </w:tr>
      <w:tr w:rsidR="0059001E" w:rsidRPr="00B465A6" w14:paraId="35FC20A7" w14:textId="77777777" w:rsidTr="009111F8">
        <w:trPr>
          <w:trHeight w:val="270"/>
        </w:trPr>
        <w:tc>
          <w:tcPr>
            <w:tcW w:w="2486" w:type="pct"/>
            <w:tcBorders>
              <w:top w:val="nil"/>
              <w:left w:val="nil"/>
              <w:bottom w:val="nil"/>
              <w:right w:val="nil"/>
            </w:tcBorders>
            <w:shd w:val="clear" w:color="auto" w:fill="auto"/>
            <w:noWrap/>
            <w:vAlign w:val="bottom"/>
            <w:hideMark/>
          </w:tcPr>
          <w:p w14:paraId="058F2E8C" w14:textId="77777777" w:rsidR="0059001E" w:rsidRPr="00B465A6" w:rsidRDefault="0059001E" w:rsidP="00C2079D">
            <w:pPr>
              <w:rPr>
                <w:rFonts w:ascii="Univers 45 Light" w:hAnsi="Univers 45 Light"/>
                <w:color w:val="000000" w:themeColor="text1"/>
                <w:sz w:val="20"/>
                <w:lang w:eastAsia="es-CO"/>
              </w:rPr>
            </w:pPr>
            <w:r>
              <w:rPr>
                <w:rFonts w:ascii="Univers 45 Light" w:hAnsi="Univers 45 Light"/>
                <w:color w:val="000000" w:themeColor="text1"/>
                <w:sz w:val="20"/>
                <w:lang w:eastAsia="es-CO"/>
              </w:rPr>
              <w:t>Custodia y traslado de archivo</w:t>
            </w:r>
          </w:p>
        </w:tc>
        <w:tc>
          <w:tcPr>
            <w:tcW w:w="642" w:type="pct"/>
            <w:tcBorders>
              <w:top w:val="nil"/>
              <w:left w:val="nil"/>
              <w:bottom w:val="nil"/>
              <w:right w:val="nil"/>
            </w:tcBorders>
          </w:tcPr>
          <w:p w14:paraId="60F96382" w14:textId="77777777" w:rsidR="0059001E" w:rsidRPr="00253D2A" w:rsidRDefault="0059001E" w:rsidP="00C2079D">
            <w:pPr>
              <w:rPr>
                <w:rFonts w:ascii="Univers 45 Light" w:hAnsi="Univers 45 Light"/>
                <w:color w:val="000000" w:themeColor="text1"/>
                <w:sz w:val="20"/>
                <w:lang w:eastAsia="es-CO"/>
              </w:rPr>
            </w:pPr>
          </w:p>
        </w:tc>
        <w:tc>
          <w:tcPr>
            <w:tcW w:w="160" w:type="pct"/>
            <w:tcBorders>
              <w:top w:val="nil"/>
              <w:left w:val="nil"/>
              <w:right w:val="nil"/>
            </w:tcBorders>
            <w:vAlign w:val="center"/>
          </w:tcPr>
          <w:p w14:paraId="5A6B6A56" w14:textId="70D5113C" w:rsidR="0059001E" w:rsidRPr="00B465A6" w:rsidRDefault="0059001E" w:rsidP="00C2079D">
            <w:pPr>
              <w:jc w:val="center"/>
              <w:rPr>
                <w:rFonts w:ascii="Univers 45 Light" w:hAnsi="Univers 45 Light"/>
                <w:color w:val="000000" w:themeColor="text1"/>
                <w:sz w:val="20"/>
                <w:lang w:eastAsia="es-CO"/>
              </w:rPr>
            </w:pPr>
          </w:p>
        </w:tc>
        <w:tc>
          <w:tcPr>
            <w:tcW w:w="887" w:type="pct"/>
            <w:tcBorders>
              <w:top w:val="nil"/>
              <w:left w:val="nil"/>
              <w:bottom w:val="single" w:sz="4" w:space="0" w:color="auto"/>
              <w:right w:val="nil"/>
            </w:tcBorders>
            <w:shd w:val="clear" w:color="auto" w:fill="auto"/>
            <w:noWrap/>
            <w:vAlign w:val="bottom"/>
          </w:tcPr>
          <w:p w14:paraId="65DB4599" w14:textId="77777777" w:rsidR="0059001E" w:rsidRPr="00B465A6" w:rsidRDefault="0059001E" w:rsidP="00C2079D">
            <w:pPr>
              <w:ind w:left="1905" w:hanging="1905"/>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781.098</w:t>
            </w:r>
          </w:p>
        </w:tc>
        <w:tc>
          <w:tcPr>
            <w:tcW w:w="206" w:type="pct"/>
            <w:tcBorders>
              <w:top w:val="nil"/>
              <w:left w:val="nil"/>
              <w:bottom w:val="nil"/>
              <w:right w:val="nil"/>
            </w:tcBorders>
            <w:vAlign w:val="center"/>
          </w:tcPr>
          <w:p w14:paraId="2809EF0D" w14:textId="3903236F" w:rsidR="0059001E" w:rsidRDefault="0059001E" w:rsidP="00C2079D">
            <w:pPr>
              <w:jc w:val="center"/>
              <w:rPr>
                <w:rFonts w:ascii="Univers 45 Light" w:hAnsi="Univers 45 Light"/>
                <w:color w:val="000000" w:themeColor="text1"/>
                <w:sz w:val="20"/>
                <w:lang w:eastAsia="es-CO"/>
              </w:rPr>
            </w:pPr>
          </w:p>
        </w:tc>
        <w:tc>
          <w:tcPr>
            <w:tcW w:w="619" w:type="pct"/>
            <w:tcBorders>
              <w:top w:val="nil"/>
              <w:left w:val="nil"/>
              <w:bottom w:val="nil"/>
              <w:right w:val="nil"/>
            </w:tcBorders>
            <w:vAlign w:val="center"/>
          </w:tcPr>
          <w:p w14:paraId="202491DA" w14:textId="77777777" w:rsidR="0059001E" w:rsidRPr="00B465A6" w:rsidRDefault="0059001E" w:rsidP="00C2079D">
            <w:pPr>
              <w:ind w:left="-501" w:right="-24"/>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783.650</w:t>
            </w:r>
          </w:p>
        </w:tc>
      </w:tr>
      <w:tr w:rsidR="0059001E" w:rsidRPr="00B465A6" w14:paraId="0A5C58FD" w14:textId="77777777" w:rsidTr="009111F8">
        <w:trPr>
          <w:trHeight w:val="285"/>
        </w:trPr>
        <w:tc>
          <w:tcPr>
            <w:tcW w:w="2486" w:type="pct"/>
            <w:tcBorders>
              <w:top w:val="nil"/>
              <w:left w:val="nil"/>
              <w:bottom w:val="nil"/>
              <w:right w:val="nil"/>
            </w:tcBorders>
            <w:shd w:val="clear" w:color="auto" w:fill="auto"/>
            <w:noWrap/>
            <w:vAlign w:val="bottom"/>
            <w:hideMark/>
          </w:tcPr>
          <w:p w14:paraId="247D72F2" w14:textId="77777777" w:rsidR="0059001E" w:rsidRPr="00B465A6" w:rsidRDefault="0059001E" w:rsidP="00C2079D">
            <w:pPr>
              <w:rPr>
                <w:rFonts w:ascii="Univers 45 Light" w:hAnsi="Univers 45 Light"/>
                <w:b/>
                <w:bCs/>
                <w:color w:val="000000" w:themeColor="text1"/>
                <w:sz w:val="20"/>
                <w:lang w:eastAsia="es-CO"/>
              </w:rPr>
            </w:pPr>
            <w:r w:rsidRPr="00B465A6">
              <w:rPr>
                <w:rFonts w:ascii="Univers 45 Light" w:hAnsi="Univers 45 Light"/>
                <w:b/>
                <w:bCs/>
                <w:color w:val="000000" w:themeColor="text1"/>
                <w:sz w:val="20"/>
                <w:lang w:eastAsia="es-CO"/>
              </w:rPr>
              <w:t xml:space="preserve">Total </w:t>
            </w:r>
            <w:r>
              <w:rPr>
                <w:rFonts w:ascii="Univers 45 Light" w:hAnsi="Univers 45 Light"/>
                <w:b/>
                <w:bCs/>
                <w:color w:val="000000" w:themeColor="text1"/>
                <w:sz w:val="20"/>
                <w:lang w:eastAsia="es-CO"/>
              </w:rPr>
              <w:t>Vigilancia y Seguridad administrativos</w:t>
            </w:r>
          </w:p>
        </w:tc>
        <w:tc>
          <w:tcPr>
            <w:tcW w:w="642" w:type="pct"/>
            <w:tcBorders>
              <w:left w:val="nil"/>
              <w:right w:val="nil"/>
            </w:tcBorders>
          </w:tcPr>
          <w:p w14:paraId="7BAF844E" w14:textId="77777777" w:rsidR="0059001E" w:rsidRPr="00B465A6" w:rsidRDefault="0059001E" w:rsidP="00C2079D">
            <w:pPr>
              <w:rPr>
                <w:rFonts w:ascii="Univers 45 Light" w:hAnsi="Univers 45 Light"/>
                <w:b/>
                <w:bCs/>
                <w:color w:val="000000" w:themeColor="text1"/>
                <w:sz w:val="20"/>
                <w:lang w:eastAsia="es-CO"/>
              </w:rPr>
            </w:pPr>
          </w:p>
        </w:tc>
        <w:tc>
          <w:tcPr>
            <w:tcW w:w="160" w:type="pct"/>
            <w:tcBorders>
              <w:left w:val="nil"/>
              <w:right w:val="nil"/>
            </w:tcBorders>
            <w:vAlign w:val="center"/>
          </w:tcPr>
          <w:p w14:paraId="17738EBD" w14:textId="77777777" w:rsidR="0059001E" w:rsidRPr="00B465A6" w:rsidRDefault="0059001E" w:rsidP="00C2079D">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w:t>
            </w:r>
          </w:p>
        </w:tc>
        <w:tc>
          <w:tcPr>
            <w:tcW w:w="887" w:type="pct"/>
            <w:tcBorders>
              <w:top w:val="single" w:sz="4" w:space="0" w:color="auto"/>
              <w:left w:val="nil"/>
              <w:bottom w:val="double" w:sz="4" w:space="0" w:color="auto"/>
              <w:right w:val="nil"/>
            </w:tcBorders>
            <w:shd w:val="clear" w:color="auto" w:fill="auto"/>
            <w:noWrap/>
            <w:vAlign w:val="center"/>
          </w:tcPr>
          <w:p w14:paraId="47379970" w14:textId="77777777" w:rsidR="0059001E" w:rsidRPr="00B465A6" w:rsidRDefault="0059001E" w:rsidP="00C2079D">
            <w:pPr>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1.748.544</w:t>
            </w:r>
          </w:p>
        </w:tc>
        <w:tc>
          <w:tcPr>
            <w:tcW w:w="206" w:type="pct"/>
            <w:tcBorders>
              <w:top w:val="single" w:sz="4" w:space="0" w:color="auto"/>
              <w:left w:val="nil"/>
              <w:bottom w:val="double" w:sz="4" w:space="0" w:color="auto"/>
              <w:right w:val="nil"/>
            </w:tcBorders>
            <w:vAlign w:val="center"/>
          </w:tcPr>
          <w:p w14:paraId="3B06410B" w14:textId="48731DE2" w:rsidR="0059001E" w:rsidRDefault="0059001E" w:rsidP="00C2079D">
            <w:pPr>
              <w:jc w:val="center"/>
              <w:rPr>
                <w:rFonts w:ascii="Univers 45 Light" w:hAnsi="Univers 45 Light"/>
                <w:b/>
                <w:bCs/>
                <w:color w:val="000000" w:themeColor="text1"/>
                <w:sz w:val="20"/>
                <w:lang w:eastAsia="es-CO"/>
              </w:rPr>
            </w:pPr>
          </w:p>
        </w:tc>
        <w:tc>
          <w:tcPr>
            <w:tcW w:w="619" w:type="pct"/>
            <w:tcBorders>
              <w:top w:val="single" w:sz="4" w:space="0" w:color="auto"/>
              <w:left w:val="nil"/>
              <w:bottom w:val="double" w:sz="4" w:space="0" w:color="auto"/>
              <w:right w:val="nil"/>
            </w:tcBorders>
            <w:vAlign w:val="center"/>
          </w:tcPr>
          <w:p w14:paraId="79FA174A" w14:textId="77777777" w:rsidR="0059001E" w:rsidRPr="00B465A6" w:rsidRDefault="0059001E" w:rsidP="00C2079D">
            <w:pPr>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1.714.252</w:t>
            </w:r>
          </w:p>
        </w:tc>
      </w:tr>
    </w:tbl>
    <w:p w14:paraId="15CEFA39" w14:textId="77777777" w:rsidR="009111F8" w:rsidRPr="009111F8" w:rsidRDefault="009111F8" w:rsidP="009111F8">
      <w:pPr>
        <w:spacing w:after="120"/>
        <w:ind w:left="284"/>
        <w:jc w:val="both"/>
        <w:rPr>
          <w:rFonts w:ascii="Univers 45 Light" w:hAnsi="Univers 45 Light"/>
          <w:color w:val="000000" w:themeColor="text1"/>
          <w:sz w:val="20"/>
        </w:rPr>
      </w:pPr>
    </w:p>
    <w:p w14:paraId="13CE92FE" w14:textId="4BA23280" w:rsidR="0059001E" w:rsidRDefault="0059001E" w:rsidP="004602CD">
      <w:pPr>
        <w:pStyle w:val="Prrafodelista"/>
        <w:numPr>
          <w:ilvl w:val="0"/>
          <w:numId w:val="35"/>
        </w:numPr>
        <w:spacing w:after="120"/>
        <w:ind w:left="714" w:hanging="357"/>
        <w:jc w:val="both"/>
        <w:rPr>
          <w:rFonts w:ascii="Univers 45 Light" w:hAnsi="Univers 45 Light"/>
          <w:color w:val="000000" w:themeColor="text1"/>
          <w:sz w:val="20"/>
          <w:lang w:val="es-CO"/>
        </w:rPr>
      </w:pPr>
      <w:r>
        <w:rPr>
          <w:rFonts w:ascii="Univers 45 Light" w:hAnsi="Univers 45 Light"/>
          <w:color w:val="000000" w:themeColor="text1"/>
          <w:sz w:val="20"/>
          <w:lang w:val="es-CO"/>
        </w:rPr>
        <w:t>El gasto por estudios y proyectos se detalla a continuación:</w:t>
      </w:r>
    </w:p>
    <w:tbl>
      <w:tblPr>
        <w:tblW w:w="5000" w:type="pct"/>
        <w:tblCellMar>
          <w:left w:w="70" w:type="dxa"/>
          <w:right w:w="70" w:type="dxa"/>
        </w:tblCellMar>
        <w:tblLook w:val="04A0" w:firstRow="1" w:lastRow="0" w:firstColumn="1" w:lastColumn="0" w:noHBand="0" w:noVBand="1"/>
      </w:tblPr>
      <w:tblGrid>
        <w:gridCol w:w="5329"/>
        <w:gridCol w:w="700"/>
        <w:gridCol w:w="1268"/>
        <w:gridCol w:w="280"/>
        <w:gridCol w:w="1261"/>
      </w:tblGrid>
      <w:tr w:rsidR="0059001E" w:rsidRPr="00856C86" w14:paraId="18F8B258" w14:textId="77777777" w:rsidTr="009111F8">
        <w:trPr>
          <w:trHeight w:val="535"/>
        </w:trPr>
        <w:tc>
          <w:tcPr>
            <w:tcW w:w="3016" w:type="pct"/>
            <w:tcBorders>
              <w:top w:val="nil"/>
              <w:left w:val="nil"/>
              <w:bottom w:val="nil"/>
              <w:right w:val="nil"/>
            </w:tcBorders>
            <w:shd w:val="clear" w:color="auto" w:fill="auto"/>
            <w:noWrap/>
            <w:vAlign w:val="bottom"/>
            <w:hideMark/>
          </w:tcPr>
          <w:p w14:paraId="76E9CCC6" w14:textId="77777777" w:rsidR="0059001E" w:rsidRPr="00856C86" w:rsidRDefault="0059001E" w:rsidP="00C2079D">
            <w:pPr>
              <w:rPr>
                <w:rFonts w:ascii="Univers 45 Light" w:hAnsi="Univers 45 Light"/>
                <w:color w:val="000000" w:themeColor="text1"/>
                <w:sz w:val="20"/>
                <w:lang w:eastAsia="es-CO"/>
              </w:rPr>
            </w:pPr>
          </w:p>
        </w:tc>
        <w:tc>
          <w:tcPr>
            <w:tcW w:w="397" w:type="pct"/>
            <w:tcBorders>
              <w:top w:val="nil"/>
              <w:left w:val="nil"/>
              <w:right w:val="nil"/>
            </w:tcBorders>
            <w:shd w:val="clear" w:color="auto" w:fill="auto"/>
            <w:noWrap/>
            <w:vAlign w:val="bottom"/>
            <w:hideMark/>
          </w:tcPr>
          <w:p w14:paraId="0261B21B" w14:textId="77777777" w:rsidR="0059001E" w:rsidRPr="00856C86" w:rsidRDefault="0059001E" w:rsidP="00C2079D">
            <w:pPr>
              <w:rPr>
                <w:rFonts w:ascii="Univers 45 Light" w:hAnsi="Univers 45 Light"/>
                <w:color w:val="000000" w:themeColor="text1"/>
                <w:sz w:val="20"/>
                <w:lang w:eastAsia="es-CO"/>
              </w:rPr>
            </w:pPr>
            <w:r w:rsidRPr="00856C86">
              <w:rPr>
                <w:rFonts w:ascii="Univers 45 Light" w:hAnsi="Univers 45 Light"/>
                <w:color w:val="000000" w:themeColor="text1"/>
                <w:sz w:val="20"/>
                <w:lang w:eastAsia="es-CO"/>
              </w:rPr>
              <w:t> </w:t>
            </w:r>
          </w:p>
        </w:tc>
        <w:tc>
          <w:tcPr>
            <w:tcW w:w="714" w:type="pct"/>
            <w:tcBorders>
              <w:top w:val="nil"/>
              <w:left w:val="nil"/>
              <w:bottom w:val="single" w:sz="4" w:space="0" w:color="auto"/>
              <w:right w:val="nil"/>
            </w:tcBorders>
            <w:shd w:val="clear" w:color="auto" w:fill="auto"/>
            <w:noWrap/>
            <w:vAlign w:val="center"/>
            <w:hideMark/>
          </w:tcPr>
          <w:p w14:paraId="78FA781E" w14:textId="77777777" w:rsidR="0059001E" w:rsidRPr="00856C86" w:rsidRDefault="0059001E" w:rsidP="00C2079D">
            <w:pPr>
              <w:jc w:val="center"/>
              <w:rPr>
                <w:rFonts w:ascii="Univers 45 Light" w:hAnsi="Univers 45 Light"/>
                <w:b/>
                <w:bCs/>
                <w:color w:val="000000" w:themeColor="text1"/>
                <w:sz w:val="20"/>
                <w:lang w:eastAsia="es-CO"/>
              </w:rPr>
            </w:pPr>
            <w:r w:rsidRPr="00856C86">
              <w:rPr>
                <w:rFonts w:ascii="Univers 45 Light" w:hAnsi="Univers 45 Light"/>
                <w:b/>
                <w:bCs/>
                <w:color w:val="000000" w:themeColor="text1"/>
                <w:sz w:val="20"/>
                <w:lang w:eastAsia="es-CO"/>
              </w:rPr>
              <w:t>2020</w:t>
            </w:r>
          </w:p>
        </w:tc>
        <w:tc>
          <w:tcPr>
            <w:tcW w:w="159" w:type="pct"/>
            <w:tcBorders>
              <w:top w:val="nil"/>
              <w:left w:val="nil"/>
              <w:bottom w:val="single" w:sz="4" w:space="0" w:color="auto"/>
              <w:right w:val="nil"/>
            </w:tcBorders>
            <w:shd w:val="clear" w:color="auto" w:fill="auto"/>
            <w:noWrap/>
            <w:vAlign w:val="bottom"/>
            <w:hideMark/>
          </w:tcPr>
          <w:p w14:paraId="3BDF0D96" w14:textId="77777777" w:rsidR="0059001E" w:rsidRPr="00856C86" w:rsidRDefault="0059001E" w:rsidP="00C2079D">
            <w:pPr>
              <w:rPr>
                <w:rFonts w:ascii="Univers 45 Light" w:hAnsi="Univers 45 Light"/>
                <w:b/>
                <w:bCs/>
                <w:color w:val="000000" w:themeColor="text1"/>
                <w:sz w:val="20"/>
                <w:lang w:eastAsia="es-CO"/>
              </w:rPr>
            </w:pPr>
            <w:r w:rsidRPr="00856C86">
              <w:rPr>
                <w:rFonts w:ascii="Univers 45 Light" w:hAnsi="Univers 45 Light"/>
                <w:b/>
                <w:bCs/>
                <w:color w:val="000000" w:themeColor="text1"/>
                <w:sz w:val="20"/>
                <w:lang w:eastAsia="es-CO"/>
              </w:rPr>
              <w:t> </w:t>
            </w:r>
          </w:p>
        </w:tc>
        <w:tc>
          <w:tcPr>
            <w:tcW w:w="714" w:type="pct"/>
            <w:tcBorders>
              <w:top w:val="nil"/>
              <w:left w:val="nil"/>
              <w:bottom w:val="single" w:sz="4" w:space="0" w:color="auto"/>
              <w:right w:val="nil"/>
            </w:tcBorders>
            <w:shd w:val="clear" w:color="auto" w:fill="auto"/>
            <w:noWrap/>
            <w:vAlign w:val="center"/>
            <w:hideMark/>
          </w:tcPr>
          <w:p w14:paraId="7719199E" w14:textId="77777777" w:rsidR="0059001E" w:rsidRPr="00856C86" w:rsidRDefault="0059001E" w:rsidP="00C2079D">
            <w:pPr>
              <w:jc w:val="center"/>
              <w:rPr>
                <w:rFonts w:ascii="Univers 45 Light" w:hAnsi="Univers 45 Light"/>
                <w:b/>
                <w:bCs/>
                <w:color w:val="000000" w:themeColor="text1"/>
                <w:sz w:val="20"/>
                <w:lang w:eastAsia="es-CO"/>
              </w:rPr>
            </w:pPr>
            <w:r w:rsidRPr="00856C86">
              <w:rPr>
                <w:rFonts w:ascii="Univers 45 Light" w:hAnsi="Univers 45 Light"/>
                <w:b/>
                <w:bCs/>
                <w:color w:val="000000" w:themeColor="text1"/>
                <w:sz w:val="20"/>
                <w:lang w:eastAsia="es-CO"/>
              </w:rPr>
              <w:t>2019</w:t>
            </w:r>
          </w:p>
        </w:tc>
      </w:tr>
      <w:tr w:rsidR="0059001E" w:rsidRPr="00856C86" w14:paraId="4872CD95" w14:textId="77777777" w:rsidTr="009111F8">
        <w:trPr>
          <w:trHeight w:val="323"/>
        </w:trPr>
        <w:tc>
          <w:tcPr>
            <w:tcW w:w="3016" w:type="pct"/>
            <w:tcBorders>
              <w:top w:val="nil"/>
              <w:left w:val="nil"/>
              <w:bottom w:val="nil"/>
              <w:right w:val="nil"/>
            </w:tcBorders>
            <w:shd w:val="clear" w:color="auto" w:fill="auto"/>
            <w:noWrap/>
            <w:vAlign w:val="bottom"/>
            <w:hideMark/>
          </w:tcPr>
          <w:p w14:paraId="17DE9BD5" w14:textId="77777777" w:rsidR="0059001E" w:rsidRPr="00856C86" w:rsidRDefault="0059001E" w:rsidP="00C2079D">
            <w:pPr>
              <w:rPr>
                <w:rFonts w:ascii="Univers 45 Light" w:hAnsi="Univers 45 Light"/>
                <w:color w:val="000000" w:themeColor="text1"/>
                <w:sz w:val="20"/>
                <w:lang w:eastAsia="es-CO"/>
              </w:rPr>
            </w:pPr>
            <w:r w:rsidRPr="00856C86">
              <w:rPr>
                <w:rFonts w:ascii="Univers 45 Light" w:hAnsi="Univers 45 Light"/>
                <w:color w:val="000000" w:themeColor="text1"/>
                <w:sz w:val="20"/>
                <w:lang w:eastAsia="es-CO"/>
              </w:rPr>
              <w:t>Actualización protocolo IPv6</w:t>
            </w:r>
          </w:p>
        </w:tc>
        <w:tc>
          <w:tcPr>
            <w:tcW w:w="397" w:type="pct"/>
            <w:tcBorders>
              <w:left w:val="nil"/>
              <w:bottom w:val="nil"/>
              <w:right w:val="nil"/>
            </w:tcBorders>
            <w:shd w:val="clear" w:color="auto" w:fill="auto"/>
            <w:noWrap/>
            <w:vAlign w:val="bottom"/>
            <w:hideMark/>
          </w:tcPr>
          <w:p w14:paraId="520D0741" w14:textId="77777777" w:rsidR="0059001E" w:rsidRPr="00856C86" w:rsidRDefault="0059001E" w:rsidP="005237DE">
            <w:pPr>
              <w:jc w:val="right"/>
              <w:rPr>
                <w:rFonts w:ascii="Univers 45 Light" w:hAnsi="Univers 45 Light"/>
                <w:color w:val="000000" w:themeColor="text1"/>
                <w:sz w:val="20"/>
                <w:lang w:eastAsia="es-CO"/>
              </w:rPr>
            </w:pPr>
            <w:r w:rsidRPr="00856C86">
              <w:rPr>
                <w:rFonts w:ascii="Univers 45 Light" w:hAnsi="Univers 45 Light"/>
                <w:color w:val="000000" w:themeColor="text1"/>
                <w:sz w:val="20"/>
                <w:lang w:eastAsia="es-CO"/>
              </w:rPr>
              <w:t>$</w:t>
            </w:r>
          </w:p>
        </w:tc>
        <w:tc>
          <w:tcPr>
            <w:tcW w:w="714" w:type="pct"/>
            <w:tcBorders>
              <w:top w:val="nil"/>
              <w:left w:val="nil"/>
              <w:bottom w:val="nil"/>
              <w:right w:val="nil"/>
            </w:tcBorders>
            <w:shd w:val="clear" w:color="auto" w:fill="auto"/>
            <w:noWrap/>
            <w:vAlign w:val="bottom"/>
            <w:hideMark/>
          </w:tcPr>
          <w:p w14:paraId="58DC3063" w14:textId="77777777" w:rsidR="0059001E" w:rsidRPr="00856C86" w:rsidRDefault="0059001E" w:rsidP="00C2079D">
            <w:pPr>
              <w:rPr>
                <w:rFonts w:ascii="Univers 45 Light" w:hAnsi="Univers 45 Light"/>
                <w:color w:val="000000" w:themeColor="text1"/>
                <w:sz w:val="20"/>
                <w:lang w:eastAsia="es-CO"/>
              </w:rPr>
            </w:pPr>
            <w:r w:rsidRPr="00856C86">
              <w:rPr>
                <w:rFonts w:ascii="Univers 45 Light" w:hAnsi="Univers 45 Light"/>
                <w:color w:val="000000" w:themeColor="text1"/>
                <w:sz w:val="20"/>
                <w:lang w:eastAsia="es-CO"/>
              </w:rPr>
              <w:t xml:space="preserve">       1.144.605 </w:t>
            </w:r>
          </w:p>
        </w:tc>
        <w:tc>
          <w:tcPr>
            <w:tcW w:w="159" w:type="pct"/>
            <w:tcBorders>
              <w:top w:val="nil"/>
              <w:left w:val="nil"/>
              <w:bottom w:val="nil"/>
              <w:right w:val="nil"/>
            </w:tcBorders>
            <w:shd w:val="clear" w:color="auto" w:fill="auto"/>
            <w:noWrap/>
            <w:vAlign w:val="bottom"/>
          </w:tcPr>
          <w:p w14:paraId="123935C3" w14:textId="034E48AA" w:rsidR="0059001E" w:rsidRPr="00856C86" w:rsidRDefault="0059001E" w:rsidP="00C2079D">
            <w:pPr>
              <w:jc w:val="center"/>
              <w:rPr>
                <w:rFonts w:ascii="Univers 45 Light" w:hAnsi="Univers 45 Light"/>
                <w:color w:val="000000" w:themeColor="text1"/>
                <w:sz w:val="20"/>
                <w:lang w:eastAsia="es-CO"/>
              </w:rPr>
            </w:pPr>
          </w:p>
        </w:tc>
        <w:tc>
          <w:tcPr>
            <w:tcW w:w="714" w:type="pct"/>
            <w:tcBorders>
              <w:top w:val="nil"/>
              <w:left w:val="nil"/>
              <w:bottom w:val="nil"/>
              <w:right w:val="nil"/>
            </w:tcBorders>
            <w:shd w:val="clear" w:color="auto" w:fill="auto"/>
            <w:noWrap/>
            <w:vAlign w:val="bottom"/>
            <w:hideMark/>
          </w:tcPr>
          <w:p w14:paraId="37D02D9E" w14:textId="77777777" w:rsidR="0059001E" w:rsidRPr="00856C86" w:rsidRDefault="0059001E" w:rsidP="00C2079D">
            <w:pPr>
              <w:rPr>
                <w:rFonts w:ascii="Univers 45 Light" w:hAnsi="Univers 45 Light"/>
                <w:color w:val="000000" w:themeColor="text1"/>
                <w:sz w:val="20"/>
                <w:lang w:eastAsia="es-CO"/>
              </w:rPr>
            </w:pPr>
            <w:r w:rsidRPr="00856C86">
              <w:rPr>
                <w:rFonts w:ascii="Univers 45 Light" w:hAnsi="Univers 45 Light"/>
                <w:color w:val="000000" w:themeColor="text1"/>
                <w:sz w:val="20"/>
                <w:lang w:eastAsia="es-CO"/>
              </w:rPr>
              <w:t xml:space="preserve">                    -   </w:t>
            </w:r>
          </w:p>
        </w:tc>
      </w:tr>
      <w:tr w:rsidR="0059001E" w:rsidRPr="00856C86" w14:paraId="79C4577B" w14:textId="77777777" w:rsidTr="009111F8">
        <w:trPr>
          <w:trHeight w:val="323"/>
        </w:trPr>
        <w:tc>
          <w:tcPr>
            <w:tcW w:w="3016" w:type="pct"/>
            <w:tcBorders>
              <w:top w:val="nil"/>
              <w:left w:val="nil"/>
              <w:bottom w:val="nil"/>
              <w:right w:val="nil"/>
            </w:tcBorders>
            <w:shd w:val="clear" w:color="auto" w:fill="auto"/>
            <w:noWrap/>
            <w:vAlign w:val="bottom"/>
            <w:hideMark/>
          </w:tcPr>
          <w:p w14:paraId="77459608" w14:textId="77777777" w:rsidR="0059001E" w:rsidRPr="00856C86" w:rsidRDefault="0059001E" w:rsidP="00C2079D">
            <w:pPr>
              <w:rPr>
                <w:rFonts w:ascii="Univers 45 Light" w:hAnsi="Univers 45 Light"/>
                <w:color w:val="000000" w:themeColor="text1"/>
                <w:sz w:val="20"/>
                <w:lang w:eastAsia="es-CO"/>
              </w:rPr>
            </w:pPr>
            <w:r w:rsidRPr="00856C86">
              <w:rPr>
                <w:rFonts w:ascii="Univers 45 Light" w:hAnsi="Univers 45 Light"/>
                <w:color w:val="000000" w:themeColor="text1"/>
                <w:sz w:val="20"/>
                <w:lang w:eastAsia="es-CO"/>
              </w:rPr>
              <w:t>Estudio Cargas de trabajo</w:t>
            </w:r>
          </w:p>
        </w:tc>
        <w:tc>
          <w:tcPr>
            <w:tcW w:w="397" w:type="pct"/>
            <w:tcBorders>
              <w:top w:val="nil"/>
              <w:left w:val="nil"/>
              <w:right w:val="nil"/>
            </w:tcBorders>
            <w:shd w:val="clear" w:color="auto" w:fill="auto"/>
            <w:noWrap/>
            <w:vAlign w:val="bottom"/>
            <w:hideMark/>
          </w:tcPr>
          <w:p w14:paraId="4399A6FE" w14:textId="6D4641E6" w:rsidR="0059001E" w:rsidRPr="00856C86" w:rsidRDefault="0059001E" w:rsidP="00C2079D">
            <w:pPr>
              <w:jc w:val="center"/>
              <w:rPr>
                <w:rFonts w:ascii="Univers 45 Light" w:hAnsi="Univers 45 Light"/>
                <w:color w:val="000000" w:themeColor="text1"/>
                <w:sz w:val="20"/>
                <w:lang w:eastAsia="es-CO"/>
              </w:rPr>
            </w:pPr>
          </w:p>
        </w:tc>
        <w:tc>
          <w:tcPr>
            <w:tcW w:w="714" w:type="pct"/>
            <w:tcBorders>
              <w:top w:val="nil"/>
              <w:left w:val="nil"/>
              <w:bottom w:val="single" w:sz="4" w:space="0" w:color="auto"/>
              <w:right w:val="nil"/>
            </w:tcBorders>
            <w:shd w:val="clear" w:color="auto" w:fill="auto"/>
            <w:noWrap/>
            <w:vAlign w:val="bottom"/>
            <w:hideMark/>
          </w:tcPr>
          <w:p w14:paraId="78A8424D" w14:textId="77777777" w:rsidR="0059001E" w:rsidRPr="00856C86" w:rsidRDefault="0059001E" w:rsidP="00C2079D">
            <w:pPr>
              <w:jc w:val="right"/>
              <w:rPr>
                <w:rFonts w:ascii="Univers 45 Light" w:hAnsi="Univers 45 Light"/>
                <w:color w:val="000000" w:themeColor="text1"/>
                <w:sz w:val="20"/>
                <w:lang w:eastAsia="es-CO"/>
              </w:rPr>
            </w:pPr>
            <w:r w:rsidRPr="00856C86">
              <w:rPr>
                <w:rFonts w:ascii="Univers 45 Light" w:hAnsi="Univers 45 Light"/>
                <w:color w:val="000000" w:themeColor="text1"/>
                <w:sz w:val="20"/>
                <w:lang w:eastAsia="es-CO"/>
              </w:rPr>
              <w:t xml:space="preserve">530.370 </w:t>
            </w:r>
          </w:p>
        </w:tc>
        <w:tc>
          <w:tcPr>
            <w:tcW w:w="159" w:type="pct"/>
            <w:tcBorders>
              <w:top w:val="nil"/>
              <w:left w:val="nil"/>
              <w:bottom w:val="single" w:sz="4" w:space="0" w:color="auto"/>
              <w:right w:val="nil"/>
            </w:tcBorders>
            <w:shd w:val="clear" w:color="auto" w:fill="auto"/>
            <w:noWrap/>
            <w:vAlign w:val="bottom"/>
          </w:tcPr>
          <w:p w14:paraId="6A04709E" w14:textId="3B5B11D6" w:rsidR="0059001E" w:rsidRPr="00856C86" w:rsidRDefault="0059001E" w:rsidP="00C2079D">
            <w:pPr>
              <w:jc w:val="center"/>
              <w:rPr>
                <w:rFonts w:ascii="Univers 45 Light" w:hAnsi="Univers 45 Light"/>
                <w:color w:val="000000" w:themeColor="text1"/>
                <w:sz w:val="20"/>
                <w:lang w:eastAsia="es-CO"/>
              </w:rPr>
            </w:pPr>
          </w:p>
        </w:tc>
        <w:tc>
          <w:tcPr>
            <w:tcW w:w="714" w:type="pct"/>
            <w:tcBorders>
              <w:top w:val="nil"/>
              <w:left w:val="nil"/>
              <w:bottom w:val="single" w:sz="4" w:space="0" w:color="auto"/>
              <w:right w:val="nil"/>
            </w:tcBorders>
            <w:shd w:val="clear" w:color="auto" w:fill="auto"/>
            <w:noWrap/>
            <w:vAlign w:val="bottom"/>
            <w:hideMark/>
          </w:tcPr>
          <w:p w14:paraId="476145EC" w14:textId="77777777" w:rsidR="0059001E" w:rsidRPr="00856C86" w:rsidRDefault="0059001E" w:rsidP="00C2079D">
            <w:pPr>
              <w:jc w:val="right"/>
              <w:rPr>
                <w:rFonts w:ascii="Univers 45 Light" w:hAnsi="Univers 45 Light"/>
                <w:color w:val="000000" w:themeColor="text1"/>
                <w:sz w:val="20"/>
                <w:lang w:eastAsia="es-CO"/>
              </w:rPr>
            </w:pPr>
            <w:r w:rsidRPr="00856C86">
              <w:rPr>
                <w:rFonts w:ascii="Univers 45 Light" w:hAnsi="Univers 45 Light"/>
                <w:color w:val="000000" w:themeColor="text1"/>
                <w:sz w:val="20"/>
                <w:lang w:eastAsia="es-CO"/>
              </w:rPr>
              <w:t xml:space="preserve">     98.843</w:t>
            </w:r>
          </w:p>
        </w:tc>
      </w:tr>
      <w:tr w:rsidR="0059001E" w:rsidRPr="00856C86" w14:paraId="1A6314EA" w14:textId="77777777" w:rsidTr="009111F8">
        <w:trPr>
          <w:trHeight w:val="339"/>
        </w:trPr>
        <w:tc>
          <w:tcPr>
            <w:tcW w:w="3016" w:type="pct"/>
            <w:tcBorders>
              <w:top w:val="nil"/>
              <w:left w:val="nil"/>
              <w:bottom w:val="nil"/>
              <w:right w:val="nil"/>
            </w:tcBorders>
            <w:shd w:val="clear" w:color="auto" w:fill="auto"/>
            <w:noWrap/>
            <w:vAlign w:val="bottom"/>
            <w:hideMark/>
          </w:tcPr>
          <w:p w14:paraId="7C5D0756" w14:textId="77777777" w:rsidR="0059001E" w:rsidRPr="00856C86" w:rsidRDefault="0059001E" w:rsidP="00C2079D">
            <w:pPr>
              <w:rPr>
                <w:rFonts w:ascii="Univers 45 Light" w:hAnsi="Univers 45 Light"/>
                <w:b/>
                <w:bCs/>
                <w:color w:val="000000" w:themeColor="text1"/>
                <w:sz w:val="20"/>
                <w:lang w:eastAsia="es-CO"/>
              </w:rPr>
            </w:pPr>
            <w:r w:rsidRPr="00856C86">
              <w:rPr>
                <w:rFonts w:ascii="Univers 45 Light" w:hAnsi="Univers 45 Light"/>
                <w:b/>
                <w:bCs/>
                <w:color w:val="000000" w:themeColor="text1"/>
                <w:sz w:val="20"/>
                <w:lang w:eastAsia="es-CO"/>
              </w:rPr>
              <w:lastRenderedPageBreak/>
              <w:t xml:space="preserve">Total </w:t>
            </w:r>
            <w:r>
              <w:rPr>
                <w:rFonts w:ascii="Univers 45 Light" w:hAnsi="Univers 45 Light"/>
                <w:b/>
                <w:bCs/>
                <w:color w:val="000000" w:themeColor="text1"/>
                <w:sz w:val="20"/>
                <w:lang w:eastAsia="es-CO"/>
              </w:rPr>
              <w:t>g</w:t>
            </w:r>
            <w:r w:rsidRPr="00856C86">
              <w:rPr>
                <w:rFonts w:ascii="Univers 45 Light" w:hAnsi="Univers 45 Light"/>
                <w:b/>
                <w:bCs/>
                <w:color w:val="000000" w:themeColor="text1"/>
                <w:sz w:val="20"/>
                <w:lang w:eastAsia="es-CO"/>
              </w:rPr>
              <w:t xml:space="preserve">asto de </w:t>
            </w:r>
            <w:r>
              <w:rPr>
                <w:rFonts w:ascii="Univers 45 Light" w:hAnsi="Univers 45 Light"/>
                <w:b/>
                <w:bCs/>
                <w:color w:val="000000" w:themeColor="text1"/>
                <w:sz w:val="20"/>
                <w:lang w:eastAsia="es-CO"/>
              </w:rPr>
              <w:t>e</w:t>
            </w:r>
            <w:r w:rsidRPr="00856C86">
              <w:rPr>
                <w:rFonts w:ascii="Univers 45 Light" w:hAnsi="Univers 45 Light"/>
                <w:b/>
                <w:bCs/>
                <w:color w:val="000000" w:themeColor="text1"/>
                <w:sz w:val="20"/>
                <w:lang w:eastAsia="es-CO"/>
              </w:rPr>
              <w:t xml:space="preserve">studios y </w:t>
            </w:r>
            <w:r>
              <w:rPr>
                <w:rFonts w:ascii="Univers 45 Light" w:hAnsi="Univers 45 Light"/>
                <w:b/>
                <w:bCs/>
                <w:color w:val="000000" w:themeColor="text1"/>
                <w:sz w:val="20"/>
                <w:lang w:eastAsia="es-CO"/>
              </w:rPr>
              <w:t>p</w:t>
            </w:r>
            <w:r w:rsidRPr="00856C86">
              <w:rPr>
                <w:rFonts w:ascii="Univers 45 Light" w:hAnsi="Univers 45 Light"/>
                <w:b/>
                <w:bCs/>
                <w:color w:val="000000" w:themeColor="text1"/>
                <w:sz w:val="20"/>
                <w:lang w:eastAsia="es-CO"/>
              </w:rPr>
              <w:t>royectos</w:t>
            </w:r>
            <w:r>
              <w:rPr>
                <w:rFonts w:ascii="Univers 45 Light" w:hAnsi="Univers 45 Light"/>
                <w:b/>
                <w:bCs/>
                <w:color w:val="000000" w:themeColor="text1"/>
                <w:sz w:val="20"/>
                <w:lang w:eastAsia="es-CO"/>
              </w:rPr>
              <w:t xml:space="preserve"> administrativos</w:t>
            </w:r>
          </w:p>
        </w:tc>
        <w:tc>
          <w:tcPr>
            <w:tcW w:w="397" w:type="pct"/>
            <w:tcBorders>
              <w:top w:val="nil"/>
              <w:left w:val="nil"/>
              <w:right w:val="nil"/>
            </w:tcBorders>
            <w:shd w:val="clear" w:color="auto" w:fill="auto"/>
            <w:noWrap/>
            <w:vAlign w:val="bottom"/>
            <w:hideMark/>
          </w:tcPr>
          <w:p w14:paraId="17EF5F9D" w14:textId="77777777" w:rsidR="0059001E" w:rsidRPr="00856C86" w:rsidRDefault="0059001E" w:rsidP="005237DE">
            <w:pPr>
              <w:jc w:val="right"/>
              <w:rPr>
                <w:rFonts w:ascii="Univers 45 Light" w:hAnsi="Univers 45 Light"/>
                <w:b/>
                <w:bCs/>
                <w:color w:val="000000" w:themeColor="text1"/>
                <w:sz w:val="20"/>
                <w:lang w:eastAsia="es-CO"/>
              </w:rPr>
            </w:pPr>
            <w:r w:rsidRPr="00856C86">
              <w:rPr>
                <w:rFonts w:ascii="Univers 45 Light" w:hAnsi="Univers 45 Light"/>
                <w:b/>
                <w:bCs/>
                <w:color w:val="000000" w:themeColor="text1"/>
                <w:sz w:val="20"/>
                <w:lang w:eastAsia="es-CO"/>
              </w:rPr>
              <w:t>$</w:t>
            </w:r>
          </w:p>
        </w:tc>
        <w:tc>
          <w:tcPr>
            <w:tcW w:w="714" w:type="pct"/>
            <w:tcBorders>
              <w:top w:val="nil"/>
              <w:left w:val="nil"/>
              <w:bottom w:val="double" w:sz="6" w:space="0" w:color="auto"/>
              <w:right w:val="nil"/>
            </w:tcBorders>
            <w:shd w:val="clear" w:color="auto" w:fill="auto"/>
            <w:noWrap/>
            <w:vAlign w:val="bottom"/>
            <w:hideMark/>
          </w:tcPr>
          <w:p w14:paraId="5533B6C4" w14:textId="77777777" w:rsidR="0059001E" w:rsidRPr="00856C86" w:rsidRDefault="0059001E" w:rsidP="00C2079D">
            <w:pPr>
              <w:jc w:val="right"/>
              <w:rPr>
                <w:rFonts w:ascii="Univers 45 Light" w:hAnsi="Univers 45 Light"/>
                <w:b/>
                <w:bCs/>
                <w:color w:val="000000" w:themeColor="text1"/>
                <w:sz w:val="20"/>
                <w:lang w:eastAsia="es-CO"/>
              </w:rPr>
            </w:pPr>
            <w:r w:rsidRPr="00856C86">
              <w:rPr>
                <w:rFonts w:ascii="Univers 45 Light" w:hAnsi="Univers 45 Light"/>
                <w:b/>
                <w:bCs/>
                <w:color w:val="000000" w:themeColor="text1"/>
                <w:sz w:val="20"/>
                <w:lang w:eastAsia="es-CO"/>
              </w:rPr>
              <w:t xml:space="preserve">     1.674.975</w:t>
            </w:r>
          </w:p>
        </w:tc>
        <w:tc>
          <w:tcPr>
            <w:tcW w:w="159" w:type="pct"/>
            <w:tcBorders>
              <w:top w:val="nil"/>
              <w:left w:val="nil"/>
              <w:bottom w:val="double" w:sz="6" w:space="0" w:color="auto"/>
              <w:right w:val="nil"/>
            </w:tcBorders>
            <w:shd w:val="clear" w:color="auto" w:fill="auto"/>
            <w:noWrap/>
            <w:vAlign w:val="bottom"/>
          </w:tcPr>
          <w:p w14:paraId="3BF767E7" w14:textId="2FC82445" w:rsidR="0059001E" w:rsidRPr="00856C86" w:rsidRDefault="0059001E" w:rsidP="00C2079D">
            <w:pPr>
              <w:jc w:val="center"/>
              <w:rPr>
                <w:rFonts w:ascii="Univers 45 Light" w:hAnsi="Univers 45 Light"/>
                <w:b/>
                <w:bCs/>
                <w:color w:val="000000" w:themeColor="text1"/>
                <w:sz w:val="20"/>
                <w:lang w:eastAsia="es-CO"/>
              </w:rPr>
            </w:pPr>
          </w:p>
        </w:tc>
        <w:tc>
          <w:tcPr>
            <w:tcW w:w="714" w:type="pct"/>
            <w:tcBorders>
              <w:top w:val="nil"/>
              <w:left w:val="nil"/>
              <w:bottom w:val="double" w:sz="6" w:space="0" w:color="auto"/>
              <w:right w:val="nil"/>
            </w:tcBorders>
            <w:shd w:val="clear" w:color="auto" w:fill="auto"/>
            <w:noWrap/>
            <w:vAlign w:val="bottom"/>
            <w:hideMark/>
          </w:tcPr>
          <w:p w14:paraId="1D59D592" w14:textId="77777777" w:rsidR="0059001E" w:rsidRPr="00856C86" w:rsidRDefault="0059001E" w:rsidP="00C2079D">
            <w:pPr>
              <w:jc w:val="right"/>
              <w:rPr>
                <w:rFonts w:ascii="Univers 45 Light" w:hAnsi="Univers 45 Light"/>
                <w:b/>
                <w:bCs/>
                <w:color w:val="000000" w:themeColor="text1"/>
                <w:sz w:val="20"/>
                <w:lang w:eastAsia="es-CO"/>
              </w:rPr>
            </w:pPr>
            <w:r w:rsidRPr="00856C86">
              <w:rPr>
                <w:rFonts w:ascii="Univers 45 Light" w:hAnsi="Univers 45 Light"/>
                <w:b/>
                <w:bCs/>
                <w:color w:val="000000" w:themeColor="text1"/>
                <w:sz w:val="20"/>
                <w:lang w:eastAsia="es-CO"/>
              </w:rPr>
              <w:t xml:space="preserve">     98.843</w:t>
            </w:r>
          </w:p>
        </w:tc>
      </w:tr>
    </w:tbl>
    <w:p w14:paraId="27099FAF" w14:textId="77777777" w:rsidR="005816E6" w:rsidRPr="005816E6" w:rsidRDefault="005816E6" w:rsidP="005816E6">
      <w:pPr>
        <w:pStyle w:val="Prrafodelista"/>
        <w:spacing w:after="120"/>
        <w:ind w:left="714"/>
        <w:rPr>
          <w:rFonts w:ascii="Univers 45 Light" w:hAnsi="Univers 45 Light"/>
          <w:color w:val="000000" w:themeColor="text1"/>
          <w:sz w:val="20"/>
          <w:lang w:val="es-CO"/>
        </w:rPr>
      </w:pPr>
    </w:p>
    <w:p w14:paraId="6626046F" w14:textId="3F6F2C77" w:rsidR="0059001E" w:rsidRPr="001A6DA9" w:rsidRDefault="0059001E" w:rsidP="004602CD">
      <w:pPr>
        <w:pStyle w:val="Prrafodelista"/>
        <w:numPr>
          <w:ilvl w:val="0"/>
          <w:numId w:val="35"/>
        </w:numPr>
        <w:spacing w:after="120"/>
        <w:ind w:left="714" w:hanging="357"/>
        <w:rPr>
          <w:rFonts w:ascii="Univers 45 Light" w:hAnsi="Univers 45 Light"/>
          <w:color w:val="000000" w:themeColor="text1"/>
          <w:sz w:val="20"/>
          <w:lang w:val="es-CO"/>
        </w:rPr>
      </w:pPr>
      <w:r w:rsidRPr="00B465A6">
        <w:rPr>
          <w:rFonts w:ascii="Univers 45 Light" w:eastAsiaTheme="minorHAnsi" w:hAnsi="Univers 45 Light"/>
          <w:color w:val="000000" w:themeColor="text1"/>
          <w:sz w:val="20"/>
          <w:lang w:val="es-CO"/>
        </w:rPr>
        <w:t xml:space="preserve">El detalle del </w:t>
      </w:r>
      <w:r>
        <w:rPr>
          <w:rFonts w:ascii="Univers 45 Light" w:eastAsiaTheme="minorHAnsi" w:hAnsi="Univers 45 Light"/>
          <w:color w:val="000000" w:themeColor="text1"/>
          <w:sz w:val="20"/>
          <w:lang w:val="es-CO"/>
        </w:rPr>
        <w:t>g</w:t>
      </w:r>
      <w:r w:rsidRPr="00B465A6">
        <w:rPr>
          <w:rFonts w:ascii="Univers 45 Light" w:eastAsiaTheme="minorHAnsi" w:hAnsi="Univers 45 Light"/>
          <w:color w:val="000000" w:themeColor="text1"/>
          <w:sz w:val="20"/>
          <w:lang w:val="es-CO"/>
        </w:rPr>
        <w:t xml:space="preserve">asto por </w:t>
      </w:r>
      <w:r>
        <w:rPr>
          <w:rFonts w:ascii="Univers 45 Light" w:eastAsiaTheme="minorHAnsi" w:hAnsi="Univers 45 Light"/>
          <w:color w:val="000000" w:themeColor="text1"/>
          <w:sz w:val="20"/>
          <w:lang w:val="es-CO"/>
        </w:rPr>
        <w:t>m</w:t>
      </w:r>
      <w:r w:rsidRPr="00B465A6">
        <w:rPr>
          <w:rFonts w:ascii="Univers 45 Light" w:eastAsiaTheme="minorHAnsi" w:hAnsi="Univers 45 Light"/>
          <w:color w:val="000000" w:themeColor="text1"/>
          <w:sz w:val="20"/>
          <w:lang w:val="es-CO"/>
        </w:rPr>
        <w:t>antenimiento es el siguiente:</w:t>
      </w:r>
    </w:p>
    <w:tbl>
      <w:tblPr>
        <w:tblW w:w="5000" w:type="pct"/>
        <w:tblCellMar>
          <w:left w:w="70" w:type="dxa"/>
          <w:right w:w="70" w:type="dxa"/>
        </w:tblCellMar>
        <w:tblLook w:val="04A0" w:firstRow="1" w:lastRow="0" w:firstColumn="1" w:lastColumn="0" w:noHBand="0" w:noVBand="1"/>
      </w:tblPr>
      <w:tblGrid>
        <w:gridCol w:w="5047"/>
        <w:gridCol w:w="1314"/>
        <w:gridCol w:w="957"/>
        <w:gridCol w:w="456"/>
        <w:gridCol w:w="1064"/>
      </w:tblGrid>
      <w:tr w:rsidR="0059001E" w:rsidRPr="00BE436A" w14:paraId="4E7A1404" w14:textId="77777777" w:rsidTr="009111F8">
        <w:trPr>
          <w:trHeight w:val="330"/>
        </w:trPr>
        <w:tc>
          <w:tcPr>
            <w:tcW w:w="2857" w:type="pct"/>
            <w:tcBorders>
              <w:top w:val="nil"/>
              <w:left w:val="nil"/>
              <w:bottom w:val="nil"/>
              <w:right w:val="nil"/>
            </w:tcBorders>
            <w:shd w:val="clear" w:color="auto" w:fill="auto"/>
            <w:noWrap/>
            <w:vAlign w:val="center"/>
            <w:hideMark/>
          </w:tcPr>
          <w:p w14:paraId="5B8515B3" w14:textId="77777777" w:rsidR="0059001E" w:rsidRPr="00BE436A" w:rsidRDefault="0059001E" w:rsidP="00C2079D">
            <w:pPr>
              <w:rPr>
                <w:rFonts w:ascii="Times New Roman" w:hAnsi="Times New Roman" w:cs="Times New Roman"/>
                <w:sz w:val="24"/>
                <w:szCs w:val="24"/>
                <w:lang w:eastAsia="es-CO"/>
              </w:rPr>
            </w:pPr>
          </w:p>
        </w:tc>
        <w:tc>
          <w:tcPr>
            <w:tcW w:w="745" w:type="pct"/>
            <w:tcBorders>
              <w:top w:val="nil"/>
              <w:left w:val="nil"/>
              <w:right w:val="nil"/>
            </w:tcBorders>
            <w:shd w:val="clear" w:color="auto" w:fill="auto"/>
            <w:vAlign w:val="center"/>
            <w:hideMark/>
          </w:tcPr>
          <w:p w14:paraId="1B9E6C24" w14:textId="77777777" w:rsidR="0059001E" w:rsidRPr="00BE436A" w:rsidRDefault="0059001E" w:rsidP="00C2079D">
            <w:pPr>
              <w:jc w:val="center"/>
              <w:rPr>
                <w:rFonts w:ascii="Univers 45 Light" w:hAnsi="Univers 45 Light" w:cs="Calibri"/>
                <w:b/>
                <w:bCs/>
                <w:color w:val="000000"/>
                <w:sz w:val="20"/>
                <w:lang w:eastAsia="es-CO"/>
              </w:rPr>
            </w:pPr>
            <w:r w:rsidRPr="00BE436A">
              <w:rPr>
                <w:rFonts w:ascii="Univers 45 Light" w:hAnsi="Univers 45 Light" w:cs="Calibri"/>
                <w:b/>
                <w:bCs/>
                <w:color w:val="000000"/>
                <w:sz w:val="20"/>
                <w:lang w:eastAsia="es-CO"/>
              </w:rPr>
              <w:t> </w:t>
            </w:r>
          </w:p>
        </w:tc>
        <w:tc>
          <w:tcPr>
            <w:tcW w:w="536" w:type="pct"/>
            <w:tcBorders>
              <w:top w:val="nil"/>
              <w:left w:val="nil"/>
              <w:bottom w:val="single" w:sz="8" w:space="0" w:color="auto"/>
              <w:right w:val="nil"/>
            </w:tcBorders>
            <w:shd w:val="clear" w:color="auto" w:fill="auto"/>
            <w:noWrap/>
            <w:vAlign w:val="center"/>
            <w:hideMark/>
          </w:tcPr>
          <w:p w14:paraId="27A75B13" w14:textId="77777777" w:rsidR="0059001E" w:rsidRPr="00BE436A" w:rsidRDefault="0059001E" w:rsidP="00C2079D">
            <w:pPr>
              <w:jc w:val="center"/>
              <w:rPr>
                <w:rFonts w:ascii="Univers 45 Light" w:hAnsi="Univers 45 Light" w:cs="Calibri"/>
                <w:b/>
                <w:bCs/>
                <w:color w:val="000000"/>
                <w:sz w:val="20"/>
                <w:lang w:eastAsia="es-CO"/>
              </w:rPr>
            </w:pPr>
            <w:r w:rsidRPr="00BE436A">
              <w:rPr>
                <w:rFonts w:ascii="Univers 45 Light" w:hAnsi="Univers 45 Light" w:cs="Calibri"/>
                <w:b/>
                <w:bCs/>
                <w:color w:val="000000"/>
                <w:sz w:val="20"/>
                <w:lang w:eastAsia="es-CO"/>
              </w:rPr>
              <w:t>2020</w:t>
            </w:r>
          </w:p>
        </w:tc>
        <w:tc>
          <w:tcPr>
            <w:tcW w:w="259" w:type="pct"/>
            <w:tcBorders>
              <w:top w:val="nil"/>
              <w:left w:val="nil"/>
              <w:bottom w:val="single" w:sz="8" w:space="0" w:color="auto"/>
              <w:right w:val="nil"/>
            </w:tcBorders>
            <w:shd w:val="clear" w:color="auto" w:fill="auto"/>
            <w:vAlign w:val="center"/>
            <w:hideMark/>
          </w:tcPr>
          <w:p w14:paraId="5A5DB201" w14:textId="77777777" w:rsidR="0059001E" w:rsidRPr="00BE436A" w:rsidRDefault="0059001E" w:rsidP="00C2079D">
            <w:pPr>
              <w:jc w:val="center"/>
              <w:rPr>
                <w:rFonts w:ascii="Univers 45 Light" w:hAnsi="Univers 45 Light" w:cs="Calibri"/>
                <w:b/>
                <w:bCs/>
                <w:color w:val="000000"/>
                <w:sz w:val="20"/>
                <w:lang w:eastAsia="es-CO"/>
              </w:rPr>
            </w:pPr>
            <w:r w:rsidRPr="00BE436A">
              <w:rPr>
                <w:rFonts w:ascii="Univers 45 Light" w:hAnsi="Univers 45 Light" w:cs="Calibri"/>
                <w:b/>
                <w:bCs/>
                <w:color w:val="000000"/>
                <w:sz w:val="20"/>
                <w:lang w:eastAsia="es-CO"/>
              </w:rPr>
              <w:t> </w:t>
            </w:r>
          </w:p>
        </w:tc>
        <w:tc>
          <w:tcPr>
            <w:tcW w:w="604" w:type="pct"/>
            <w:tcBorders>
              <w:top w:val="nil"/>
              <w:left w:val="nil"/>
              <w:bottom w:val="single" w:sz="8" w:space="0" w:color="auto"/>
              <w:right w:val="nil"/>
            </w:tcBorders>
            <w:shd w:val="clear" w:color="auto" w:fill="auto"/>
            <w:vAlign w:val="center"/>
            <w:hideMark/>
          </w:tcPr>
          <w:p w14:paraId="5782C2DA" w14:textId="77777777" w:rsidR="0059001E" w:rsidRPr="00BE436A" w:rsidRDefault="0059001E" w:rsidP="00C2079D">
            <w:pPr>
              <w:jc w:val="center"/>
              <w:rPr>
                <w:rFonts w:ascii="Univers 45 Light" w:hAnsi="Univers 45 Light" w:cs="Calibri"/>
                <w:b/>
                <w:bCs/>
                <w:color w:val="000000"/>
                <w:sz w:val="20"/>
                <w:lang w:eastAsia="es-CO"/>
              </w:rPr>
            </w:pPr>
            <w:r w:rsidRPr="00BE436A">
              <w:rPr>
                <w:rFonts w:ascii="Univers 45 Light" w:hAnsi="Univers 45 Light" w:cs="Calibri"/>
                <w:b/>
                <w:bCs/>
                <w:color w:val="000000"/>
                <w:sz w:val="20"/>
                <w:lang w:eastAsia="es-CO"/>
              </w:rPr>
              <w:t>2019</w:t>
            </w:r>
          </w:p>
        </w:tc>
      </w:tr>
      <w:tr w:rsidR="0059001E" w:rsidRPr="00BE436A" w14:paraId="3F536B5F" w14:textId="77777777" w:rsidTr="009111F8">
        <w:trPr>
          <w:trHeight w:val="300"/>
        </w:trPr>
        <w:tc>
          <w:tcPr>
            <w:tcW w:w="2857" w:type="pct"/>
            <w:tcBorders>
              <w:top w:val="nil"/>
              <w:left w:val="nil"/>
              <w:bottom w:val="nil"/>
              <w:right w:val="nil"/>
            </w:tcBorders>
            <w:shd w:val="clear" w:color="auto" w:fill="auto"/>
            <w:noWrap/>
            <w:vAlign w:val="center"/>
            <w:hideMark/>
          </w:tcPr>
          <w:p w14:paraId="3C5EA9BB" w14:textId="77777777" w:rsidR="0059001E" w:rsidRPr="00BE436A" w:rsidRDefault="0059001E" w:rsidP="00C2079D">
            <w:pPr>
              <w:rPr>
                <w:rFonts w:ascii="Univers 45 Light" w:hAnsi="Univers 45 Light" w:cs="Calibri"/>
                <w:color w:val="000000"/>
                <w:sz w:val="20"/>
                <w:lang w:eastAsia="es-CO"/>
              </w:rPr>
            </w:pPr>
            <w:r w:rsidRPr="00BE436A">
              <w:rPr>
                <w:rFonts w:ascii="Univers 45 Light" w:hAnsi="Univers 45 Light" w:cs="Calibri"/>
                <w:color w:val="000000"/>
                <w:sz w:val="20"/>
                <w:lang w:eastAsia="es-CO"/>
              </w:rPr>
              <w:t xml:space="preserve">Mantenimiento de Software </w:t>
            </w:r>
          </w:p>
        </w:tc>
        <w:tc>
          <w:tcPr>
            <w:tcW w:w="745" w:type="pct"/>
            <w:tcBorders>
              <w:left w:val="nil"/>
              <w:bottom w:val="nil"/>
              <w:right w:val="nil"/>
            </w:tcBorders>
            <w:shd w:val="clear" w:color="auto" w:fill="auto"/>
            <w:vAlign w:val="center"/>
            <w:hideMark/>
          </w:tcPr>
          <w:p w14:paraId="16A24154" w14:textId="77777777" w:rsidR="0059001E" w:rsidRPr="00BE436A" w:rsidRDefault="0059001E" w:rsidP="005237DE">
            <w:pPr>
              <w:jc w:val="right"/>
              <w:rPr>
                <w:rFonts w:ascii="Univers 45 Light" w:hAnsi="Univers 45 Light" w:cs="Calibri"/>
                <w:color w:val="000000"/>
                <w:sz w:val="20"/>
                <w:lang w:eastAsia="es-CO"/>
              </w:rPr>
            </w:pPr>
            <w:r w:rsidRPr="00BE436A">
              <w:rPr>
                <w:rFonts w:ascii="Univers 45 Light" w:hAnsi="Univers 45 Light" w:cs="Calibri"/>
                <w:color w:val="000000"/>
                <w:sz w:val="20"/>
                <w:lang w:eastAsia="es-CO"/>
              </w:rPr>
              <w:t>$</w:t>
            </w:r>
          </w:p>
        </w:tc>
        <w:tc>
          <w:tcPr>
            <w:tcW w:w="536" w:type="pct"/>
            <w:tcBorders>
              <w:top w:val="nil"/>
              <w:left w:val="nil"/>
              <w:bottom w:val="nil"/>
              <w:right w:val="nil"/>
            </w:tcBorders>
            <w:shd w:val="clear" w:color="auto" w:fill="auto"/>
            <w:noWrap/>
            <w:vAlign w:val="center"/>
            <w:hideMark/>
          </w:tcPr>
          <w:p w14:paraId="69B0F78C" w14:textId="77777777" w:rsidR="0059001E" w:rsidRPr="00A40E4B" w:rsidRDefault="0059001E" w:rsidP="00C2079D">
            <w:pPr>
              <w:jc w:val="right"/>
              <w:rPr>
                <w:rFonts w:ascii="Univers 45 Light" w:hAnsi="Univers 45 Light" w:cs="Calibri"/>
                <w:color w:val="000000"/>
                <w:sz w:val="20"/>
                <w:lang w:eastAsia="es-CO"/>
              </w:rPr>
            </w:pPr>
            <w:r w:rsidRPr="00A40E4B">
              <w:rPr>
                <w:rFonts w:ascii="Univers 45 Light" w:hAnsi="Univers 45 Light" w:cs="Calibri"/>
                <w:color w:val="000000"/>
                <w:sz w:val="20"/>
                <w:lang w:eastAsia="es-CO"/>
              </w:rPr>
              <w:t xml:space="preserve">697.742 </w:t>
            </w:r>
          </w:p>
        </w:tc>
        <w:tc>
          <w:tcPr>
            <w:tcW w:w="259" w:type="pct"/>
            <w:tcBorders>
              <w:top w:val="nil"/>
              <w:left w:val="nil"/>
              <w:bottom w:val="nil"/>
              <w:right w:val="nil"/>
            </w:tcBorders>
            <w:shd w:val="clear" w:color="auto" w:fill="auto"/>
            <w:vAlign w:val="center"/>
          </w:tcPr>
          <w:p w14:paraId="4515B35D" w14:textId="2C2449A1" w:rsidR="0059001E" w:rsidRPr="00BE436A" w:rsidRDefault="0059001E" w:rsidP="00C2079D">
            <w:pPr>
              <w:jc w:val="center"/>
              <w:rPr>
                <w:rFonts w:ascii="Univers 45 Light" w:hAnsi="Univers 45 Light" w:cs="Calibri"/>
                <w:color w:val="000000"/>
                <w:sz w:val="20"/>
                <w:lang w:eastAsia="es-CO"/>
              </w:rPr>
            </w:pPr>
          </w:p>
        </w:tc>
        <w:tc>
          <w:tcPr>
            <w:tcW w:w="604" w:type="pct"/>
            <w:tcBorders>
              <w:top w:val="nil"/>
              <w:left w:val="nil"/>
              <w:bottom w:val="nil"/>
              <w:right w:val="nil"/>
            </w:tcBorders>
            <w:shd w:val="clear" w:color="auto" w:fill="auto"/>
            <w:vAlign w:val="center"/>
            <w:hideMark/>
          </w:tcPr>
          <w:p w14:paraId="6C8EDA23" w14:textId="77777777" w:rsidR="0059001E" w:rsidRPr="00BE436A" w:rsidRDefault="0059001E" w:rsidP="00C2079D">
            <w:pPr>
              <w:jc w:val="right"/>
              <w:rPr>
                <w:rFonts w:ascii="Univers 45 Light" w:hAnsi="Univers 45 Light" w:cs="Calibri"/>
                <w:color w:val="000000"/>
                <w:sz w:val="20"/>
                <w:lang w:eastAsia="es-CO"/>
              </w:rPr>
            </w:pPr>
            <w:r w:rsidRPr="00BE436A">
              <w:rPr>
                <w:rFonts w:ascii="Univers 45 Light" w:hAnsi="Univers 45 Light" w:cs="Calibri"/>
                <w:color w:val="000000"/>
                <w:sz w:val="20"/>
                <w:lang w:eastAsia="es-CO"/>
              </w:rPr>
              <w:t xml:space="preserve">    595.986 </w:t>
            </w:r>
          </w:p>
        </w:tc>
      </w:tr>
      <w:tr w:rsidR="0059001E" w:rsidRPr="00BE436A" w14:paraId="4935B6AC" w14:textId="77777777" w:rsidTr="00D00029">
        <w:trPr>
          <w:trHeight w:val="300"/>
        </w:trPr>
        <w:tc>
          <w:tcPr>
            <w:tcW w:w="2857" w:type="pct"/>
            <w:tcBorders>
              <w:top w:val="nil"/>
              <w:left w:val="nil"/>
              <w:bottom w:val="nil"/>
              <w:right w:val="nil"/>
            </w:tcBorders>
            <w:shd w:val="clear" w:color="auto" w:fill="auto"/>
            <w:noWrap/>
            <w:vAlign w:val="center"/>
            <w:hideMark/>
          </w:tcPr>
          <w:p w14:paraId="7E4B02AF" w14:textId="77777777" w:rsidR="0059001E" w:rsidRPr="00BE436A" w:rsidRDefault="0059001E" w:rsidP="00C2079D">
            <w:pPr>
              <w:rPr>
                <w:rFonts w:ascii="Univers 45 Light" w:hAnsi="Univers 45 Light" w:cs="Calibri"/>
                <w:color w:val="000000"/>
                <w:sz w:val="20"/>
                <w:lang w:eastAsia="es-CO"/>
              </w:rPr>
            </w:pPr>
            <w:r w:rsidRPr="00BE436A">
              <w:rPr>
                <w:rFonts w:ascii="Univers 45 Light" w:hAnsi="Univers 45 Light" w:cs="Calibri"/>
                <w:color w:val="000000"/>
                <w:sz w:val="20"/>
                <w:lang w:eastAsia="es-CO"/>
              </w:rPr>
              <w:t>Mantenimiento Equipo de cómputo y comunicaciones</w:t>
            </w:r>
          </w:p>
        </w:tc>
        <w:tc>
          <w:tcPr>
            <w:tcW w:w="745" w:type="pct"/>
            <w:tcBorders>
              <w:top w:val="nil"/>
              <w:left w:val="nil"/>
              <w:bottom w:val="nil"/>
              <w:right w:val="nil"/>
            </w:tcBorders>
            <w:shd w:val="clear" w:color="auto" w:fill="auto"/>
            <w:vAlign w:val="center"/>
          </w:tcPr>
          <w:p w14:paraId="1EB2F859" w14:textId="072961CF" w:rsidR="0059001E" w:rsidRPr="00BE436A" w:rsidRDefault="0059001E" w:rsidP="00C2079D">
            <w:pPr>
              <w:jc w:val="center"/>
              <w:rPr>
                <w:rFonts w:ascii="Univers 45 Light" w:hAnsi="Univers 45 Light" w:cs="Calibri"/>
                <w:color w:val="000000"/>
                <w:sz w:val="20"/>
                <w:lang w:eastAsia="es-CO"/>
              </w:rPr>
            </w:pPr>
          </w:p>
        </w:tc>
        <w:tc>
          <w:tcPr>
            <w:tcW w:w="536" w:type="pct"/>
            <w:tcBorders>
              <w:top w:val="nil"/>
              <w:left w:val="nil"/>
              <w:bottom w:val="nil"/>
              <w:right w:val="nil"/>
            </w:tcBorders>
            <w:shd w:val="clear" w:color="auto" w:fill="auto"/>
            <w:noWrap/>
            <w:vAlign w:val="center"/>
            <w:hideMark/>
          </w:tcPr>
          <w:p w14:paraId="52EE4313" w14:textId="77777777" w:rsidR="0059001E" w:rsidRPr="00A40E4B" w:rsidRDefault="0059001E" w:rsidP="00C2079D">
            <w:pPr>
              <w:jc w:val="right"/>
              <w:rPr>
                <w:rFonts w:ascii="Univers 45 Light" w:hAnsi="Univers 45 Light" w:cs="Calibri"/>
                <w:color w:val="000000"/>
                <w:sz w:val="20"/>
                <w:lang w:eastAsia="es-CO"/>
              </w:rPr>
            </w:pPr>
            <w:r w:rsidRPr="00A40E4B">
              <w:rPr>
                <w:rFonts w:ascii="Univers 45 Light" w:hAnsi="Univers 45 Light" w:cs="Calibri"/>
                <w:color w:val="000000"/>
                <w:sz w:val="20"/>
                <w:lang w:eastAsia="es-CO"/>
              </w:rPr>
              <w:t xml:space="preserve">  339.823 </w:t>
            </w:r>
          </w:p>
        </w:tc>
        <w:tc>
          <w:tcPr>
            <w:tcW w:w="259" w:type="pct"/>
            <w:tcBorders>
              <w:top w:val="nil"/>
              <w:left w:val="nil"/>
              <w:bottom w:val="nil"/>
              <w:right w:val="nil"/>
            </w:tcBorders>
            <w:shd w:val="clear" w:color="auto" w:fill="auto"/>
            <w:vAlign w:val="center"/>
          </w:tcPr>
          <w:p w14:paraId="19901A74" w14:textId="5999FE24" w:rsidR="0059001E" w:rsidRPr="00BE436A" w:rsidRDefault="0059001E" w:rsidP="00C2079D">
            <w:pPr>
              <w:jc w:val="center"/>
              <w:rPr>
                <w:rFonts w:ascii="Univers 45 Light" w:hAnsi="Univers 45 Light" w:cs="Calibri"/>
                <w:color w:val="000000"/>
                <w:sz w:val="20"/>
                <w:lang w:eastAsia="es-CO"/>
              </w:rPr>
            </w:pPr>
          </w:p>
        </w:tc>
        <w:tc>
          <w:tcPr>
            <w:tcW w:w="604" w:type="pct"/>
            <w:tcBorders>
              <w:top w:val="nil"/>
              <w:left w:val="nil"/>
              <w:bottom w:val="nil"/>
              <w:right w:val="nil"/>
            </w:tcBorders>
            <w:shd w:val="clear" w:color="auto" w:fill="auto"/>
            <w:vAlign w:val="center"/>
            <w:hideMark/>
          </w:tcPr>
          <w:p w14:paraId="485392DB" w14:textId="77777777" w:rsidR="0059001E" w:rsidRPr="00BE436A" w:rsidRDefault="0059001E" w:rsidP="00C2079D">
            <w:pPr>
              <w:jc w:val="right"/>
              <w:rPr>
                <w:rFonts w:ascii="Univers 45 Light" w:hAnsi="Univers 45 Light" w:cs="Calibri"/>
                <w:color w:val="000000"/>
                <w:sz w:val="20"/>
                <w:lang w:eastAsia="es-CO"/>
              </w:rPr>
            </w:pPr>
            <w:r w:rsidRPr="00BE436A">
              <w:rPr>
                <w:rFonts w:ascii="Univers 45 Light" w:hAnsi="Univers 45 Light" w:cs="Calibri"/>
                <w:color w:val="000000"/>
                <w:sz w:val="20"/>
                <w:lang w:eastAsia="es-CO"/>
              </w:rPr>
              <w:t xml:space="preserve">    318.045 </w:t>
            </w:r>
          </w:p>
        </w:tc>
      </w:tr>
      <w:tr w:rsidR="0059001E" w:rsidRPr="00BE436A" w14:paraId="27D361D6" w14:textId="77777777" w:rsidTr="00D00029">
        <w:trPr>
          <w:trHeight w:val="300"/>
        </w:trPr>
        <w:tc>
          <w:tcPr>
            <w:tcW w:w="2857" w:type="pct"/>
            <w:tcBorders>
              <w:top w:val="nil"/>
              <w:left w:val="nil"/>
              <w:bottom w:val="nil"/>
              <w:right w:val="nil"/>
            </w:tcBorders>
            <w:shd w:val="clear" w:color="auto" w:fill="auto"/>
            <w:noWrap/>
            <w:vAlign w:val="center"/>
            <w:hideMark/>
          </w:tcPr>
          <w:p w14:paraId="2CADB988" w14:textId="77777777" w:rsidR="0059001E" w:rsidRPr="00BE436A" w:rsidRDefault="0059001E" w:rsidP="00C2079D">
            <w:pPr>
              <w:rPr>
                <w:rFonts w:ascii="Univers 45 Light" w:hAnsi="Univers 45 Light" w:cs="Calibri"/>
                <w:color w:val="000000"/>
                <w:sz w:val="20"/>
                <w:lang w:eastAsia="es-CO"/>
              </w:rPr>
            </w:pPr>
            <w:r w:rsidRPr="00BE436A">
              <w:rPr>
                <w:rFonts w:ascii="Univers 45 Light" w:hAnsi="Univers 45 Light" w:cs="Calibri"/>
                <w:color w:val="000000"/>
                <w:sz w:val="20"/>
                <w:lang w:eastAsia="es-CO"/>
              </w:rPr>
              <w:t>Mantenimiento Sitio Web de TMSA</w:t>
            </w:r>
          </w:p>
        </w:tc>
        <w:tc>
          <w:tcPr>
            <w:tcW w:w="745" w:type="pct"/>
            <w:tcBorders>
              <w:top w:val="nil"/>
              <w:left w:val="nil"/>
              <w:bottom w:val="nil"/>
              <w:right w:val="nil"/>
            </w:tcBorders>
            <w:shd w:val="clear" w:color="auto" w:fill="auto"/>
            <w:vAlign w:val="center"/>
          </w:tcPr>
          <w:p w14:paraId="1FB3501A" w14:textId="03B790E9" w:rsidR="0059001E" w:rsidRPr="00BE436A" w:rsidRDefault="0059001E" w:rsidP="00C2079D">
            <w:pPr>
              <w:jc w:val="center"/>
              <w:rPr>
                <w:rFonts w:ascii="Univers 45 Light" w:hAnsi="Univers 45 Light" w:cs="Calibri"/>
                <w:color w:val="000000"/>
                <w:sz w:val="20"/>
                <w:lang w:eastAsia="es-CO"/>
              </w:rPr>
            </w:pPr>
          </w:p>
        </w:tc>
        <w:tc>
          <w:tcPr>
            <w:tcW w:w="536" w:type="pct"/>
            <w:tcBorders>
              <w:top w:val="nil"/>
              <w:left w:val="nil"/>
              <w:bottom w:val="nil"/>
              <w:right w:val="nil"/>
            </w:tcBorders>
            <w:shd w:val="clear" w:color="auto" w:fill="auto"/>
            <w:noWrap/>
            <w:vAlign w:val="center"/>
            <w:hideMark/>
          </w:tcPr>
          <w:p w14:paraId="3D14CA0A" w14:textId="77777777" w:rsidR="0059001E" w:rsidRPr="00A40E4B" w:rsidRDefault="0059001E" w:rsidP="00C2079D">
            <w:pPr>
              <w:jc w:val="right"/>
              <w:rPr>
                <w:rFonts w:ascii="Univers 45 Light" w:hAnsi="Univers 45 Light" w:cs="Calibri"/>
                <w:color w:val="000000"/>
                <w:sz w:val="20"/>
                <w:lang w:eastAsia="es-CO"/>
              </w:rPr>
            </w:pPr>
            <w:r w:rsidRPr="00A40E4B">
              <w:rPr>
                <w:rFonts w:ascii="Univers 45 Light" w:hAnsi="Univers 45 Light" w:cs="Calibri"/>
                <w:color w:val="000000"/>
                <w:sz w:val="20"/>
                <w:lang w:eastAsia="es-CO"/>
              </w:rPr>
              <w:t xml:space="preserve">  289.296 </w:t>
            </w:r>
          </w:p>
        </w:tc>
        <w:tc>
          <w:tcPr>
            <w:tcW w:w="259" w:type="pct"/>
            <w:tcBorders>
              <w:top w:val="nil"/>
              <w:left w:val="nil"/>
              <w:bottom w:val="nil"/>
              <w:right w:val="nil"/>
            </w:tcBorders>
            <w:shd w:val="clear" w:color="auto" w:fill="auto"/>
            <w:vAlign w:val="center"/>
          </w:tcPr>
          <w:p w14:paraId="6197BE3E" w14:textId="343EE85A" w:rsidR="0059001E" w:rsidRPr="002B152D" w:rsidRDefault="0059001E" w:rsidP="00C2079D">
            <w:pPr>
              <w:jc w:val="center"/>
              <w:rPr>
                <w:rFonts w:ascii="Univers 45 Light" w:hAnsi="Univers 45 Light" w:cs="Calibri"/>
                <w:color w:val="000000"/>
                <w:sz w:val="20"/>
                <w:highlight w:val="yellow"/>
                <w:lang w:eastAsia="es-CO"/>
              </w:rPr>
            </w:pPr>
          </w:p>
        </w:tc>
        <w:tc>
          <w:tcPr>
            <w:tcW w:w="604" w:type="pct"/>
            <w:tcBorders>
              <w:top w:val="nil"/>
              <w:left w:val="nil"/>
              <w:bottom w:val="nil"/>
              <w:right w:val="nil"/>
            </w:tcBorders>
            <w:shd w:val="clear" w:color="auto" w:fill="auto"/>
            <w:vAlign w:val="center"/>
            <w:hideMark/>
          </w:tcPr>
          <w:p w14:paraId="156A3DD9" w14:textId="77777777" w:rsidR="0059001E" w:rsidRPr="00BE436A" w:rsidRDefault="0059001E" w:rsidP="00C2079D">
            <w:pPr>
              <w:jc w:val="right"/>
              <w:rPr>
                <w:rFonts w:ascii="Univers 45 Light" w:hAnsi="Univers 45 Light" w:cs="Calibri"/>
                <w:color w:val="000000"/>
                <w:sz w:val="20"/>
                <w:lang w:eastAsia="es-CO"/>
              </w:rPr>
            </w:pPr>
            <w:r w:rsidRPr="00BE436A">
              <w:rPr>
                <w:rFonts w:ascii="Univers 45 Light" w:hAnsi="Univers 45 Light" w:cs="Calibri"/>
                <w:color w:val="000000"/>
                <w:sz w:val="20"/>
                <w:lang w:eastAsia="es-CO"/>
              </w:rPr>
              <w:t xml:space="preserve">    210.139 </w:t>
            </w:r>
          </w:p>
        </w:tc>
      </w:tr>
      <w:tr w:rsidR="0059001E" w:rsidRPr="00BE436A" w14:paraId="2E23FA0B" w14:textId="77777777" w:rsidTr="00D00029">
        <w:trPr>
          <w:trHeight w:val="300"/>
        </w:trPr>
        <w:tc>
          <w:tcPr>
            <w:tcW w:w="2857" w:type="pct"/>
            <w:tcBorders>
              <w:top w:val="nil"/>
              <w:left w:val="nil"/>
              <w:bottom w:val="nil"/>
              <w:right w:val="nil"/>
            </w:tcBorders>
            <w:shd w:val="clear" w:color="auto" w:fill="auto"/>
            <w:noWrap/>
            <w:vAlign w:val="center"/>
            <w:hideMark/>
          </w:tcPr>
          <w:p w14:paraId="735D0477" w14:textId="77777777" w:rsidR="0059001E" w:rsidRPr="00BE436A" w:rsidRDefault="0059001E" w:rsidP="00C2079D">
            <w:pPr>
              <w:rPr>
                <w:rFonts w:ascii="Univers 45 Light" w:hAnsi="Univers 45 Light" w:cs="Calibri"/>
                <w:color w:val="000000"/>
                <w:sz w:val="20"/>
                <w:lang w:eastAsia="es-CO"/>
              </w:rPr>
            </w:pPr>
            <w:r w:rsidRPr="00BE436A">
              <w:rPr>
                <w:rFonts w:ascii="Univers 45 Light" w:hAnsi="Univers 45 Light" w:cs="Calibri"/>
                <w:color w:val="000000"/>
                <w:sz w:val="20"/>
                <w:lang w:eastAsia="es-CO"/>
              </w:rPr>
              <w:t>Mantenimiento Sede TMSA</w:t>
            </w:r>
          </w:p>
        </w:tc>
        <w:tc>
          <w:tcPr>
            <w:tcW w:w="745" w:type="pct"/>
            <w:tcBorders>
              <w:top w:val="nil"/>
              <w:left w:val="nil"/>
              <w:bottom w:val="nil"/>
              <w:right w:val="nil"/>
            </w:tcBorders>
            <w:shd w:val="clear" w:color="auto" w:fill="auto"/>
            <w:vAlign w:val="center"/>
          </w:tcPr>
          <w:p w14:paraId="52812C23" w14:textId="6C6496E4" w:rsidR="0059001E" w:rsidRPr="00BE436A" w:rsidRDefault="0059001E" w:rsidP="00C2079D">
            <w:pPr>
              <w:jc w:val="center"/>
              <w:rPr>
                <w:rFonts w:ascii="Univers 45 Light" w:hAnsi="Univers 45 Light" w:cs="Calibri"/>
                <w:color w:val="000000"/>
                <w:sz w:val="20"/>
                <w:lang w:eastAsia="es-CO"/>
              </w:rPr>
            </w:pPr>
          </w:p>
        </w:tc>
        <w:tc>
          <w:tcPr>
            <w:tcW w:w="536" w:type="pct"/>
            <w:tcBorders>
              <w:top w:val="nil"/>
              <w:left w:val="nil"/>
              <w:bottom w:val="nil"/>
              <w:right w:val="nil"/>
            </w:tcBorders>
            <w:shd w:val="clear" w:color="auto" w:fill="auto"/>
            <w:noWrap/>
            <w:vAlign w:val="center"/>
            <w:hideMark/>
          </w:tcPr>
          <w:p w14:paraId="40870B90" w14:textId="77777777" w:rsidR="0059001E" w:rsidRPr="00A40E4B" w:rsidRDefault="0059001E" w:rsidP="00C2079D">
            <w:pPr>
              <w:jc w:val="right"/>
              <w:rPr>
                <w:rFonts w:ascii="Univers 45 Light" w:hAnsi="Univers 45 Light" w:cs="Calibri"/>
                <w:color w:val="000000"/>
                <w:sz w:val="20"/>
                <w:lang w:eastAsia="es-CO"/>
              </w:rPr>
            </w:pPr>
            <w:r w:rsidRPr="00A40E4B">
              <w:rPr>
                <w:rFonts w:ascii="Univers 45 Light" w:hAnsi="Univers 45 Light" w:cs="Calibri"/>
                <w:color w:val="000000"/>
                <w:sz w:val="20"/>
                <w:lang w:eastAsia="es-CO"/>
              </w:rPr>
              <w:t xml:space="preserve">  160.544 </w:t>
            </w:r>
          </w:p>
        </w:tc>
        <w:tc>
          <w:tcPr>
            <w:tcW w:w="259" w:type="pct"/>
            <w:tcBorders>
              <w:top w:val="nil"/>
              <w:left w:val="nil"/>
              <w:bottom w:val="nil"/>
              <w:right w:val="nil"/>
            </w:tcBorders>
            <w:shd w:val="clear" w:color="auto" w:fill="auto"/>
            <w:vAlign w:val="center"/>
          </w:tcPr>
          <w:p w14:paraId="17D36CC8" w14:textId="69FD8CA1" w:rsidR="0059001E" w:rsidRPr="00BE436A" w:rsidRDefault="0059001E" w:rsidP="00C2079D">
            <w:pPr>
              <w:jc w:val="center"/>
              <w:rPr>
                <w:rFonts w:ascii="Univers 45 Light" w:hAnsi="Univers 45 Light" w:cs="Calibri"/>
                <w:color w:val="000000"/>
                <w:sz w:val="20"/>
                <w:lang w:eastAsia="es-CO"/>
              </w:rPr>
            </w:pPr>
          </w:p>
        </w:tc>
        <w:tc>
          <w:tcPr>
            <w:tcW w:w="604" w:type="pct"/>
            <w:tcBorders>
              <w:top w:val="nil"/>
              <w:left w:val="nil"/>
              <w:bottom w:val="nil"/>
              <w:right w:val="nil"/>
            </w:tcBorders>
            <w:shd w:val="clear" w:color="auto" w:fill="auto"/>
            <w:vAlign w:val="center"/>
            <w:hideMark/>
          </w:tcPr>
          <w:p w14:paraId="2500E37D" w14:textId="77777777" w:rsidR="0059001E" w:rsidRPr="00BE436A" w:rsidRDefault="0059001E" w:rsidP="00C2079D">
            <w:pPr>
              <w:jc w:val="right"/>
              <w:rPr>
                <w:rFonts w:ascii="Univers 45 Light" w:hAnsi="Univers 45 Light" w:cs="Calibri"/>
                <w:color w:val="000000"/>
                <w:sz w:val="20"/>
                <w:lang w:eastAsia="es-CO"/>
              </w:rPr>
            </w:pPr>
            <w:r w:rsidRPr="00BE436A">
              <w:rPr>
                <w:rFonts w:ascii="Univers 45 Light" w:hAnsi="Univers 45 Light" w:cs="Calibri"/>
                <w:color w:val="000000"/>
                <w:sz w:val="20"/>
                <w:lang w:eastAsia="es-CO"/>
              </w:rPr>
              <w:t xml:space="preserve">    230.299 </w:t>
            </w:r>
          </w:p>
        </w:tc>
      </w:tr>
      <w:tr w:rsidR="0059001E" w:rsidRPr="00BE436A" w14:paraId="7FD9D4F5" w14:textId="77777777" w:rsidTr="00D00029">
        <w:trPr>
          <w:trHeight w:val="300"/>
        </w:trPr>
        <w:tc>
          <w:tcPr>
            <w:tcW w:w="2857" w:type="pct"/>
            <w:tcBorders>
              <w:top w:val="nil"/>
              <w:left w:val="nil"/>
              <w:bottom w:val="nil"/>
              <w:right w:val="nil"/>
            </w:tcBorders>
            <w:shd w:val="clear" w:color="auto" w:fill="auto"/>
            <w:noWrap/>
            <w:vAlign w:val="center"/>
            <w:hideMark/>
          </w:tcPr>
          <w:p w14:paraId="353C4459" w14:textId="77777777" w:rsidR="0059001E" w:rsidRPr="00BE436A" w:rsidRDefault="0059001E" w:rsidP="00C2079D">
            <w:pPr>
              <w:rPr>
                <w:rFonts w:ascii="Univers 45 Light" w:hAnsi="Univers 45 Light" w:cs="Calibri"/>
                <w:color w:val="000000"/>
                <w:sz w:val="20"/>
                <w:lang w:eastAsia="es-CO"/>
              </w:rPr>
            </w:pPr>
            <w:r w:rsidRPr="00BE436A">
              <w:rPr>
                <w:rFonts w:ascii="Univers 45 Light" w:hAnsi="Univers 45 Light" w:cs="Calibri"/>
                <w:color w:val="000000"/>
                <w:sz w:val="20"/>
                <w:lang w:eastAsia="es-CO"/>
              </w:rPr>
              <w:t>Administración Edificio</w:t>
            </w:r>
          </w:p>
        </w:tc>
        <w:tc>
          <w:tcPr>
            <w:tcW w:w="745" w:type="pct"/>
            <w:tcBorders>
              <w:top w:val="nil"/>
              <w:left w:val="nil"/>
              <w:bottom w:val="nil"/>
              <w:right w:val="nil"/>
            </w:tcBorders>
            <w:shd w:val="clear" w:color="auto" w:fill="auto"/>
            <w:vAlign w:val="center"/>
          </w:tcPr>
          <w:p w14:paraId="6416E7B1" w14:textId="3F08FA98" w:rsidR="0059001E" w:rsidRPr="00BE436A" w:rsidRDefault="0059001E" w:rsidP="00C2079D">
            <w:pPr>
              <w:jc w:val="center"/>
              <w:rPr>
                <w:rFonts w:ascii="Univers 45 Light" w:hAnsi="Univers 45 Light" w:cs="Calibri"/>
                <w:color w:val="000000"/>
                <w:sz w:val="20"/>
                <w:lang w:eastAsia="es-CO"/>
              </w:rPr>
            </w:pPr>
          </w:p>
        </w:tc>
        <w:tc>
          <w:tcPr>
            <w:tcW w:w="536" w:type="pct"/>
            <w:tcBorders>
              <w:top w:val="nil"/>
              <w:left w:val="nil"/>
              <w:bottom w:val="nil"/>
              <w:right w:val="nil"/>
            </w:tcBorders>
            <w:shd w:val="clear" w:color="auto" w:fill="auto"/>
            <w:noWrap/>
            <w:vAlign w:val="center"/>
            <w:hideMark/>
          </w:tcPr>
          <w:p w14:paraId="5DC35794" w14:textId="77777777" w:rsidR="0059001E" w:rsidRPr="00A40E4B" w:rsidRDefault="0059001E" w:rsidP="00C2079D">
            <w:pPr>
              <w:jc w:val="right"/>
              <w:rPr>
                <w:rFonts w:ascii="Univers 45 Light" w:hAnsi="Univers 45 Light" w:cs="Calibri"/>
                <w:color w:val="000000"/>
                <w:sz w:val="20"/>
                <w:lang w:eastAsia="es-CO"/>
              </w:rPr>
            </w:pPr>
            <w:r w:rsidRPr="00A40E4B">
              <w:rPr>
                <w:rFonts w:ascii="Univers 45 Light" w:hAnsi="Univers 45 Light" w:cs="Calibri"/>
                <w:color w:val="000000"/>
                <w:sz w:val="20"/>
                <w:lang w:eastAsia="es-CO"/>
              </w:rPr>
              <w:t xml:space="preserve">  102.135 </w:t>
            </w:r>
          </w:p>
        </w:tc>
        <w:tc>
          <w:tcPr>
            <w:tcW w:w="259" w:type="pct"/>
            <w:tcBorders>
              <w:top w:val="nil"/>
              <w:left w:val="nil"/>
              <w:bottom w:val="nil"/>
              <w:right w:val="nil"/>
            </w:tcBorders>
            <w:shd w:val="clear" w:color="auto" w:fill="auto"/>
            <w:vAlign w:val="center"/>
          </w:tcPr>
          <w:p w14:paraId="2A03A049" w14:textId="56826798" w:rsidR="0059001E" w:rsidRPr="00BE436A" w:rsidRDefault="0059001E" w:rsidP="00C2079D">
            <w:pPr>
              <w:jc w:val="center"/>
              <w:rPr>
                <w:rFonts w:ascii="Univers 45 Light" w:hAnsi="Univers 45 Light" w:cs="Calibri"/>
                <w:color w:val="000000"/>
                <w:sz w:val="20"/>
                <w:lang w:eastAsia="es-CO"/>
              </w:rPr>
            </w:pPr>
          </w:p>
        </w:tc>
        <w:tc>
          <w:tcPr>
            <w:tcW w:w="604" w:type="pct"/>
            <w:tcBorders>
              <w:top w:val="nil"/>
              <w:left w:val="nil"/>
              <w:bottom w:val="nil"/>
              <w:right w:val="nil"/>
            </w:tcBorders>
            <w:shd w:val="clear" w:color="auto" w:fill="auto"/>
            <w:vAlign w:val="center"/>
            <w:hideMark/>
          </w:tcPr>
          <w:p w14:paraId="6828C9FD" w14:textId="77777777" w:rsidR="0059001E" w:rsidRPr="00BE436A" w:rsidRDefault="0059001E" w:rsidP="00C2079D">
            <w:pPr>
              <w:jc w:val="right"/>
              <w:rPr>
                <w:rFonts w:ascii="Univers 45 Light" w:hAnsi="Univers 45 Light" w:cs="Calibri"/>
                <w:color w:val="000000"/>
                <w:sz w:val="20"/>
                <w:lang w:eastAsia="es-CO"/>
              </w:rPr>
            </w:pPr>
            <w:r w:rsidRPr="00BE436A">
              <w:rPr>
                <w:rFonts w:ascii="Univers 45 Light" w:hAnsi="Univers 45 Light" w:cs="Calibri"/>
                <w:color w:val="000000"/>
                <w:sz w:val="20"/>
                <w:lang w:eastAsia="es-CO"/>
              </w:rPr>
              <w:t xml:space="preserve">      97.202 </w:t>
            </w:r>
          </w:p>
        </w:tc>
      </w:tr>
      <w:tr w:rsidR="0059001E" w:rsidRPr="00BE436A" w14:paraId="4BCAD38A" w14:textId="77777777" w:rsidTr="00D00029">
        <w:trPr>
          <w:trHeight w:val="300"/>
        </w:trPr>
        <w:tc>
          <w:tcPr>
            <w:tcW w:w="2857" w:type="pct"/>
            <w:tcBorders>
              <w:top w:val="nil"/>
              <w:left w:val="nil"/>
              <w:bottom w:val="nil"/>
              <w:right w:val="nil"/>
            </w:tcBorders>
            <w:shd w:val="clear" w:color="auto" w:fill="auto"/>
            <w:noWrap/>
            <w:vAlign w:val="center"/>
            <w:hideMark/>
          </w:tcPr>
          <w:p w14:paraId="62CBCA57" w14:textId="77777777" w:rsidR="0059001E" w:rsidRPr="00BE436A" w:rsidRDefault="0059001E" w:rsidP="00C2079D">
            <w:pPr>
              <w:rPr>
                <w:rFonts w:ascii="Univers 45 Light" w:hAnsi="Univers 45 Light" w:cs="Calibri"/>
                <w:color w:val="000000"/>
                <w:sz w:val="20"/>
                <w:lang w:eastAsia="es-CO"/>
              </w:rPr>
            </w:pPr>
            <w:r w:rsidRPr="00BE436A">
              <w:rPr>
                <w:rFonts w:ascii="Univers 45 Light" w:hAnsi="Univers 45 Light" w:cs="Calibri"/>
                <w:color w:val="000000"/>
                <w:sz w:val="20"/>
                <w:lang w:eastAsia="es-CO"/>
              </w:rPr>
              <w:t>Mantenimiento Sistema Detección Incendios</w:t>
            </w:r>
          </w:p>
        </w:tc>
        <w:tc>
          <w:tcPr>
            <w:tcW w:w="745" w:type="pct"/>
            <w:tcBorders>
              <w:top w:val="nil"/>
              <w:left w:val="nil"/>
              <w:bottom w:val="nil"/>
              <w:right w:val="nil"/>
            </w:tcBorders>
            <w:shd w:val="clear" w:color="auto" w:fill="auto"/>
            <w:vAlign w:val="center"/>
          </w:tcPr>
          <w:p w14:paraId="3F1E57E1" w14:textId="63CD0BE8" w:rsidR="0059001E" w:rsidRPr="00BE436A" w:rsidRDefault="0059001E" w:rsidP="00C2079D">
            <w:pPr>
              <w:jc w:val="center"/>
              <w:rPr>
                <w:rFonts w:ascii="Univers 45 Light" w:hAnsi="Univers 45 Light" w:cs="Calibri"/>
                <w:color w:val="000000"/>
                <w:sz w:val="20"/>
                <w:lang w:eastAsia="es-CO"/>
              </w:rPr>
            </w:pPr>
          </w:p>
        </w:tc>
        <w:tc>
          <w:tcPr>
            <w:tcW w:w="536" w:type="pct"/>
            <w:tcBorders>
              <w:top w:val="nil"/>
              <w:left w:val="nil"/>
              <w:bottom w:val="nil"/>
              <w:right w:val="nil"/>
            </w:tcBorders>
            <w:shd w:val="clear" w:color="auto" w:fill="auto"/>
            <w:noWrap/>
            <w:vAlign w:val="center"/>
            <w:hideMark/>
          </w:tcPr>
          <w:p w14:paraId="0A1E1846" w14:textId="77777777" w:rsidR="0059001E" w:rsidRPr="00A40E4B" w:rsidRDefault="0059001E" w:rsidP="00C2079D">
            <w:pPr>
              <w:jc w:val="right"/>
              <w:rPr>
                <w:rFonts w:ascii="Univers 45 Light" w:hAnsi="Univers 45 Light" w:cs="Calibri"/>
                <w:color w:val="000000"/>
                <w:sz w:val="20"/>
                <w:lang w:eastAsia="es-CO"/>
              </w:rPr>
            </w:pPr>
            <w:r w:rsidRPr="00A40E4B">
              <w:rPr>
                <w:rFonts w:ascii="Univers 45 Light" w:hAnsi="Univers 45 Light" w:cs="Calibri"/>
                <w:color w:val="000000"/>
                <w:sz w:val="20"/>
                <w:lang w:eastAsia="es-CO"/>
              </w:rPr>
              <w:t xml:space="preserve">     14.607 </w:t>
            </w:r>
          </w:p>
        </w:tc>
        <w:tc>
          <w:tcPr>
            <w:tcW w:w="259" w:type="pct"/>
            <w:tcBorders>
              <w:top w:val="nil"/>
              <w:left w:val="nil"/>
              <w:bottom w:val="nil"/>
              <w:right w:val="nil"/>
            </w:tcBorders>
            <w:shd w:val="clear" w:color="auto" w:fill="auto"/>
            <w:vAlign w:val="center"/>
          </w:tcPr>
          <w:p w14:paraId="3F95FE7C" w14:textId="4C4EAD61" w:rsidR="0059001E" w:rsidRPr="00BE436A" w:rsidRDefault="0059001E" w:rsidP="00C2079D">
            <w:pPr>
              <w:jc w:val="center"/>
              <w:rPr>
                <w:rFonts w:ascii="Univers 45 Light" w:hAnsi="Univers 45 Light" w:cs="Calibri"/>
                <w:color w:val="000000"/>
                <w:sz w:val="20"/>
                <w:lang w:eastAsia="es-CO"/>
              </w:rPr>
            </w:pPr>
          </w:p>
        </w:tc>
        <w:tc>
          <w:tcPr>
            <w:tcW w:w="604" w:type="pct"/>
            <w:tcBorders>
              <w:top w:val="nil"/>
              <w:left w:val="nil"/>
              <w:bottom w:val="nil"/>
              <w:right w:val="nil"/>
            </w:tcBorders>
            <w:shd w:val="clear" w:color="auto" w:fill="auto"/>
            <w:vAlign w:val="center"/>
            <w:hideMark/>
          </w:tcPr>
          <w:p w14:paraId="7850B8B4" w14:textId="77777777" w:rsidR="0059001E" w:rsidRPr="00BE436A" w:rsidRDefault="0059001E" w:rsidP="00C2079D">
            <w:pPr>
              <w:jc w:val="right"/>
              <w:rPr>
                <w:rFonts w:ascii="Univers 45 Light" w:hAnsi="Univers 45 Light" w:cs="Calibri"/>
                <w:color w:val="000000"/>
                <w:sz w:val="20"/>
                <w:lang w:eastAsia="es-CO"/>
              </w:rPr>
            </w:pPr>
            <w:r w:rsidRPr="00BE436A">
              <w:rPr>
                <w:rFonts w:ascii="Univers 45 Light" w:hAnsi="Univers 45 Light" w:cs="Calibri"/>
                <w:color w:val="000000"/>
                <w:sz w:val="20"/>
                <w:lang w:eastAsia="es-CO"/>
              </w:rPr>
              <w:t xml:space="preserve">            -   </w:t>
            </w:r>
          </w:p>
        </w:tc>
      </w:tr>
      <w:tr w:rsidR="0059001E" w:rsidRPr="00BE436A" w14:paraId="2966C703" w14:textId="77777777" w:rsidTr="005237DE">
        <w:trPr>
          <w:trHeight w:val="315"/>
        </w:trPr>
        <w:tc>
          <w:tcPr>
            <w:tcW w:w="2857" w:type="pct"/>
            <w:tcBorders>
              <w:top w:val="nil"/>
              <w:left w:val="nil"/>
              <w:bottom w:val="nil"/>
              <w:right w:val="nil"/>
            </w:tcBorders>
            <w:shd w:val="clear" w:color="auto" w:fill="auto"/>
            <w:noWrap/>
            <w:vAlign w:val="center"/>
            <w:hideMark/>
          </w:tcPr>
          <w:p w14:paraId="3F22429A" w14:textId="77777777" w:rsidR="0059001E" w:rsidRPr="00BE436A" w:rsidRDefault="0059001E" w:rsidP="00C2079D">
            <w:pPr>
              <w:rPr>
                <w:rFonts w:ascii="Univers 45 Light" w:hAnsi="Univers 45 Light" w:cs="Calibri"/>
                <w:color w:val="000000"/>
                <w:sz w:val="20"/>
                <w:lang w:eastAsia="es-CO"/>
              </w:rPr>
            </w:pPr>
            <w:r w:rsidRPr="00BE436A">
              <w:rPr>
                <w:rFonts w:ascii="Univers 45 Light" w:hAnsi="Univers 45 Light" w:cs="Calibri"/>
                <w:color w:val="000000"/>
                <w:sz w:val="20"/>
                <w:lang w:eastAsia="es-CO"/>
              </w:rPr>
              <w:t>Mantenimiento Equipo de Transporte</w:t>
            </w:r>
          </w:p>
        </w:tc>
        <w:tc>
          <w:tcPr>
            <w:tcW w:w="745" w:type="pct"/>
            <w:tcBorders>
              <w:top w:val="nil"/>
              <w:left w:val="nil"/>
              <w:right w:val="nil"/>
            </w:tcBorders>
            <w:shd w:val="clear" w:color="auto" w:fill="auto"/>
            <w:vAlign w:val="center"/>
          </w:tcPr>
          <w:p w14:paraId="2061F63F" w14:textId="015E43E0" w:rsidR="0059001E" w:rsidRPr="00BE436A" w:rsidRDefault="0059001E" w:rsidP="00C2079D">
            <w:pPr>
              <w:jc w:val="center"/>
              <w:rPr>
                <w:rFonts w:ascii="Univers 45 Light" w:hAnsi="Univers 45 Light" w:cs="Calibri"/>
                <w:color w:val="000000"/>
                <w:sz w:val="20"/>
                <w:lang w:eastAsia="es-CO"/>
              </w:rPr>
            </w:pPr>
          </w:p>
        </w:tc>
        <w:tc>
          <w:tcPr>
            <w:tcW w:w="536" w:type="pct"/>
            <w:tcBorders>
              <w:top w:val="nil"/>
              <w:left w:val="nil"/>
              <w:bottom w:val="single" w:sz="8" w:space="0" w:color="auto"/>
              <w:right w:val="nil"/>
            </w:tcBorders>
            <w:shd w:val="clear" w:color="auto" w:fill="auto"/>
            <w:noWrap/>
            <w:vAlign w:val="center"/>
            <w:hideMark/>
          </w:tcPr>
          <w:p w14:paraId="6930A2BB" w14:textId="77777777" w:rsidR="0059001E" w:rsidRPr="00BE436A" w:rsidRDefault="0059001E" w:rsidP="00C2079D">
            <w:pPr>
              <w:jc w:val="right"/>
              <w:rPr>
                <w:rFonts w:ascii="Univers 45 Light" w:hAnsi="Univers 45 Light" w:cs="Calibri"/>
                <w:color w:val="000000"/>
                <w:sz w:val="20"/>
                <w:lang w:eastAsia="es-CO"/>
              </w:rPr>
            </w:pPr>
            <w:r w:rsidRPr="00BE436A">
              <w:rPr>
                <w:rFonts w:ascii="Univers 45 Light" w:hAnsi="Univers 45 Light" w:cs="Calibri"/>
                <w:color w:val="000000"/>
                <w:sz w:val="20"/>
                <w:lang w:eastAsia="es-CO"/>
              </w:rPr>
              <w:t xml:space="preserve">             -   </w:t>
            </w:r>
          </w:p>
        </w:tc>
        <w:tc>
          <w:tcPr>
            <w:tcW w:w="259" w:type="pct"/>
            <w:tcBorders>
              <w:top w:val="nil"/>
              <w:left w:val="nil"/>
              <w:bottom w:val="single" w:sz="8" w:space="0" w:color="auto"/>
              <w:right w:val="nil"/>
            </w:tcBorders>
            <w:shd w:val="clear" w:color="auto" w:fill="auto"/>
            <w:vAlign w:val="center"/>
          </w:tcPr>
          <w:p w14:paraId="09DFC398" w14:textId="185E8F7E" w:rsidR="0059001E" w:rsidRPr="00BE436A" w:rsidRDefault="0059001E" w:rsidP="00C2079D">
            <w:pPr>
              <w:jc w:val="center"/>
              <w:rPr>
                <w:rFonts w:ascii="Univers 45 Light" w:hAnsi="Univers 45 Light" w:cs="Calibri"/>
                <w:color w:val="000000"/>
                <w:sz w:val="20"/>
                <w:lang w:eastAsia="es-CO"/>
              </w:rPr>
            </w:pPr>
          </w:p>
        </w:tc>
        <w:tc>
          <w:tcPr>
            <w:tcW w:w="604" w:type="pct"/>
            <w:tcBorders>
              <w:top w:val="nil"/>
              <w:left w:val="nil"/>
              <w:bottom w:val="single" w:sz="8" w:space="0" w:color="auto"/>
              <w:right w:val="nil"/>
            </w:tcBorders>
            <w:shd w:val="clear" w:color="auto" w:fill="auto"/>
            <w:vAlign w:val="center"/>
            <w:hideMark/>
          </w:tcPr>
          <w:p w14:paraId="685F41A8" w14:textId="77777777" w:rsidR="0059001E" w:rsidRPr="00BE436A" w:rsidRDefault="0059001E" w:rsidP="00C2079D">
            <w:pPr>
              <w:jc w:val="right"/>
              <w:rPr>
                <w:rFonts w:ascii="Univers 45 Light" w:hAnsi="Univers 45 Light" w:cs="Calibri"/>
                <w:color w:val="000000"/>
                <w:sz w:val="20"/>
                <w:lang w:eastAsia="es-CO"/>
              </w:rPr>
            </w:pPr>
            <w:r w:rsidRPr="00BE436A">
              <w:rPr>
                <w:rFonts w:ascii="Univers 45 Light" w:hAnsi="Univers 45 Light" w:cs="Calibri"/>
                <w:color w:val="000000"/>
                <w:sz w:val="20"/>
                <w:lang w:eastAsia="es-CO"/>
              </w:rPr>
              <w:t xml:space="preserve">       5.353 </w:t>
            </w:r>
          </w:p>
        </w:tc>
      </w:tr>
      <w:tr w:rsidR="0059001E" w:rsidRPr="00BE436A" w14:paraId="6FDD4176" w14:textId="77777777" w:rsidTr="005237DE">
        <w:trPr>
          <w:trHeight w:val="315"/>
        </w:trPr>
        <w:tc>
          <w:tcPr>
            <w:tcW w:w="2857" w:type="pct"/>
            <w:tcBorders>
              <w:top w:val="nil"/>
              <w:left w:val="nil"/>
              <w:bottom w:val="nil"/>
              <w:right w:val="nil"/>
            </w:tcBorders>
            <w:shd w:val="clear" w:color="auto" w:fill="auto"/>
            <w:noWrap/>
            <w:vAlign w:val="center"/>
            <w:hideMark/>
          </w:tcPr>
          <w:p w14:paraId="66ED9707" w14:textId="77777777" w:rsidR="0059001E" w:rsidRPr="00BE436A" w:rsidRDefault="0059001E" w:rsidP="00C2079D">
            <w:pPr>
              <w:rPr>
                <w:rFonts w:ascii="Univers 45 Light" w:hAnsi="Univers 45 Light" w:cs="Calibri"/>
                <w:b/>
                <w:bCs/>
                <w:color w:val="000000"/>
                <w:sz w:val="20"/>
                <w:lang w:eastAsia="es-CO"/>
              </w:rPr>
            </w:pPr>
            <w:r w:rsidRPr="00BE436A">
              <w:rPr>
                <w:rFonts w:ascii="Univers 45 Light" w:hAnsi="Univers 45 Light" w:cs="Calibri"/>
                <w:b/>
                <w:bCs/>
                <w:color w:val="000000"/>
                <w:sz w:val="20"/>
                <w:lang w:eastAsia="es-CO"/>
              </w:rPr>
              <w:t xml:space="preserve">Total </w:t>
            </w:r>
            <w:r>
              <w:rPr>
                <w:rFonts w:ascii="Univers 45 Light" w:hAnsi="Univers 45 Light" w:cs="Calibri"/>
                <w:b/>
                <w:bCs/>
                <w:color w:val="000000"/>
                <w:sz w:val="20"/>
                <w:lang w:eastAsia="es-CO"/>
              </w:rPr>
              <w:t>m</w:t>
            </w:r>
            <w:r w:rsidRPr="00BE436A">
              <w:rPr>
                <w:rFonts w:ascii="Univers 45 Light" w:hAnsi="Univers 45 Light" w:cs="Calibri"/>
                <w:b/>
                <w:bCs/>
                <w:color w:val="000000"/>
                <w:sz w:val="20"/>
                <w:lang w:eastAsia="es-CO"/>
              </w:rPr>
              <w:t>antenimiento</w:t>
            </w:r>
            <w:r>
              <w:rPr>
                <w:rFonts w:ascii="Univers 45 Light" w:hAnsi="Univers 45 Light" w:cs="Calibri"/>
                <w:b/>
                <w:bCs/>
                <w:color w:val="000000"/>
                <w:sz w:val="20"/>
                <w:lang w:eastAsia="es-CO"/>
              </w:rPr>
              <w:t>s</w:t>
            </w:r>
            <w:r w:rsidRPr="00BE436A">
              <w:rPr>
                <w:rFonts w:ascii="Univers 45 Light" w:hAnsi="Univers 45 Light" w:cs="Calibri"/>
                <w:b/>
                <w:bCs/>
                <w:color w:val="000000"/>
                <w:sz w:val="20"/>
                <w:lang w:eastAsia="es-CO"/>
              </w:rPr>
              <w:t xml:space="preserve"> </w:t>
            </w:r>
            <w:r>
              <w:rPr>
                <w:rFonts w:ascii="Univers 45 Light" w:hAnsi="Univers 45 Light" w:cs="Calibri"/>
                <w:b/>
                <w:bCs/>
                <w:color w:val="000000"/>
                <w:sz w:val="20"/>
                <w:lang w:eastAsia="es-CO"/>
              </w:rPr>
              <w:t>a</w:t>
            </w:r>
            <w:r w:rsidRPr="00BE436A">
              <w:rPr>
                <w:rFonts w:ascii="Univers 45 Light" w:hAnsi="Univers 45 Light" w:cs="Calibri"/>
                <w:b/>
                <w:bCs/>
                <w:color w:val="000000"/>
                <w:sz w:val="20"/>
                <w:lang w:eastAsia="es-CO"/>
              </w:rPr>
              <w:t>dministrativo</w:t>
            </w:r>
            <w:r>
              <w:rPr>
                <w:rFonts w:ascii="Univers 45 Light" w:hAnsi="Univers 45 Light" w:cs="Calibri"/>
                <w:b/>
                <w:bCs/>
                <w:color w:val="000000"/>
                <w:sz w:val="20"/>
                <w:lang w:eastAsia="es-CO"/>
              </w:rPr>
              <w:t>s</w:t>
            </w:r>
          </w:p>
        </w:tc>
        <w:tc>
          <w:tcPr>
            <w:tcW w:w="745" w:type="pct"/>
            <w:tcBorders>
              <w:top w:val="nil"/>
              <w:left w:val="nil"/>
              <w:right w:val="nil"/>
            </w:tcBorders>
            <w:shd w:val="clear" w:color="auto" w:fill="auto"/>
            <w:vAlign w:val="center"/>
            <w:hideMark/>
          </w:tcPr>
          <w:p w14:paraId="43C7D8AF" w14:textId="77777777" w:rsidR="0059001E" w:rsidRPr="00BE436A" w:rsidRDefault="0059001E" w:rsidP="005237DE">
            <w:pPr>
              <w:jc w:val="right"/>
              <w:rPr>
                <w:rFonts w:ascii="Univers 45 Light" w:hAnsi="Univers 45 Light" w:cs="Calibri"/>
                <w:b/>
                <w:bCs/>
                <w:color w:val="000000"/>
                <w:sz w:val="20"/>
                <w:lang w:eastAsia="es-CO"/>
              </w:rPr>
            </w:pPr>
            <w:r w:rsidRPr="00BE436A">
              <w:rPr>
                <w:rFonts w:ascii="Univers 45 Light" w:hAnsi="Univers 45 Light" w:cs="Calibri"/>
                <w:b/>
                <w:bCs/>
                <w:color w:val="000000"/>
                <w:sz w:val="20"/>
                <w:lang w:eastAsia="es-CO"/>
              </w:rPr>
              <w:t>$</w:t>
            </w:r>
          </w:p>
        </w:tc>
        <w:tc>
          <w:tcPr>
            <w:tcW w:w="536" w:type="pct"/>
            <w:tcBorders>
              <w:top w:val="nil"/>
              <w:left w:val="nil"/>
              <w:bottom w:val="double" w:sz="6" w:space="0" w:color="auto"/>
              <w:right w:val="nil"/>
            </w:tcBorders>
            <w:shd w:val="clear" w:color="auto" w:fill="auto"/>
            <w:noWrap/>
            <w:vAlign w:val="center"/>
            <w:hideMark/>
          </w:tcPr>
          <w:p w14:paraId="64D0960D" w14:textId="77777777" w:rsidR="0059001E" w:rsidRPr="003C57CA" w:rsidRDefault="0059001E" w:rsidP="00C2079D">
            <w:pPr>
              <w:jc w:val="right"/>
              <w:rPr>
                <w:rFonts w:ascii="Univers 45 Light" w:hAnsi="Univers 45 Light" w:cs="Calibri"/>
                <w:b/>
                <w:bCs/>
                <w:color w:val="000000"/>
                <w:sz w:val="20"/>
                <w:lang w:eastAsia="es-CO"/>
              </w:rPr>
            </w:pPr>
            <w:r>
              <w:rPr>
                <w:rFonts w:ascii="Univers 45 Light" w:hAnsi="Univers 45 Light" w:cs="Calibri"/>
                <w:b/>
                <w:bCs/>
                <w:color w:val="000000"/>
                <w:sz w:val="20"/>
                <w:lang w:eastAsia="es-CO"/>
              </w:rPr>
              <w:t>1.604.147</w:t>
            </w:r>
          </w:p>
        </w:tc>
        <w:tc>
          <w:tcPr>
            <w:tcW w:w="259" w:type="pct"/>
            <w:tcBorders>
              <w:top w:val="nil"/>
              <w:left w:val="nil"/>
              <w:bottom w:val="double" w:sz="6" w:space="0" w:color="auto"/>
              <w:right w:val="nil"/>
            </w:tcBorders>
            <w:shd w:val="clear" w:color="auto" w:fill="auto"/>
            <w:vAlign w:val="center"/>
            <w:hideMark/>
          </w:tcPr>
          <w:p w14:paraId="311960D1" w14:textId="7EB38134" w:rsidR="0059001E" w:rsidRPr="00BE436A" w:rsidRDefault="0059001E" w:rsidP="00C2079D">
            <w:pPr>
              <w:jc w:val="center"/>
              <w:rPr>
                <w:rFonts w:ascii="Univers 45 Light" w:hAnsi="Univers 45 Light" w:cs="Calibri"/>
                <w:b/>
                <w:bCs/>
                <w:color w:val="000000"/>
                <w:sz w:val="20"/>
                <w:lang w:eastAsia="es-CO"/>
              </w:rPr>
            </w:pPr>
          </w:p>
        </w:tc>
        <w:tc>
          <w:tcPr>
            <w:tcW w:w="604" w:type="pct"/>
            <w:tcBorders>
              <w:top w:val="nil"/>
              <w:left w:val="nil"/>
              <w:bottom w:val="double" w:sz="6" w:space="0" w:color="auto"/>
              <w:right w:val="nil"/>
            </w:tcBorders>
            <w:shd w:val="clear" w:color="auto" w:fill="auto"/>
            <w:vAlign w:val="center"/>
            <w:hideMark/>
          </w:tcPr>
          <w:p w14:paraId="35A40193" w14:textId="77777777" w:rsidR="0059001E" w:rsidRPr="003C57CA" w:rsidRDefault="0059001E" w:rsidP="00C2079D">
            <w:pPr>
              <w:jc w:val="right"/>
              <w:rPr>
                <w:rFonts w:ascii="Univers 45 Light" w:hAnsi="Univers 45 Light" w:cs="Calibri"/>
                <w:b/>
                <w:bCs/>
                <w:color w:val="000000"/>
                <w:sz w:val="20"/>
                <w:lang w:eastAsia="es-CO"/>
              </w:rPr>
            </w:pPr>
            <w:r>
              <w:rPr>
                <w:rFonts w:ascii="Univers 45 Light" w:hAnsi="Univers 45 Light" w:cs="Calibri"/>
                <w:b/>
                <w:bCs/>
                <w:color w:val="000000"/>
                <w:sz w:val="20"/>
                <w:lang w:eastAsia="es-CO"/>
              </w:rPr>
              <w:t>1.457.024</w:t>
            </w:r>
          </w:p>
        </w:tc>
      </w:tr>
    </w:tbl>
    <w:p w14:paraId="16253CA3" w14:textId="0BB16893" w:rsidR="0059001E" w:rsidRPr="00B465A6" w:rsidRDefault="0059001E" w:rsidP="004602CD">
      <w:pPr>
        <w:pStyle w:val="Sangra3detindependiente"/>
        <w:numPr>
          <w:ilvl w:val="0"/>
          <w:numId w:val="44"/>
        </w:numPr>
        <w:tabs>
          <w:tab w:val="left" w:pos="567"/>
        </w:tabs>
        <w:spacing w:before="240" w:line="276" w:lineRule="auto"/>
        <w:ind w:left="357" w:hanging="357"/>
        <w:rPr>
          <w:rFonts w:ascii="Univers 45 Light" w:hAnsi="Univers 45 Light"/>
          <w:color w:val="000000" w:themeColor="text1"/>
          <w:sz w:val="20"/>
          <w:szCs w:val="20"/>
        </w:rPr>
      </w:pPr>
      <w:r w:rsidRPr="00B465A6">
        <w:rPr>
          <w:rFonts w:ascii="Univers 45 Light" w:hAnsi="Univers 45 Light"/>
          <w:color w:val="000000" w:themeColor="text1"/>
          <w:sz w:val="20"/>
          <w:szCs w:val="20"/>
        </w:rPr>
        <w:t xml:space="preserve">El siguiente es el detalle </w:t>
      </w:r>
      <w:r>
        <w:rPr>
          <w:rFonts w:ascii="Univers 45 Light" w:hAnsi="Univers 45 Light"/>
          <w:color w:val="000000" w:themeColor="text1"/>
          <w:sz w:val="20"/>
          <w:szCs w:val="20"/>
        </w:rPr>
        <w:t xml:space="preserve">de </w:t>
      </w:r>
      <w:r w:rsidRPr="00B465A6">
        <w:rPr>
          <w:rFonts w:ascii="Univers 45 Light" w:hAnsi="Univers 45 Light"/>
          <w:color w:val="000000" w:themeColor="text1"/>
          <w:sz w:val="20"/>
          <w:szCs w:val="20"/>
        </w:rPr>
        <w:t xml:space="preserve">la carga tributaria </w:t>
      </w:r>
      <w:r>
        <w:rPr>
          <w:rFonts w:ascii="Univers 45 Light" w:hAnsi="Univers 45 Light"/>
          <w:color w:val="000000" w:themeColor="text1"/>
          <w:sz w:val="20"/>
          <w:szCs w:val="20"/>
        </w:rPr>
        <w:t xml:space="preserve">de </w:t>
      </w:r>
      <w:r w:rsidRPr="00B465A6">
        <w:rPr>
          <w:rFonts w:ascii="Univers 45 Light" w:hAnsi="Univers 45 Light"/>
          <w:color w:val="000000" w:themeColor="text1"/>
          <w:sz w:val="20"/>
          <w:szCs w:val="20"/>
        </w:rPr>
        <w:t xml:space="preserve">la Empresa durante </w:t>
      </w:r>
      <w:r w:rsidR="00C5658D">
        <w:rPr>
          <w:rFonts w:ascii="Univers 45 Light" w:hAnsi="Univers 45 Light"/>
          <w:color w:val="000000" w:themeColor="text1"/>
          <w:sz w:val="20"/>
          <w:szCs w:val="20"/>
        </w:rPr>
        <w:t>los años que terminaron el 31 de diciembre:</w:t>
      </w:r>
    </w:p>
    <w:tbl>
      <w:tblPr>
        <w:tblW w:w="5000" w:type="pct"/>
        <w:tblCellMar>
          <w:left w:w="70" w:type="dxa"/>
          <w:right w:w="70" w:type="dxa"/>
        </w:tblCellMar>
        <w:tblLook w:val="04A0" w:firstRow="1" w:lastRow="0" w:firstColumn="1" w:lastColumn="0" w:noHBand="0" w:noVBand="1"/>
      </w:tblPr>
      <w:tblGrid>
        <w:gridCol w:w="5177"/>
        <w:gridCol w:w="361"/>
        <w:gridCol w:w="1757"/>
        <w:gridCol w:w="421"/>
        <w:gridCol w:w="1122"/>
      </w:tblGrid>
      <w:tr w:rsidR="0059001E" w:rsidRPr="00B465A6" w14:paraId="3E53B918" w14:textId="77777777" w:rsidTr="005237DE">
        <w:trPr>
          <w:trHeight w:val="280"/>
        </w:trPr>
        <w:tc>
          <w:tcPr>
            <w:tcW w:w="2929" w:type="pct"/>
            <w:tcBorders>
              <w:top w:val="nil"/>
              <w:left w:val="nil"/>
              <w:bottom w:val="nil"/>
              <w:right w:val="nil"/>
            </w:tcBorders>
            <w:shd w:val="clear" w:color="auto" w:fill="auto"/>
            <w:noWrap/>
            <w:vAlign w:val="bottom"/>
            <w:hideMark/>
          </w:tcPr>
          <w:p w14:paraId="2D93FAEE" w14:textId="77777777" w:rsidR="0059001E" w:rsidRPr="00B465A6" w:rsidRDefault="0059001E" w:rsidP="00C2079D">
            <w:pPr>
              <w:rPr>
                <w:rFonts w:ascii="Times New Roman" w:hAnsi="Times New Roman" w:cs="Times New Roman"/>
                <w:color w:val="000000" w:themeColor="text1"/>
                <w:sz w:val="24"/>
                <w:szCs w:val="24"/>
                <w:lang w:eastAsia="es-CO"/>
              </w:rPr>
            </w:pPr>
          </w:p>
        </w:tc>
        <w:tc>
          <w:tcPr>
            <w:tcW w:w="204" w:type="pct"/>
            <w:tcBorders>
              <w:top w:val="nil"/>
              <w:left w:val="nil"/>
              <w:right w:val="nil"/>
            </w:tcBorders>
          </w:tcPr>
          <w:p w14:paraId="210E3B67" w14:textId="77777777" w:rsidR="0059001E" w:rsidRPr="00B465A6" w:rsidRDefault="0059001E" w:rsidP="00C2079D">
            <w:pPr>
              <w:jc w:val="center"/>
              <w:rPr>
                <w:rFonts w:ascii="Univers 45 Light" w:hAnsi="Univers 45 Light"/>
                <w:b/>
                <w:bCs/>
                <w:color w:val="000000" w:themeColor="text1"/>
                <w:sz w:val="20"/>
                <w:lang w:eastAsia="es-CO"/>
              </w:rPr>
            </w:pPr>
          </w:p>
        </w:tc>
        <w:tc>
          <w:tcPr>
            <w:tcW w:w="994" w:type="pct"/>
            <w:tcBorders>
              <w:top w:val="nil"/>
              <w:left w:val="nil"/>
              <w:bottom w:val="single" w:sz="4" w:space="0" w:color="auto"/>
              <w:right w:val="nil"/>
            </w:tcBorders>
            <w:shd w:val="clear" w:color="auto" w:fill="auto"/>
            <w:noWrap/>
            <w:vAlign w:val="bottom"/>
            <w:hideMark/>
          </w:tcPr>
          <w:p w14:paraId="3A09A813" w14:textId="77777777" w:rsidR="0059001E" w:rsidRDefault="0059001E" w:rsidP="00C2079D">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2020</w:t>
            </w:r>
          </w:p>
        </w:tc>
        <w:tc>
          <w:tcPr>
            <w:tcW w:w="238" w:type="pct"/>
            <w:tcBorders>
              <w:top w:val="nil"/>
              <w:left w:val="nil"/>
              <w:bottom w:val="single" w:sz="4" w:space="0" w:color="auto"/>
              <w:right w:val="nil"/>
            </w:tcBorders>
          </w:tcPr>
          <w:p w14:paraId="1F81A996" w14:textId="77777777" w:rsidR="0059001E" w:rsidRDefault="0059001E" w:rsidP="00C2079D">
            <w:pPr>
              <w:jc w:val="center"/>
              <w:rPr>
                <w:rFonts w:ascii="Univers 45 Light" w:hAnsi="Univers 45 Light"/>
                <w:b/>
                <w:bCs/>
                <w:color w:val="000000" w:themeColor="text1"/>
                <w:sz w:val="20"/>
                <w:lang w:eastAsia="es-CO"/>
              </w:rPr>
            </w:pPr>
          </w:p>
        </w:tc>
        <w:tc>
          <w:tcPr>
            <w:tcW w:w="635" w:type="pct"/>
            <w:tcBorders>
              <w:top w:val="nil"/>
              <w:left w:val="nil"/>
              <w:bottom w:val="single" w:sz="4" w:space="0" w:color="auto"/>
              <w:right w:val="nil"/>
            </w:tcBorders>
            <w:vAlign w:val="bottom"/>
          </w:tcPr>
          <w:p w14:paraId="4C539A4F" w14:textId="77777777" w:rsidR="0059001E" w:rsidRPr="00B465A6" w:rsidRDefault="0059001E" w:rsidP="00C2079D">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2019</w:t>
            </w:r>
          </w:p>
        </w:tc>
      </w:tr>
      <w:tr w:rsidR="0059001E" w:rsidRPr="00B465A6" w14:paraId="0FA05D5D" w14:textId="77777777" w:rsidTr="005237DE">
        <w:trPr>
          <w:trHeight w:val="294"/>
        </w:trPr>
        <w:tc>
          <w:tcPr>
            <w:tcW w:w="2929" w:type="pct"/>
            <w:tcBorders>
              <w:top w:val="nil"/>
              <w:left w:val="nil"/>
              <w:bottom w:val="nil"/>
              <w:right w:val="nil"/>
            </w:tcBorders>
            <w:shd w:val="clear" w:color="auto" w:fill="auto"/>
            <w:noWrap/>
            <w:vAlign w:val="bottom"/>
            <w:hideMark/>
          </w:tcPr>
          <w:p w14:paraId="2CF092E1" w14:textId="77777777" w:rsidR="0059001E" w:rsidRPr="00B465A6" w:rsidRDefault="0059001E" w:rsidP="00C2079D">
            <w:pPr>
              <w:spacing w:before="20" w:after="20"/>
              <w:rPr>
                <w:rFonts w:ascii="Univers 45 Light" w:hAnsi="Univers 45 Light"/>
                <w:color w:val="000000" w:themeColor="text1"/>
                <w:sz w:val="20"/>
                <w:lang w:eastAsia="es-CO"/>
              </w:rPr>
            </w:pPr>
            <w:r w:rsidRPr="00B465A6">
              <w:rPr>
                <w:rFonts w:ascii="Univers 45 Light" w:hAnsi="Univers 45 Light"/>
                <w:color w:val="000000" w:themeColor="text1"/>
                <w:sz w:val="20"/>
                <w:lang w:eastAsia="es-CO"/>
              </w:rPr>
              <w:t>Gravamen a los movimientos financieros</w:t>
            </w:r>
          </w:p>
        </w:tc>
        <w:tc>
          <w:tcPr>
            <w:tcW w:w="204" w:type="pct"/>
            <w:tcBorders>
              <w:left w:val="nil"/>
              <w:bottom w:val="nil"/>
              <w:right w:val="nil"/>
            </w:tcBorders>
            <w:vAlign w:val="center"/>
          </w:tcPr>
          <w:p w14:paraId="243F8E51" w14:textId="77777777" w:rsidR="0059001E" w:rsidRPr="00B465A6" w:rsidRDefault="0059001E" w:rsidP="00C2079D">
            <w:pPr>
              <w:spacing w:before="20" w:after="20"/>
              <w:jc w:val="right"/>
              <w:rPr>
                <w:rFonts w:ascii="Univers 45 Light" w:hAnsi="Univers 45 Light"/>
                <w:color w:val="000000" w:themeColor="text1"/>
                <w:sz w:val="20"/>
                <w:lang w:eastAsia="es-CO"/>
              </w:rPr>
            </w:pPr>
            <w:r w:rsidRPr="00B465A6">
              <w:rPr>
                <w:rFonts w:ascii="Univers 45 Light" w:hAnsi="Univers 45 Light"/>
                <w:color w:val="000000" w:themeColor="text1"/>
                <w:sz w:val="20"/>
                <w:lang w:eastAsia="es-CO"/>
              </w:rPr>
              <w:t>$</w:t>
            </w:r>
          </w:p>
        </w:tc>
        <w:tc>
          <w:tcPr>
            <w:tcW w:w="994" w:type="pct"/>
            <w:vMerge w:val="restart"/>
            <w:tcBorders>
              <w:top w:val="single" w:sz="4" w:space="0" w:color="auto"/>
              <w:left w:val="nil"/>
              <w:right w:val="nil"/>
            </w:tcBorders>
            <w:shd w:val="clear" w:color="auto" w:fill="auto"/>
            <w:noWrap/>
            <w:vAlign w:val="center"/>
          </w:tcPr>
          <w:p w14:paraId="35438554" w14:textId="77777777" w:rsidR="0059001E" w:rsidRPr="00B465A6" w:rsidRDefault="0059001E" w:rsidP="00C2079D">
            <w:pPr>
              <w:spacing w:before="20" w:after="20"/>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2.038.045</w:t>
            </w:r>
          </w:p>
          <w:p w14:paraId="7A5EC16D" w14:textId="77777777" w:rsidR="0059001E" w:rsidRDefault="0059001E" w:rsidP="00C2079D">
            <w:pPr>
              <w:spacing w:before="20" w:after="20"/>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888.759</w:t>
            </w:r>
          </w:p>
          <w:p w14:paraId="202F719A" w14:textId="77777777" w:rsidR="0059001E" w:rsidRDefault="0059001E" w:rsidP="00C2079D">
            <w:pPr>
              <w:spacing w:before="20" w:after="20"/>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276.568</w:t>
            </w:r>
          </w:p>
          <w:p w14:paraId="5725F64A" w14:textId="77777777" w:rsidR="0059001E" w:rsidRPr="00C86553" w:rsidRDefault="0059001E" w:rsidP="00C2079D">
            <w:pPr>
              <w:spacing w:before="20" w:after="20"/>
              <w:jc w:val="right"/>
              <w:rPr>
                <w:rFonts w:ascii="Univers 45 Light" w:hAnsi="Univers 45 Light"/>
                <w:sz w:val="20"/>
                <w:lang w:eastAsia="es-CO"/>
              </w:rPr>
            </w:pPr>
            <w:r>
              <w:rPr>
                <w:rFonts w:ascii="Univers 45 Light" w:hAnsi="Univers 45 Light"/>
                <w:sz w:val="20"/>
                <w:lang w:eastAsia="es-CO"/>
              </w:rPr>
              <w:t>84.473</w:t>
            </w:r>
          </w:p>
        </w:tc>
        <w:tc>
          <w:tcPr>
            <w:tcW w:w="238" w:type="pct"/>
            <w:tcBorders>
              <w:top w:val="nil"/>
              <w:left w:val="nil"/>
              <w:right w:val="nil"/>
            </w:tcBorders>
            <w:vAlign w:val="center"/>
          </w:tcPr>
          <w:p w14:paraId="66664A73" w14:textId="48002196" w:rsidR="0059001E" w:rsidRDefault="0059001E" w:rsidP="00C2079D">
            <w:pPr>
              <w:spacing w:before="20" w:after="20"/>
              <w:jc w:val="right"/>
              <w:rPr>
                <w:rFonts w:ascii="Univers 45 Light" w:hAnsi="Univers 45 Light"/>
                <w:color w:val="000000" w:themeColor="text1"/>
                <w:sz w:val="20"/>
                <w:lang w:eastAsia="es-CO"/>
              </w:rPr>
            </w:pPr>
          </w:p>
        </w:tc>
        <w:tc>
          <w:tcPr>
            <w:tcW w:w="635" w:type="pct"/>
            <w:tcBorders>
              <w:top w:val="nil"/>
              <w:left w:val="nil"/>
              <w:bottom w:val="nil"/>
              <w:right w:val="nil"/>
            </w:tcBorders>
            <w:vAlign w:val="center"/>
          </w:tcPr>
          <w:p w14:paraId="7D43083F" w14:textId="77777777" w:rsidR="0059001E" w:rsidRPr="00B465A6" w:rsidRDefault="0059001E" w:rsidP="00C2079D">
            <w:pPr>
              <w:spacing w:before="20" w:after="20"/>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1.542.505</w:t>
            </w:r>
          </w:p>
        </w:tc>
      </w:tr>
      <w:tr w:rsidR="0059001E" w:rsidRPr="00B465A6" w14:paraId="6DB69E2F" w14:textId="77777777" w:rsidTr="00D00029">
        <w:trPr>
          <w:trHeight w:val="280"/>
        </w:trPr>
        <w:tc>
          <w:tcPr>
            <w:tcW w:w="2929" w:type="pct"/>
            <w:tcBorders>
              <w:top w:val="nil"/>
              <w:left w:val="nil"/>
              <w:bottom w:val="nil"/>
              <w:right w:val="nil"/>
            </w:tcBorders>
            <w:shd w:val="clear" w:color="auto" w:fill="auto"/>
            <w:noWrap/>
            <w:vAlign w:val="bottom"/>
            <w:hideMark/>
          </w:tcPr>
          <w:p w14:paraId="162A71A9" w14:textId="77777777" w:rsidR="0059001E" w:rsidRPr="00B465A6" w:rsidRDefault="0059001E" w:rsidP="00C2079D">
            <w:pPr>
              <w:spacing w:before="20" w:after="20"/>
              <w:rPr>
                <w:rFonts w:ascii="Univers 45 Light" w:hAnsi="Univers 45 Light"/>
                <w:color w:val="000000" w:themeColor="text1"/>
                <w:sz w:val="20"/>
                <w:lang w:eastAsia="es-CO"/>
              </w:rPr>
            </w:pPr>
            <w:r w:rsidRPr="00B465A6">
              <w:rPr>
                <w:rFonts w:ascii="Univers 45 Light" w:hAnsi="Univers 45 Light"/>
                <w:color w:val="000000" w:themeColor="text1"/>
                <w:sz w:val="20"/>
                <w:lang w:eastAsia="es-CO"/>
              </w:rPr>
              <w:t>Industria y comercio</w:t>
            </w:r>
          </w:p>
        </w:tc>
        <w:tc>
          <w:tcPr>
            <w:tcW w:w="204" w:type="pct"/>
            <w:tcBorders>
              <w:top w:val="nil"/>
              <w:left w:val="nil"/>
              <w:bottom w:val="nil"/>
              <w:right w:val="nil"/>
            </w:tcBorders>
            <w:vAlign w:val="center"/>
          </w:tcPr>
          <w:p w14:paraId="75570EB3" w14:textId="48155FF1" w:rsidR="0059001E" w:rsidRPr="00B465A6" w:rsidRDefault="0059001E" w:rsidP="00C2079D">
            <w:pPr>
              <w:spacing w:before="20" w:after="20"/>
              <w:jc w:val="right"/>
              <w:rPr>
                <w:rFonts w:ascii="Univers 45 Light" w:hAnsi="Univers 45 Light"/>
                <w:color w:val="000000" w:themeColor="text1"/>
                <w:sz w:val="20"/>
                <w:lang w:eastAsia="es-CO"/>
              </w:rPr>
            </w:pPr>
          </w:p>
        </w:tc>
        <w:tc>
          <w:tcPr>
            <w:tcW w:w="994" w:type="pct"/>
            <w:vMerge/>
            <w:tcBorders>
              <w:left w:val="nil"/>
              <w:right w:val="nil"/>
            </w:tcBorders>
            <w:shd w:val="clear" w:color="auto" w:fill="auto"/>
            <w:noWrap/>
            <w:vAlign w:val="center"/>
          </w:tcPr>
          <w:p w14:paraId="27DBCC9C" w14:textId="77777777" w:rsidR="0059001E" w:rsidRDefault="0059001E" w:rsidP="00C2079D">
            <w:pPr>
              <w:spacing w:before="20" w:after="20"/>
              <w:jc w:val="right"/>
              <w:rPr>
                <w:rFonts w:ascii="Univers 45 Light" w:hAnsi="Univers 45 Light"/>
                <w:color w:val="000000" w:themeColor="text1"/>
                <w:sz w:val="20"/>
                <w:lang w:eastAsia="es-CO"/>
              </w:rPr>
            </w:pPr>
          </w:p>
        </w:tc>
        <w:tc>
          <w:tcPr>
            <w:tcW w:w="238" w:type="pct"/>
            <w:tcBorders>
              <w:left w:val="nil"/>
              <w:right w:val="nil"/>
            </w:tcBorders>
            <w:vAlign w:val="center"/>
          </w:tcPr>
          <w:p w14:paraId="36453F95" w14:textId="770E8254" w:rsidR="0059001E" w:rsidRDefault="0059001E" w:rsidP="00C2079D">
            <w:pPr>
              <w:spacing w:before="20" w:after="20"/>
              <w:jc w:val="right"/>
              <w:rPr>
                <w:rFonts w:ascii="Univers 45 Light" w:hAnsi="Univers 45 Light"/>
                <w:color w:val="000000" w:themeColor="text1"/>
                <w:sz w:val="20"/>
                <w:lang w:eastAsia="es-CO"/>
              </w:rPr>
            </w:pPr>
          </w:p>
        </w:tc>
        <w:tc>
          <w:tcPr>
            <w:tcW w:w="635" w:type="pct"/>
            <w:tcBorders>
              <w:top w:val="nil"/>
              <w:left w:val="nil"/>
              <w:bottom w:val="nil"/>
              <w:right w:val="nil"/>
            </w:tcBorders>
            <w:vAlign w:val="center"/>
          </w:tcPr>
          <w:p w14:paraId="19A518D7" w14:textId="77777777" w:rsidR="0059001E" w:rsidRPr="00B465A6" w:rsidRDefault="0059001E" w:rsidP="00C2079D">
            <w:pPr>
              <w:spacing w:before="20" w:after="20"/>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924.092</w:t>
            </w:r>
          </w:p>
        </w:tc>
      </w:tr>
      <w:tr w:rsidR="0059001E" w:rsidRPr="00B465A6" w14:paraId="6F66B569" w14:textId="77777777" w:rsidTr="00D00029">
        <w:trPr>
          <w:trHeight w:val="294"/>
        </w:trPr>
        <w:tc>
          <w:tcPr>
            <w:tcW w:w="2929" w:type="pct"/>
            <w:tcBorders>
              <w:top w:val="nil"/>
              <w:left w:val="nil"/>
              <w:bottom w:val="nil"/>
              <w:right w:val="nil"/>
            </w:tcBorders>
            <w:shd w:val="clear" w:color="auto" w:fill="auto"/>
            <w:noWrap/>
            <w:vAlign w:val="bottom"/>
            <w:hideMark/>
          </w:tcPr>
          <w:p w14:paraId="11DF661E" w14:textId="77777777" w:rsidR="0059001E" w:rsidRPr="00B465A6" w:rsidRDefault="0059001E" w:rsidP="00C2079D">
            <w:pPr>
              <w:spacing w:before="20" w:after="20"/>
              <w:rPr>
                <w:rFonts w:ascii="Univers 45 Light" w:hAnsi="Univers 45 Light"/>
                <w:color w:val="000000" w:themeColor="text1"/>
                <w:sz w:val="20"/>
                <w:lang w:eastAsia="es-CO"/>
              </w:rPr>
            </w:pPr>
            <w:r>
              <w:rPr>
                <w:rFonts w:ascii="Univers 45 Light" w:hAnsi="Univers 45 Light"/>
                <w:color w:val="000000" w:themeColor="text1"/>
                <w:sz w:val="20"/>
                <w:lang w:eastAsia="es-CO"/>
              </w:rPr>
              <w:t>Impuesto predial unificado</w:t>
            </w:r>
          </w:p>
        </w:tc>
        <w:tc>
          <w:tcPr>
            <w:tcW w:w="204" w:type="pct"/>
            <w:tcBorders>
              <w:top w:val="nil"/>
              <w:left w:val="nil"/>
              <w:right w:val="nil"/>
            </w:tcBorders>
            <w:vAlign w:val="center"/>
          </w:tcPr>
          <w:p w14:paraId="425D35E2" w14:textId="02AAD24C" w:rsidR="0059001E" w:rsidRPr="00B465A6" w:rsidRDefault="0059001E" w:rsidP="00C2079D">
            <w:pPr>
              <w:spacing w:before="20" w:after="20"/>
              <w:jc w:val="right"/>
              <w:rPr>
                <w:rFonts w:ascii="Univers 45 Light" w:hAnsi="Univers 45 Light"/>
                <w:color w:val="000000" w:themeColor="text1"/>
                <w:sz w:val="20"/>
                <w:lang w:eastAsia="es-CO"/>
              </w:rPr>
            </w:pPr>
          </w:p>
        </w:tc>
        <w:tc>
          <w:tcPr>
            <w:tcW w:w="994" w:type="pct"/>
            <w:vMerge/>
            <w:tcBorders>
              <w:left w:val="nil"/>
              <w:right w:val="nil"/>
            </w:tcBorders>
            <w:shd w:val="clear" w:color="auto" w:fill="auto"/>
            <w:noWrap/>
            <w:vAlign w:val="center"/>
          </w:tcPr>
          <w:p w14:paraId="0CE906A8" w14:textId="77777777" w:rsidR="0059001E" w:rsidRPr="00B427D0" w:rsidRDefault="0059001E" w:rsidP="00C2079D">
            <w:pPr>
              <w:spacing w:before="20" w:after="20"/>
              <w:jc w:val="right"/>
              <w:rPr>
                <w:rFonts w:ascii="Univers 45 Light" w:hAnsi="Univers 45 Light"/>
                <w:sz w:val="20"/>
                <w:lang w:eastAsia="es-CO"/>
              </w:rPr>
            </w:pPr>
          </w:p>
        </w:tc>
        <w:tc>
          <w:tcPr>
            <w:tcW w:w="238" w:type="pct"/>
            <w:tcBorders>
              <w:left w:val="nil"/>
              <w:right w:val="nil"/>
            </w:tcBorders>
            <w:vAlign w:val="center"/>
          </w:tcPr>
          <w:p w14:paraId="62B10F8E" w14:textId="6E5251CC" w:rsidR="0059001E" w:rsidRPr="00B427D0" w:rsidRDefault="0059001E" w:rsidP="00C2079D">
            <w:pPr>
              <w:spacing w:before="20" w:after="20"/>
              <w:jc w:val="right"/>
              <w:rPr>
                <w:rFonts w:ascii="Univers 45 Light" w:hAnsi="Univers 45 Light"/>
                <w:sz w:val="20"/>
                <w:lang w:eastAsia="es-CO"/>
              </w:rPr>
            </w:pPr>
          </w:p>
        </w:tc>
        <w:tc>
          <w:tcPr>
            <w:tcW w:w="635" w:type="pct"/>
            <w:tcBorders>
              <w:top w:val="nil"/>
              <w:left w:val="nil"/>
              <w:bottom w:val="nil"/>
              <w:right w:val="nil"/>
            </w:tcBorders>
            <w:vAlign w:val="center"/>
          </w:tcPr>
          <w:p w14:paraId="3DAEA117" w14:textId="77777777" w:rsidR="0059001E" w:rsidRPr="00B465A6" w:rsidRDefault="0059001E" w:rsidP="00C2079D">
            <w:pPr>
              <w:spacing w:before="20" w:after="20"/>
              <w:jc w:val="right"/>
              <w:rPr>
                <w:rFonts w:ascii="Univers 45 Light" w:hAnsi="Univers 45 Light"/>
                <w:color w:val="000000" w:themeColor="text1"/>
                <w:sz w:val="20"/>
                <w:lang w:eastAsia="es-CO"/>
              </w:rPr>
            </w:pPr>
            <w:r w:rsidRPr="00B427D0">
              <w:rPr>
                <w:rFonts w:ascii="Univers 45 Light" w:hAnsi="Univers 45 Light"/>
                <w:sz w:val="20"/>
                <w:lang w:eastAsia="es-CO"/>
              </w:rPr>
              <w:t>266.914</w:t>
            </w:r>
          </w:p>
        </w:tc>
      </w:tr>
      <w:tr w:rsidR="0059001E" w:rsidRPr="00B465A6" w14:paraId="0F2AD418" w14:textId="77777777" w:rsidTr="005237DE">
        <w:trPr>
          <w:trHeight w:val="294"/>
        </w:trPr>
        <w:tc>
          <w:tcPr>
            <w:tcW w:w="2929" w:type="pct"/>
            <w:tcBorders>
              <w:top w:val="nil"/>
              <w:left w:val="nil"/>
              <w:bottom w:val="nil"/>
              <w:right w:val="nil"/>
            </w:tcBorders>
            <w:shd w:val="clear" w:color="auto" w:fill="auto"/>
            <w:noWrap/>
            <w:vAlign w:val="bottom"/>
          </w:tcPr>
          <w:p w14:paraId="524A76FA" w14:textId="77777777" w:rsidR="0059001E" w:rsidRDefault="0059001E" w:rsidP="00C2079D">
            <w:pPr>
              <w:spacing w:before="20" w:after="20"/>
              <w:rPr>
                <w:rFonts w:ascii="Univers 45 Light" w:hAnsi="Univers 45 Light"/>
                <w:color w:val="000000" w:themeColor="text1"/>
                <w:sz w:val="20"/>
                <w:lang w:eastAsia="es-CO"/>
              </w:rPr>
            </w:pPr>
            <w:r>
              <w:rPr>
                <w:rFonts w:ascii="Univers 45 Light" w:hAnsi="Univers 45 Light"/>
                <w:color w:val="000000" w:themeColor="text1"/>
                <w:sz w:val="20"/>
                <w:lang w:eastAsia="es-CO"/>
              </w:rPr>
              <w:t>Contribuciones</w:t>
            </w:r>
          </w:p>
        </w:tc>
        <w:tc>
          <w:tcPr>
            <w:tcW w:w="204" w:type="pct"/>
            <w:tcBorders>
              <w:top w:val="nil"/>
              <w:left w:val="nil"/>
              <w:right w:val="nil"/>
            </w:tcBorders>
            <w:vAlign w:val="center"/>
          </w:tcPr>
          <w:p w14:paraId="0DC33C26" w14:textId="6718F50C" w:rsidR="0059001E" w:rsidRDefault="0059001E" w:rsidP="00C2079D">
            <w:pPr>
              <w:spacing w:before="20" w:after="20"/>
              <w:jc w:val="right"/>
              <w:rPr>
                <w:rFonts w:ascii="Univers 45 Light" w:hAnsi="Univers 45 Light"/>
                <w:color w:val="000000" w:themeColor="text1"/>
                <w:sz w:val="20"/>
                <w:lang w:eastAsia="es-CO"/>
              </w:rPr>
            </w:pPr>
          </w:p>
        </w:tc>
        <w:tc>
          <w:tcPr>
            <w:tcW w:w="994" w:type="pct"/>
            <w:vMerge/>
            <w:tcBorders>
              <w:left w:val="nil"/>
              <w:right w:val="nil"/>
            </w:tcBorders>
            <w:shd w:val="clear" w:color="auto" w:fill="auto"/>
            <w:noWrap/>
            <w:vAlign w:val="center"/>
          </w:tcPr>
          <w:p w14:paraId="15E743CA" w14:textId="77777777" w:rsidR="0059001E" w:rsidRPr="00B427D0" w:rsidRDefault="0059001E" w:rsidP="00C2079D">
            <w:pPr>
              <w:spacing w:before="20" w:after="20"/>
              <w:jc w:val="right"/>
              <w:rPr>
                <w:rFonts w:ascii="Univers 45 Light" w:hAnsi="Univers 45 Light"/>
                <w:sz w:val="20"/>
                <w:lang w:eastAsia="es-CO"/>
              </w:rPr>
            </w:pPr>
          </w:p>
        </w:tc>
        <w:tc>
          <w:tcPr>
            <w:tcW w:w="238" w:type="pct"/>
            <w:tcBorders>
              <w:left w:val="nil"/>
              <w:right w:val="nil"/>
            </w:tcBorders>
            <w:vAlign w:val="center"/>
          </w:tcPr>
          <w:p w14:paraId="642068E2" w14:textId="437DBA88" w:rsidR="0059001E" w:rsidRDefault="0059001E" w:rsidP="00C2079D">
            <w:pPr>
              <w:spacing w:before="20" w:after="20"/>
              <w:jc w:val="right"/>
              <w:rPr>
                <w:rFonts w:ascii="Univers 45 Light" w:hAnsi="Univers 45 Light"/>
                <w:sz w:val="20"/>
                <w:lang w:eastAsia="es-CO"/>
              </w:rPr>
            </w:pPr>
          </w:p>
        </w:tc>
        <w:tc>
          <w:tcPr>
            <w:tcW w:w="635" w:type="pct"/>
            <w:tcBorders>
              <w:top w:val="nil"/>
              <w:left w:val="nil"/>
              <w:bottom w:val="nil"/>
              <w:right w:val="nil"/>
            </w:tcBorders>
            <w:vAlign w:val="center"/>
          </w:tcPr>
          <w:p w14:paraId="4A649166" w14:textId="77777777" w:rsidR="0059001E" w:rsidRPr="00B427D0" w:rsidRDefault="0059001E" w:rsidP="00C2079D">
            <w:pPr>
              <w:spacing w:before="20" w:after="20"/>
              <w:jc w:val="right"/>
              <w:rPr>
                <w:rFonts w:ascii="Univers 45 Light" w:hAnsi="Univers 45 Light"/>
                <w:sz w:val="20"/>
                <w:lang w:eastAsia="es-CO"/>
              </w:rPr>
            </w:pPr>
            <w:r>
              <w:rPr>
                <w:rFonts w:ascii="Univers 45 Light" w:hAnsi="Univers 45 Light"/>
                <w:sz w:val="20"/>
                <w:lang w:eastAsia="es-CO"/>
              </w:rPr>
              <w:t>80.104</w:t>
            </w:r>
          </w:p>
        </w:tc>
      </w:tr>
      <w:tr w:rsidR="0059001E" w:rsidRPr="00B465A6" w14:paraId="5DBABE76" w14:textId="77777777" w:rsidTr="005237DE">
        <w:trPr>
          <w:trHeight w:val="268"/>
        </w:trPr>
        <w:tc>
          <w:tcPr>
            <w:tcW w:w="2929" w:type="pct"/>
            <w:tcBorders>
              <w:top w:val="nil"/>
              <w:left w:val="nil"/>
              <w:bottom w:val="nil"/>
              <w:right w:val="nil"/>
            </w:tcBorders>
            <w:shd w:val="clear" w:color="auto" w:fill="auto"/>
            <w:noWrap/>
            <w:vAlign w:val="bottom"/>
            <w:hideMark/>
          </w:tcPr>
          <w:p w14:paraId="79174E9E" w14:textId="77777777" w:rsidR="0059001E" w:rsidRPr="00B465A6" w:rsidRDefault="0059001E" w:rsidP="00C2079D">
            <w:pPr>
              <w:spacing w:before="20" w:after="20"/>
              <w:rPr>
                <w:rFonts w:ascii="Univers 45 Light" w:hAnsi="Univers 45 Light"/>
                <w:b/>
                <w:bCs/>
                <w:color w:val="000000" w:themeColor="text1"/>
                <w:sz w:val="20"/>
                <w:lang w:eastAsia="es-CO"/>
              </w:rPr>
            </w:pPr>
            <w:r w:rsidRPr="00B465A6">
              <w:rPr>
                <w:rFonts w:ascii="Univers 45 Light" w:hAnsi="Univers 45 Light"/>
                <w:b/>
                <w:bCs/>
                <w:color w:val="000000" w:themeColor="text1"/>
                <w:sz w:val="20"/>
                <w:lang w:eastAsia="es-CO"/>
              </w:rPr>
              <w:t xml:space="preserve">Total </w:t>
            </w:r>
            <w:r>
              <w:rPr>
                <w:rFonts w:ascii="Univers 45 Light" w:hAnsi="Univers 45 Light"/>
                <w:b/>
                <w:bCs/>
                <w:color w:val="000000" w:themeColor="text1"/>
                <w:sz w:val="20"/>
                <w:lang w:eastAsia="es-CO"/>
              </w:rPr>
              <w:t>i</w:t>
            </w:r>
            <w:r w:rsidRPr="00B465A6">
              <w:rPr>
                <w:rFonts w:ascii="Univers 45 Light" w:hAnsi="Univers 45 Light"/>
                <w:b/>
                <w:bCs/>
                <w:color w:val="000000" w:themeColor="text1"/>
                <w:sz w:val="20"/>
                <w:lang w:eastAsia="es-CO"/>
              </w:rPr>
              <w:t xml:space="preserve">mpuestos, </w:t>
            </w:r>
            <w:r>
              <w:rPr>
                <w:rFonts w:ascii="Univers 45 Light" w:hAnsi="Univers 45 Light"/>
                <w:b/>
                <w:bCs/>
                <w:color w:val="000000" w:themeColor="text1"/>
                <w:sz w:val="20"/>
                <w:lang w:eastAsia="es-CO"/>
              </w:rPr>
              <w:t>c</w:t>
            </w:r>
            <w:r w:rsidRPr="00B465A6">
              <w:rPr>
                <w:rFonts w:ascii="Univers 45 Light" w:hAnsi="Univers 45 Light"/>
                <w:b/>
                <w:bCs/>
                <w:color w:val="000000" w:themeColor="text1"/>
                <w:sz w:val="20"/>
                <w:lang w:eastAsia="es-CO"/>
              </w:rPr>
              <w:t xml:space="preserve">ontribuciones y </w:t>
            </w:r>
            <w:r>
              <w:rPr>
                <w:rFonts w:ascii="Univers 45 Light" w:hAnsi="Univers 45 Light"/>
                <w:b/>
                <w:bCs/>
                <w:color w:val="000000" w:themeColor="text1"/>
                <w:sz w:val="20"/>
                <w:lang w:eastAsia="es-CO"/>
              </w:rPr>
              <w:t>t</w:t>
            </w:r>
            <w:r w:rsidRPr="00B465A6">
              <w:rPr>
                <w:rFonts w:ascii="Univers 45 Light" w:hAnsi="Univers 45 Light"/>
                <w:b/>
                <w:bCs/>
                <w:color w:val="000000" w:themeColor="text1"/>
                <w:sz w:val="20"/>
                <w:lang w:eastAsia="es-CO"/>
              </w:rPr>
              <w:t>asas</w:t>
            </w:r>
            <w:r>
              <w:rPr>
                <w:rFonts w:ascii="Univers 45 Light" w:hAnsi="Univers 45 Light"/>
                <w:b/>
                <w:bCs/>
                <w:color w:val="000000" w:themeColor="text1"/>
                <w:sz w:val="20"/>
                <w:lang w:eastAsia="es-CO"/>
              </w:rPr>
              <w:t xml:space="preserve"> </w:t>
            </w:r>
          </w:p>
        </w:tc>
        <w:tc>
          <w:tcPr>
            <w:tcW w:w="204" w:type="pct"/>
            <w:tcBorders>
              <w:left w:val="nil"/>
              <w:right w:val="nil"/>
            </w:tcBorders>
            <w:vAlign w:val="center"/>
          </w:tcPr>
          <w:p w14:paraId="0E30028E" w14:textId="77777777" w:rsidR="0059001E" w:rsidRPr="00B465A6" w:rsidRDefault="0059001E" w:rsidP="00C2079D">
            <w:pPr>
              <w:spacing w:before="20" w:after="20"/>
              <w:jc w:val="right"/>
              <w:rPr>
                <w:rFonts w:ascii="Univers 45 Light" w:hAnsi="Univers 45 Light"/>
                <w:b/>
                <w:bCs/>
                <w:color w:val="000000" w:themeColor="text1"/>
                <w:sz w:val="20"/>
                <w:lang w:eastAsia="es-CO"/>
              </w:rPr>
            </w:pPr>
            <w:r w:rsidRPr="00B465A6">
              <w:rPr>
                <w:rFonts w:ascii="Univers 45 Light" w:hAnsi="Univers 45 Light"/>
                <w:b/>
                <w:bCs/>
                <w:color w:val="000000" w:themeColor="text1"/>
                <w:sz w:val="20"/>
                <w:lang w:eastAsia="es-CO"/>
              </w:rPr>
              <w:t>$</w:t>
            </w:r>
          </w:p>
        </w:tc>
        <w:tc>
          <w:tcPr>
            <w:tcW w:w="994" w:type="pct"/>
            <w:tcBorders>
              <w:top w:val="single" w:sz="4" w:space="0" w:color="auto"/>
              <w:left w:val="nil"/>
              <w:bottom w:val="double" w:sz="4" w:space="0" w:color="auto"/>
              <w:right w:val="nil"/>
            </w:tcBorders>
            <w:shd w:val="clear" w:color="auto" w:fill="auto"/>
            <w:noWrap/>
            <w:vAlign w:val="center"/>
          </w:tcPr>
          <w:p w14:paraId="62DEBE80" w14:textId="77777777" w:rsidR="0059001E" w:rsidRDefault="0059001E" w:rsidP="00C2079D">
            <w:pPr>
              <w:spacing w:before="20" w:after="20"/>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3.287.845</w:t>
            </w:r>
          </w:p>
        </w:tc>
        <w:tc>
          <w:tcPr>
            <w:tcW w:w="238" w:type="pct"/>
            <w:tcBorders>
              <w:top w:val="single" w:sz="8" w:space="0" w:color="auto"/>
              <w:left w:val="nil"/>
              <w:bottom w:val="double" w:sz="6" w:space="0" w:color="auto"/>
              <w:right w:val="nil"/>
            </w:tcBorders>
          </w:tcPr>
          <w:p w14:paraId="163F2831" w14:textId="4969BFD5" w:rsidR="0059001E" w:rsidRDefault="0059001E" w:rsidP="00C2079D">
            <w:pPr>
              <w:spacing w:before="20" w:after="20"/>
              <w:jc w:val="right"/>
              <w:rPr>
                <w:rFonts w:ascii="Univers 45 Light" w:hAnsi="Univers 45 Light"/>
                <w:b/>
                <w:bCs/>
                <w:color w:val="000000" w:themeColor="text1"/>
                <w:sz w:val="20"/>
                <w:lang w:eastAsia="es-CO"/>
              </w:rPr>
            </w:pPr>
          </w:p>
        </w:tc>
        <w:tc>
          <w:tcPr>
            <w:tcW w:w="635" w:type="pct"/>
            <w:tcBorders>
              <w:top w:val="single" w:sz="8" w:space="0" w:color="auto"/>
              <w:left w:val="nil"/>
              <w:bottom w:val="double" w:sz="6" w:space="0" w:color="auto"/>
              <w:right w:val="nil"/>
            </w:tcBorders>
            <w:vAlign w:val="center"/>
          </w:tcPr>
          <w:p w14:paraId="0FF5A4AA" w14:textId="77777777" w:rsidR="0059001E" w:rsidRPr="00B465A6" w:rsidRDefault="0059001E" w:rsidP="00C2079D">
            <w:pPr>
              <w:spacing w:before="20" w:after="20"/>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2.813.615</w:t>
            </w:r>
          </w:p>
        </w:tc>
      </w:tr>
    </w:tbl>
    <w:p w14:paraId="60299141" w14:textId="77777777" w:rsidR="0059001E" w:rsidRDefault="0059001E" w:rsidP="004602CD">
      <w:pPr>
        <w:pStyle w:val="Prrafodelista"/>
        <w:numPr>
          <w:ilvl w:val="0"/>
          <w:numId w:val="44"/>
        </w:numPr>
        <w:jc w:val="both"/>
        <w:rPr>
          <w:rFonts w:ascii="Univers 45 Light" w:hAnsi="Univers 45 Light"/>
          <w:color w:val="000000" w:themeColor="text1"/>
          <w:sz w:val="20"/>
          <w:lang w:val="es-CO"/>
        </w:rPr>
      </w:pPr>
      <w:r>
        <w:rPr>
          <w:rFonts w:ascii="Univers 45 Light" w:hAnsi="Univers 45 Light"/>
          <w:color w:val="000000" w:themeColor="text1"/>
          <w:sz w:val="20"/>
          <w:lang w:val="es-CO"/>
        </w:rPr>
        <w:t>Los gastos de personal diversos se encuentran compuestos como se detalla a continuación:</w:t>
      </w:r>
    </w:p>
    <w:p w14:paraId="69E7F014" w14:textId="77777777" w:rsidR="00B256CD" w:rsidRPr="00CB0FF7" w:rsidRDefault="00B256CD" w:rsidP="00B256CD">
      <w:pPr>
        <w:pStyle w:val="Prrafodelista"/>
        <w:ind w:left="360"/>
        <w:jc w:val="both"/>
        <w:rPr>
          <w:rFonts w:ascii="Univers 45 Light" w:hAnsi="Univers 45 Light"/>
          <w:color w:val="000000" w:themeColor="text1"/>
          <w:sz w:val="20"/>
          <w:lang w:val="es-CO"/>
        </w:rPr>
      </w:pPr>
    </w:p>
    <w:tbl>
      <w:tblPr>
        <w:tblW w:w="5000" w:type="pct"/>
        <w:tblCellMar>
          <w:left w:w="70" w:type="dxa"/>
          <w:right w:w="70" w:type="dxa"/>
        </w:tblCellMar>
        <w:tblLook w:val="04A0" w:firstRow="1" w:lastRow="0" w:firstColumn="1" w:lastColumn="0" w:noHBand="0" w:noVBand="1"/>
      </w:tblPr>
      <w:tblGrid>
        <w:gridCol w:w="5191"/>
        <w:gridCol w:w="421"/>
        <w:gridCol w:w="1683"/>
        <w:gridCol w:w="421"/>
        <w:gridCol w:w="1122"/>
      </w:tblGrid>
      <w:tr w:rsidR="0059001E" w:rsidRPr="00892561" w14:paraId="0C9F8D2D" w14:textId="77777777" w:rsidTr="005237DE">
        <w:trPr>
          <w:trHeight w:val="300"/>
        </w:trPr>
        <w:tc>
          <w:tcPr>
            <w:tcW w:w="2936" w:type="pct"/>
            <w:tcBorders>
              <w:top w:val="nil"/>
              <w:left w:val="nil"/>
              <w:bottom w:val="nil"/>
              <w:right w:val="nil"/>
            </w:tcBorders>
            <w:shd w:val="clear" w:color="auto" w:fill="auto"/>
            <w:noWrap/>
            <w:vAlign w:val="bottom"/>
            <w:hideMark/>
          </w:tcPr>
          <w:p w14:paraId="35B64308" w14:textId="77777777" w:rsidR="0059001E" w:rsidRPr="00892561" w:rsidRDefault="0059001E" w:rsidP="00C2079D">
            <w:pPr>
              <w:rPr>
                <w:rFonts w:ascii="Univers 45 Light" w:hAnsi="Univers 45 Light"/>
                <w:color w:val="000000" w:themeColor="text1"/>
                <w:sz w:val="20"/>
              </w:rPr>
            </w:pPr>
          </w:p>
        </w:tc>
        <w:tc>
          <w:tcPr>
            <w:tcW w:w="238" w:type="pct"/>
            <w:tcBorders>
              <w:top w:val="nil"/>
              <w:left w:val="nil"/>
              <w:right w:val="nil"/>
            </w:tcBorders>
            <w:shd w:val="clear" w:color="auto" w:fill="auto"/>
            <w:noWrap/>
            <w:vAlign w:val="bottom"/>
            <w:hideMark/>
          </w:tcPr>
          <w:p w14:paraId="2C364A45" w14:textId="77777777" w:rsidR="0059001E" w:rsidRPr="00892561" w:rsidRDefault="0059001E" w:rsidP="00C2079D">
            <w:pPr>
              <w:rPr>
                <w:rFonts w:ascii="Univers 45 Light" w:hAnsi="Univers 45 Light"/>
                <w:color w:val="000000" w:themeColor="text1"/>
                <w:sz w:val="20"/>
              </w:rPr>
            </w:pPr>
            <w:r w:rsidRPr="00892561">
              <w:rPr>
                <w:rFonts w:ascii="Univers 45 Light" w:hAnsi="Univers 45 Light"/>
                <w:color w:val="000000" w:themeColor="text1"/>
                <w:sz w:val="20"/>
              </w:rPr>
              <w:t> </w:t>
            </w:r>
          </w:p>
        </w:tc>
        <w:tc>
          <w:tcPr>
            <w:tcW w:w="952" w:type="pct"/>
            <w:tcBorders>
              <w:top w:val="nil"/>
              <w:left w:val="nil"/>
              <w:bottom w:val="single" w:sz="4" w:space="0" w:color="auto"/>
              <w:right w:val="nil"/>
            </w:tcBorders>
            <w:shd w:val="clear" w:color="auto" w:fill="auto"/>
            <w:noWrap/>
            <w:vAlign w:val="center"/>
            <w:hideMark/>
          </w:tcPr>
          <w:p w14:paraId="39CC1408" w14:textId="77777777" w:rsidR="0059001E" w:rsidRPr="00892561" w:rsidRDefault="0059001E" w:rsidP="00C2079D">
            <w:pPr>
              <w:jc w:val="center"/>
              <w:rPr>
                <w:rFonts w:ascii="Univers 45 Light" w:hAnsi="Univers 45 Light"/>
                <w:b/>
                <w:bCs/>
                <w:color w:val="000000" w:themeColor="text1"/>
                <w:sz w:val="20"/>
              </w:rPr>
            </w:pPr>
            <w:r w:rsidRPr="00892561">
              <w:rPr>
                <w:rFonts w:ascii="Univers 45 Light" w:hAnsi="Univers 45 Light"/>
                <w:b/>
                <w:bCs/>
                <w:color w:val="000000" w:themeColor="text1"/>
                <w:sz w:val="20"/>
              </w:rPr>
              <w:t>2020</w:t>
            </w:r>
          </w:p>
        </w:tc>
        <w:tc>
          <w:tcPr>
            <w:tcW w:w="238" w:type="pct"/>
            <w:tcBorders>
              <w:top w:val="nil"/>
              <w:left w:val="nil"/>
              <w:bottom w:val="single" w:sz="4" w:space="0" w:color="auto"/>
              <w:right w:val="nil"/>
            </w:tcBorders>
            <w:shd w:val="clear" w:color="auto" w:fill="auto"/>
            <w:noWrap/>
            <w:vAlign w:val="center"/>
            <w:hideMark/>
          </w:tcPr>
          <w:p w14:paraId="65293E03" w14:textId="77777777" w:rsidR="0059001E" w:rsidRPr="00892561" w:rsidRDefault="0059001E" w:rsidP="00C2079D">
            <w:pPr>
              <w:jc w:val="center"/>
              <w:rPr>
                <w:rFonts w:ascii="Univers 45 Light" w:hAnsi="Univers 45 Light"/>
                <w:b/>
                <w:bCs/>
                <w:color w:val="000000" w:themeColor="text1"/>
                <w:sz w:val="20"/>
              </w:rPr>
            </w:pPr>
            <w:r w:rsidRPr="00892561">
              <w:rPr>
                <w:rFonts w:ascii="Univers 45 Light" w:hAnsi="Univers 45 Light"/>
                <w:b/>
                <w:bCs/>
                <w:color w:val="000000" w:themeColor="text1"/>
                <w:sz w:val="20"/>
              </w:rPr>
              <w:t> </w:t>
            </w:r>
          </w:p>
        </w:tc>
        <w:tc>
          <w:tcPr>
            <w:tcW w:w="635" w:type="pct"/>
            <w:tcBorders>
              <w:top w:val="nil"/>
              <w:left w:val="nil"/>
              <w:bottom w:val="single" w:sz="4" w:space="0" w:color="auto"/>
              <w:right w:val="nil"/>
            </w:tcBorders>
            <w:shd w:val="clear" w:color="auto" w:fill="auto"/>
            <w:noWrap/>
            <w:vAlign w:val="center"/>
            <w:hideMark/>
          </w:tcPr>
          <w:p w14:paraId="7A3CE163" w14:textId="77777777" w:rsidR="0059001E" w:rsidRPr="00892561" w:rsidRDefault="0059001E" w:rsidP="00C2079D">
            <w:pPr>
              <w:jc w:val="center"/>
              <w:rPr>
                <w:rFonts w:ascii="Univers 45 Light" w:hAnsi="Univers 45 Light"/>
                <w:b/>
                <w:bCs/>
                <w:color w:val="000000" w:themeColor="text1"/>
                <w:sz w:val="20"/>
              </w:rPr>
            </w:pPr>
            <w:r w:rsidRPr="00892561">
              <w:rPr>
                <w:rFonts w:ascii="Univers 45 Light" w:hAnsi="Univers 45 Light"/>
                <w:b/>
                <w:bCs/>
                <w:color w:val="000000" w:themeColor="text1"/>
                <w:sz w:val="20"/>
              </w:rPr>
              <w:t>2019</w:t>
            </w:r>
          </w:p>
        </w:tc>
      </w:tr>
      <w:tr w:rsidR="0059001E" w:rsidRPr="00892561" w14:paraId="1A3C8DFF" w14:textId="77777777" w:rsidTr="005237DE">
        <w:trPr>
          <w:trHeight w:val="300"/>
        </w:trPr>
        <w:tc>
          <w:tcPr>
            <w:tcW w:w="2936" w:type="pct"/>
            <w:tcBorders>
              <w:top w:val="nil"/>
              <w:left w:val="nil"/>
              <w:bottom w:val="nil"/>
              <w:right w:val="nil"/>
            </w:tcBorders>
            <w:shd w:val="clear" w:color="auto" w:fill="auto"/>
            <w:noWrap/>
            <w:vAlign w:val="bottom"/>
            <w:hideMark/>
          </w:tcPr>
          <w:p w14:paraId="5FF7B4B6" w14:textId="77777777" w:rsidR="0059001E" w:rsidRPr="00892561" w:rsidRDefault="0059001E" w:rsidP="00C2079D">
            <w:pPr>
              <w:rPr>
                <w:rFonts w:ascii="Univers 45 Light" w:hAnsi="Univers 45 Light"/>
                <w:color w:val="000000" w:themeColor="text1"/>
                <w:sz w:val="20"/>
              </w:rPr>
            </w:pPr>
            <w:r w:rsidRPr="00892561">
              <w:rPr>
                <w:rFonts w:ascii="Univers 45 Light" w:hAnsi="Univers 45 Light"/>
                <w:color w:val="000000" w:themeColor="text1"/>
                <w:sz w:val="20"/>
              </w:rPr>
              <w:t>Capacitación al personal</w:t>
            </w:r>
          </w:p>
        </w:tc>
        <w:tc>
          <w:tcPr>
            <w:tcW w:w="238" w:type="pct"/>
            <w:tcBorders>
              <w:left w:val="nil"/>
              <w:bottom w:val="nil"/>
              <w:right w:val="nil"/>
            </w:tcBorders>
            <w:shd w:val="clear" w:color="auto" w:fill="auto"/>
            <w:noWrap/>
            <w:vAlign w:val="center"/>
            <w:hideMark/>
          </w:tcPr>
          <w:p w14:paraId="3CDCA141"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w:t>
            </w:r>
          </w:p>
        </w:tc>
        <w:tc>
          <w:tcPr>
            <w:tcW w:w="952" w:type="pct"/>
            <w:tcBorders>
              <w:top w:val="nil"/>
              <w:left w:val="nil"/>
              <w:bottom w:val="nil"/>
              <w:right w:val="nil"/>
            </w:tcBorders>
            <w:shd w:val="clear" w:color="auto" w:fill="auto"/>
            <w:noWrap/>
            <w:vAlign w:val="center"/>
            <w:hideMark/>
          </w:tcPr>
          <w:p w14:paraId="77230D1B"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269.345 </w:t>
            </w:r>
          </w:p>
        </w:tc>
        <w:tc>
          <w:tcPr>
            <w:tcW w:w="238" w:type="pct"/>
            <w:tcBorders>
              <w:top w:val="nil"/>
              <w:left w:val="nil"/>
              <w:bottom w:val="nil"/>
              <w:right w:val="nil"/>
            </w:tcBorders>
            <w:shd w:val="clear" w:color="auto" w:fill="auto"/>
            <w:noWrap/>
            <w:vAlign w:val="center"/>
          </w:tcPr>
          <w:p w14:paraId="16BAC47D" w14:textId="78F132B4" w:rsidR="0059001E" w:rsidRPr="00892561" w:rsidRDefault="0059001E" w:rsidP="00C2079D">
            <w:pPr>
              <w:jc w:val="right"/>
              <w:rPr>
                <w:rFonts w:ascii="Univers 45 Light" w:hAnsi="Univers 45 Light"/>
                <w:color w:val="000000" w:themeColor="text1"/>
                <w:sz w:val="20"/>
              </w:rPr>
            </w:pPr>
          </w:p>
        </w:tc>
        <w:tc>
          <w:tcPr>
            <w:tcW w:w="635" w:type="pct"/>
            <w:tcBorders>
              <w:top w:val="nil"/>
              <w:left w:val="nil"/>
              <w:bottom w:val="nil"/>
              <w:right w:val="nil"/>
            </w:tcBorders>
            <w:shd w:val="clear" w:color="auto" w:fill="auto"/>
            <w:noWrap/>
            <w:vAlign w:val="center"/>
            <w:hideMark/>
          </w:tcPr>
          <w:p w14:paraId="1610B6AB"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638.990 </w:t>
            </w:r>
          </w:p>
        </w:tc>
      </w:tr>
      <w:tr w:rsidR="0059001E" w:rsidRPr="00892561" w14:paraId="003BEABB" w14:textId="77777777" w:rsidTr="00D00029">
        <w:trPr>
          <w:trHeight w:val="300"/>
        </w:trPr>
        <w:tc>
          <w:tcPr>
            <w:tcW w:w="2936" w:type="pct"/>
            <w:tcBorders>
              <w:top w:val="nil"/>
              <w:left w:val="nil"/>
              <w:bottom w:val="nil"/>
              <w:right w:val="nil"/>
            </w:tcBorders>
            <w:shd w:val="clear" w:color="auto" w:fill="auto"/>
            <w:noWrap/>
            <w:vAlign w:val="bottom"/>
            <w:hideMark/>
          </w:tcPr>
          <w:p w14:paraId="20203B3E" w14:textId="77777777" w:rsidR="0059001E" w:rsidRPr="00892561" w:rsidRDefault="0059001E" w:rsidP="00C2079D">
            <w:pPr>
              <w:rPr>
                <w:rFonts w:ascii="Univers 45 Light" w:hAnsi="Univers 45 Light"/>
                <w:color w:val="000000" w:themeColor="text1"/>
                <w:sz w:val="20"/>
              </w:rPr>
            </w:pPr>
            <w:r w:rsidRPr="00892561">
              <w:rPr>
                <w:rFonts w:ascii="Univers 45 Light" w:hAnsi="Univers 45 Light"/>
                <w:color w:val="000000" w:themeColor="text1"/>
                <w:sz w:val="20"/>
              </w:rPr>
              <w:t>Auxilios al personal</w:t>
            </w:r>
          </w:p>
        </w:tc>
        <w:tc>
          <w:tcPr>
            <w:tcW w:w="238" w:type="pct"/>
            <w:tcBorders>
              <w:top w:val="nil"/>
              <w:left w:val="nil"/>
              <w:bottom w:val="nil"/>
              <w:right w:val="nil"/>
            </w:tcBorders>
            <w:shd w:val="clear" w:color="auto" w:fill="auto"/>
            <w:noWrap/>
            <w:vAlign w:val="center"/>
          </w:tcPr>
          <w:p w14:paraId="0F8D7791" w14:textId="58332BE9" w:rsidR="0059001E" w:rsidRPr="00892561" w:rsidRDefault="0059001E" w:rsidP="00C2079D">
            <w:pPr>
              <w:jc w:val="right"/>
              <w:rPr>
                <w:rFonts w:ascii="Univers 45 Light" w:hAnsi="Univers 45 Light"/>
                <w:color w:val="000000" w:themeColor="text1"/>
                <w:sz w:val="20"/>
              </w:rPr>
            </w:pPr>
          </w:p>
        </w:tc>
        <w:tc>
          <w:tcPr>
            <w:tcW w:w="952" w:type="pct"/>
            <w:tcBorders>
              <w:top w:val="nil"/>
              <w:left w:val="nil"/>
              <w:bottom w:val="nil"/>
              <w:right w:val="nil"/>
            </w:tcBorders>
            <w:shd w:val="clear" w:color="auto" w:fill="auto"/>
            <w:noWrap/>
            <w:vAlign w:val="center"/>
            <w:hideMark/>
          </w:tcPr>
          <w:p w14:paraId="4130B870"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140.593 </w:t>
            </w:r>
          </w:p>
        </w:tc>
        <w:tc>
          <w:tcPr>
            <w:tcW w:w="238" w:type="pct"/>
            <w:tcBorders>
              <w:top w:val="nil"/>
              <w:left w:val="nil"/>
              <w:bottom w:val="nil"/>
              <w:right w:val="nil"/>
            </w:tcBorders>
            <w:shd w:val="clear" w:color="auto" w:fill="auto"/>
            <w:noWrap/>
            <w:vAlign w:val="center"/>
          </w:tcPr>
          <w:p w14:paraId="05207476" w14:textId="3E2861B0" w:rsidR="0059001E" w:rsidRPr="00892561" w:rsidRDefault="0059001E" w:rsidP="00C2079D">
            <w:pPr>
              <w:jc w:val="right"/>
              <w:rPr>
                <w:rFonts w:ascii="Univers 45 Light" w:hAnsi="Univers 45 Light"/>
                <w:color w:val="000000" w:themeColor="text1"/>
                <w:sz w:val="20"/>
              </w:rPr>
            </w:pPr>
          </w:p>
        </w:tc>
        <w:tc>
          <w:tcPr>
            <w:tcW w:w="635" w:type="pct"/>
            <w:tcBorders>
              <w:top w:val="nil"/>
              <w:left w:val="nil"/>
              <w:bottom w:val="nil"/>
              <w:right w:val="nil"/>
            </w:tcBorders>
            <w:shd w:val="clear" w:color="auto" w:fill="auto"/>
            <w:noWrap/>
            <w:vAlign w:val="center"/>
            <w:hideMark/>
          </w:tcPr>
          <w:p w14:paraId="49208931"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33.525 </w:t>
            </w:r>
          </w:p>
        </w:tc>
      </w:tr>
      <w:tr w:rsidR="0059001E" w:rsidRPr="00892561" w14:paraId="23CDD08D" w14:textId="77777777" w:rsidTr="00D00029">
        <w:trPr>
          <w:trHeight w:val="300"/>
        </w:trPr>
        <w:tc>
          <w:tcPr>
            <w:tcW w:w="2936" w:type="pct"/>
            <w:tcBorders>
              <w:top w:val="nil"/>
              <w:left w:val="nil"/>
              <w:bottom w:val="nil"/>
              <w:right w:val="nil"/>
            </w:tcBorders>
            <w:shd w:val="clear" w:color="auto" w:fill="auto"/>
            <w:noWrap/>
            <w:vAlign w:val="bottom"/>
            <w:hideMark/>
          </w:tcPr>
          <w:p w14:paraId="15A8B7D1" w14:textId="77777777" w:rsidR="0059001E" w:rsidRPr="00892561" w:rsidRDefault="0059001E" w:rsidP="00C2079D">
            <w:pPr>
              <w:rPr>
                <w:rFonts w:ascii="Univers 45 Light" w:hAnsi="Univers 45 Light"/>
                <w:color w:val="000000" w:themeColor="text1"/>
                <w:sz w:val="20"/>
              </w:rPr>
            </w:pPr>
            <w:r w:rsidRPr="00892561">
              <w:rPr>
                <w:rFonts w:ascii="Univers 45 Light" w:hAnsi="Univers 45 Light"/>
                <w:color w:val="000000" w:themeColor="text1"/>
                <w:sz w:val="20"/>
              </w:rPr>
              <w:t>Dotación y suministros a trabajadores</w:t>
            </w:r>
          </w:p>
        </w:tc>
        <w:tc>
          <w:tcPr>
            <w:tcW w:w="238" w:type="pct"/>
            <w:tcBorders>
              <w:top w:val="nil"/>
              <w:left w:val="nil"/>
              <w:bottom w:val="nil"/>
              <w:right w:val="nil"/>
            </w:tcBorders>
            <w:shd w:val="clear" w:color="auto" w:fill="auto"/>
            <w:noWrap/>
            <w:vAlign w:val="center"/>
          </w:tcPr>
          <w:p w14:paraId="04A08308" w14:textId="2E3860D3" w:rsidR="0059001E" w:rsidRPr="00892561" w:rsidRDefault="0059001E" w:rsidP="00C2079D">
            <w:pPr>
              <w:jc w:val="right"/>
              <w:rPr>
                <w:rFonts w:ascii="Univers 45 Light" w:hAnsi="Univers 45 Light"/>
                <w:color w:val="000000" w:themeColor="text1"/>
                <w:sz w:val="20"/>
              </w:rPr>
            </w:pPr>
          </w:p>
        </w:tc>
        <w:tc>
          <w:tcPr>
            <w:tcW w:w="952" w:type="pct"/>
            <w:tcBorders>
              <w:top w:val="nil"/>
              <w:left w:val="nil"/>
              <w:bottom w:val="nil"/>
              <w:right w:val="nil"/>
            </w:tcBorders>
            <w:shd w:val="clear" w:color="auto" w:fill="auto"/>
            <w:noWrap/>
            <w:vAlign w:val="center"/>
            <w:hideMark/>
          </w:tcPr>
          <w:p w14:paraId="1CCF6AEF"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118.617 </w:t>
            </w:r>
          </w:p>
        </w:tc>
        <w:tc>
          <w:tcPr>
            <w:tcW w:w="238" w:type="pct"/>
            <w:tcBorders>
              <w:top w:val="nil"/>
              <w:left w:val="nil"/>
              <w:bottom w:val="nil"/>
              <w:right w:val="nil"/>
            </w:tcBorders>
            <w:shd w:val="clear" w:color="auto" w:fill="auto"/>
            <w:noWrap/>
            <w:vAlign w:val="center"/>
          </w:tcPr>
          <w:p w14:paraId="5C46121E" w14:textId="43E747DB" w:rsidR="0059001E" w:rsidRPr="00892561" w:rsidRDefault="0059001E" w:rsidP="00C2079D">
            <w:pPr>
              <w:jc w:val="right"/>
              <w:rPr>
                <w:rFonts w:ascii="Univers 45 Light" w:hAnsi="Univers 45 Light"/>
                <w:color w:val="000000" w:themeColor="text1"/>
                <w:sz w:val="20"/>
              </w:rPr>
            </w:pPr>
          </w:p>
        </w:tc>
        <w:tc>
          <w:tcPr>
            <w:tcW w:w="635" w:type="pct"/>
            <w:tcBorders>
              <w:top w:val="nil"/>
              <w:left w:val="nil"/>
              <w:bottom w:val="nil"/>
              <w:right w:val="nil"/>
            </w:tcBorders>
            <w:shd w:val="clear" w:color="auto" w:fill="auto"/>
            <w:noWrap/>
            <w:vAlign w:val="center"/>
            <w:hideMark/>
          </w:tcPr>
          <w:p w14:paraId="0731FD44"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115.631 </w:t>
            </w:r>
          </w:p>
        </w:tc>
      </w:tr>
      <w:tr w:rsidR="0059001E" w:rsidRPr="00892561" w14:paraId="452D38B0" w14:textId="77777777" w:rsidTr="00D00029">
        <w:trPr>
          <w:trHeight w:val="300"/>
        </w:trPr>
        <w:tc>
          <w:tcPr>
            <w:tcW w:w="2936" w:type="pct"/>
            <w:tcBorders>
              <w:top w:val="nil"/>
              <w:left w:val="nil"/>
              <w:bottom w:val="nil"/>
              <w:right w:val="nil"/>
            </w:tcBorders>
            <w:shd w:val="clear" w:color="auto" w:fill="auto"/>
            <w:noWrap/>
            <w:vAlign w:val="bottom"/>
            <w:hideMark/>
          </w:tcPr>
          <w:p w14:paraId="29C68991" w14:textId="77777777" w:rsidR="0059001E" w:rsidRPr="00892561" w:rsidRDefault="0059001E" w:rsidP="00C2079D">
            <w:pPr>
              <w:rPr>
                <w:rFonts w:ascii="Univers 45 Light" w:hAnsi="Univers 45 Light"/>
                <w:color w:val="000000" w:themeColor="text1"/>
                <w:sz w:val="20"/>
              </w:rPr>
            </w:pPr>
            <w:r w:rsidRPr="00892561">
              <w:rPr>
                <w:rFonts w:ascii="Univers 45 Light" w:hAnsi="Univers 45 Light"/>
                <w:color w:val="000000" w:themeColor="text1"/>
                <w:sz w:val="20"/>
              </w:rPr>
              <w:t>Subsidios al personal</w:t>
            </w:r>
          </w:p>
        </w:tc>
        <w:tc>
          <w:tcPr>
            <w:tcW w:w="238" w:type="pct"/>
            <w:tcBorders>
              <w:top w:val="nil"/>
              <w:left w:val="nil"/>
              <w:bottom w:val="nil"/>
              <w:right w:val="nil"/>
            </w:tcBorders>
            <w:shd w:val="clear" w:color="auto" w:fill="auto"/>
            <w:noWrap/>
            <w:vAlign w:val="center"/>
          </w:tcPr>
          <w:p w14:paraId="40983912" w14:textId="1ABC8829" w:rsidR="0059001E" w:rsidRPr="00892561" w:rsidRDefault="0059001E" w:rsidP="00C2079D">
            <w:pPr>
              <w:jc w:val="right"/>
              <w:rPr>
                <w:rFonts w:ascii="Univers 45 Light" w:hAnsi="Univers 45 Light"/>
                <w:color w:val="000000" w:themeColor="text1"/>
                <w:sz w:val="20"/>
              </w:rPr>
            </w:pPr>
          </w:p>
        </w:tc>
        <w:tc>
          <w:tcPr>
            <w:tcW w:w="952" w:type="pct"/>
            <w:tcBorders>
              <w:top w:val="nil"/>
              <w:left w:val="nil"/>
              <w:bottom w:val="nil"/>
              <w:right w:val="nil"/>
            </w:tcBorders>
            <w:shd w:val="clear" w:color="auto" w:fill="auto"/>
            <w:noWrap/>
            <w:vAlign w:val="center"/>
            <w:hideMark/>
          </w:tcPr>
          <w:p w14:paraId="2AD246A0"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34.530 </w:t>
            </w:r>
          </w:p>
        </w:tc>
        <w:tc>
          <w:tcPr>
            <w:tcW w:w="238" w:type="pct"/>
            <w:tcBorders>
              <w:top w:val="nil"/>
              <w:left w:val="nil"/>
              <w:bottom w:val="nil"/>
              <w:right w:val="nil"/>
            </w:tcBorders>
            <w:shd w:val="clear" w:color="auto" w:fill="auto"/>
            <w:noWrap/>
            <w:vAlign w:val="center"/>
          </w:tcPr>
          <w:p w14:paraId="5FEC2EDB" w14:textId="4DC03A13" w:rsidR="0059001E" w:rsidRPr="00892561" w:rsidRDefault="0059001E" w:rsidP="00C2079D">
            <w:pPr>
              <w:jc w:val="right"/>
              <w:rPr>
                <w:rFonts w:ascii="Univers 45 Light" w:hAnsi="Univers 45 Light"/>
                <w:color w:val="000000" w:themeColor="text1"/>
                <w:sz w:val="20"/>
              </w:rPr>
            </w:pPr>
          </w:p>
        </w:tc>
        <w:tc>
          <w:tcPr>
            <w:tcW w:w="635" w:type="pct"/>
            <w:tcBorders>
              <w:top w:val="nil"/>
              <w:left w:val="nil"/>
              <w:bottom w:val="nil"/>
              <w:right w:val="nil"/>
            </w:tcBorders>
            <w:shd w:val="clear" w:color="auto" w:fill="auto"/>
            <w:noWrap/>
            <w:vAlign w:val="center"/>
            <w:hideMark/>
          </w:tcPr>
          <w:p w14:paraId="02CE7362"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4.011 </w:t>
            </w:r>
          </w:p>
        </w:tc>
      </w:tr>
      <w:tr w:rsidR="0059001E" w:rsidRPr="00892561" w14:paraId="22CD58CE" w14:textId="77777777" w:rsidTr="00D00029">
        <w:trPr>
          <w:trHeight w:val="300"/>
        </w:trPr>
        <w:tc>
          <w:tcPr>
            <w:tcW w:w="2936" w:type="pct"/>
            <w:tcBorders>
              <w:top w:val="nil"/>
              <w:left w:val="nil"/>
              <w:bottom w:val="nil"/>
              <w:right w:val="nil"/>
            </w:tcBorders>
            <w:shd w:val="clear" w:color="auto" w:fill="auto"/>
            <w:noWrap/>
            <w:vAlign w:val="bottom"/>
            <w:hideMark/>
          </w:tcPr>
          <w:p w14:paraId="72E499B8" w14:textId="77777777" w:rsidR="0059001E" w:rsidRPr="00892561" w:rsidRDefault="0059001E" w:rsidP="00C2079D">
            <w:pPr>
              <w:rPr>
                <w:rFonts w:ascii="Univers 45 Light" w:hAnsi="Univers 45 Light"/>
                <w:color w:val="000000" w:themeColor="text1"/>
                <w:sz w:val="20"/>
              </w:rPr>
            </w:pPr>
            <w:r w:rsidRPr="00892561">
              <w:rPr>
                <w:rFonts w:ascii="Univers 45 Light" w:hAnsi="Univers 45 Light"/>
                <w:color w:val="000000" w:themeColor="text1"/>
                <w:sz w:val="20"/>
              </w:rPr>
              <w:t>Viáticos</w:t>
            </w:r>
          </w:p>
        </w:tc>
        <w:tc>
          <w:tcPr>
            <w:tcW w:w="238" w:type="pct"/>
            <w:tcBorders>
              <w:top w:val="nil"/>
              <w:left w:val="nil"/>
              <w:bottom w:val="nil"/>
              <w:right w:val="nil"/>
            </w:tcBorders>
            <w:shd w:val="clear" w:color="auto" w:fill="auto"/>
            <w:noWrap/>
            <w:vAlign w:val="center"/>
          </w:tcPr>
          <w:p w14:paraId="46EA1A42" w14:textId="6280D90C" w:rsidR="0059001E" w:rsidRPr="00892561" w:rsidRDefault="0059001E" w:rsidP="00C2079D">
            <w:pPr>
              <w:jc w:val="right"/>
              <w:rPr>
                <w:rFonts w:ascii="Univers 45 Light" w:hAnsi="Univers 45 Light"/>
                <w:color w:val="000000" w:themeColor="text1"/>
                <w:sz w:val="20"/>
              </w:rPr>
            </w:pPr>
          </w:p>
        </w:tc>
        <w:tc>
          <w:tcPr>
            <w:tcW w:w="952" w:type="pct"/>
            <w:tcBorders>
              <w:top w:val="nil"/>
              <w:left w:val="nil"/>
              <w:bottom w:val="nil"/>
              <w:right w:val="nil"/>
            </w:tcBorders>
            <w:shd w:val="clear" w:color="auto" w:fill="auto"/>
            <w:noWrap/>
            <w:vAlign w:val="center"/>
            <w:hideMark/>
          </w:tcPr>
          <w:p w14:paraId="1DFE3DE8"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2.038 </w:t>
            </w:r>
          </w:p>
        </w:tc>
        <w:tc>
          <w:tcPr>
            <w:tcW w:w="238" w:type="pct"/>
            <w:tcBorders>
              <w:top w:val="nil"/>
              <w:left w:val="nil"/>
              <w:bottom w:val="nil"/>
              <w:right w:val="nil"/>
            </w:tcBorders>
            <w:shd w:val="clear" w:color="auto" w:fill="auto"/>
            <w:noWrap/>
            <w:vAlign w:val="center"/>
          </w:tcPr>
          <w:p w14:paraId="3D999E49" w14:textId="04137BA7" w:rsidR="0059001E" w:rsidRPr="00892561" w:rsidRDefault="0059001E" w:rsidP="00C2079D">
            <w:pPr>
              <w:jc w:val="right"/>
              <w:rPr>
                <w:rFonts w:ascii="Univers 45 Light" w:hAnsi="Univers 45 Light"/>
                <w:color w:val="000000" w:themeColor="text1"/>
                <w:sz w:val="20"/>
              </w:rPr>
            </w:pPr>
          </w:p>
        </w:tc>
        <w:tc>
          <w:tcPr>
            <w:tcW w:w="635" w:type="pct"/>
            <w:tcBorders>
              <w:top w:val="nil"/>
              <w:left w:val="nil"/>
              <w:bottom w:val="nil"/>
              <w:right w:val="nil"/>
            </w:tcBorders>
            <w:shd w:val="clear" w:color="auto" w:fill="auto"/>
            <w:noWrap/>
            <w:vAlign w:val="center"/>
            <w:hideMark/>
          </w:tcPr>
          <w:p w14:paraId="495A286A"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26.387 </w:t>
            </w:r>
          </w:p>
        </w:tc>
      </w:tr>
      <w:tr w:rsidR="0059001E" w:rsidRPr="00892561" w14:paraId="08C4EF1C" w14:textId="77777777" w:rsidTr="005237DE">
        <w:trPr>
          <w:trHeight w:val="300"/>
        </w:trPr>
        <w:tc>
          <w:tcPr>
            <w:tcW w:w="2936" w:type="pct"/>
            <w:tcBorders>
              <w:top w:val="nil"/>
              <w:left w:val="nil"/>
              <w:bottom w:val="nil"/>
              <w:right w:val="nil"/>
            </w:tcBorders>
            <w:shd w:val="clear" w:color="auto" w:fill="auto"/>
            <w:noWrap/>
            <w:vAlign w:val="bottom"/>
            <w:hideMark/>
          </w:tcPr>
          <w:p w14:paraId="3AD498B3" w14:textId="77777777" w:rsidR="0059001E" w:rsidRPr="00892561" w:rsidRDefault="0059001E" w:rsidP="00C2079D">
            <w:pPr>
              <w:rPr>
                <w:rFonts w:ascii="Univers 45 Light" w:hAnsi="Univers 45 Light"/>
                <w:color w:val="000000" w:themeColor="text1"/>
                <w:sz w:val="20"/>
              </w:rPr>
            </w:pPr>
            <w:r w:rsidRPr="00892561">
              <w:rPr>
                <w:rFonts w:ascii="Univers 45 Light" w:hAnsi="Univers 45 Light"/>
                <w:color w:val="000000" w:themeColor="text1"/>
                <w:sz w:val="20"/>
              </w:rPr>
              <w:t>Gastos de viaje</w:t>
            </w:r>
          </w:p>
        </w:tc>
        <w:tc>
          <w:tcPr>
            <w:tcW w:w="238" w:type="pct"/>
            <w:tcBorders>
              <w:top w:val="nil"/>
              <w:left w:val="nil"/>
              <w:right w:val="nil"/>
            </w:tcBorders>
            <w:shd w:val="clear" w:color="auto" w:fill="auto"/>
            <w:noWrap/>
            <w:vAlign w:val="center"/>
          </w:tcPr>
          <w:p w14:paraId="08F2D7E8" w14:textId="7A7B646C" w:rsidR="0059001E" w:rsidRPr="00892561" w:rsidRDefault="0059001E" w:rsidP="00C2079D">
            <w:pPr>
              <w:jc w:val="right"/>
              <w:rPr>
                <w:rFonts w:ascii="Univers 45 Light" w:hAnsi="Univers 45 Light"/>
                <w:color w:val="000000" w:themeColor="text1"/>
                <w:sz w:val="20"/>
              </w:rPr>
            </w:pPr>
          </w:p>
        </w:tc>
        <w:tc>
          <w:tcPr>
            <w:tcW w:w="952" w:type="pct"/>
            <w:tcBorders>
              <w:top w:val="nil"/>
              <w:left w:val="nil"/>
              <w:bottom w:val="nil"/>
              <w:right w:val="nil"/>
            </w:tcBorders>
            <w:shd w:val="clear" w:color="auto" w:fill="auto"/>
            <w:noWrap/>
            <w:vAlign w:val="center"/>
            <w:hideMark/>
          </w:tcPr>
          <w:p w14:paraId="6751A0B1"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1.633 </w:t>
            </w:r>
          </w:p>
        </w:tc>
        <w:tc>
          <w:tcPr>
            <w:tcW w:w="238" w:type="pct"/>
            <w:tcBorders>
              <w:top w:val="nil"/>
              <w:left w:val="nil"/>
              <w:bottom w:val="nil"/>
              <w:right w:val="nil"/>
            </w:tcBorders>
            <w:shd w:val="clear" w:color="auto" w:fill="auto"/>
            <w:noWrap/>
            <w:vAlign w:val="center"/>
          </w:tcPr>
          <w:p w14:paraId="418E9618" w14:textId="6AC86A42" w:rsidR="0059001E" w:rsidRPr="00892561" w:rsidRDefault="0059001E" w:rsidP="00C2079D">
            <w:pPr>
              <w:jc w:val="right"/>
              <w:rPr>
                <w:rFonts w:ascii="Univers 45 Light" w:hAnsi="Univers 45 Light"/>
                <w:color w:val="000000" w:themeColor="text1"/>
                <w:sz w:val="20"/>
              </w:rPr>
            </w:pPr>
          </w:p>
        </w:tc>
        <w:tc>
          <w:tcPr>
            <w:tcW w:w="635" w:type="pct"/>
            <w:tcBorders>
              <w:top w:val="nil"/>
              <w:left w:val="nil"/>
              <w:bottom w:val="nil"/>
              <w:right w:val="nil"/>
            </w:tcBorders>
            <w:shd w:val="clear" w:color="auto" w:fill="auto"/>
            <w:noWrap/>
            <w:vAlign w:val="center"/>
            <w:hideMark/>
          </w:tcPr>
          <w:p w14:paraId="1620F0DC" w14:textId="77777777" w:rsidR="0059001E" w:rsidRPr="00892561" w:rsidRDefault="0059001E" w:rsidP="00C2079D">
            <w:pPr>
              <w:jc w:val="right"/>
              <w:rPr>
                <w:rFonts w:ascii="Univers 45 Light" w:hAnsi="Univers 45 Light"/>
                <w:color w:val="000000" w:themeColor="text1"/>
                <w:sz w:val="20"/>
              </w:rPr>
            </w:pPr>
            <w:r w:rsidRPr="00892561">
              <w:rPr>
                <w:rFonts w:ascii="Univers 45 Light" w:hAnsi="Univers 45 Light"/>
                <w:color w:val="000000" w:themeColor="text1"/>
                <w:sz w:val="20"/>
              </w:rPr>
              <w:t xml:space="preserve">    15.001 </w:t>
            </w:r>
          </w:p>
        </w:tc>
      </w:tr>
      <w:tr w:rsidR="0059001E" w:rsidRPr="00892561" w14:paraId="2F9EBDE8" w14:textId="77777777" w:rsidTr="005237DE">
        <w:trPr>
          <w:trHeight w:val="315"/>
        </w:trPr>
        <w:tc>
          <w:tcPr>
            <w:tcW w:w="2936" w:type="pct"/>
            <w:tcBorders>
              <w:top w:val="nil"/>
              <w:left w:val="nil"/>
              <w:bottom w:val="nil"/>
              <w:right w:val="nil"/>
            </w:tcBorders>
            <w:shd w:val="clear" w:color="auto" w:fill="auto"/>
            <w:noWrap/>
            <w:vAlign w:val="bottom"/>
            <w:hideMark/>
          </w:tcPr>
          <w:p w14:paraId="0615A7B8" w14:textId="77777777" w:rsidR="0059001E" w:rsidRPr="00892561" w:rsidRDefault="0059001E" w:rsidP="00C2079D">
            <w:pPr>
              <w:rPr>
                <w:rFonts w:ascii="Univers 45 Light" w:hAnsi="Univers 45 Light"/>
                <w:b/>
                <w:bCs/>
                <w:color w:val="000000" w:themeColor="text1"/>
                <w:sz w:val="20"/>
              </w:rPr>
            </w:pPr>
            <w:r w:rsidRPr="009B3A26">
              <w:rPr>
                <w:rFonts w:ascii="Univers 45 Light" w:hAnsi="Univers 45 Light"/>
                <w:b/>
                <w:bCs/>
                <w:color w:val="000000" w:themeColor="text1"/>
                <w:sz w:val="20"/>
              </w:rPr>
              <w:t xml:space="preserve">Total </w:t>
            </w:r>
            <w:r>
              <w:rPr>
                <w:rFonts w:ascii="Univers 45 Light" w:hAnsi="Univers 45 Light"/>
                <w:b/>
                <w:bCs/>
                <w:color w:val="000000" w:themeColor="text1"/>
                <w:sz w:val="20"/>
              </w:rPr>
              <w:t>g</w:t>
            </w:r>
            <w:r w:rsidRPr="009B3A26">
              <w:rPr>
                <w:rFonts w:ascii="Univers 45 Light" w:hAnsi="Univers 45 Light"/>
                <w:b/>
                <w:bCs/>
                <w:color w:val="000000" w:themeColor="text1"/>
                <w:sz w:val="20"/>
              </w:rPr>
              <w:t xml:space="preserve">astos de </w:t>
            </w:r>
            <w:r>
              <w:rPr>
                <w:rFonts w:ascii="Univers 45 Light" w:hAnsi="Univers 45 Light"/>
                <w:b/>
                <w:bCs/>
                <w:color w:val="000000" w:themeColor="text1"/>
                <w:sz w:val="20"/>
              </w:rPr>
              <w:t>p</w:t>
            </w:r>
            <w:r w:rsidRPr="009B3A26">
              <w:rPr>
                <w:rFonts w:ascii="Univers 45 Light" w:hAnsi="Univers 45 Light"/>
                <w:b/>
                <w:bCs/>
                <w:color w:val="000000" w:themeColor="text1"/>
                <w:sz w:val="20"/>
              </w:rPr>
              <w:t xml:space="preserve">ersonal </w:t>
            </w:r>
            <w:r>
              <w:rPr>
                <w:rFonts w:ascii="Univers 45 Light" w:hAnsi="Univers 45 Light"/>
                <w:b/>
                <w:bCs/>
                <w:color w:val="000000" w:themeColor="text1"/>
                <w:sz w:val="20"/>
              </w:rPr>
              <w:t>d</w:t>
            </w:r>
            <w:r w:rsidRPr="009B3A26">
              <w:rPr>
                <w:rFonts w:ascii="Univers 45 Light" w:hAnsi="Univers 45 Light"/>
                <w:b/>
                <w:bCs/>
                <w:color w:val="000000" w:themeColor="text1"/>
                <w:sz w:val="20"/>
              </w:rPr>
              <w:t>iversos</w:t>
            </w:r>
            <w:r>
              <w:rPr>
                <w:rFonts w:ascii="Univers 45 Light" w:hAnsi="Univers 45 Light"/>
                <w:b/>
                <w:bCs/>
                <w:color w:val="000000" w:themeColor="text1"/>
                <w:sz w:val="20"/>
              </w:rPr>
              <w:t xml:space="preserve"> administrativos</w:t>
            </w:r>
          </w:p>
        </w:tc>
        <w:tc>
          <w:tcPr>
            <w:tcW w:w="238" w:type="pct"/>
            <w:tcBorders>
              <w:left w:val="nil"/>
              <w:right w:val="nil"/>
            </w:tcBorders>
            <w:shd w:val="clear" w:color="auto" w:fill="auto"/>
            <w:noWrap/>
            <w:vAlign w:val="center"/>
            <w:hideMark/>
          </w:tcPr>
          <w:p w14:paraId="07CFE735" w14:textId="77777777" w:rsidR="0059001E" w:rsidRPr="00892561" w:rsidRDefault="0059001E" w:rsidP="00C2079D">
            <w:pPr>
              <w:jc w:val="right"/>
              <w:rPr>
                <w:rFonts w:ascii="Univers 45 Light" w:hAnsi="Univers 45 Light"/>
                <w:b/>
                <w:bCs/>
                <w:color w:val="000000" w:themeColor="text1"/>
                <w:sz w:val="20"/>
              </w:rPr>
            </w:pPr>
            <w:r w:rsidRPr="00892561">
              <w:rPr>
                <w:rFonts w:ascii="Univers 45 Light" w:hAnsi="Univers 45 Light"/>
                <w:b/>
                <w:bCs/>
                <w:color w:val="000000" w:themeColor="text1"/>
                <w:sz w:val="20"/>
              </w:rPr>
              <w:t>$</w:t>
            </w:r>
          </w:p>
        </w:tc>
        <w:tc>
          <w:tcPr>
            <w:tcW w:w="952" w:type="pct"/>
            <w:tcBorders>
              <w:top w:val="single" w:sz="4" w:space="0" w:color="auto"/>
              <w:left w:val="nil"/>
              <w:bottom w:val="double" w:sz="6" w:space="0" w:color="auto"/>
              <w:right w:val="nil"/>
            </w:tcBorders>
            <w:shd w:val="clear" w:color="auto" w:fill="auto"/>
            <w:noWrap/>
            <w:vAlign w:val="center"/>
            <w:hideMark/>
          </w:tcPr>
          <w:p w14:paraId="4DE599EB" w14:textId="77777777" w:rsidR="0059001E" w:rsidRPr="00892561" w:rsidRDefault="0059001E" w:rsidP="00C2079D">
            <w:pPr>
              <w:jc w:val="right"/>
              <w:rPr>
                <w:rFonts w:ascii="Univers 45 Light" w:hAnsi="Univers 45 Light"/>
                <w:b/>
                <w:bCs/>
                <w:color w:val="000000" w:themeColor="text1"/>
                <w:sz w:val="20"/>
              </w:rPr>
            </w:pPr>
            <w:r w:rsidRPr="00892561">
              <w:rPr>
                <w:rFonts w:ascii="Univers 45 Light" w:hAnsi="Univers 45 Light"/>
                <w:b/>
                <w:bCs/>
                <w:color w:val="000000" w:themeColor="text1"/>
                <w:sz w:val="20"/>
              </w:rPr>
              <w:t>566.756</w:t>
            </w:r>
          </w:p>
        </w:tc>
        <w:tc>
          <w:tcPr>
            <w:tcW w:w="238" w:type="pct"/>
            <w:tcBorders>
              <w:top w:val="single" w:sz="4" w:space="0" w:color="auto"/>
              <w:left w:val="nil"/>
              <w:bottom w:val="double" w:sz="6" w:space="0" w:color="auto"/>
              <w:right w:val="nil"/>
            </w:tcBorders>
            <w:shd w:val="clear" w:color="auto" w:fill="auto"/>
            <w:noWrap/>
            <w:vAlign w:val="center"/>
            <w:hideMark/>
          </w:tcPr>
          <w:p w14:paraId="7C4EB904" w14:textId="7F697D4B" w:rsidR="0059001E" w:rsidRPr="00892561" w:rsidRDefault="0059001E" w:rsidP="00C2079D">
            <w:pPr>
              <w:jc w:val="right"/>
              <w:rPr>
                <w:rFonts w:ascii="Univers 45 Light" w:hAnsi="Univers 45 Light"/>
                <w:b/>
                <w:bCs/>
                <w:color w:val="000000" w:themeColor="text1"/>
                <w:sz w:val="20"/>
              </w:rPr>
            </w:pPr>
          </w:p>
        </w:tc>
        <w:tc>
          <w:tcPr>
            <w:tcW w:w="635" w:type="pct"/>
            <w:tcBorders>
              <w:top w:val="single" w:sz="4" w:space="0" w:color="auto"/>
              <w:left w:val="nil"/>
              <w:bottom w:val="double" w:sz="6" w:space="0" w:color="auto"/>
              <w:right w:val="nil"/>
            </w:tcBorders>
            <w:shd w:val="clear" w:color="auto" w:fill="auto"/>
            <w:noWrap/>
            <w:vAlign w:val="center"/>
          </w:tcPr>
          <w:p w14:paraId="731CB6D3" w14:textId="77777777" w:rsidR="0059001E" w:rsidRPr="003403B2" w:rsidRDefault="0059001E" w:rsidP="00C2079D">
            <w:pPr>
              <w:jc w:val="right"/>
              <w:rPr>
                <w:rFonts w:ascii="Univers 45 Light" w:hAnsi="Univers 45 Light"/>
                <w:b/>
                <w:bCs/>
                <w:color w:val="000000" w:themeColor="text1"/>
                <w:sz w:val="20"/>
              </w:rPr>
            </w:pPr>
            <w:r>
              <w:rPr>
                <w:rFonts w:ascii="Univers 45 Light" w:hAnsi="Univers 45 Light"/>
                <w:b/>
                <w:bCs/>
                <w:color w:val="000000" w:themeColor="text1"/>
                <w:sz w:val="20"/>
              </w:rPr>
              <w:t>833.545</w:t>
            </w:r>
          </w:p>
        </w:tc>
      </w:tr>
    </w:tbl>
    <w:p w14:paraId="01F21998" w14:textId="36DF23A4" w:rsidR="00B256CD" w:rsidRPr="002570A5" w:rsidRDefault="0059001E" w:rsidP="004602CD">
      <w:pPr>
        <w:pStyle w:val="Prrafodelista"/>
        <w:numPr>
          <w:ilvl w:val="0"/>
          <w:numId w:val="44"/>
        </w:numPr>
        <w:jc w:val="both"/>
        <w:rPr>
          <w:rFonts w:ascii="Univers 45 Light" w:hAnsi="Univers 45 Light"/>
          <w:color w:val="000000" w:themeColor="text1"/>
          <w:sz w:val="20"/>
          <w:lang w:val="es-CO"/>
        </w:rPr>
      </w:pPr>
      <w:r w:rsidRPr="002570A5">
        <w:rPr>
          <w:rFonts w:ascii="Univers 45 Light" w:hAnsi="Univers 45 Light"/>
          <w:color w:val="000000" w:themeColor="text1"/>
          <w:sz w:val="20"/>
          <w:lang w:val="es-CO"/>
        </w:rPr>
        <w:t>Los gastos por contribuciones imputables se encuentran compuestos como se detalla a continuación:</w:t>
      </w:r>
    </w:p>
    <w:p w14:paraId="55EBE796" w14:textId="3C80071F" w:rsidR="00CC63B6" w:rsidRDefault="00CC63B6" w:rsidP="0059001E">
      <w:pPr>
        <w:rPr>
          <w:rFonts w:asciiTheme="minorHAnsi" w:eastAsiaTheme="minorHAnsi" w:hAnsiTheme="minorHAnsi" w:cstheme="minorBidi"/>
          <w:szCs w:val="22"/>
        </w:rPr>
      </w:pPr>
      <w:r>
        <w:fldChar w:fldCharType="begin"/>
      </w:r>
      <w:r>
        <w:instrText xml:space="preserve"> LINK Excel.Sheet.12 "Libro1" "Hoja1!F100C1:F103C4" \a \f 4 \h  \* MERGEFORMAT </w:instrText>
      </w:r>
      <w:r>
        <w:fldChar w:fldCharType="separate"/>
      </w:r>
    </w:p>
    <w:tbl>
      <w:tblPr>
        <w:tblW w:w="8870" w:type="dxa"/>
        <w:tblLook w:val="04A0" w:firstRow="1" w:lastRow="0" w:firstColumn="1" w:lastColumn="0" w:noHBand="0" w:noVBand="1"/>
      </w:tblPr>
      <w:tblGrid>
        <w:gridCol w:w="4483"/>
        <w:gridCol w:w="1374"/>
        <w:gridCol w:w="1639"/>
        <w:gridCol w:w="1374"/>
      </w:tblGrid>
      <w:tr w:rsidR="00CC63B6" w:rsidRPr="00CC63B6" w14:paraId="3D3B19C2" w14:textId="77777777" w:rsidTr="002B152D">
        <w:trPr>
          <w:trHeight w:val="257"/>
        </w:trPr>
        <w:tc>
          <w:tcPr>
            <w:tcW w:w="4483" w:type="dxa"/>
            <w:tcBorders>
              <w:top w:val="nil"/>
              <w:left w:val="nil"/>
              <w:bottom w:val="nil"/>
              <w:right w:val="nil"/>
            </w:tcBorders>
            <w:shd w:val="clear" w:color="auto" w:fill="auto"/>
            <w:noWrap/>
            <w:vAlign w:val="bottom"/>
            <w:hideMark/>
          </w:tcPr>
          <w:p w14:paraId="4AF9B461" w14:textId="2FB5362B" w:rsidR="00CC63B6" w:rsidRPr="002B152D" w:rsidRDefault="00CC63B6" w:rsidP="00CC63B6">
            <w:pPr>
              <w:rPr>
                <w:rFonts w:ascii="Times New Roman" w:hAnsi="Times New Roman" w:cs="Times New Roman"/>
                <w:sz w:val="24"/>
                <w:szCs w:val="24"/>
              </w:rPr>
            </w:pPr>
          </w:p>
        </w:tc>
        <w:tc>
          <w:tcPr>
            <w:tcW w:w="1374" w:type="dxa"/>
            <w:tcBorders>
              <w:top w:val="nil"/>
              <w:left w:val="nil"/>
              <w:bottom w:val="nil"/>
              <w:right w:val="nil"/>
            </w:tcBorders>
            <w:shd w:val="clear" w:color="auto" w:fill="auto"/>
            <w:noWrap/>
            <w:vAlign w:val="center"/>
            <w:hideMark/>
          </w:tcPr>
          <w:p w14:paraId="6889D0F7" w14:textId="77777777" w:rsidR="00CC63B6" w:rsidRPr="002B152D" w:rsidRDefault="00CC63B6" w:rsidP="00CC63B6">
            <w:pPr>
              <w:rPr>
                <w:rFonts w:ascii="Times New Roman" w:hAnsi="Times New Roman" w:cs="Times New Roman"/>
                <w:sz w:val="20"/>
              </w:rPr>
            </w:pPr>
          </w:p>
        </w:tc>
        <w:tc>
          <w:tcPr>
            <w:tcW w:w="1639" w:type="dxa"/>
            <w:tcBorders>
              <w:top w:val="nil"/>
              <w:left w:val="nil"/>
              <w:bottom w:val="single" w:sz="8" w:space="0" w:color="auto"/>
              <w:right w:val="nil"/>
            </w:tcBorders>
            <w:shd w:val="clear" w:color="auto" w:fill="auto"/>
            <w:noWrap/>
            <w:vAlign w:val="center"/>
            <w:hideMark/>
          </w:tcPr>
          <w:p w14:paraId="0A228ADF" w14:textId="77777777" w:rsidR="00CC63B6" w:rsidRPr="002B152D" w:rsidRDefault="00CC63B6" w:rsidP="00CC63B6">
            <w:pPr>
              <w:jc w:val="center"/>
              <w:rPr>
                <w:rFonts w:ascii="Univers 45 Light" w:hAnsi="Univers 45 Light" w:cs="Calibri"/>
                <w:b/>
                <w:bCs/>
                <w:color w:val="000000"/>
                <w:sz w:val="20"/>
                <w:lang w:val="en-US"/>
              </w:rPr>
            </w:pPr>
            <w:r w:rsidRPr="002B152D">
              <w:rPr>
                <w:rFonts w:ascii="Univers 45 Light" w:hAnsi="Univers 45 Light" w:cs="Calibri"/>
                <w:b/>
                <w:bCs/>
                <w:color w:val="000000" w:themeColor="text1"/>
                <w:sz w:val="20"/>
              </w:rPr>
              <w:t>2020</w:t>
            </w:r>
          </w:p>
        </w:tc>
        <w:tc>
          <w:tcPr>
            <w:tcW w:w="1374" w:type="dxa"/>
            <w:tcBorders>
              <w:top w:val="nil"/>
              <w:left w:val="nil"/>
              <w:bottom w:val="single" w:sz="8" w:space="0" w:color="auto"/>
              <w:right w:val="nil"/>
            </w:tcBorders>
            <w:shd w:val="clear" w:color="auto" w:fill="auto"/>
            <w:noWrap/>
            <w:vAlign w:val="center"/>
            <w:hideMark/>
          </w:tcPr>
          <w:p w14:paraId="6A363924" w14:textId="77777777" w:rsidR="00CC63B6" w:rsidRPr="002B152D" w:rsidRDefault="00CC63B6" w:rsidP="00CC63B6">
            <w:pPr>
              <w:jc w:val="center"/>
              <w:rPr>
                <w:rFonts w:ascii="Univers 45 Light" w:hAnsi="Univers 45 Light" w:cs="Calibri"/>
                <w:b/>
                <w:bCs/>
                <w:color w:val="000000"/>
                <w:sz w:val="20"/>
                <w:lang w:val="en-US"/>
              </w:rPr>
            </w:pPr>
            <w:r w:rsidRPr="002B152D">
              <w:rPr>
                <w:rFonts w:ascii="Univers 45 Light" w:hAnsi="Univers 45 Light" w:cs="Calibri"/>
                <w:b/>
                <w:bCs/>
                <w:color w:val="000000" w:themeColor="text1"/>
                <w:sz w:val="20"/>
              </w:rPr>
              <w:t>2019</w:t>
            </w:r>
          </w:p>
        </w:tc>
      </w:tr>
      <w:tr w:rsidR="00CC63B6" w:rsidRPr="00CC63B6" w14:paraId="1E845551" w14:textId="77777777" w:rsidTr="002B152D">
        <w:trPr>
          <w:trHeight w:val="247"/>
        </w:trPr>
        <w:tc>
          <w:tcPr>
            <w:tcW w:w="4483" w:type="dxa"/>
            <w:tcBorders>
              <w:top w:val="nil"/>
              <w:left w:val="nil"/>
              <w:bottom w:val="nil"/>
              <w:right w:val="nil"/>
            </w:tcBorders>
            <w:shd w:val="clear" w:color="auto" w:fill="auto"/>
            <w:noWrap/>
            <w:vAlign w:val="center"/>
            <w:hideMark/>
          </w:tcPr>
          <w:p w14:paraId="1F57EEBC" w14:textId="77777777" w:rsidR="00CC63B6" w:rsidRPr="002B152D" w:rsidRDefault="00CC63B6" w:rsidP="00CC63B6">
            <w:pPr>
              <w:rPr>
                <w:rFonts w:ascii="Univers 45 Light" w:hAnsi="Univers 45 Light" w:cs="Calibri"/>
                <w:color w:val="000000"/>
                <w:sz w:val="20"/>
                <w:lang w:val="en-US"/>
              </w:rPr>
            </w:pPr>
            <w:r w:rsidRPr="002B152D">
              <w:rPr>
                <w:rFonts w:ascii="Univers 45 Light" w:hAnsi="Univers 45 Light" w:cs="Calibri"/>
                <w:color w:val="000000" w:themeColor="text1"/>
                <w:sz w:val="20"/>
              </w:rPr>
              <w:t>Licencias</w:t>
            </w:r>
          </w:p>
        </w:tc>
        <w:tc>
          <w:tcPr>
            <w:tcW w:w="1374" w:type="dxa"/>
            <w:tcBorders>
              <w:top w:val="nil"/>
              <w:left w:val="nil"/>
              <w:bottom w:val="nil"/>
              <w:right w:val="nil"/>
            </w:tcBorders>
            <w:shd w:val="clear" w:color="auto" w:fill="auto"/>
            <w:noWrap/>
            <w:vAlign w:val="center"/>
            <w:hideMark/>
          </w:tcPr>
          <w:p w14:paraId="0B6E722D" w14:textId="77777777" w:rsidR="00CC63B6" w:rsidRPr="002B152D" w:rsidRDefault="00CC63B6" w:rsidP="00CC63B6">
            <w:pPr>
              <w:jc w:val="right"/>
              <w:rPr>
                <w:rFonts w:ascii="Univers 45 Light" w:hAnsi="Univers 45 Light" w:cs="Calibri"/>
                <w:color w:val="000000"/>
                <w:sz w:val="20"/>
                <w:lang w:val="en-US"/>
              </w:rPr>
            </w:pPr>
            <w:r w:rsidRPr="002B152D">
              <w:rPr>
                <w:rFonts w:ascii="Univers 45 Light" w:hAnsi="Univers 45 Light" w:cs="Calibri"/>
                <w:color w:val="000000" w:themeColor="text1"/>
                <w:sz w:val="20"/>
              </w:rPr>
              <w:t>$</w:t>
            </w:r>
          </w:p>
        </w:tc>
        <w:tc>
          <w:tcPr>
            <w:tcW w:w="1639" w:type="dxa"/>
            <w:tcBorders>
              <w:top w:val="nil"/>
              <w:left w:val="nil"/>
              <w:bottom w:val="nil"/>
              <w:right w:val="nil"/>
            </w:tcBorders>
            <w:shd w:val="clear" w:color="auto" w:fill="auto"/>
            <w:noWrap/>
            <w:vAlign w:val="center"/>
            <w:hideMark/>
          </w:tcPr>
          <w:p w14:paraId="271ECD97" w14:textId="77777777" w:rsidR="00CC63B6" w:rsidRPr="002B152D" w:rsidRDefault="00CC63B6" w:rsidP="00CC63B6">
            <w:pPr>
              <w:jc w:val="right"/>
              <w:rPr>
                <w:rFonts w:ascii="Univers 45 Light" w:hAnsi="Univers 45 Light" w:cs="Calibri"/>
                <w:color w:val="000000"/>
                <w:sz w:val="20"/>
                <w:lang w:val="en-US"/>
              </w:rPr>
            </w:pPr>
            <w:r w:rsidRPr="002B152D">
              <w:rPr>
                <w:rFonts w:ascii="Univers 45 Light" w:hAnsi="Univers 45 Light" w:cs="Calibri"/>
                <w:color w:val="000000" w:themeColor="text1"/>
                <w:sz w:val="20"/>
              </w:rPr>
              <w:t>148.382</w:t>
            </w:r>
          </w:p>
        </w:tc>
        <w:tc>
          <w:tcPr>
            <w:tcW w:w="1374" w:type="dxa"/>
            <w:tcBorders>
              <w:top w:val="nil"/>
              <w:left w:val="nil"/>
              <w:bottom w:val="nil"/>
              <w:right w:val="nil"/>
            </w:tcBorders>
            <w:shd w:val="clear" w:color="auto" w:fill="auto"/>
            <w:noWrap/>
            <w:vAlign w:val="center"/>
            <w:hideMark/>
          </w:tcPr>
          <w:p w14:paraId="63C1D7E5" w14:textId="77777777" w:rsidR="00CC63B6" w:rsidRPr="002B152D" w:rsidRDefault="00CC63B6" w:rsidP="00CC63B6">
            <w:pPr>
              <w:jc w:val="right"/>
              <w:rPr>
                <w:rFonts w:ascii="Univers 45 Light" w:hAnsi="Univers 45 Light" w:cs="Calibri"/>
                <w:color w:val="000000"/>
                <w:sz w:val="20"/>
                <w:lang w:val="en-US"/>
              </w:rPr>
            </w:pPr>
            <w:r w:rsidRPr="002B152D">
              <w:rPr>
                <w:rFonts w:ascii="Univers 45 Light" w:hAnsi="Univers 45 Light" w:cs="Calibri"/>
                <w:color w:val="000000" w:themeColor="text1"/>
                <w:sz w:val="20"/>
              </w:rPr>
              <w:t>53</w:t>
            </w:r>
          </w:p>
        </w:tc>
      </w:tr>
      <w:tr w:rsidR="00CC63B6" w:rsidRPr="00CC63B6" w14:paraId="0FAA5282" w14:textId="77777777" w:rsidTr="00CC63B6">
        <w:trPr>
          <w:trHeight w:val="257"/>
        </w:trPr>
        <w:tc>
          <w:tcPr>
            <w:tcW w:w="5857" w:type="dxa"/>
            <w:gridSpan w:val="2"/>
            <w:tcBorders>
              <w:top w:val="nil"/>
              <w:left w:val="nil"/>
              <w:bottom w:val="nil"/>
              <w:right w:val="nil"/>
            </w:tcBorders>
            <w:shd w:val="clear" w:color="auto" w:fill="auto"/>
            <w:noWrap/>
            <w:vAlign w:val="center"/>
            <w:hideMark/>
          </w:tcPr>
          <w:p w14:paraId="55C9D832" w14:textId="77777777" w:rsidR="00CC63B6" w:rsidRPr="002B152D" w:rsidRDefault="00CC63B6" w:rsidP="00CC63B6">
            <w:pPr>
              <w:rPr>
                <w:rFonts w:ascii="Univers 45 Light" w:hAnsi="Univers 45 Light" w:cs="Calibri"/>
                <w:color w:val="000000"/>
                <w:sz w:val="20"/>
                <w:lang w:val="en-US"/>
              </w:rPr>
            </w:pPr>
            <w:r w:rsidRPr="002B152D">
              <w:rPr>
                <w:rFonts w:ascii="Univers 45 Light" w:hAnsi="Univers 45 Light" w:cs="Calibri"/>
                <w:color w:val="000000" w:themeColor="text1"/>
                <w:sz w:val="20"/>
              </w:rPr>
              <w:t>Incapacidades</w:t>
            </w:r>
          </w:p>
        </w:tc>
        <w:tc>
          <w:tcPr>
            <w:tcW w:w="1639" w:type="dxa"/>
            <w:tcBorders>
              <w:top w:val="nil"/>
              <w:left w:val="nil"/>
              <w:bottom w:val="nil"/>
              <w:right w:val="nil"/>
            </w:tcBorders>
            <w:shd w:val="clear" w:color="auto" w:fill="auto"/>
            <w:noWrap/>
            <w:vAlign w:val="center"/>
            <w:hideMark/>
          </w:tcPr>
          <w:p w14:paraId="3B77D2DA" w14:textId="77777777" w:rsidR="00CC63B6" w:rsidRPr="002B152D" w:rsidRDefault="00CC63B6" w:rsidP="00CC63B6">
            <w:pPr>
              <w:jc w:val="right"/>
              <w:rPr>
                <w:rFonts w:ascii="Univers 45 Light" w:hAnsi="Univers 45 Light" w:cs="Calibri"/>
                <w:color w:val="000000"/>
                <w:sz w:val="20"/>
                <w:lang w:val="en-US"/>
              </w:rPr>
            </w:pPr>
            <w:r w:rsidRPr="002B152D">
              <w:rPr>
                <w:rFonts w:ascii="Univers 45 Light" w:hAnsi="Univers 45 Light" w:cs="Calibri"/>
                <w:color w:val="000000" w:themeColor="text1"/>
                <w:sz w:val="20"/>
              </w:rPr>
              <w:t>26.182</w:t>
            </w:r>
          </w:p>
        </w:tc>
        <w:tc>
          <w:tcPr>
            <w:tcW w:w="1374" w:type="dxa"/>
            <w:tcBorders>
              <w:top w:val="nil"/>
              <w:left w:val="nil"/>
              <w:bottom w:val="nil"/>
              <w:right w:val="nil"/>
            </w:tcBorders>
            <w:shd w:val="clear" w:color="auto" w:fill="auto"/>
            <w:noWrap/>
            <w:vAlign w:val="center"/>
            <w:hideMark/>
          </w:tcPr>
          <w:p w14:paraId="7EE0C31E" w14:textId="77777777" w:rsidR="00CC63B6" w:rsidRPr="002B152D" w:rsidRDefault="00CC63B6" w:rsidP="00CC63B6">
            <w:pPr>
              <w:jc w:val="right"/>
              <w:rPr>
                <w:rFonts w:ascii="Univers 45 Light" w:hAnsi="Univers 45 Light" w:cs="Calibri"/>
                <w:color w:val="000000"/>
                <w:sz w:val="20"/>
                <w:lang w:val="en-US"/>
              </w:rPr>
            </w:pPr>
            <w:r w:rsidRPr="002B152D">
              <w:rPr>
                <w:rFonts w:ascii="Univers 45 Light" w:hAnsi="Univers 45 Light" w:cs="Calibri"/>
                <w:color w:val="000000" w:themeColor="text1"/>
                <w:sz w:val="20"/>
              </w:rPr>
              <w:t>25.561</w:t>
            </w:r>
          </w:p>
        </w:tc>
      </w:tr>
      <w:tr w:rsidR="00CC63B6" w:rsidRPr="00CC63B6" w14:paraId="086BEECF" w14:textId="77777777" w:rsidTr="002B152D">
        <w:trPr>
          <w:trHeight w:val="257"/>
        </w:trPr>
        <w:tc>
          <w:tcPr>
            <w:tcW w:w="4483" w:type="dxa"/>
            <w:tcBorders>
              <w:top w:val="nil"/>
              <w:left w:val="nil"/>
              <w:bottom w:val="nil"/>
              <w:right w:val="nil"/>
            </w:tcBorders>
            <w:shd w:val="clear" w:color="auto" w:fill="auto"/>
            <w:noWrap/>
            <w:vAlign w:val="center"/>
            <w:hideMark/>
          </w:tcPr>
          <w:p w14:paraId="142BFB67" w14:textId="77777777" w:rsidR="00CC63B6" w:rsidRPr="002B152D" w:rsidRDefault="00CC63B6" w:rsidP="00CC63B6">
            <w:pPr>
              <w:rPr>
                <w:rFonts w:ascii="Univers 45 Light" w:hAnsi="Univers 45 Light" w:cs="Calibri"/>
                <w:b/>
                <w:bCs/>
                <w:color w:val="000000"/>
                <w:sz w:val="20"/>
                <w:lang w:val="en-US"/>
              </w:rPr>
            </w:pPr>
            <w:r w:rsidRPr="002B152D">
              <w:rPr>
                <w:rFonts w:ascii="Univers 45 Light" w:hAnsi="Univers 45 Light" w:cs="Calibri"/>
                <w:b/>
                <w:bCs/>
                <w:color w:val="000000" w:themeColor="text1"/>
                <w:sz w:val="20"/>
              </w:rPr>
              <w:t>Total contribuciones imputables administrativos</w:t>
            </w:r>
          </w:p>
        </w:tc>
        <w:tc>
          <w:tcPr>
            <w:tcW w:w="1374" w:type="dxa"/>
            <w:tcBorders>
              <w:top w:val="nil"/>
              <w:left w:val="nil"/>
              <w:bottom w:val="nil"/>
              <w:right w:val="nil"/>
            </w:tcBorders>
            <w:shd w:val="clear" w:color="auto" w:fill="auto"/>
            <w:noWrap/>
            <w:vAlign w:val="center"/>
            <w:hideMark/>
          </w:tcPr>
          <w:p w14:paraId="76585E67" w14:textId="77777777" w:rsidR="00CC63B6" w:rsidRPr="002B152D" w:rsidRDefault="00CC63B6" w:rsidP="00CC63B6">
            <w:pPr>
              <w:jc w:val="right"/>
              <w:rPr>
                <w:rFonts w:ascii="Univers 45 Light" w:hAnsi="Univers 45 Light" w:cs="Calibri"/>
                <w:b/>
                <w:bCs/>
                <w:color w:val="000000"/>
                <w:sz w:val="20"/>
                <w:lang w:val="en-US"/>
              </w:rPr>
            </w:pPr>
            <w:r w:rsidRPr="002B152D">
              <w:rPr>
                <w:rFonts w:ascii="Univers 45 Light" w:hAnsi="Univers 45 Light" w:cs="Calibri"/>
                <w:b/>
                <w:bCs/>
                <w:color w:val="000000" w:themeColor="text1"/>
                <w:sz w:val="20"/>
              </w:rPr>
              <w:t>$</w:t>
            </w:r>
          </w:p>
        </w:tc>
        <w:tc>
          <w:tcPr>
            <w:tcW w:w="1639" w:type="dxa"/>
            <w:tcBorders>
              <w:top w:val="single" w:sz="8" w:space="0" w:color="auto"/>
              <w:left w:val="nil"/>
              <w:bottom w:val="double" w:sz="6" w:space="0" w:color="auto"/>
              <w:right w:val="nil"/>
            </w:tcBorders>
            <w:shd w:val="clear" w:color="auto" w:fill="auto"/>
            <w:noWrap/>
            <w:vAlign w:val="center"/>
            <w:hideMark/>
          </w:tcPr>
          <w:p w14:paraId="372A9A44" w14:textId="77777777" w:rsidR="00CC63B6" w:rsidRPr="002B152D" w:rsidRDefault="00CC63B6" w:rsidP="00CC63B6">
            <w:pPr>
              <w:jc w:val="right"/>
              <w:rPr>
                <w:rFonts w:ascii="Univers 45 Light" w:hAnsi="Univers 45 Light" w:cs="Calibri"/>
                <w:b/>
                <w:bCs/>
                <w:color w:val="000000"/>
                <w:sz w:val="20"/>
                <w:lang w:val="en-US"/>
              </w:rPr>
            </w:pPr>
            <w:r w:rsidRPr="002B152D">
              <w:rPr>
                <w:rFonts w:ascii="Univers 45 Light" w:hAnsi="Univers 45 Light" w:cs="Calibri"/>
                <w:b/>
                <w:bCs/>
                <w:color w:val="000000" w:themeColor="text1"/>
                <w:sz w:val="20"/>
              </w:rPr>
              <w:t>174.564</w:t>
            </w:r>
          </w:p>
        </w:tc>
        <w:tc>
          <w:tcPr>
            <w:tcW w:w="1374" w:type="dxa"/>
            <w:tcBorders>
              <w:top w:val="single" w:sz="8" w:space="0" w:color="auto"/>
              <w:left w:val="nil"/>
              <w:bottom w:val="double" w:sz="6" w:space="0" w:color="auto"/>
              <w:right w:val="nil"/>
            </w:tcBorders>
            <w:shd w:val="clear" w:color="auto" w:fill="auto"/>
            <w:noWrap/>
            <w:vAlign w:val="center"/>
            <w:hideMark/>
          </w:tcPr>
          <w:p w14:paraId="786CFE7D" w14:textId="77777777" w:rsidR="00CC63B6" w:rsidRPr="002B152D" w:rsidRDefault="00CC63B6" w:rsidP="00CC63B6">
            <w:pPr>
              <w:jc w:val="right"/>
              <w:rPr>
                <w:rFonts w:ascii="Univers 45 Light" w:hAnsi="Univers 45 Light" w:cs="Calibri"/>
                <w:b/>
                <w:bCs/>
                <w:color w:val="000000"/>
                <w:sz w:val="20"/>
                <w:lang w:val="en-US"/>
              </w:rPr>
            </w:pPr>
            <w:r w:rsidRPr="002B152D">
              <w:rPr>
                <w:rFonts w:ascii="Univers 45 Light" w:hAnsi="Univers 45 Light" w:cs="Calibri"/>
                <w:b/>
                <w:bCs/>
                <w:color w:val="000000" w:themeColor="text1"/>
                <w:sz w:val="20"/>
              </w:rPr>
              <w:t>25.614</w:t>
            </w:r>
          </w:p>
        </w:tc>
      </w:tr>
    </w:tbl>
    <w:p w14:paraId="21C71EE6" w14:textId="5DAE6839" w:rsidR="003A1178" w:rsidRDefault="00CC63B6" w:rsidP="0059001E">
      <w:pPr>
        <w:rPr>
          <w:rFonts w:ascii="Univers 45 Light" w:hAnsi="Univers 45 Light"/>
          <w:color w:val="000000" w:themeColor="text1"/>
          <w:sz w:val="20"/>
        </w:rPr>
      </w:pPr>
      <w:r>
        <w:rPr>
          <w:rFonts w:ascii="Univers 45 Light" w:hAnsi="Univers 45 Light"/>
          <w:color w:val="000000" w:themeColor="text1"/>
          <w:sz w:val="20"/>
        </w:rPr>
        <w:lastRenderedPageBreak/>
        <w:fldChar w:fldCharType="end"/>
      </w:r>
    </w:p>
    <w:p w14:paraId="7CFF3A90" w14:textId="5DBB8A8A" w:rsidR="0059001E" w:rsidRDefault="0059001E" w:rsidP="00ED355B">
      <w:pPr>
        <w:pStyle w:val="Ttulo"/>
        <w:numPr>
          <w:ilvl w:val="0"/>
          <w:numId w:val="54"/>
        </w:numPr>
        <w:spacing w:after="0"/>
        <w:ind w:left="714" w:hanging="357"/>
        <w:rPr>
          <w:rFonts w:ascii="Univers 45 Light" w:hAnsi="Univers 45 Light"/>
          <w:b/>
          <w:color w:val="000000" w:themeColor="text1"/>
          <w:kern w:val="32"/>
          <w:sz w:val="20"/>
          <w:szCs w:val="20"/>
        </w:rPr>
      </w:pPr>
      <w:r w:rsidRPr="00B465A6">
        <w:rPr>
          <w:rFonts w:ascii="Univers 45 Light" w:hAnsi="Univers 45 Light"/>
          <w:b/>
          <w:color w:val="000000" w:themeColor="text1"/>
          <w:kern w:val="32"/>
          <w:sz w:val="20"/>
          <w:szCs w:val="20"/>
        </w:rPr>
        <w:t xml:space="preserve">Gastos </w:t>
      </w:r>
      <w:r>
        <w:rPr>
          <w:rFonts w:ascii="Univers 45 Light" w:hAnsi="Univers 45 Light"/>
          <w:b/>
          <w:color w:val="000000" w:themeColor="text1"/>
          <w:kern w:val="32"/>
          <w:sz w:val="20"/>
          <w:szCs w:val="20"/>
        </w:rPr>
        <w:t>de o</w:t>
      </w:r>
      <w:r w:rsidRPr="00B465A6">
        <w:rPr>
          <w:rFonts w:ascii="Univers 45 Light" w:hAnsi="Univers 45 Light"/>
          <w:b/>
          <w:color w:val="000000" w:themeColor="text1"/>
          <w:kern w:val="32"/>
          <w:sz w:val="20"/>
          <w:szCs w:val="20"/>
        </w:rPr>
        <w:t xml:space="preserve">peración </w:t>
      </w:r>
    </w:p>
    <w:p w14:paraId="7EBEC624" w14:textId="39A10CEC" w:rsidR="005237DE" w:rsidRDefault="005237DE" w:rsidP="005237DE">
      <w:pPr>
        <w:pStyle w:val="Textoindependiente"/>
      </w:pPr>
    </w:p>
    <w:p w14:paraId="692231B9" w14:textId="7FB79AB4" w:rsidR="006C3F43" w:rsidRDefault="006C3F43" w:rsidP="006C3F43">
      <w:pPr>
        <w:pStyle w:val="Sangra3detindependiente"/>
        <w:spacing w:before="240"/>
        <w:ind w:left="0"/>
        <w:jc w:val="both"/>
        <w:rPr>
          <w:rFonts w:ascii="Univers 45 Light" w:hAnsi="Univers 45 Light"/>
          <w:bCs/>
          <w:color w:val="000000" w:themeColor="text1"/>
          <w:sz w:val="20"/>
          <w:szCs w:val="20"/>
        </w:rPr>
      </w:pPr>
      <w:r w:rsidRPr="00B465A6">
        <w:rPr>
          <w:rFonts w:ascii="Univers 45 Light" w:hAnsi="Univers 45 Light"/>
          <w:bCs/>
          <w:color w:val="000000" w:themeColor="text1"/>
          <w:sz w:val="20"/>
          <w:szCs w:val="20"/>
        </w:rPr>
        <w:t xml:space="preserve">Se encuentran representados por los gastos generados por las áreas misionales </w:t>
      </w:r>
      <w:r>
        <w:rPr>
          <w:rFonts w:ascii="Univers 45 Light" w:hAnsi="Univers 45 Light"/>
          <w:bCs/>
          <w:color w:val="000000" w:themeColor="text1"/>
          <w:sz w:val="20"/>
          <w:szCs w:val="20"/>
        </w:rPr>
        <w:t xml:space="preserve">de </w:t>
      </w:r>
      <w:r w:rsidRPr="00B465A6">
        <w:rPr>
          <w:rFonts w:ascii="Univers 45 Light" w:hAnsi="Univers 45 Light"/>
          <w:bCs/>
          <w:color w:val="000000" w:themeColor="text1"/>
          <w:sz w:val="20"/>
          <w:szCs w:val="20"/>
        </w:rPr>
        <w:t>la Empresa</w:t>
      </w:r>
      <w:r>
        <w:rPr>
          <w:rFonts w:ascii="Univers 45 Light" w:hAnsi="Univers 45 Light"/>
          <w:bCs/>
          <w:color w:val="000000" w:themeColor="text1"/>
          <w:sz w:val="20"/>
          <w:szCs w:val="20"/>
        </w:rPr>
        <w:t xml:space="preserve"> que apoyan la parte operativa del Sistema</w:t>
      </w:r>
      <w:r w:rsidRPr="00B465A6">
        <w:rPr>
          <w:rFonts w:ascii="Univers 45 Light" w:hAnsi="Univers 45 Light"/>
          <w:bCs/>
          <w:color w:val="000000" w:themeColor="text1"/>
          <w:sz w:val="20"/>
          <w:szCs w:val="20"/>
        </w:rPr>
        <w:t>. El siguiente es el detalle:</w:t>
      </w:r>
    </w:p>
    <w:p w14:paraId="50056F79" w14:textId="77777777" w:rsidR="00DA76DF" w:rsidRDefault="00DA76DF" w:rsidP="00DA76DF">
      <w:pPr>
        <w:pStyle w:val="Sangra3detindependiente"/>
        <w:spacing w:after="0"/>
        <w:ind w:left="0"/>
        <w:jc w:val="both"/>
        <w:rPr>
          <w:rFonts w:asciiTheme="minorHAnsi" w:eastAsiaTheme="minorHAnsi" w:hAnsiTheme="minorHAnsi" w:cstheme="minorBidi"/>
          <w:sz w:val="22"/>
          <w:szCs w:val="22"/>
        </w:rPr>
      </w:pPr>
      <w:r>
        <w:fldChar w:fldCharType="begin"/>
      </w:r>
      <w:r>
        <w:instrText xml:space="preserve"> LINK Excel.Sheet.12 "Libro1" "Hoja1!F122C1:F131C4" \a \f 4 \h </w:instrText>
      </w:r>
      <w:r>
        <w:fldChar w:fldCharType="separate"/>
      </w:r>
    </w:p>
    <w:tbl>
      <w:tblPr>
        <w:tblW w:w="5000" w:type="pct"/>
        <w:tblLook w:val="04A0" w:firstRow="1" w:lastRow="0" w:firstColumn="1" w:lastColumn="0" w:noHBand="0" w:noVBand="1"/>
      </w:tblPr>
      <w:tblGrid>
        <w:gridCol w:w="3748"/>
        <w:gridCol w:w="2149"/>
        <w:gridCol w:w="1472"/>
        <w:gridCol w:w="1469"/>
      </w:tblGrid>
      <w:tr w:rsidR="00DA76DF" w:rsidRPr="00DA76DF" w14:paraId="39FE5B42" w14:textId="77777777" w:rsidTr="00DA76DF">
        <w:trPr>
          <w:trHeight w:val="300"/>
        </w:trPr>
        <w:tc>
          <w:tcPr>
            <w:tcW w:w="2120" w:type="pct"/>
            <w:tcBorders>
              <w:top w:val="nil"/>
              <w:left w:val="nil"/>
              <w:bottom w:val="nil"/>
              <w:right w:val="nil"/>
            </w:tcBorders>
            <w:shd w:val="clear" w:color="auto" w:fill="auto"/>
            <w:noWrap/>
            <w:vAlign w:val="bottom"/>
            <w:hideMark/>
          </w:tcPr>
          <w:p w14:paraId="2E4428E5" w14:textId="54760E0A" w:rsidR="00DA76DF" w:rsidRPr="00DA76DF" w:rsidRDefault="00DA76DF" w:rsidP="00DA76DF">
            <w:pPr>
              <w:rPr>
                <w:rFonts w:ascii="Times New Roman" w:hAnsi="Times New Roman" w:cs="Times New Roman"/>
                <w:sz w:val="24"/>
                <w:szCs w:val="24"/>
                <w:lang w:val="en-US"/>
              </w:rPr>
            </w:pPr>
          </w:p>
        </w:tc>
        <w:tc>
          <w:tcPr>
            <w:tcW w:w="1216" w:type="pct"/>
            <w:tcBorders>
              <w:top w:val="nil"/>
              <w:left w:val="nil"/>
              <w:bottom w:val="nil"/>
              <w:right w:val="nil"/>
            </w:tcBorders>
            <w:shd w:val="clear" w:color="auto" w:fill="auto"/>
            <w:noWrap/>
            <w:vAlign w:val="bottom"/>
            <w:hideMark/>
          </w:tcPr>
          <w:p w14:paraId="07E1A16D" w14:textId="77777777" w:rsidR="00DA76DF" w:rsidRPr="00DA76DF" w:rsidRDefault="00DA76DF" w:rsidP="00DA76DF">
            <w:pPr>
              <w:rPr>
                <w:rFonts w:ascii="Times New Roman" w:hAnsi="Times New Roman" w:cs="Times New Roman"/>
                <w:sz w:val="20"/>
                <w:lang w:val="en-US"/>
              </w:rPr>
            </w:pPr>
          </w:p>
        </w:tc>
        <w:tc>
          <w:tcPr>
            <w:tcW w:w="833" w:type="pct"/>
            <w:tcBorders>
              <w:top w:val="nil"/>
              <w:left w:val="nil"/>
              <w:bottom w:val="single" w:sz="8" w:space="0" w:color="auto"/>
              <w:right w:val="nil"/>
            </w:tcBorders>
            <w:shd w:val="clear" w:color="auto" w:fill="auto"/>
            <w:noWrap/>
            <w:vAlign w:val="center"/>
            <w:hideMark/>
          </w:tcPr>
          <w:p w14:paraId="75FA89F7" w14:textId="77777777" w:rsidR="00DA76DF" w:rsidRPr="00DA76DF" w:rsidRDefault="00DA76DF" w:rsidP="00DA76DF">
            <w:pPr>
              <w:jc w:val="center"/>
              <w:rPr>
                <w:rFonts w:ascii="Univers 45 Light" w:hAnsi="Univers 45 Light" w:cs="Calibri"/>
                <w:b/>
                <w:bCs/>
                <w:color w:val="000000"/>
                <w:sz w:val="20"/>
                <w:lang w:val="en-US"/>
              </w:rPr>
            </w:pPr>
            <w:r w:rsidRPr="00DA76DF">
              <w:rPr>
                <w:rFonts w:ascii="Univers 45 Light" w:hAnsi="Univers 45 Light" w:cs="Calibri"/>
                <w:b/>
                <w:bCs/>
                <w:color w:val="000000"/>
                <w:sz w:val="20"/>
              </w:rPr>
              <w:t>2020</w:t>
            </w:r>
          </w:p>
        </w:tc>
        <w:tc>
          <w:tcPr>
            <w:tcW w:w="831" w:type="pct"/>
            <w:tcBorders>
              <w:top w:val="nil"/>
              <w:left w:val="nil"/>
              <w:bottom w:val="single" w:sz="8" w:space="0" w:color="auto"/>
              <w:right w:val="nil"/>
            </w:tcBorders>
            <w:shd w:val="clear" w:color="auto" w:fill="auto"/>
            <w:vAlign w:val="center"/>
            <w:hideMark/>
          </w:tcPr>
          <w:p w14:paraId="278BD1DA" w14:textId="77777777" w:rsidR="00DA76DF" w:rsidRPr="00DA76DF" w:rsidRDefault="00DA76DF" w:rsidP="00DA76DF">
            <w:pPr>
              <w:jc w:val="center"/>
              <w:rPr>
                <w:rFonts w:ascii="Univers 45 Light" w:hAnsi="Univers 45 Light" w:cs="Calibri"/>
                <w:b/>
                <w:bCs/>
                <w:color w:val="000000"/>
                <w:sz w:val="20"/>
                <w:lang w:val="en-US"/>
              </w:rPr>
            </w:pPr>
            <w:r w:rsidRPr="00DA76DF">
              <w:rPr>
                <w:rFonts w:ascii="Univers 45 Light" w:hAnsi="Univers 45 Light" w:cs="Calibri"/>
                <w:b/>
                <w:bCs/>
                <w:color w:val="000000"/>
                <w:sz w:val="20"/>
              </w:rPr>
              <w:t>2019</w:t>
            </w:r>
          </w:p>
        </w:tc>
      </w:tr>
      <w:tr w:rsidR="00DA76DF" w:rsidRPr="00DA76DF" w14:paraId="299F19AC" w14:textId="77777777" w:rsidTr="00DA76DF">
        <w:trPr>
          <w:trHeight w:val="288"/>
        </w:trPr>
        <w:tc>
          <w:tcPr>
            <w:tcW w:w="2120" w:type="pct"/>
            <w:tcBorders>
              <w:top w:val="nil"/>
              <w:left w:val="nil"/>
              <w:bottom w:val="nil"/>
              <w:right w:val="nil"/>
            </w:tcBorders>
            <w:shd w:val="clear" w:color="auto" w:fill="auto"/>
            <w:noWrap/>
            <w:vAlign w:val="center"/>
            <w:hideMark/>
          </w:tcPr>
          <w:p w14:paraId="6DFFBC41"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Gastos generales (1)</w:t>
            </w:r>
          </w:p>
        </w:tc>
        <w:tc>
          <w:tcPr>
            <w:tcW w:w="1216" w:type="pct"/>
            <w:tcBorders>
              <w:top w:val="nil"/>
              <w:left w:val="nil"/>
              <w:bottom w:val="nil"/>
              <w:right w:val="nil"/>
            </w:tcBorders>
            <w:shd w:val="clear" w:color="auto" w:fill="auto"/>
            <w:noWrap/>
            <w:vAlign w:val="center"/>
            <w:hideMark/>
          </w:tcPr>
          <w:p w14:paraId="06E5FC2F" w14:textId="77777777" w:rsidR="00DA76DF" w:rsidRPr="00DA76DF" w:rsidRDefault="00DA76DF" w:rsidP="00DA76DF">
            <w:pPr>
              <w:jc w:val="right"/>
              <w:rPr>
                <w:rFonts w:ascii="Calibri" w:hAnsi="Calibri" w:cs="Calibri"/>
                <w:color w:val="000000"/>
                <w:szCs w:val="22"/>
                <w:lang w:val="en-US"/>
              </w:rPr>
            </w:pPr>
            <w:r w:rsidRPr="00DA76DF">
              <w:rPr>
                <w:rFonts w:ascii="Calibri" w:hAnsi="Calibri" w:cs="Calibri"/>
                <w:color w:val="000000"/>
                <w:szCs w:val="22"/>
                <w:lang w:val="en-US"/>
              </w:rPr>
              <w:t>$</w:t>
            </w:r>
          </w:p>
        </w:tc>
        <w:tc>
          <w:tcPr>
            <w:tcW w:w="833" w:type="pct"/>
            <w:tcBorders>
              <w:top w:val="nil"/>
              <w:left w:val="nil"/>
              <w:bottom w:val="nil"/>
              <w:right w:val="nil"/>
            </w:tcBorders>
            <w:shd w:val="clear" w:color="auto" w:fill="auto"/>
            <w:noWrap/>
            <w:vAlign w:val="center"/>
            <w:hideMark/>
          </w:tcPr>
          <w:p w14:paraId="40084036"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238.012.914</w:t>
            </w:r>
          </w:p>
        </w:tc>
        <w:tc>
          <w:tcPr>
            <w:tcW w:w="831" w:type="pct"/>
            <w:tcBorders>
              <w:top w:val="nil"/>
              <w:left w:val="nil"/>
              <w:bottom w:val="nil"/>
              <w:right w:val="nil"/>
            </w:tcBorders>
            <w:shd w:val="clear" w:color="auto" w:fill="auto"/>
            <w:vAlign w:val="center"/>
            <w:hideMark/>
          </w:tcPr>
          <w:p w14:paraId="179426BF"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227.801.873</w:t>
            </w:r>
          </w:p>
        </w:tc>
      </w:tr>
      <w:tr w:rsidR="00DA76DF" w:rsidRPr="00DA76DF" w14:paraId="67464AB3" w14:textId="77777777" w:rsidTr="00DA76DF">
        <w:trPr>
          <w:trHeight w:val="288"/>
        </w:trPr>
        <w:tc>
          <w:tcPr>
            <w:tcW w:w="3336" w:type="pct"/>
            <w:gridSpan w:val="2"/>
            <w:tcBorders>
              <w:top w:val="nil"/>
              <w:left w:val="nil"/>
              <w:bottom w:val="nil"/>
              <w:right w:val="nil"/>
            </w:tcBorders>
            <w:shd w:val="clear" w:color="auto" w:fill="auto"/>
            <w:noWrap/>
            <w:vAlign w:val="center"/>
            <w:hideMark/>
          </w:tcPr>
          <w:p w14:paraId="57A89C5F"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Sueldos y salarios</w:t>
            </w:r>
          </w:p>
        </w:tc>
        <w:tc>
          <w:tcPr>
            <w:tcW w:w="833" w:type="pct"/>
            <w:tcBorders>
              <w:top w:val="nil"/>
              <w:left w:val="nil"/>
              <w:bottom w:val="nil"/>
              <w:right w:val="nil"/>
            </w:tcBorders>
            <w:shd w:val="clear" w:color="auto" w:fill="auto"/>
            <w:noWrap/>
            <w:vAlign w:val="center"/>
            <w:hideMark/>
          </w:tcPr>
          <w:p w14:paraId="7A83CDE3"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16.828.179</w:t>
            </w:r>
          </w:p>
        </w:tc>
        <w:tc>
          <w:tcPr>
            <w:tcW w:w="831" w:type="pct"/>
            <w:tcBorders>
              <w:top w:val="nil"/>
              <w:left w:val="nil"/>
              <w:bottom w:val="nil"/>
              <w:right w:val="nil"/>
            </w:tcBorders>
            <w:shd w:val="clear" w:color="auto" w:fill="auto"/>
            <w:vAlign w:val="center"/>
            <w:hideMark/>
          </w:tcPr>
          <w:p w14:paraId="2D7E7474"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16.185.433</w:t>
            </w:r>
          </w:p>
        </w:tc>
      </w:tr>
      <w:tr w:rsidR="00DA76DF" w:rsidRPr="00DA76DF" w14:paraId="6BD7BAD2" w14:textId="77777777" w:rsidTr="00DA76DF">
        <w:trPr>
          <w:trHeight w:val="288"/>
        </w:trPr>
        <w:tc>
          <w:tcPr>
            <w:tcW w:w="3336" w:type="pct"/>
            <w:gridSpan w:val="2"/>
            <w:tcBorders>
              <w:top w:val="nil"/>
              <w:left w:val="nil"/>
              <w:bottom w:val="nil"/>
              <w:right w:val="nil"/>
            </w:tcBorders>
            <w:shd w:val="clear" w:color="auto" w:fill="auto"/>
            <w:noWrap/>
            <w:vAlign w:val="center"/>
            <w:hideMark/>
          </w:tcPr>
          <w:p w14:paraId="0EAC9696"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Prestaciones sociales</w:t>
            </w:r>
          </w:p>
        </w:tc>
        <w:tc>
          <w:tcPr>
            <w:tcW w:w="833" w:type="pct"/>
            <w:tcBorders>
              <w:top w:val="nil"/>
              <w:left w:val="nil"/>
              <w:bottom w:val="nil"/>
              <w:right w:val="nil"/>
            </w:tcBorders>
            <w:shd w:val="clear" w:color="auto" w:fill="auto"/>
            <w:noWrap/>
            <w:vAlign w:val="center"/>
            <w:hideMark/>
          </w:tcPr>
          <w:p w14:paraId="0E19BF01"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7.625.126</w:t>
            </w:r>
          </w:p>
        </w:tc>
        <w:tc>
          <w:tcPr>
            <w:tcW w:w="831" w:type="pct"/>
            <w:tcBorders>
              <w:top w:val="nil"/>
              <w:left w:val="nil"/>
              <w:bottom w:val="nil"/>
              <w:right w:val="nil"/>
            </w:tcBorders>
            <w:shd w:val="clear" w:color="auto" w:fill="auto"/>
            <w:vAlign w:val="center"/>
            <w:hideMark/>
          </w:tcPr>
          <w:p w14:paraId="0CC139EC"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7.291.447</w:t>
            </w:r>
          </w:p>
        </w:tc>
      </w:tr>
      <w:tr w:rsidR="00DA76DF" w:rsidRPr="00DA76DF" w14:paraId="5B09CE7A" w14:textId="77777777" w:rsidTr="00DA76DF">
        <w:trPr>
          <w:trHeight w:val="288"/>
        </w:trPr>
        <w:tc>
          <w:tcPr>
            <w:tcW w:w="3336" w:type="pct"/>
            <w:gridSpan w:val="2"/>
            <w:tcBorders>
              <w:top w:val="nil"/>
              <w:left w:val="nil"/>
              <w:bottom w:val="nil"/>
              <w:right w:val="nil"/>
            </w:tcBorders>
            <w:shd w:val="clear" w:color="auto" w:fill="auto"/>
            <w:noWrap/>
            <w:vAlign w:val="center"/>
            <w:hideMark/>
          </w:tcPr>
          <w:p w14:paraId="4E26EAF2" w14:textId="77777777" w:rsidR="00DA76DF" w:rsidRPr="00DA76DF" w:rsidRDefault="00DA76DF" w:rsidP="00DA76DF">
            <w:pPr>
              <w:rPr>
                <w:rFonts w:ascii="Univers 45 Light" w:hAnsi="Univers 45 Light" w:cs="Calibri"/>
                <w:color w:val="000000"/>
                <w:sz w:val="20"/>
                <w:lang w:val="es-ES"/>
              </w:rPr>
            </w:pPr>
            <w:r w:rsidRPr="00DA76DF">
              <w:rPr>
                <w:rFonts w:ascii="Univers 45 Light" w:hAnsi="Univers 45 Light" w:cs="Calibri"/>
                <w:color w:val="000000"/>
                <w:sz w:val="20"/>
              </w:rPr>
              <w:t>Contribuciones efectivas (seguridad social, caja, riesgos prof)</w:t>
            </w:r>
          </w:p>
        </w:tc>
        <w:tc>
          <w:tcPr>
            <w:tcW w:w="833" w:type="pct"/>
            <w:tcBorders>
              <w:top w:val="nil"/>
              <w:left w:val="nil"/>
              <w:bottom w:val="nil"/>
              <w:right w:val="nil"/>
            </w:tcBorders>
            <w:shd w:val="clear" w:color="auto" w:fill="auto"/>
            <w:noWrap/>
            <w:vAlign w:val="center"/>
            <w:hideMark/>
          </w:tcPr>
          <w:p w14:paraId="46102C0B"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4.030.269</w:t>
            </w:r>
          </w:p>
        </w:tc>
        <w:tc>
          <w:tcPr>
            <w:tcW w:w="831" w:type="pct"/>
            <w:tcBorders>
              <w:top w:val="nil"/>
              <w:left w:val="nil"/>
              <w:bottom w:val="nil"/>
              <w:right w:val="nil"/>
            </w:tcBorders>
            <w:shd w:val="clear" w:color="auto" w:fill="auto"/>
            <w:vAlign w:val="center"/>
            <w:hideMark/>
          </w:tcPr>
          <w:p w14:paraId="75766B93"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3.838.265</w:t>
            </w:r>
          </w:p>
        </w:tc>
      </w:tr>
      <w:tr w:rsidR="00DA76DF" w:rsidRPr="00DA76DF" w14:paraId="450F5BB4" w14:textId="77777777" w:rsidTr="00DA76DF">
        <w:trPr>
          <w:trHeight w:val="288"/>
        </w:trPr>
        <w:tc>
          <w:tcPr>
            <w:tcW w:w="3336" w:type="pct"/>
            <w:gridSpan w:val="2"/>
            <w:tcBorders>
              <w:top w:val="nil"/>
              <w:left w:val="nil"/>
              <w:bottom w:val="nil"/>
              <w:right w:val="nil"/>
            </w:tcBorders>
            <w:shd w:val="clear" w:color="auto" w:fill="auto"/>
            <w:noWrap/>
            <w:vAlign w:val="center"/>
            <w:hideMark/>
          </w:tcPr>
          <w:p w14:paraId="224303B3"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Gastos de personal diversos</w:t>
            </w:r>
          </w:p>
        </w:tc>
        <w:tc>
          <w:tcPr>
            <w:tcW w:w="833" w:type="pct"/>
            <w:tcBorders>
              <w:top w:val="nil"/>
              <w:left w:val="nil"/>
              <w:bottom w:val="nil"/>
              <w:right w:val="nil"/>
            </w:tcBorders>
            <w:shd w:val="clear" w:color="auto" w:fill="auto"/>
            <w:noWrap/>
            <w:vAlign w:val="center"/>
            <w:hideMark/>
          </w:tcPr>
          <w:p w14:paraId="7FF1BAA6"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2.373.936</w:t>
            </w:r>
          </w:p>
        </w:tc>
        <w:tc>
          <w:tcPr>
            <w:tcW w:w="831" w:type="pct"/>
            <w:tcBorders>
              <w:top w:val="nil"/>
              <w:left w:val="nil"/>
              <w:bottom w:val="nil"/>
              <w:right w:val="nil"/>
            </w:tcBorders>
            <w:shd w:val="clear" w:color="auto" w:fill="auto"/>
            <w:vAlign w:val="center"/>
            <w:hideMark/>
          </w:tcPr>
          <w:p w14:paraId="77925D39"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1.652.604</w:t>
            </w:r>
          </w:p>
        </w:tc>
      </w:tr>
      <w:tr w:rsidR="00DA76DF" w:rsidRPr="00DA76DF" w14:paraId="2AE41D3E" w14:textId="77777777" w:rsidTr="00DA76DF">
        <w:trPr>
          <w:trHeight w:val="288"/>
        </w:trPr>
        <w:tc>
          <w:tcPr>
            <w:tcW w:w="3336" w:type="pct"/>
            <w:gridSpan w:val="2"/>
            <w:tcBorders>
              <w:top w:val="nil"/>
              <w:left w:val="nil"/>
              <w:bottom w:val="nil"/>
              <w:right w:val="nil"/>
            </w:tcBorders>
            <w:shd w:val="clear" w:color="auto" w:fill="auto"/>
            <w:noWrap/>
            <w:vAlign w:val="center"/>
            <w:hideMark/>
          </w:tcPr>
          <w:p w14:paraId="793DD5F0" w14:textId="77777777" w:rsidR="00DA76DF" w:rsidRPr="00DA76DF" w:rsidRDefault="00DA76DF" w:rsidP="00DA76DF">
            <w:pPr>
              <w:rPr>
                <w:rFonts w:ascii="Univers 45 Light" w:hAnsi="Univers 45 Light" w:cs="Calibri"/>
                <w:color w:val="000000"/>
                <w:sz w:val="20"/>
                <w:lang w:val="es-ES"/>
              </w:rPr>
            </w:pPr>
            <w:r w:rsidRPr="00DA76DF">
              <w:rPr>
                <w:rFonts w:ascii="Univers 45 Light" w:hAnsi="Univers 45 Light" w:cs="Calibri"/>
                <w:color w:val="000000"/>
                <w:sz w:val="20"/>
              </w:rPr>
              <w:t>Aportes sobre la nómina (SENA, ICBF)</w:t>
            </w:r>
          </w:p>
        </w:tc>
        <w:tc>
          <w:tcPr>
            <w:tcW w:w="833" w:type="pct"/>
            <w:tcBorders>
              <w:top w:val="nil"/>
              <w:left w:val="nil"/>
              <w:bottom w:val="nil"/>
              <w:right w:val="nil"/>
            </w:tcBorders>
            <w:shd w:val="clear" w:color="auto" w:fill="auto"/>
            <w:noWrap/>
            <w:vAlign w:val="center"/>
            <w:hideMark/>
          </w:tcPr>
          <w:p w14:paraId="54455850"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423.764</w:t>
            </w:r>
          </w:p>
        </w:tc>
        <w:tc>
          <w:tcPr>
            <w:tcW w:w="831" w:type="pct"/>
            <w:tcBorders>
              <w:top w:val="nil"/>
              <w:left w:val="nil"/>
              <w:bottom w:val="nil"/>
              <w:right w:val="nil"/>
            </w:tcBorders>
            <w:shd w:val="clear" w:color="auto" w:fill="auto"/>
            <w:vAlign w:val="center"/>
            <w:hideMark/>
          </w:tcPr>
          <w:p w14:paraId="0359E648"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365.059</w:t>
            </w:r>
          </w:p>
        </w:tc>
      </w:tr>
      <w:tr w:rsidR="00DA76DF" w:rsidRPr="00DA76DF" w14:paraId="7015AFBE" w14:textId="77777777" w:rsidTr="00DA76DF">
        <w:trPr>
          <w:trHeight w:val="288"/>
        </w:trPr>
        <w:tc>
          <w:tcPr>
            <w:tcW w:w="3336" w:type="pct"/>
            <w:gridSpan w:val="2"/>
            <w:tcBorders>
              <w:top w:val="nil"/>
              <w:left w:val="nil"/>
              <w:bottom w:val="nil"/>
              <w:right w:val="nil"/>
            </w:tcBorders>
            <w:shd w:val="clear" w:color="auto" w:fill="auto"/>
            <w:noWrap/>
            <w:vAlign w:val="center"/>
            <w:hideMark/>
          </w:tcPr>
          <w:p w14:paraId="0C429923"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Contribuciones imputadas (incapacidades)</w:t>
            </w:r>
          </w:p>
        </w:tc>
        <w:tc>
          <w:tcPr>
            <w:tcW w:w="833" w:type="pct"/>
            <w:tcBorders>
              <w:top w:val="nil"/>
              <w:left w:val="nil"/>
              <w:bottom w:val="nil"/>
              <w:right w:val="nil"/>
            </w:tcBorders>
            <w:shd w:val="clear" w:color="auto" w:fill="auto"/>
            <w:noWrap/>
            <w:vAlign w:val="center"/>
            <w:hideMark/>
          </w:tcPr>
          <w:p w14:paraId="71F97D5F"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133.681</w:t>
            </w:r>
          </w:p>
        </w:tc>
        <w:tc>
          <w:tcPr>
            <w:tcW w:w="831" w:type="pct"/>
            <w:tcBorders>
              <w:top w:val="nil"/>
              <w:left w:val="nil"/>
              <w:bottom w:val="nil"/>
              <w:right w:val="nil"/>
            </w:tcBorders>
            <w:shd w:val="clear" w:color="auto" w:fill="auto"/>
            <w:vAlign w:val="center"/>
            <w:hideMark/>
          </w:tcPr>
          <w:p w14:paraId="0B4BA56B"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93.771</w:t>
            </w:r>
          </w:p>
        </w:tc>
      </w:tr>
      <w:tr w:rsidR="00DA76DF" w:rsidRPr="00DA76DF" w14:paraId="3B0D62F3" w14:textId="77777777" w:rsidTr="00DA76DF">
        <w:trPr>
          <w:trHeight w:val="300"/>
        </w:trPr>
        <w:tc>
          <w:tcPr>
            <w:tcW w:w="3336" w:type="pct"/>
            <w:gridSpan w:val="2"/>
            <w:tcBorders>
              <w:top w:val="nil"/>
              <w:left w:val="nil"/>
              <w:bottom w:val="nil"/>
              <w:right w:val="nil"/>
            </w:tcBorders>
            <w:shd w:val="clear" w:color="auto" w:fill="auto"/>
            <w:noWrap/>
            <w:vAlign w:val="center"/>
            <w:hideMark/>
          </w:tcPr>
          <w:p w14:paraId="0B03FCDE" w14:textId="77777777" w:rsidR="00DA76DF" w:rsidRPr="00DA76DF" w:rsidRDefault="00DA76DF" w:rsidP="00DA76DF">
            <w:pPr>
              <w:rPr>
                <w:rFonts w:ascii="Univers 45 Light" w:hAnsi="Univers 45 Light" w:cs="Calibri"/>
                <w:color w:val="000000"/>
                <w:sz w:val="20"/>
                <w:lang w:val="en-US"/>
              </w:rPr>
            </w:pPr>
            <w:r w:rsidRPr="00DA76DF">
              <w:rPr>
                <w:rFonts w:ascii="Univers 45 Light" w:hAnsi="Univers 45 Light" w:cs="Calibri"/>
                <w:color w:val="000000"/>
                <w:sz w:val="20"/>
              </w:rPr>
              <w:t>Impuestos, contribuciones y tasas</w:t>
            </w:r>
          </w:p>
        </w:tc>
        <w:tc>
          <w:tcPr>
            <w:tcW w:w="833" w:type="pct"/>
            <w:tcBorders>
              <w:top w:val="nil"/>
              <w:left w:val="nil"/>
              <w:bottom w:val="nil"/>
              <w:right w:val="nil"/>
            </w:tcBorders>
            <w:shd w:val="clear" w:color="auto" w:fill="auto"/>
            <w:noWrap/>
            <w:vAlign w:val="center"/>
            <w:hideMark/>
          </w:tcPr>
          <w:p w14:paraId="33089968"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72.928</w:t>
            </w:r>
          </w:p>
        </w:tc>
        <w:tc>
          <w:tcPr>
            <w:tcW w:w="831" w:type="pct"/>
            <w:tcBorders>
              <w:top w:val="nil"/>
              <w:left w:val="nil"/>
              <w:bottom w:val="nil"/>
              <w:right w:val="nil"/>
            </w:tcBorders>
            <w:shd w:val="clear" w:color="auto" w:fill="auto"/>
            <w:vAlign w:val="center"/>
            <w:hideMark/>
          </w:tcPr>
          <w:p w14:paraId="6BF1EC91" w14:textId="77777777" w:rsidR="00DA76DF" w:rsidRPr="00DA76DF" w:rsidRDefault="00DA76DF" w:rsidP="00DA76DF">
            <w:pPr>
              <w:jc w:val="right"/>
              <w:rPr>
                <w:rFonts w:ascii="Univers 45 Light" w:hAnsi="Univers 45 Light" w:cs="Calibri"/>
                <w:color w:val="000000"/>
                <w:sz w:val="20"/>
                <w:lang w:val="en-US"/>
              </w:rPr>
            </w:pPr>
            <w:r w:rsidRPr="00DA76DF">
              <w:rPr>
                <w:rFonts w:ascii="Univers 45 Light" w:hAnsi="Univers 45 Light" w:cs="Calibri"/>
                <w:color w:val="000000"/>
                <w:sz w:val="20"/>
              </w:rPr>
              <w:t>72.433</w:t>
            </w:r>
          </w:p>
        </w:tc>
      </w:tr>
      <w:tr w:rsidR="00DA76DF" w:rsidRPr="00DA76DF" w14:paraId="266D9190" w14:textId="77777777" w:rsidTr="00DA76DF">
        <w:trPr>
          <w:trHeight w:val="300"/>
        </w:trPr>
        <w:tc>
          <w:tcPr>
            <w:tcW w:w="2120" w:type="pct"/>
            <w:tcBorders>
              <w:top w:val="nil"/>
              <w:left w:val="nil"/>
              <w:bottom w:val="nil"/>
              <w:right w:val="nil"/>
            </w:tcBorders>
            <w:shd w:val="clear" w:color="auto" w:fill="auto"/>
            <w:noWrap/>
            <w:vAlign w:val="center"/>
            <w:hideMark/>
          </w:tcPr>
          <w:p w14:paraId="0B99C9E4" w14:textId="77777777" w:rsidR="00DA76DF" w:rsidRPr="00DA76DF" w:rsidRDefault="00DA76DF" w:rsidP="00DA76DF">
            <w:pPr>
              <w:rPr>
                <w:rFonts w:ascii="Univers 45 Light" w:hAnsi="Univers 45 Light" w:cs="Calibri"/>
                <w:b/>
                <w:bCs/>
                <w:color w:val="000000"/>
                <w:sz w:val="20"/>
                <w:lang w:val="en-US"/>
              </w:rPr>
            </w:pPr>
            <w:r w:rsidRPr="00DA76DF">
              <w:rPr>
                <w:rFonts w:ascii="Univers 45 Light" w:hAnsi="Univers 45 Light" w:cs="Calibri"/>
                <w:b/>
                <w:bCs/>
                <w:color w:val="000000"/>
                <w:sz w:val="20"/>
              </w:rPr>
              <w:t>Total gastos de operación</w:t>
            </w:r>
          </w:p>
        </w:tc>
        <w:tc>
          <w:tcPr>
            <w:tcW w:w="1216" w:type="pct"/>
            <w:tcBorders>
              <w:top w:val="nil"/>
              <w:left w:val="nil"/>
              <w:bottom w:val="nil"/>
              <w:right w:val="nil"/>
            </w:tcBorders>
            <w:shd w:val="clear" w:color="auto" w:fill="auto"/>
            <w:noWrap/>
            <w:vAlign w:val="center"/>
            <w:hideMark/>
          </w:tcPr>
          <w:p w14:paraId="25E2D97D" w14:textId="77777777" w:rsidR="00DA76DF" w:rsidRPr="00DA76DF" w:rsidRDefault="00DA76DF" w:rsidP="00DA76DF">
            <w:pPr>
              <w:jc w:val="right"/>
              <w:rPr>
                <w:rFonts w:ascii="Calibri" w:hAnsi="Calibri" w:cs="Calibri"/>
                <w:b/>
                <w:bCs/>
                <w:color w:val="000000"/>
                <w:szCs w:val="22"/>
                <w:lang w:val="en-US"/>
              </w:rPr>
            </w:pPr>
            <w:r w:rsidRPr="00DA76DF">
              <w:rPr>
                <w:rFonts w:ascii="Calibri" w:hAnsi="Calibri" w:cs="Calibri"/>
                <w:b/>
                <w:bCs/>
                <w:color w:val="000000"/>
                <w:szCs w:val="22"/>
                <w:lang w:val="en-US"/>
              </w:rPr>
              <w:t>$</w:t>
            </w:r>
          </w:p>
        </w:tc>
        <w:tc>
          <w:tcPr>
            <w:tcW w:w="833" w:type="pct"/>
            <w:tcBorders>
              <w:top w:val="single" w:sz="8" w:space="0" w:color="auto"/>
              <w:left w:val="nil"/>
              <w:bottom w:val="double" w:sz="6" w:space="0" w:color="auto"/>
              <w:right w:val="nil"/>
            </w:tcBorders>
            <w:shd w:val="clear" w:color="auto" w:fill="auto"/>
            <w:noWrap/>
            <w:vAlign w:val="center"/>
            <w:hideMark/>
          </w:tcPr>
          <w:p w14:paraId="0ABE69F4" w14:textId="77777777" w:rsidR="00DA76DF" w:rsidRPr="00DA76DF" w:rsidRDefault="00DA76DF" w:rsidP="00DA76DF">
            <w:pPr>
              <w:jc w:val="right"/>
              <w:rPr>
                <w:rFonts w:ascii="Univers 45 Light" w:hAnsi="Univers 45 Light" w:cs="Calibri"/>
                <w:b/>
                <w:bCs/>
                <w:color w:val="000000"/>
                <w:sz w:val="20"/>
                <w:lang w:val="en-US"/>
              </w:rPr>
            </w:pPr>
            <w:r w:rsidRPr="00DA76DF">
              <w:rPr>
                <w:rFonts w:ascii="Univers 45 Light" w:hAnsi="Univers 45 Light" w:cs="Calibri"/>
                <w:b/>
                <w:bCs/>
                <w:color w:val="000000"/>
                <w:sz w:val="20"/>
              </w:rPr>
              <w:t>269.500.797</w:t>
            </w:r>
          </w:p>
        </w:tc>
        <w:tc>
          <w:tcPr>
            <w:tcW w:w="831" w:type="pct"/>
            <w:tcBorders>
              <w:top w:val="single" w:sz="8" w:space="0" w:color="auto"/>
              <w:left w:val="nil"/>
              <w:bottom w:val="double" w:sz="6" w:space="0" w:color="auto"/>
              <w:right w:val="nil"/>
            </w:tcBorders>
            <w:shd w:val="clear" w:color="auto" w:fill="auto"/>
            <w:vAlign w:val="center"/>
            <w:hideMark/>
          </w:tcPr>
          <w:p w14:paraId="45F36B70" w14:textId="77777777" w:rsidR="00DA76DF" w:rsidRPr="00DA76DF" w:rsidRDefault="00DA76DF" w:rsidP="00DA76DF">
            <w:pPr>
              <w:jc w:val="right"/>
              <w:rPr>
                <w:rFonts w:ascii="Univers 45 Light" w:hAnsi="Univers 45 Light" w:cs="Calibri"/>
                <w:b/>
                <w:bCs/>
                <w:color w:val="000000"/>
                <w:sz w:val="20"/>
                <w:lang w:val="en-US"/>
              </w:rPr>
            </w:pPr>
            <w:r w:rsidRPr="00DA76DF">
              <w:rPr>
                <w:rFonts w:ascii="Univers 45 Light" w:hAnsi="Univers 45 Light" w:cs="Calibri"/>
                <w:b/>
                <w:bCs/>
                <w:color w:val="000000"/>
                <w:sz w:val="20"/>
              </w:rPr>
              <w:t>257.300.885</w:t>
            </w:r>
          </w:p>
        </w:tc>
      </w:tr>
    </w:tbl>
    <w:p w14:paraId="52A81286" w14:textId="7BE308F6" w:rsidR="00DA76DF" w:rsidRDefault="00DA76DF" w:rsidP="00DA76DF">
      <w:pPr>
        <w:pStyle w:val="Sangra3detindependiente"/>
        <w:ind w:left="0"/>
        <w:jc w:val="both"/>
        <w:rPr>
          <w:rFonts w:ascii="Univers 45 Light" w:hAnsi="Univers 45 Light"/>
          <w:bCs/>
          <w:color w:val="000000" w:themeColor="text1"/>
          <w:sz w:val="20"/>
          <w:szCs w:val="20"/>
        </w:rPr>
      </w:pPr>
      <w:r>
        <w:rPr>
          <w:rFonts w:ascii="Univers 45 Light" w:hAnsi="Univers 45 Light"/>
          <w:bCs/>
          <w:color w:val="000000" w:themeColor="text1"/>
          <w:sz w:val="20"/>
          <w:szCs w:val="20"/>
        </w:rPr>
        <w:fldChar w:fldCharType="end"/>
      </w:r>
    </w:p>
    <w:p w14:paraId="5CA32F1C" w14:textId="10B10FA8" w:rsidR="006C3F43" w:rsidRPr="006C3F43" w:rsidRDefault="006C3F43" w:rsidP="002570A5">
      <w:pPr>
        <w:pStyle w:val="Sangra3detindependiente"/>
        <w:numPr>
          <w:ilvl w:val="0"/>
          <w:numId w:val="9"/>
        </w:numPr>
        <w:tabs>
          <w:tab w:val="left" w:pos="567"/>
        </w:tabs>
        <w:spacing w:before="240" w:after="0" w:line="276" w:lineRule="auto"/>
        <w:ind w:left="357" w:hanging="357"/>
        <w:jc w:val="both"/>
        <w:rPr>
          <w:rFonts w:asciiTheme="minorHAnsi" w:eastAsiaTheme="minorHAnsi" w:hAnsiTheme="minorHAnsi" w:cstheme="minorBidi"/>
          <w:sz w:val="22"/>
          <w:szCs w:val="22"/>
        </w:rPr>
      </w:pPr>
      <w:r w:rsidRPr="006C3F43">
        <w:rPr>
          <w:rFonts w:ascii="Univers 45 Light" w:hAnsi="Univers 45 Light"/>
          <w:color w:val="000000" w:themeColor="text1"/>
          <w:sz w:val="20"/>
          <w:szCs w:val="20"/>
        </w:rPr>
        <w:t xml:space="preserve">Los gastos generales representan el </w:t>
      </w:r>
      <w:r w:rsidRPr="006C3F43">
        <w:rPr>
          <w:rFonts w:ascii="Univers 45 Light" w:hAnsi="Univers 45 Light"/>
          <w:sz w:val="20"/>
          <w:szCs w:val="20"/>
        </w:rPr>
        <w:t>88% y el 89% por los años 2020 y 2019, respectivamente,</w:t>
      </w:r>
      <w:r w:rsidRPr="006C3F43">
        <w:rPr>
          <w:rFonts w:ascii="Univers 45 Light" w:hAnsi="Univers 45 Light"/>
          <w:color w:val="000000" w:themeColor="text1"/>
          <w:sz w:val="20"/>
          <w:szCs w:val="20"/>
        </w:rPr>
        <w:t xml:space="preserve"> del total de los gastos de operación </w:t>
      </w:r>
      <w:r w:rsidRPr="006C3F43">
        <w:rPr>
          <w:rFonts w:ascii="Univers 45 Light" w:hAnsi="Univers 45 Light"/>
          <w:bCs/>
          <w:color w:val="000000" w:themeColor="text1"/>
          <w:sz w:val="20"/>
          <w:szCs w:val="20"/>
        </w:rPr>
        <w:t>y están compuestos como se detalla a continuación:</w:t>
      </w:r>
      <w:r w:rsidRPr="006C3F43">
        <w:fldChar w:fldCharType="begin"/>
      </w:r>
      <w:r>
        <w:instrText xml:space="preserve"> LINK Excel.Sheet.12 "Libro1" "Hoja1!F58C1:F81C4" \a \f 4 \h  \* MERGEFORMAT </w:instrText>
      </w:r>
      <w:r w:rsidRPr="006C3F43">
        <w:fldChar w:fldCharType="separate"/>
      </w:r>
    </w:p>
    <w:tbl>
      <w:tblPr>
        <w:tblW w:w="5000" w:type="pct"/>
        <w:tblLook w:val="04A0" w:firstRow="1" w:lastRow="0" w:firstColumn="1" w:lastColumn="0" w:noHBand="0" w:noVBand="1"/>
      </w:tblPr>
      <w:tblGrid>
        <w:gridCol w:w="3954"/>
        <w:gridCol w:w="1630"/>
        <w:gridCol w:w="1630"/>
        <w:gridCol w:w="1624"/>
      </w:tblGrid>
      <w:tr w:rsidR="006C3F43" w:rsidRPr="00A6674E" w14:paraId="6C7FDAC5" w14:textId="77777777" w:rsidTr="006C3F43">
        <w:trPr>
          <w:trHeight w:val="300"/>
        </w:trPr>
        <w:tc>
          <w:tcPr>
            <w:tcW w:w="2237" w:type="pct"/>
            <w:tcBorders>
              <w:top w:val="nil"/>
              <w:left w:val="nil"/>
              <w:bottom w:val="nil"/>
              <w:right w:val="nil"/>
            </w:tcBorders>
            <w:shd w:val="clear" w:color="auto" w:fill="auto"/>
            <w:noWrap/>
            <w:vAlign w:val="bottom"/>
            <w:hideMark/>
          </w:tcPr>
          <w:p w14:paraId="7B5333B0" w14:textId="77777777" w:rsidR="006C3F43" w:rsidRPr="00AB7097" w:rsidRDefault="006C3F43" w:rsidP="006C3F43">
            <w:pPr>
              <w:rPr>
                <w:rFonts w:ascii="Times New Roman" w:hAnsi="Times New Roman" w:cs="Times New Roman"/>
                <w:sz w:val="24"/>
                <w:szCs w:val="24"/>
                <w:lang w:val="es-ES"/>
              </w:rPr>
            </w:pPr>
          </w:p>
        </w:tc>
        <w:tc>
          <w:tcPr>
            <w:tcW w:w="922" w:type="pct"/>
            <w:tcBorders>
              <w:top w:val="nil"/>
              <w:left w:val="nil"/>
              <w:right w:val="nil"/>
            </w:tcBorders>
            <w:shd w:val="clear" w:color="auto" w:fill="auto"/>
            <w:noWrap/>
            <w:vAlign w:val="center"/>
            <w:hideMark/>
          </w:tcPr>
          <w:p w14:paraId="41F2E411" w14:textId="77777777" w:rsidR="006C3F43" w:rsidRPr="00AB7097" w:rsidRDefault="006C3F43" w:rsidP="006C3F43">
            <w:pPr>
              <w:rPr>
                <w:rFonts w:ascii="Univers 45 Light" w:hAnsi="Univers 45 Light" w:cs="Times New Roman"/>
                <w:color w:val="000000"/>
                <w:sz w:val="20"/>
                <w:lang w:val="es-ES"/>
              </w:rPr>
            </w:pPr>
            <w:r w:rsidRPr="00A6674E">
              <w:rPr>
                <w:rFonts w:ascii="Univers 45 Light" w:hAnsi="Univers 45 Light" w:cs="Times New Roman"/>
                <w:color w:val="000000" w:themeColor="text1"/>
                <w:sz w:val="20"/>
              </w:rPr>
              <w:t> </w:t>
            </w:r>
          </w:p>
        </w:tc>
        <w:tc>
          <w:tcPr>
            <w:tcW w:w="922" w:type="pct"/>
            <w:tcBorders>
              <w:top w:val="nil"/>
              <w:left w:val="nil"/>
              <w:bottom w:val="single" w:sz="8" w:space="0" w:color="auto"/>
              <w:right w:val="nil"/>
            </w:tcBorders>
            <w:shd w:val="clear" w:color="auto" w:fill="auto"/>
            <w:noWrap/>
            <w:vAlign w:val="center"/>
            <w:hideMark/>
          </w:tcPr>
          <w:p w14:paraId="1E244734" w14:textId="77777777" w:rsidR="006C3F43" w:rsidRPr="00A6674E" w:rsidRDefault="006C3F43" w:rsidP="006C3F43">
            <w:pPr>
              <w:jc w:val="center"/>
              <w:rPr>
                <w:rFonts w:ascii="Univers 45 Light" w:hAnsi="Univers 45 Light" w:cs="Times New Roman"/>
                <w:b/>
                <w:bCs/>
                <w:color w:val="000000"/>
                <w:sz w:val="20"/>
                <w:lang w:val="en-US"/>
              </w:rPr>
            </w:pPr>
            <w:r w:rsidRPr="00A6674E">
              <w:rPr>
                <w:rFonts w:ascii="Univers 45 Light" w:hAnsi="Univers 45 Light" w:cs="Times New Roman"/>
                <w:b/>
                <w:bCs/>
                <w:color w:val="000000" w:themeColor="text1"/>
                <w:sz w:val="20"/>
              </w:rPr>
              <w:t>2020</w:t>
            </w:r>
          </w:p>
        </w:tc>
        <w:tc>
          <w:tcPr>
            <w:tcW w:w="919" w:type="pct"/>
            <w:tcBorders>
              <w:top w:val="nil"/>
              <w:left w:val="nil"/>
              <w:bottom w:val="single" w:sz="8" w:space="0" w:color="auto"/>
              <w:right w:val="nil"/>
            </w:tcBorders>
            <w:shd w:val="clear" w:color="auto" w:fill="auto"/>
            <w:vAlign w:val="center"/>
            <w:hideMark/>
          </w:tcPr>
          <w:p w14:paraId="70CC665C" w14:textId="77777777" w:rsidR="006C3F43" w:rsidRPr="00A6674E" w:rsidRDefault="006C3F43" w:rsidP="006C3F43">
            <w:pPr>
              <w:jc w:val="center"/>
              <w:rPr>
                <w:rFonts w:ascii="Univers 45 Light" w:hAnsi="Univers 45 Light" w:cs="Times New Roman"/>
                <w:b/>
                <w:bCs/>
                <w:color w:val="000000"/>
                <w:sz w:val="20"/>
                <w:lang w:val="en-US"/>
              </w:rPr>
            </w:pPr>
            <w:r w:rsidRPr="00A6674E">
              <w:rPr>
                <w:rFonts w:ascii="Univers 45 Light" w:hAnsi="Univers 45 Light" w:cs="Times New Roman"/>
                <w:b/>
                <w:bCs/>
                <w:color w:val="000000" w:themeColor="text1"/>
                <w:sz w:val="20"/>
              </w:rPr>
              <w:t>2019</w:t>
            </w:r>
          </w:p>
        </w:tc>
      </w:tr>
      <w:tr w:rsidR="006C3F43" w:rsidRPr="00A6674E" w14:paraId="39CAAE0A" w14:textId="77777777" w:rsidTr="006C3F43">
        <w:trPr>
          <w:trHeight w:val="288"/>
        </w:trPr>
        <w:tc>
          <w:tcPr>
            <w:tcW w:w="2237" w:type="pct"/>
            <w:tcBorders>
              <w:top w:val="nil"/>
              <w:left w:val="nil"/>
              <w:bottom w:val="nil"/>
              <w:right w:val="nil"/>
            </w:tcBorders>
            <w:shd w:val="clear" w:color="auto" w:fill="auto"/>
            <w:noWrap/>
            <w:vAlign w:val="center"/>
            <w:hideMark/>
          </w:tcPr>
          <w:p w14:paraId="7FF8A170"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Servicios (a)</w:t>
            </w:r>
          </w:p>
        </w:tc>
        <w:tc>
          <w:tcPr>
            <w:tcW w:w="922" w:type="pct"/>
            <w:tcBorders>
              <w:top w:val="nil"/>
              <w:left w:val="nil"/>
              <w:bottom w:val="nil"/>
              <w:right w:val="nil"/>
            </w:tcBorders>
            <w:shd w:val="clear" w:color="auto" w:fill="auto"/>
            <w:vAlign w:val="center"/>
            <w:hideMark/>
          </w:tcPr>
          <w:p w14:paraId="005638DB"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w:t>
            </w:r>
          </w:p>
        </w:tc>
        <w:tc>
          <w:tcPr>
            <w:tcW w:w="922" w:type="pct"/>
            <w:tcBorders>
              <w:top w:val="nil"/>
              <w:left w:val="nil"/>
              <w:bottom w:val="nil"/>
              <w:right w:val="nil"/>
            </w:tcBorders>
            <w:shd w:val="clear" w:color="auto" w:fill="auto"/>
            <w:noWrap/>
            <w:vAlign w:val="center"/>
            <w:hideMark/>
          </w:tcPr>
          <w:p w14:paraId="06CFE415"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58.474.156</w:t>
            </w:r>
          </w:p>
        </w:tc>
        <w:tc>
          <w:tcPr>
            <w:tcW w:w="919" w:type="pct"/>
            <w:tcBorders>
              <w:top w:val="nil"/>
              <w:left w:val="nil"/>
              <w:bottom w:val="nil"/>
              <w:right w:val="nil"/>
            </w:tcBorders>
            <w:shd w:val="clear" w:color="auto" w:fill="auto"/>
            <w:vAlign w:val="center"/>
            <w:hideMark/>
          </w:tcPr>
          <w:p w14:paraId="706DA7C9"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41.282.542</w:t>
            </w:r>
          </w:p>
        </w:tc>
      </w:tr>
      <w:tr w:rsidR="006C3F43" w:rsidRPr="00A6674E" w14:paraId="16DF9AB3"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2F839312" w14:textId="77777777" w:rsidR="006C3F43" w:rsidRPr="00A6674E" w:rsidRDefault="006C3F43" w:rsidP="006C3F43">
            <w:pPr>
              <w:rPr>
                <w:rFonts w:ascii="Univers 45 Light" w:hAnsi="Univers 45 Light" w:cs="Times New Roman"/>
                <w:color w:val="000000"/>
                <w:sz w:val="20"/>
                <w:lang w:val="es-ES"/>
              </w:rPr>
            </w:pPr>
            <w:r w:rsidRPr="00A6674E">
              <w:rPr>
                <w:rFonts w:ascii="Univers 45 Light" w:hAnsi="Univers 45 Light" w:cs="Times New Roman"/>
                <w:color w:val="000000" w:themeColor="text1"/>
                <w:sz w:val="20"/>
              </w:rPr>
              <w:t>Interventorías, auditorías y evaluaciones (b)</w:t>
            </w:r>
          </w:p>
        </w:tc>
        <w:tc>
          <w:tcPr>
            <w:tcW w:w="922" w:type="pct"/>
            <w:tcBorders>
              <w:top w:val="nil"/>
              <w:left w:val="nil"/>
              <w:bottom w:val="nil"/>
              <w:right w:val="nil"/>
            </w:tcBorders>
            <w:shd w:val="clear" w:color="auto" w:fill="auto"/>
            <w:noWrap/>
            <w:vAlign w:val="center"/>
            <w:hideMark/>
          </w:tcPr>
          <w:p w14:paraId="65ADE06B"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47.393.119</w:t>
            </w:r>
          </w:p>
        </w:tc>
        <w:tc>
          <w:tcPr>
            <w:tcW w:w="919" w:type="pct"/>
            <w:tcBorders>
              <w:top w:val="nil"/>
              <w:left w:val="nil"/>
              <w:bottom w:val="nil"/>
              <w:right w:val="nil"/>
            </w:tcBorders>
            <w:shd w:val="clear" w:color="auto" w:fill="auto"/>
            <w:vAlign w:val="center"/>
            <w:hideMark/>
          </w:tcPr>
          <w:p w14:paraId="5A8762A1"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49.507.650</w:t>
            </w:r>
          </w:p>
        </w:tc>
      </w:tr>
      <w:tr w:rsidR="006C3F43" w:rsidRPr="00A6674E" w14:paraId="0971B5A5"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1B3E8133"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Vigilancia y seguridad (c)</w:t>
            </w:r>
          </w:p>
        </w:tc>
        <w:tc>
          <w:tcPr>
            <w:tcW w:w="922" w:type="pct"/>
            <w:tcBorders>
              <w:top w:val="nil"/>
              <w:left w:val="nil"/>
              <w:bottom w:val="nil"/>
              <w:right w:val="nil"/>
            </w:tcBorders>
            <w:shd w:val="clear" w:color="auto" w:fill="auto"/>
            <w:noWrap/>
            <w:vAlign w:val="center"/>
            <w:hideMark/>
          </w:tcPr>
          <w:p w14:paraId="47EF2F88"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33.707.043</w:t>
            </w:r>
          </w:p>
        </w:tc>
        <w:tc>
          <w:tcPr>
            <w:tcW w:w="919" w:type="pct"/>
            <w:tcBorders>
              <w:top w:val="nil"/>
              <w:left w:val="nil"/>
              <w:bottom w:val="nil"/>
              <w:right w:val="nil"/>
            </w:tcBorders>
            <w:shd w:val="clear" w:color="auto" w:fill="auto"/>
            <w:vAlign w:val="center"/>
            <w:hideMark/>
          </w:tcPr>
          <w:p w14:paraId="3DFF627A"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36.922.175</w:t>
            </w:r>
          </w:p>
        </w:tc>
      </w:tr>
      <w:tr w:rsidR="006C3F43" w:rsidRPr="00A6674E" w14:paraId="49DA3A24"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6A522DD1"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Honorarios (d)</w:t>
            </w:r>
          </w:p>
        </w:tc>
        <w:tc>
          <w:tcPr>
            <w:tcW w:w="922" w:type="pct"/>
            <w:tcBorders>
              <w:top w:val="nil"/>
              <w:left w:val="nil"/>
              <w:bottom w:val="nil"/>
              <w:right w:val="nil"/>
            </w:tcBorders>
            <w:shd w:val="clear" w:color="auto" w:fill="auto"/>
            <w:noWrap/>
            <w:vAlign w:val="center"/>
            <w:hideMark/>
          </w:tcPr>
          <w:p w14:paraId="6DB49193"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30.233.228</w:t>
            </w:r>
          </w:p>
        </w:tc>
        <w:tc>
          <w:tcPr>
            <w:tcW w:w="919" w:type="pct"/>
            <w:tcBorders>
              <w:top w:val="nil"/>
              <w:left w:val="nil"/>
              <w:bottom w:val="nil"/>
              <w:right w:val="nil"/>
            </w:tcBorders>
            <w:shd w:val="clear" w:color="auto" w:fill="auto"/>
            <w:vAlign w:val="center"/>
            <w:hideMark/>
          </w:tcPr>
          <w:p w14:paraId="4341AEC3"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28.108.729</w:t>
            </w:r>
          </w:p>
        </w:tc>
      </w:tr>
      <w:tr w:rsidR="006C3F43" w:rsidRPr="00A6674E" w14:paraId="75A4712A"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53F565F9"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Servicios de aseo (estaciones)</w:t>
            </w:r>
          </w:p>
        </w:tc>
        <w:tc>
          <w:tcPr>
            <w:tcW w:w="922" w:type="pct"/>
            <w:tcBorders>
              <w:top w:val="nil"/>
              <w:left w:val="nil"/>
              <w:bottom w:val="nil"/>
              <w:right w:val="nil"/>
            </w:tcBorders>
            <w:shd w:val="clear" w:color="auto" w:fill="auto"/>
            <w:noWrap/>
            <w:vAlign w:val="center"/>
            <w:hideMark/>
          </w:tcPr>
          <w:p w14:paraId="0855D4B5"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23.111.765</w:t>
            </w:r>
          </w:p>
        </w:tc>
        <w:tc>
          <w:tcPr>
            <w:tcW w:w="919" w:type="pct"/>
            <w:tcBorders>
              <w:top w:val="nil"/>
              <w:left w:val="nil"/>
              <w:bottom w:val="nil"/>
              <w:right w:val="nil"/>
            </w:tcBorders>
            <w:shd w:val="clear" w:color="auto" w:fill="auto"/>
            <w:vAlign w:val="center"/>
            <w:hideMark/>
          </w:tcPr>
          <w:p w14:paraId="5FCDCFA9"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16.891.730</w:t>
            </w:r>
          </w:p>
        </w:tc>
      </w:tr>
      <w:tr w:rsidR="006C3F43" w:rsidRPr="00A6674E" w14:paraId="6DBD2513"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4096523E"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Comunicaciones y transporte (e)</w:t>
            </w:r>
          </w:p>
        </w:tc>
        <w:tc>
          <w:tcPr>
            <w:tcW w:w="922" w:type="pct"/>
            <w:tcBorders>
              <w:top w:val="nil"/>
              <w:left w:val="nil"/>
              <w:bottom w:val="nil"/>
              <w:right w:val="nil"/>
            </w:tcBorders>
            <w:shd w:val="clear" w:color="auto" w:fill="auto"/>
            <w:noWrap/>
            <w:vAlign w:val="center"/>
            <w:hideMark/>
          </w:tcPr>
          <w:p w14:paraId="61DDE345"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10.589.410</w:t>
            </w:r>
          </w:p>
        </w:tc>
        <w:tc>
          <w:tcPr>
            <w:tcW w:w="919" w:type="pct"/>
            <w:tcBorders>
              <w:top w:val="nil"/>
              <w:left w:val="nil"/>
              <w:bottom w:val="nil"/>
              <w:right w:val="nil"/>
            </w:tcBorders>
            <w:shd w:val="clear" w:color="auto" w:fill="auto"/>
            <w:vAlign w:val="center"/>
            <w:hideMark/>
          </w:tcPr>
          <w:p w14:paraId="1864CA9A"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7.223.165</w:t>
            </w:r>
          </w:p>
        </w:tc>
      </w:tr>
      <w:tr w:rsidR="006C3F43" w:rsidRPr="00A6674E" w14:paraId="567CC878"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0C442D69"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Promoción y divulgación (f)</w:t>
            </w:r>
          </w:p>
        </w:tc>
        <w:tc>
          <w:tcPr>
            <w:tcW w:w="922" w:type="pct"/>
            <w:tcBorders>
              <w:top w:val="nil"/>
              <w:left w:val="nil"/>
              <w:bottom w:val="nil"/>
              <w:right w:val="nil"/>
            </w:tcBorders>
            <w:shd w:val="clear" w:color="auto" w:fill="auto"/>
            <w:noWrap/>
            <w:vAlign w:val="center"/>
            <w:hideMark/>
          </w:tcPr>
          <w:p w14:paraId="2E8ED103"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9.549.531</w:t>
            </w:r>
          </w:p>
        </w:tc>
        <w:tc>
          <w:tcPr>
            <w:tcW w:w="919" w:type="pct"/>
            <w:tcBorders>
              <w:top w:val="nil"/>
              <w:left w:val="nil"/>
              <w:bottom w:val="nil"/>
              <w:right w:val="nil"/>
            </w:tcBorders>
            <w:shd w:val="clear" w:color="auto" w:fill="auto"/>
            <w:vAlign w:val="center"/>
            <w:hideMark/>
          </w:tcPr>
          <w:p w14:paraId="37F53EF3"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14.782.945</w:t>
            </w:r>
          </w:p>
        </w:tc>
      </w:tr>
      <w:tr w:rsidR="006C3F43" w:rsidRPr="00A6674E" w14:paraId="0274E114"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0C23756B"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Servicios públicos (g)</w:t>
            </w:r>
          </w:p>
        </w:tc>
        <w:tc>
          <w:tcPr>
            <w:tcW w:w="922" w:type="pct"/>
            <w:tcBorders>
              <w:top w:val="nil"/>
              <w:left w:val="nil"/>
              <w:bottom w:val="nil"/>
              <w:right w:val="nil"/>
            </w:tcBorders>
            <w:shd w:val="clear" w:color="auto" w:fill="auto"/>
            <w:noWrap/>
            <w:vAlign w:val="center"/>
            <w:hideMark/>
          </w:tcPr>
          <w:p w14:paraId="475C4AD5"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7.043.346</w:t>
            </w:r>
          </w:p>
        </w:tc>
        <w:tc>
          <w:tcPr>
            <w:tcW w:w="919" w:type="pct"/>
            <w:tcBorders>
              <w:top w:val="nil"/>
              <w:left w:val="nil"/>
              <w:bottom w:val="nil"/>
              <w:right w:val="nil"/>
            </w:tcBorders>
            <w:shd w:val="clear" w:color="auto" w:fill="auto"/>
            <w:vAlign w:val="center"/>
            <w:hideMark/>
          </w:tcPr>
          <w:p w14:paraId="3AAFB9BA"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6.544.175</w:t>
            </w:r>
          </w:p>
        </w:tc>
      </w:tr>
      <w:tr w:rsidR="006C3F43" w:rsidRPr="00A6674E" w14:paraId="6EF3EA09"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58EB5AD6"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Arrendamiento operativo (h)</w:t>
            </w:r>
          </w:p>
        </w:tc>
        <w:tc>
          <w:tcPr>
            <w:tcW w:w="922" w:type="pct"/>
            <w:tcBorders>
              <w:top w:val="nil"/>
              <w:left w:val="nil"/>
              <w:bottom w:val="nil"/>
              <w:right w:val="nil"/>
            </w:tcBorders>
            <w:shd w:val="clear" w:color="auto" w:fill="auto"/>
            <w:noWrap/>
            <w:vAlign w:val="center"/>
            <w:hideMark/>
          </w:tcPr>
          <w:p w14:paraId="5808A1C7"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5.682.599</w:t>
            </w:r>
          </w:p>
        </w:tc>
        <w:tc>
          <w:tcPr>
            <w:tcW w:w="919" w:type="pct"/>
            <w:tcBorders>
              <w:top w:val="nil"/>
              <w:left w:val="nil"/>
              <w:bottom w:val="nil"/>
              <w:right w:val="nil"/>
            </w:tcBorders>
            <w:shd w:val="clear" w:color="auto" w:fill="auto"/>
            <w:vAlign w:val="center"/>
            <w:hideMark/>
          </w:tcPr>
          <w:p w14:paraId="5E333E8F"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6.206.790</w:t>
            </w:r>
          </w:p>
        </w:tc>
      </w:tr>
      <w:tr w:rsidR="006C3F43" w:rsidRPr="00A6674E" w14:paraId="0C8F2A9E"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1E663F4D"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Mantenimiento (i)</w:t>
            </w:r>
          </w:p>
        </w:tc>
        <w:tc>
          <w:tcPr>
            <w:tcW w:w="922" w:type="pct"/>
            <w:tcBorders>
              <w:top w:val="nil"/>
              <w:left w:val="nil"/>
              <w:bottom w:val="nil"/>
              <w:right w:val="nil"/>
            </w:tcBorders>
            <w:shd w:val="clear" w:color="auto" w:fill="auto"/>
            <w:noWrap/>
            <w:vAlign w:val="center"/>
            <w:hideMark/>
          </w:tcPr>
          <w:p w14:paraId="53973354"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5.302.374</w:t>
            </w:r>
          </w:p>
        </w:tc>
        <w:tc>
          <w:tcPr>
            <w:tcW w:w="919" w:type="pct"/>
            <w:tcBorders>
              <w:top w:val="nil"/>
              <w:left w:val="nil"/>
              <w:bottom w:val="nil"/>
              <w:right w:val="nil"/>
            </w:tcBorders>
            <w:shd w:val="clear" w:color="auto" w:fill="auto"/>
            <w:vAlign w:val="center"/>
            <w:hideMark/>
          </w:tcPr>
          <w:p w14:paraId="6A990CDB"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1.664.822</w:t>
            </w:r>
          </w:p>
        </w:tc>
      </w:tr>
      <w:tr w:rsidR="006C3F43" w:rsidRPr="00A6674E" w14:paraId="4821AA45"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6B62A8F1"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Seguros (estaciones)</w:t>
            </w:r>
          </w:p>
        </w:tc>
        <w:tc>
          <w:tcPr>
            <w:tcW w:w="922" w:type="pct"/>
            <w:tcBorders>
              <w:top w:val="nil"/>
              <w:left w:val="nil"/>
              <w:bottom w:val="nil"/>
              <w:right w:val="nil"/>
            </w:tcBorders>
            <w:shd w:val="clear" w:color="auto" w:fill="auto"/>
            <w:noWrap/>
            <w:vAlign w:val="center"/>
            <w:hideMark/>
          </w:tcPr>
          <w:p w14:paraId="42F81292"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2.749.968</w:t>
            </w:r>
          </w:p>
        </w:tc>
        <w:tc>
          <w:tcPr>
            <w:tcW w:w="919" w:type="pct"/>
            <w:tcBorders>
              <w:top w:val="nil"/>
              <w:left w:val="nil"/>
              <w:bottom w:val="nil"/>
              <w:right w:val="nil"/>
            </w:tcBorders>
            <w:shd w:val="clear" w:color="auto" w:fill="auto"/>
            <w:vAlign w:val="center"/>
            <w:hideMark/>
          </w:tcPr>
          <w:p w14:paraId="41ED4FF8"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1.799.180</w:t>
            </w:r>
          </w:p>
        </w:tc>
      </w:tr>
      <w:tr w:rsidR="006C3F43" w:rsidRPr="00A6674E" w14:paraId="71A6A375"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4E8DF65A" w14:textId="77777777" w:rsidR="006C3F43" w:rsidRPr="00A6674E" w:rsidRDefault="006C3F43" w:rsidP="006C3F43">
            <w:pPr>
              <w:rPr>
                <w:rFonts w:ascii="Univers 45 Light" w:hAnsi="Univers 45 Light" w:cs="Times New Roman"/>
                <w:color w:val="000000"/>
                <w:sz w:val="20"/>
                <w:lang w:val="es-ES"/>
              </w:rPr>
            </w:pPr>
            <w:r w:rsidRPr="00A6674E">
              <w:rPr>
                <w:rFonts w:ascii="Univers 45 Light" w:hAnsi="Univers 45 Light" w:cs="Times New Roman"/>
                <w:color w:val="000000" w:themeColor="text1"/>
                <w:sz w:val="20"/>
              </w:rPr>
              <w:t>Obras y mejoras en propiedad ajena (j)</w:t>
            </w:r>
          </w:p>
        </w:tc>
        <w:tc>
          <w:tcPr>
            <w:tcW w:w="922" w:type="pct"/>
            <w:tcBorders>
              <w:top w:val="nil"/>
              <w:left w:val="nil"/>
              <w:bottom w:val="nil"/>
              <w:right w:val="nil"/>
            </w:tcBorders>
            <w:shd w:val="clear" w:color="auto" w:fill="auto"/>
            <w:noWrap/>
            <w:vAlign w:val="center"/>
            <w:hideMark/>
          </w:tcPr>
          <w:p w14:paraId="3730BA01"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1.786.790</w:t>
            </w:r>
          </w:p>
        </w:tc>
        <w:tc>
          <w:tcPr>
            <w:tcW w:w="919" w:type="pct"/>
            <w:tcBorders>
              <w:top w:val="nil"/>
              <w:left w:val="nil"/>
              <w:bottom w:val="nil"/>
              <w:right w:val="nil"/>
            </w:tcBorders>
            <w:shd w:val="clear" w:color="auto" w:fill="auto"/>
            <w:vAlign w:val="center"/>
            <w:hideMark/>
          </w:tcPr>
          <w:p w14:paraId="635C9400"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305.429</w:t>
            </w:r>
          </w:p>
        </w:tc>
      </w:tr>
      <w:tr w:rsidR="006C3F43" w:rsidRPr="00A6674E" w14:paraId="20A22ECB"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20D9A915"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Materiales y suministros</w:t>
            </w:r>
          </w:p>
        </w:tc>
        <w:tc>
          <w:tcPr>
            <w:tcW w:w="922" w:type="pct"/>
            <w:tcBorders>
              <w:top w:val="nil"/>
              <w:left w:val="nil"/>
              <w:bottom w:val="nil"/>
              <w:right w:val="nil"/>
            </w:tcBorders>
            <w:shd w:val="clear" w:color="auto" w:fill="auto"/>
            <w:noWrap/>
            <w:vAlign w:val="center"/>
            <w:hideMark/>
          </w:tcPr>
          <w:p w14:paraId="59383B8E"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1.242.789</w:t>
            </w:r>
          </w:p>
        </w:tc>
        <w:tc>
          <w:tcPr>
            <w:tcW w:w="919" w:type="pct"/>
            <w:tcBorders>
              <w:top w:val="nil"/>
              <w:left w:val="nil"/>
              <w:bottom w:val="nil"/>
              <w:right w:val="nil"/>
            </w:tcBorders>
            <w:shd w:val="clear" w:color="auto" w:fill="auto"/>
            <w:vAlign w:val="center"/>
            <w:hideMark/>
          </w:tcPr>
          <w:p w14:paraId="5D51A7E0"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175.022</w:t>
            </w:r>
          </w:p>
        </w:tc>
      </w:tr>
      <w:tr w:rsidR="006C3F43" w:rsidRPr="00A6674E" w14:paraId="040C83A2"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08E9E33D"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Procesamiento de información</w:t>
            </w:r>
          </w:p>
        </w:tc>
        <w:tc>
          <w:tcPr>
            <w:tcW w:w="922" w:type="pct"/>
            <w:tcBorders>
              <w:top w:val="nil"/>
              <w:left w:val="nil"/>
              <w:bottom w:val="nil"/>
              <w:right w:val="nil"/>
            </w:tcBorders>
            <w:shd w:val="clear" w:color="auto" w:fill="auto"/>
            <w:noWrap/>
            <w:vAlign w:val="center"/>
            <w:hideMark/>
          </w:tcPr>
          <w:p w14:paraId="0FBF4533"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381.830</w:t>
            </w:r>
          </w:p>
        </w:tc>
        <w:tc>
          <w:tcPr>
            <w:tcW w:w="919" w:type="pct"/>
            <w:tcBorders>
              <w:top w:val="nil"/>
              <w:left w:val="nil"/>
              <w:bottom w:val="nil"/>
              <w:right w:val="nil"/>
            </w:tcBorders>
            <w:shd w:val="clear" w:color="auto" w:fill="auto"/>
            <w:vAlign w:val="center"/>
            <w:hideMark/>
          </w:tcPr>
          <w:p w14:paraId="37CE652F"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508.449</w:t>
            </w:r>
          </w:p>
        </w:tc>
      </w:tr>
      <w:tr w:rsidR="006C3F43" w:rsidRPr="00A6674E" w14:paraId="4FE17292"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6F22A33C"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Otros gastos generales</w:t>
            </w:r>
          </w:p>
        </w:tc>
        <w:tc>
          <w:tcPr>
            <w:tcW w:w="922" w:type="pct"/>
            <w:tcBorders>
              <w:top w:val="nil"/>
              <w:left w:val="nil"/>
              <w:bottom w:val="nil"/>
              <w:right w:val="nil"/>
            </w:tcBorders>
            <w:shd w:val="clear" w:color="auto" w:fill="auto"/>
            <w:noWrap/>
            <w:vAlign w:val="center"/>
            <w:hideMark/>
          </w:tcPr>
          <w:p w14:paraId="1EDD1648"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243.397</w:t>
            </w:r>
          </w:p>
        </w:tc>
        <w:tc>
          <w:tcPr>
            <w:tcW w:w="919" w:type="pct"/>
            <w:tcBorders>
              <w:top w:val="nil"/>
              <w:left w:val="nil"/>
              <w:bottom w:val="nil"/>
              <w:right w:val="nil"/>
            </w:tcBorders>
            <w:shd w:val="clear" w:color="auto" w:fill="auto"/>
            <w:vAlign w:val="center"/>
            <w:hideMark/>
          </w:tcPr>
          <w:p w14:paraId="22AC87C6"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1.010.526</w:t>
            </w:r>
          </w:p>
        </w:tc>
      </w:tr>
      <w:tr w:rsidR="006C3F43" w:rsidRPr="00A6674E" w14:paraId="1CA7B8D4"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16F53B5C" w14:textId="77777777" w:rsidR="006C3F43" w:rsidRPr="00A6674E" w:rsidRDefault="006C3F43" w:rsidP="006C3F43">
            <w:pPr>
              <w:rPr>
                <w:rFonts w:ascii="Univers 45 Light" w:hAnsi="Univers 45 Light" w:cs="Times New Roman"/>
                <w:color w:val="000000"/>
                <w:sz w:val="20"/>
                <w:lang w:val="es-ES"/>
              </w:rPr>
            </w:pPr>
            <w:r w:rsidRPr="00A6674E">
              <w:rPr>
                <w:rFonts w:ascii="Univers 45 Light" w:hAnsi="Univers 45 Light" w:cs="Times New Roman"/>
                <w:color w:val="000000" w:themeColor="text1"/>
                <w:sz w:val="20"/>
              </w:rPr>
              <w:t>Impresos, publicaciones, suscripciones y afiliaciones</w:t>
            </w:r>
          </w:p>
        </w:tc>
        <w:tc>
          <w:tcPr>
            <w:tcW w:w="922" w:type="pct"/>
            <w:tcBorders>
              <w:top w:val="nil"/>
              <w:left w:val="nil"/>
              <w:bottom w:val="nil"/>
              <w:right w:val="nil"/>
            </w:tcBorders>
            <w:shd w:val="clear" w:color="auto" w:fill="auto"/>
            <w:noWrap/>
            <w:vAlign w:val="center"/>
            <w:hideMark/>
          </w:tcPr>
          <w:p w14:paraId="58F2F69C"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202.630</w:t>
            </w:r>
          </w:p>
        </w:tc>
        <w:tc>
          <w:tcPr>
            <w:tcW w:w="919" w:type="pct"/>
            <w:tcBorders>
              <w:top w:val="nil"/>
              <w:left w:val="nil"/>
              <w:bottom w:val="nil"/>
              <w:right w:val="nil"/>
            </w:tcBorders>
            <w:shd w:val="clear" w:color="auto" w:fill="auto"/>
            <w:vAlign w:val="center"/>
            <w:hideMark/>
          </w:tcPr>
          <w:p w14:paraId="7BEBB5BB"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313.815</w:t>
            </w:r>
          </w:p>
        </w:tc>
      </w:tr>
      <w:tr w:rsidR="006C3F43" w:rsidRPr="00A6674E" w14:paraId="536B1947" w14:textId="77777777" w:rsidTr="006C3F43">
        <w:trPr>
          <w:trHeight w:val="288"/>
        </w:trPr>
        <w:tc>
          <w:tcPr>
            <w:tcW w:w="2237" w:type="pct"/>
            <w:tcBorders>
              <w:top w:val="nil"/>
              <w:left w:val="nil"/>
              <w:bottom w:val="nil"/>
              <w:right w:val="nil"/>
            </w:tcBorders>
            <w:shd w:val="clear" w:color="auto" w:fill="auto"/>
            <w:noWrap/>
            <w:vAlign w:val="center"/>
            <w:hideMark/>
          </w:tcPr>
          <w:p w14:paraId="696A5416"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Comisiones</w:t>
            </w:r>
          </w:p>
        </w:tc>
        <w:tc>
          <w:tcPr>
            <w:tcW w:w="922" w:type="pct"/>
            <w:tcBorders>
              <w:top w:val="nil"/>
              <w:left w:val="nil"/>
              <w:bottom w:val="nil"/>
              <w:right w:val="nil"/>
            </w:tcBorders>
            <w:shd w:val="clear" w:color="auto" w:fill="auto"/>
            <w:vAlign w:val="center"/>
            <w:hideMark/>
          </w:tcPr>
          <w:p w14:paraId="2F28BD3D" w14:textId="77777777" w:rsidR="006C3F43" w:rsidRPr="00A6674E" w:rsidRDefault="006C3F43" w:rsidP="006C3F43">
            <w:pPr>
              <w:rPr>
                <w:rFonts w:ascii="Univers 45 Light" w:hAnsi="Univers 45 Light" w:cs="Times New Roman"/>
                <w:color w:val="000000"/>
                <w:sz w:val="20"/>
                <w:lang w:val="en-US"/>
              </w:rPr>
            </w:pPr>
          </w:p>
        </w:tc>
        <w:tc>
          <w:tcPr>
            <w:tcW w:w="922" w:type="pct"/>
            <w:tcBorders>
              <w:top w:val="nil"/>
              <w:left w:val="nil"/>
              <w:bottom w:val="nil"/>
              <w:right w:val="nil"/>
            </w:tcBorders>
            <w:shd w:val="clear" w:color="auto" w:fill="auto"/>
            <w:noWrap/>
            <w:vAlign w:val="center"/>
            <w:hideMark/>
          </w:tcPr>
          <w:p w14:paraId="48F0A08E"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177.075</w:t>
            </w:r>
          </w:p>
        </w:tc>
        <w:tc>
          <w:tcPr>
            <w:tcW w:w="919" w:type="pct"/>
            <w:tcBorders>
              <w:top w:val="nil"/>
              <w:left w:val="nil"/>
              <w:bottom w:val="nil"/>
              <w:right w:val="nil"/>
            </w:tcBorders>
            <w:shd w:val="clear" w:color="auto" w:fill="auto"/>
            <w:vAlign w:val="center"/>
            <w:hideMark/>
          </w:tcPr>
          <w:p w14:paraId="524C47CB"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 xml:space="preserve">                   -</w:t>
            </w:r>
          </w:p>
        </w:tc>
      </w:tr>
      <w:tr w:rsidR="006C3F43" w:rsidRPr="00A6674E" w14:paraId="3D0AC9F6"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4EB58D29"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Estudios y proyectos</w:t>
            </w:r>
          </w:p>
        </w:tc>
        <w:tc>
          <w:tcPr>
            <w:tcW w:w="922" w:type="pct"/>
            <w:tcBorders>
              <w:top w:val="nil"/>
              <w:left w:val="nil"/>
              <w:bottom w:val="nil"/>
              <w:right w:val="nil"/>
            </w:tcBorders>
            <w:shd w:val="clear" w:color="auto" w:fill="auto"/>
            <w:noWrap/>
            <w:vAlign w:val="center"/>
            <w:hideMark/>
          </w:tcPr>
          <w:p w14:paraId="25F54BF7"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65.080</w:t>
            </w:r>
          </w:p>
        </w:tc>
        <w:tc>
          <w:tcPr>
            <w:tcW w:w="919" w:type="pct"/>
            <w:tcBorders>
              <w:top w:val="nil"/>
              <w:left w:val="nil"/>
              <w:bottom w:val="nil"/>
              <w:right w:val="nil"/>
            </w:tcBorders>
            <w:shd w:val="clear" w:color="auto" w:fill="auto"/>
            <w:vAlign w:val="center"/>
            <w:hideMark/>
          </w:tcPr>
          <w:p w14:paraId="4E70160D"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9.103.675</w:t>
            </w:r>
          </w:p>
        </w:tc>
      </w:tr>
      <w:tr w:rsidR="006C3F43" w:rsidRPr="00A6674E" w14:paraId="329CE34F" w14:textId="77777777" w:rsidTr="006C3F43">
        <w:trPr>
          <w:trHeight w:val="288"/>
        </w:trPr>
        <w:tc>
          <w:tcPr>
            <w:tcW w:w="3159" w:type="pct"/>
            <w:gridSpan w:val="2"/>
            <w:tcBorders>
              <w:top w:val="nil"/>
              <w:left w:val="nil"/>
              <w:bottom w:val="nil"/>
              <w:right w:val="nil"/>
            </w:tcBorders>
            <w:shd w:val="clear" w:color="auto" w:fill="auto"/>
            <w:noWrap/>
            <w:vAlign w:val="center"/>
            <w:hideMark/>
          </w:tcPr>
          <w:p w14:paraId="61F2C904"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Diseños y estudios</w:t>
            </w:r>
          </w:p>
        </w:tc>
        <w:tc>
          <w:tcPr>
            <w:tcW w:w="922" w:type="pct"/>
            <w:tcBorders>
              <w:top w:val="nil"/>
              <w:left w:val="nil"/>
              <w:bottom w:val="nil"/>
              <w:right w:val="nil"/>
            </w:tcBorders>
            <w:shd w:val="clear" w:color="auto" w:fill="auto"/>
            <w:noWrap/>
            <w:vAlign w:val="center"/>
            <w:hideMark/>
          </w:tcPr>
          <w:p w14:paraId="3A1698D0"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56.133</w:t>
            </w:r>
          </w:p>
        </w:tc>
        <w:tc>
          <w:tcPr>
            <w:tcW w:w="919" w:type="pct"/>
            <w:tcBorders>
              <w:top w:val="nil"/>
              <w:left w:val="nil"/>
              <w:bottom w:val="nil"/>
              <w:right w:val="nil"/>
            </w:tcBorders>
            <w:shd w:val="clear" w:color="auto" w:fill="auto"/>
            <w:vAlign w:val="center"/>
            <w:hideMark/>
          </w:tcPr>
          <w:p w14:paraId="0FF12ECB"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4.429.409</w:t>
            </w:r>
          </w:p>
        </w:tc>
      </w:tr>
      <w:tr w:rsidR="006C3F43" w:rsidRPr="00A6674E" w14:paraId="75FA592F" w14:textId="77777777" w:rsidTr="006C3F43">
        <w:trPr>
          <w:trHeight w:val="288"/>
        </w:trPr>
        <w:tc>
          <w:tcPr>
            <w:tcW w:w="2237" w:type="pct"/>
            <w:tcBorders>
              <w:top w:val="nil"/>
              <w:left w:val="nil"/>
              <w:bottom w:val="nil"/>
              <w:right w:val="nil"/>
            </w:tcBorders>
            <w:shd w:val="clear" w:color="auto" w:fill="auto"/>
            <w:noWrap/>
            <w:vAlign w:val="center"/>
            <w:hideMark/>
          </w:tcPr>
          <w:p w14:paraId="47C92511"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lastRenderedPageBreak/>
              <w:t>Fotocopias</w:t>
            </w:r>
          </w:p>
        </w:tc>
        <w:tc>
          <w:tcPr>
            <w:tcW w:w="922" w:type="pct"/>
            <w:tcBorders>
              <w:top w:val="nil"/>
              <w:left w:val="nil"/>
              <w:bottom w:val="nil"/>
              <w:right w:val="nil"/>
            </w:tcBorders>
            <w:shd w:val="clear" w:color="auto" w:fill="auto"/>
            <w:vAlign w:val="center"/>
            <w:hideMark/>
          </w:tcPr>
          <w:p w14:paraId="0A9FCF13" w14:textId="77777777" w:rsidR="006C3F43" w:rsidRPr="00A6674E" w:rsidRDefault="006C3F43" w:rsidP="006C3F43">
            <w:pPr>
              <w:rPr>
                <w:rFonts w:ascii="Univers 45 Light" w:hAnsi="Univers 45 Light" w:cs="Times New Roman"/>
                <w:color w:val="000000"/>
                <w:sz w:val="20"/>
                <w:lang w:val="en-US"/>
              </w:rPr>
            </w:pPr>
          </w:p>
        </w:tc>
        <w:tc>
          <w:tcPr>
            <w:tcW w:w="922" w:type="pct"/>
            <w:tcBorders>
              <w:top w:val="nil"/>
              <w:left w:val="nil"/>
              <w:bottom w:val="nil"/>
              <w:right w:val="nil"/>
            </w:tcBorders>
            <w:shd w:val="clear" w:color="auto" w:fill="auto"/>
            <w:noWrap/>
            <w:vAlign w:val="center"/>
            <w:hideMark/>
          </w:tcPr>
          <w:p w14:paraId="2FD7D3D6"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12.491</w:t>
            </w:r>
          </w:p>
        </w:tc>
        <w:tc>
          <w:tcPr>
            <w:tcW w:w="919" w:type="pct"/>
            <w:tcBorders>
              <w:top w:val="nil"/>
              <w:left w:val="nil"/>
              <w:bottom w:val="nil"/>
              <w:right w:val="nil"/>
            </w:tcBorders>
            <w:shd w:val="clear" w:color="auto" w:fill="auto"/>
            <w:vAlign w:val="center"/>
            <w:hideMark/>
          </w:tcPr>
          <w:p w14:paraId="05E67A9C"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37.331</w:t>
            </w:r>
          </w:p>
        </w:tc>
      </w:tr>
      <w:tr w:rsidR="006C3F43" w:rsidRPr="00A6674E" w14:paraId="23358794" w14:textId="77777777" w:rsidTr="006C3F43">
        <w:trPr>
          <w:trHeight w:val="288"/>
        </w:trPr>
        <w:tc>
          <w:tcPr>
            <w:tcW w:w="2237" w:type="pct"/>
            <w:tcBorders>
              <w:top w:val="nil"/>
              <w:left w:val="nil"/>
              <w:bottom w:val="nil"/>
              <w:right w:val="nil"/>
            </w:tcBorders>
            <w:shd w:val="clear" w:color="auto" w:fill="auto"/>
            <w:noWrap/>
            <w:vAlign w:val="center"/>
            <w:hideMark/>
          </w:tcPr>
          <w:p w14:paraId="203C47DA"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Intangibles</w:t>
            </w:r>
          </w:p>
        </w:tc>
        <w:tc>
          <w:tcPr>
            <w:tcW w:w="922" w:type="pct"/>
            <w:tcBorders>
              <w:top w:val="nil"/>
              <w:left w:val="nil"/>
              <w:bottom w:val="nil"/>
              <w:right w:val="nil"/>
            </w:tcBorders>
            <w:shd w:val="clear" w:color="auto" w:fill="auto"/>
            <w:vAlign w:val="center"/>
            <w:hideMark/>
          </w:tcPr>
          <w:p w14:paraId="439D3FB3" w14:textId="77777777" w:rsidR="006C3F43" w:rsidRPr="00A6674E" w:rsidRDefault="006C3F43" w:rsidP="006C3F43">
            <w:pPr>
              <w:rPr>
                <w:rFonts w:ascii="Univers 45 Light" w:hAnsi="Univers 45 Light" w:cs="Times New Roman"/>
                <w:color w:val="000000"/>
                <w:sz w:val="20"/>
                <w:lang w:val="en-US"/>
              </w:rPr>
            </w:pPr>
          </w:p>
        </w:tc>
        <w:tc>
          <w:tcPr>
            <w:tcW w:w="922" w:type="pct"/>
            <w:tcBorders>
              <w:top w:val="nil"/>
              <w:left w:val="nil"/>
              <w:bottom w:val="nil"/>
              <w:right w:val="nil"/>
            </w:tcBorders>
            <w:shd w:val="clear" w:color="auto" w:fill="auto"/>
            <w:noWrap/>
            <w:vAlign w:val="center"/>
            <w:hideMark/>
          </w:tcPr>
          <w:p w14:paraId="02A19723"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8.160</w:t>
            </w:r>
          </w:p>
        </w:tc>
        <w:tc>
          <w:tcPr>
            <w:tcW w:w="919" w:type="pct"/>
            <w:tcBorders>
              <w:top w:val="nil"/>
              <w:left w:val="nil"/>
              <w:bottom w:val="nil"/>
              <w:right w:val="nil"/>
            </w:tcBorders>
            <w:shd w:val="clear" w:color="auto" w:fill="auto"/>
            <w:vAlign w:val="center"/>
            <w:hideMark/>
          </w:tcPr>
          <w:p w14:paraId="0C2FDCC7"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982.299</w:t>
            </w:r>
          </w:p>
        </w:tc>
      </w:tr>
      <w:tr w:rsidR="006C3F43" w:rsidRPr="00A6674E" w14:paraId="2D93456F" w14:textId="77777777" w:rsidTr="006C3F43">
        <w:trPr>
          <w:trHeight w:val="300"/>
        </w:trPr>
        <w:tc>
          <w:tcPr>
            <w:tcW w:w="3159" w:type="pct"/>
            <w:gridSpan w:val="2"/>
            <w:tcBorders>
              <w:top w:val="nil"/>
              <w:left w:val="nil"/>
              <w:bottom w:val="nil"/>
              <w:right w:val="nil"/>
            </w:tcBorders>
            <w:shd w:val="clear" w:color="auto" w:fill="auto"/>
            <w:noWrap/>
            <w:vAlign w:val="center"/>
            <w:hideMark/>
          </w:tcPr>
          <w:p w14:paraId="579EF599" w14:textId="77777777" w:rsidR="006C3F43" w:rsidRPr="00A6674E" w:rsidRDefault="006C3F43" w:rsidP="006C3F43">
            <w:pPr>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Costas procesales</w:t>
            </w:r>
          </w:p>
        </w:tc>
        <w:tc>
          <w:tcPr>
            <w:tcW w:w="922" w:type="pct"/>
            <w:tcBorders>
              <w:top w:val="nil"/>
              <w:left w:val="nil"/>
              <w:bottom w:val="nil"/>
              <w:right w:val="nil"/>
            </w:tcBorders>
            <w:shd w:val="clear" w:color="auto" w:fill="auto"/>
            <w:noWrap/>
            <w:vAlign w:val="center"/>
            <w:hideMark/>
          </w:tcPr>
          <w:p w14:paraId="0840CC0F"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 xml:space="preserve">                   -   </w:t>
            </w:r>
          </w:p>
        </w:tc>
        <w:tc>
          <w:tcPr>
            <w:tcW w:w="919" w:type="pct"/>
            <w:tcBorders>
              <w:top w:val="nil"/>
              <w:left w:val="nil"/>
              <w:bottom w:val="nil"/>
              <w:right w:val="nil"/>
            </w:tcBorders>
            <w:shd w:val="clear" w:color="auto" w:fill="auto"/>
            <w:vAlign w:val="center"/>
            <w:hideMark/>
          </w:tcPr>
          <w:p w14:paraId="38E11299" w14:textId="77777777" w:rsidR="006C3F43" w:rsidRPr="00A6674E" w:rsidRDefault="006C3F43" w:rsidP="006C3F43">
            <w:pPr>
              <w:jc w:val="right"/>
              <w:rPr>
                <w:rFonts w:ascii="Univers 45 Light" w:hAnsi="Univers 45 Light" w:cs="Times New Roman"/>
                <w:color w:val="000000"/>
                <w:sz w:val="20"/>
                <w:lang w:val="en-US"/>
              </w:rPr>
            </w:pPr>
            <w:r w:rsidRPr="00A6674E">
              <w:rPr>
                <w:rFonts w:ascii="Univers 45 Light" w:hAnsi="Univers 45 Light" w:cs="Times New Roman"/>
                <w:color w:val="000000" w:themeColor="text1"/>
                <w:sz w:val="20"/>
              </w:rPr>
              <w:t>2.015</w:t>
            </w:r>
          </w:p>
        </w:tc>
      </w:tr>
      <w:tr w:rsidR="006C3F43" w:rsidRPr="00A6674E" w14:paraId="4207D509" w14:textId="77777777" w:rsidTr="006C3F43">
        <w:trPr>
          <w:trHeight w:val="300"/>
        </w:trPr>
        <w:tc>
          <w:tcPr>
            <w:tcW w:w="2237" w:type="pct"/>
            <w:tcBorders>
              <w:top w:val="nil"/>
              <w:left w:val="nil"/>
              <w:bottom w:val="nil"/>
              <w:right w:val="nil"/>
            </w:tcBorders>
            <w:shd w:val="clear" w:color="auto" w:fill="auto"/>
            <w:noWrap/>
            <w:vAlign w:val="center"/>
            <w:hideMark/>
          </w:tcPr>
          <w:p w14:paraId="05DB829A" w14:textId="77777777" w:rsidR="006C3F43" w:rsidRPr="00A6674E" w:rsidRDefault="006C3F43" w:rsidP="006C3F43">
            <w:pPr>
              <w:rPr>
                <w:rFonts w:ascii="Univers 45 Light" w:hAnsi="Univers 45 Light" w:cs="Times New Roman"/>
                <w:b/>
                <w:bCs/>
                <w:color w:val="000000"/>
                <w:sz w:val="20"/>
                <w:lang w:val="es-ES"/>
              </w:rPr>
            </w:pPr>
            <w:r w:rsidRPr="00A6674E">
              <w:rPr>
                <w:rFonts w:ascii="Univers 45 Light" w:hAnsi="Univers 45 Light" w:cs="Times New Roman"/>
                <w:b/>
                <w:bCs/>
                <w:color w:val="000000" w:themeColor="text1"/>
                <w:sz w:val="20"/>
              </w:rPr>
              <w:t>Total gastos generales de operación</w:t>
            </w:r>
          </w:p>
        </w:tc>
        <w:tc>
          <w:tcPr>
            <w:tcW w:w="922" w:type="pct"/>
            <w:tcBorders>
              <w:top w:val="nil"/>
              <w:left w:val="nil"/>
              <w:bottom w:val="nil"/>
              <w:right w:val="nil"/>
            </w:tcBorders>
            <w:shd w:val="clear" w:color="auto" w:fill="auto"/>
            <w:noWrap/>
            <w:vAlign w:val="center"/>
            <w:hideMark/>
          </w:tcPr>
          <w:p w14:paraId="512E082A" w14:textId="77777777" w:rsidR="006C3F43" w:rsidRPr="00A6674E" w:rsidRDefault="006C3F43" w:rsidP="006C3F43">
            <w:pPr>
              <w:jc w:val="right"/>
              <w:rPr>
                <w:rFonts w:ascii="Univers 45 Light" w:hAnsi="Univers 45 Light" w:cs="Times New Roman"/>
                <w:b/>
                <w:bCs/>
                <w:color w:val="000000"/>
                <w:sz w:val="20"/>
                <w:lang w:val="en-US"/>
              </w:rPr>
            </w:pPr>
            <w:r w:rsidRPr="00A6674E">
              <w:rPr>
                <w:rFonts w:ascii="Univers 45 Light" w:hAnsi="Univers 45 Light" w:cs="Times New Roman"/>
                <w:b/>
                <w:bCs/>
                <w:color w:val="000000" w:themeColor="text1"/>
                <w:sz w:val="20"/>
              </w:rPr>
              <w:t>$</w:t>
            </w:r>
          </w:p>
        </w:tc>
        <w:tc>
          <w:tcPr>
            <w:tcW w:w="922" w:type="pct"/>
            <w:tcBorders>
              <w:top w:val="single" w:sz="8" w:space="0" w:color="auto"/>
              <w:left w:val="nil"/>
              <w:bottom w:val="double" w:sz="6" w:space="0" w:color="auto"/>
              <w:right w:val="nil"/>
            </w:tcBorders>
            <w:shd w:val="clear" w:color="auto" w:fill="auto"/>
            <w:noWrap/>
            <w:vAlign w:val="center"/>
            <w:hideMark/>
          </w:tcPr>
          <w:p w14:paraId="6DFC1244" w14:textId="77777777" w:rsidR="006C3F43" w:rsidRPr="00A6674E" w:rsidRDefault="006C3F43" w:rsidP="006C3F43">
            <w:pPr>
              <w:jc w:val="right"/>
              <w:rPr>
                <w:rFonts w:ascii="Univers 45 Light" w:hAnsi="Univers 45 Light" w:cs="Times New Roman"/>
                <w:b/>
                <w:bCs/>
                <w:color w:val="000000"/>
                <w:sz w:val="20"/>
                <w:lang w:val="en-US"/>
              </w:rPr>
            </w:pPr>
            <w:r w:rsidRPr="00A6674E">
              <w:rPr>
                <w:rFonts w:ascii="Univers 45 Light" w:hAnsi="Univers 45 Light" w:cs="Times New Roman"/>
                <w:b/>
                <w:bCs/>
                <w:color w:val="000000" w:themeColor="text1"/>
                <w:sz w:val="20"/>
              </w:rPr>
              <w:t>238.012.914</w:t>
            </w:r>
          </w:p>
        </w:tc>
        <w:tc>
          <w:tcPr>
            <w:tcW w:w="919" w:type="pct"/>
            <w:tcBorders>
              <w:top w:val="single" w:sz="8" w:space="0" w:color="auto"/>
              <w:left w:val="nil"/>
              <w:bottom w:val="double" w:sz="6" w:space="0" w:color="auto"/>
              <w:right w:val="nil"/>
            </w:tcBorders>
            <w:shd w:val="clear" w:color="auto" w:fill="auto"/>
            <w:vAlign w:val="center"/>
            <w:hideMark/>
          </w:tcPr>
          <w:p w14:paraId="7A55A0D4" w14:textId="77777777" w:rsidR="006C3F43" w:rsidRPr="00A6674E" w:rsidRDefault="006C3F43" w:rsidP="006C3F43">
            <w:pPr>
              <w:jc w:val="right"/>
              <w:rPr>
                <w:rFonts w:ascii="Univers 45 Light" w:hAnsi="Univers 45 Light" w:cs="Times New Roman"/>
                <w:b/>
                <w:bCs/>
                <w:color w:val="000000"/>
                <w:sz w:val="20"/>
                <w:lang w:val="en-US"/>
              </w:rPr>
            </w:pPr>
            <w:r w:rsidRPr="00A6674E">
              <w:rPr>
                <w:rFonts w:ascii="Univers 45 Light" w:hAnsi="Univers 45 Light" w:cs="Times New Roman"/>
                <w:b/>
                <w:bCs/>
                <w:color w:val="000000" w:themeColor="text1"/>
                <w:sz w:val="20"/>
              </w:rPr>
              <w:t>227.801.873</w:t>
            </w:r>
          </w:p>
        </w:tc>
      </w:tr>
    </w:tbl>
    <w:p w14:paraId="7E7333C9" w14:textId="45EEF114" w:rsidR="006C3F43" w:rsidRPr="006C3F43" w:rsidRDefault="006C3F43" w:rsidP="004602CD">
      <w:pPr>
        <w:pStyle w:val="Sangra3detindependiente"/>
        <w:numPr>
          <w:ilvl w:val="0"/>
          <w:numId w:val="47"/>
        </w:numPr>
        <w:tabs>
          <w:tab w:val="left" w:pos="567"/>
        </w:tabs>
        <w:spacing w:before="240" w:line="276" w:lineRule="auto"/>
        <w:ind w:left="714" w:hanging="357"/>
        <w:jc w:val="both"/>
        <w:rPr>
          <w:rFonts w:asciiTheme="minorHAnsi" w:eastAsiaTheme="minorHAnsi" w:hAnsiTheme="minorHAnsi" w:cstheme="minorBidi"/>
          <w:sz w:val="22"/>
          <w:szCs w:val="22"/>
        </w:rPr>
      </w:pPr>
      <w:r w:rsidRPr="006C3F43">
        <w:rPr>
          <w:rFonts w:ascii="Univers 45 Light" w:hAnsi="Univers 45 Light"/>
          <w:bCs/>
          <w:color w:val="000000" w:themeColor="text1"/>
          <w:sz w:val="20"/>
          <w:szCs w:val="20"/>
        </w:rPr>
        <w:fldChar w:fldCharType="end"/>
      </w:r>
      <w:r w:rsidRPr="006C3F43">
        <w:rPr>
          <w:rFonts w:ascii="Univers 45 Light" w:eastAsiaTheme="minorHAnsi" w:hAnsi="Univers 45 Light"/>
          <w:color w:val="000000" w:themeColor="text1"/>
          <w:sz w:val="20"/>
        </w:rPr>
        <w:t xml:space="preserve">El detalle de los pagos por servicios es el siguiente: </w:t>
      </w:r>
      <w:r>
        <w:rPr>
          <w:rFonts w:eastAsiaTheme="minorHAnsi"/>
        </w:rPr>
        <w:fldChar w:fldCharType="begin"/>
      </w:r>
      <w:r w:rsidRPr="006C3F43">
        <w:rPr>
          <w:rFonts w:eastAsiaTheme="minorHAnsi"/>
        </w:rPr>
        <w:instrText xml:space="preserve"> LINK Excel.Sheet.12 "Libro1" "Hoja1!F83C1:F86C4" \a \f 4 \h </w:instrText>
      </w:r>
      <w:r>
        <w:rPr>
          <w:rFonts w:eastAsiaTheme="minorHAnsi"/>
        </w:rPr>
        <w:fldChar w:fldCharType="separate"/>
      </w:r>
    </w:p>
    <w:tbl>
      <w:tblPr>
        <w:tblW w:w="5000" w:type="pct"/>
        <w:tblLook w:val="04A0" w:firstRow="1" w:lastRow="0" w:firstColumn="1" w:lastColumn="0" w:noHBand="0" w:noVBand="1"/>
      </w:tblPr>
      <w:tblGrid>
        <w:gridCol w:w="4048"/>
        <w:gridCol w:w="1285"/>
        <w:gridCol w:w="1831"/>
        <w:gridCol w:w="1674"/>
      </w:tblGrid>
      <w:tr w:rsidR="006C3F43" w:rsidRPr="00D21762" w14:paraId="538EF53C" w14:textId="77777777" w:rsidTr="006C3F43">
        <w:trPr>
          <w:trHeight w:val="300"/>
        </w:trPr>
        <w:tc>
          <w:tcPr>
            <w:tcW w:w="2290" w:type="pct"/>
            <w:tcBorders>
              <w:top w:val="nil"/>
              <w:left w:val="nil"/>
              <w:bottom w:val="nil"/>
              <w:right w:val="nil"/>
            </w:tcBorders>
            <w:shd w:val="clear" w:color="auto" w:fill="auto"/>
            <w:noWrap/>
            <w:vAlign w:val="bottom"/>
            <w:hideMark/>
          </w:tcPr>
          <w:p w14:paraId="249691EB" w14:textId="77777777" w:rsidR="006C3F43" w:rsidRPr="00AB7097" w:rsidRDefault="006C3F43" w:rsidP="006C3F43">
            <w:pPr>
              <w:rPr>
                <w:rFonts w:ascii="Times New Roman" w:hAnsi="Times New Roman" w:cs="Times New Roman"/>
                <w:sz w:val="24"/>
                <w:szCs w:val="24"/>
                <w:lang w:val="es-ES"/>
              </w:rPr>
            </w:pPr>
          </w:p>
        </w:tc>
        <w:tc>
          <w:tcPr>
            <w:tcW w:w="727" w:type="pct"/>
            <w:tcBorders>
              <w:top w:val="nil"/>
              <w:left w:val="nil"/>
              <w:bottom w:val="nil"/>
              <w:right w:val="nil"/>
            </w:tcBorders>
            <w:shd w:val="clear" w:color="auto" w:fill="auto"/>
            <w:vAlign w:val="center"/>
            <w:hideMark/>
          </w:tcPr>
          <w:p w14:paraId="3F68AD6D" w14:textId="77777777" w:rsidR="006C3F43" w:rsidRPr="00AB7097" w:rsidRDefault="006C3F43" w:rsidP="006C3F43">
            <w:pPr>
              <w:rPr>
                <w:rFonts w:ascii="Times New Roman" w:hAnsi="Times New Roman" w:cs="Times New Roman"/>
                <w:sz w:val="20"/>
                <w:lang w:val="es-ES"/>
              </w:rPr>
            </w:pPr>
          </w:p>
        </w:tc>
        <w:tc>
          <w:tcPr>
            <w:tcW w:w="1036" w:type="pct"/>
            <w:tcBorders>
              <w:top w:val="nil"/>
              <w:left w:val="nil"/>
              <w:bottom w:val="single" w:sz="8" w:space="0" w:color="auto"/>
              <w:right w:val="nil"/>
            </w:tcBorders>
            <w:shd w:val="clear" w:color="auto" w:fill="auto"/>
            <w:noWrap/>
            <w:vAlign w:val="center"/>
            <w:hideMark/>
          </w:tcPr>
          <w:p w14:paraId="2DD20C42" w14:textId="77777777" w:rsidR="006C3F43" w:rsidRPr="00D21762" w:rsidRDefault="006C3F43" w:rsidP="006C3F43">
            <w:pPr>
              <w:jc w:val="center"/>
              <w:rPr>
                <w:rFonts w:ascii="Univers 45 Light" w:hAnsi="Univers 45 Light" w:cs="Times New Roman"/>
                <w:b/>
                <w:bCs/>
                <w:color w:val="000000"/>
                <w:sz w:val="20"/>
                <w:lang w:val="en-US"/>
              </w:rPr>
            </w:pPr>
            <w:r w:rsidRPr="00D21762">
              <w:rPr>
                <w:rFonts w:ascii="Univers 45 Light" w:hAnsi="Univers 45 Light" w:cs="Calibri"/>
                <w:b/>
                <w:bCs/>
                <w:color w:val="000000"/>
                <w:sz w:val="20"/>
              </w:rPr>
              <w:t>2020</w:t>
            </w:r>
          </w:p>
        </w:tc>
        <w:tc>
          <w:tcPr>
            <w:tcW w:w="947" w:type="pct"/>
            <w:tcBorders>
              <w:top w:val="nil"/>
              <w:left w:val="nil"/>
              <w:bottom w:val="single" w:sz="8" w:space="0" w:color="auto"/>
              <w:right w:val="nil"/>
            </w:tcBorders>
            <w:shd w:val="clear" w:color="auto" w:fill="auto"/>
            <w:vAlign w:val="center"/>
            <w:hideMark/>
          </w:tcPr>
          <w:p w14:paraId="6E2D1BC3" w14:textId="77777777" w:rsidR="006C3F43" w:rsidRPr="00D21762" w:rsidRDefault="006C3F43" w:rsidP="006C3F43">
            <w:pPr>
              <w:jc w:val="center"/>
              <w:rPr>
                <w:rFonts w:ascii="Univers 45 Light" w:hAnsi="Univers 45 Light" w:cs="Times New Roman"/>
                <w:b/>
                <w:bCs/>
                <w:color w:val="000000"/>
                <w:sz w:val="20"/>
                <w:lang w:val="en-US"/>
              </w:rPr>
            </w:pPr>
            <w:r w:rsidRPr="00D21762">
              <w:rPr>
                <w:rFonts w:ascii="Univers 45 Light" w:hAnsi="Univers 45 Light" w:cs="Calibri"/>
                <w:b/>
                <w:bCs/>
                <w:color w:val="000000"/>
                <w:sz w:val="20"/>
              </w:rPr>
              <w:t>2019</w:t>
            </w:r>
          </w:p>
        </w:tc>
      </w:tr>
      <w:tr w:rsidR="006C3F43" w:rsidRPr="00D21762" w14:paraId="08E4E1AD" w14:textId="77777777" w:rsidTr="006C3F43">
        <w:trPr>
          <w:trHeight w:val="288"/>
        </w:trPr>
        <w:tc>
          <w:tcPr>
            <w:tcW w:w="2290" w:type="pct"/>
            <w:tcBorders>
              <w:top w:val="nil"/>
              <w:left w:val="nil"/>
              <w:bottom w:val="nil"/>
              <w:right w:val="nil"/>
            </w:tcBorders>
            <w:shd w:val="clear" w:color="auto" w:fill="auto"/>
            <w:noWrap/>
            <w:vAlign w:val="center"/>
            <w:hideMark/>
          </w:tcPr>
          <w:p w14:paraId="2E62E021" w14:textId="77777777" w:rsidR="006C3F43" w:rsidRPr="00D21762" w:rsidRDefault="006C3F43" w:rsidP="006C3F43">
            <w:pPr>
              <w:rPr>
                <w:rFonts w:ascii="Univers 45 Light" w:hAnsi="Univers 45 Light" w:cs="Times New Roman"/>
                <w:color w:val="000000"/>
                <w:sz w:val="20"/>
                <w:lang w:val="en-US"/>
              </w:rPr>
            </w:pPr>
            <w:r w:rsidRPr="00D21762">
              <w:rPr>
                <w:rFonts w:ascii="Univers 45 Light" w:hAnsi="Univers 45 Light" w:cs="Calibri"/>
                <w:color w:val="000000"/>
                <w:sz w:val="20"/>
              </w:rPr>
              <w:t xml:space="preserve">Control de portales </w:t>
            </w:r>
          </w:p>
        </w:tc>
        <w:tc>
          <w:tcPr>
            <w:tcW w:w="727" w:type="pct"/>
            <w:tcBorders>
              <w:top w:val="nil"/>
              <w:left w:val="nil"/>
              <w:bottom w:val="nil"/>
              <w:right w:val="nil"/>
            </w:tcBorders>
            <w:shd w:val="clear" w:color="auto" w:fill="auto"/>
            <w:vAlign w:val="center"/>
            <w:hideMark/>
          </w:tcPr>
          <w:p w14:paraId="223D29F5"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Calibri"/>
                <w:color w:val="000000"/>
                <w:sz w:val="20"/>
              </w:rPr>
              <w:t>$</w:t>
            </w:r>
          </w:p>
        </w:tc>
        <w:tc>
          <w:tcPr>
            <w:tcW w:w="1036" w:type="pct"/>
            <w:tcBorders>
              <w:top w:val="nil"/>
              <w:left w:val="nil"/>
              <w:bottom w:val="nil"/>
              <w:right w:val="nil"/>
            </w:tcBorders>
            <w:shd w:val="clear" w:color="auto" w:fill="auto"/>
            <w:noWrap/>
            <w:vAlign w:val="center"/>
            <w:hideMark/>
          </w:tcPr>
          <w:p w14:paraId="1F7F58EC"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Calibri"/>
                <w:color w:val="000000"/>
                <w:sz w:val="20"/>
              </w:rPr>
              <w:t>47.077.980</w:t>
            </w:r>
          </w:p>
        </w:tc>
        <w:tc>
          <w:tcPr>
            <w:tcW w:w="947" w:type="pct"/>
            <w:tcBorders>
              <w:top w:val="nil"/>
              <w:left w:val="nil"/>
              <w:bottom w:val="nil"/>
              <w:right w:val="nil"/>
            </w:tcBorders>
            <w:shd w:val="clear" w:color="auto" w:fill="auto"/>
            <w:vAlign w:val="center"/>
            <w:hideMark/>
          </w:tcPr>
          <w:p w14:paraId="7383230F"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Calibri"/>
                <w:color w:val="000000"/>
                <w:sz w:val="20"/>
              </w:rPr>
              <w:t>33.620.251</w:t>
            </w:r>
          </w:p>
        </w:tc>
      </w:tr>
      <w:tr w:rsidR="006C3F43" w:rsidRPr="00D21762" w14:paraId="163F9EED" w14:textId="77777777" w:rsidTr="006C3F43">
        <w:trPr>
          <w:trHeight w:val="300"/>
        </w:trPr>
        <w:tc>
          <w:tcPr>
            <w:tcW w:w="3017" w:type="pct"/>
            <w:gridSpan w:val="2"/>
            <w:tcBorders>
              <w:top w:val="nil"/>
              <w:left w:val="nil"/>
              <w:bottom w:val="nil"/>
              <w:right w:val="nil"/>
            </w:tcBorders>
            <w:shd w:val="clear" w:color="auto" w:fill="auto"/>
            <w:noWrap/>
            <w:vAlign w:val="center"/>
            <w:hideMark/>
          </w:tcPr>
          <w:p w14:paraId="4FB25AA0" w14:textId="77777777" w:rsidR="006C3F43" w:rsidRPr="00D21762" w:rsidRDefault="006C3F43" w:rsidP="006C3F43">
            <w:pPr>
              <w:rPr>
                <w:rFonts w:ascii="Univers 45 Light" w:hAnsi="Univers 45 Light" w:cs="Times New Roman"/>
                <w:color w:val="000000"/>
                <w:sz w:val="20"/>
                <w:lang w:val="es-ES"/>
              </w:rPr>
            </w:pPr>
            <w:r w:rsidRPr="00D21762">
              <w:rPr>
                <w:rFonts w:ascii="Univers 45 Light" w:hAnsi="Univers 45 Light" w:cs="Calibri"/>
                <w:color w:val="000000"/>
                <w:sz w:val="20"/>
              </w:rPr>
              <w:t>Orientación al usuario (Información y Guías)</w:t>
            </w:r>
          </w:p>
        </w:tc>
        <w:tc>
          <w:tcPr>
            <w:tcW w:w="1036" w:type="pct"/>
            <w:tcBorders>
              <w:top w:val="nil"/>
              <w:left w:val="nil"/>
              <w:bottom w:val="single" w:sz="8" w:space="0" w:color="auto"/>
              <w:right w:val="nil"/>
            </w:tcBorders>
            <w:shd w:val="clear" w:color="auto" w:fill="auto"/>
            <w:noWrap/>
            <w:vAlign w:val="center"/>
            <w:hideMark/>
          </w:tcPr>
          <w:p w14:paraId="084B8F7C"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Calibri"/>
                <w:color w:val="000000"/>
                <w:sz w:val="20"/>
              </w:rPr>
              <w:t>11.396.176</w:t>
            </w:r>
          </w:p>
        </w:tc>
        <w:tc>
          <w:tcPr>
            <w:tcW w:w="947" w:type="pct"/>
            <w:tcBorders>
              <w:top w:val="nil"/>
              <w:left w:val="nil"/>
              <w:bottom w:val="single" w:sz="8" w:space="0" w:color="auto"/>
              <w:right w:val="nil"/>
            </w:tcBorders>
            <w:shd w:val="clear" w:color="auto" w:fill="auto"/>
            <w:vAlign w:val="center"/>
            <w:hideMark/>
          </w:tcPr>
          <w:p w14:paraId="55CC35FA"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Calibri"/>
                <w:color w:val="000000"/>
                <w:sz w:val="20"/>
              </w:rPr>
              <w:t>7.662.291</w:t>
            </w:r>
          </w:p>
        </w:tc>
      </w:tr>
      <w:tr w:rsidR="006C3F43" w:rsidRPr="00D21762" w14:paraId="1DC30CC6" w14:textId="77777777" w:rsidTr="006C3F43">
        <w:trPr>
          <w:trHeight w:val="300"/>
        </w:trPr>
        <w:tc>
          <w:tcPr>
            <w:tcW w:w="2290" w:type="pct"/>
            <w:tcBorders>
              <w:top w:val="nil"/>
              <w:left w:val="nil"/>
              <w:bottom w:val="nil"/>
              <w:right w:val="nil"/>
            </w:tcBorders>
            <w:shd w:val="clear" w:color="auto" w:fill="auto"/>
            <w:noWrap/>
            <w:vAlign w:val="center"/>
            <w:hideMark/>
          </w:tcPr>
          <w:p w14:paraId="21C09B2E" w14:textId="77777777" w:rsidR="006C3F43" w:rsidRPr="00D21762" w:rsidRDefault="006C3F43" w:rsidP="006C3F43">
            <w:pPr>
              <w:rPr>
                <w:rFonts w:ascii="Univers 45 Light" w:hAnsi="Univers 45 Light" w:cs="Times New Roman"/>
                <w:b/>
                <w:bCs/>
                <w:color w:val="000000"/>
                <w:sz w:val="20"/>
                <w:lang w:val="en-US"/>
              </w:rPr>
            </w:pPr>
            <w:r w:rsidRPr="00D21762">
              <w:rPr>
                <w:rFonts w:ascii="Univers 45 Light" w:hAnsi="Univers 45 Light" w:cs="Calibri"/>
                <w:b/>
                <w:bCs/>
                <w:color w:val="000000"/>
                <w:sz w:val="20"/>
              </w:rPr>
              <w:t>Total Servicios operativos</w:t>
            </w:r>
          </w:p>
        </w:tc>
        <w:tc>
          <w:tcPr>
            <w:tcW w:w="727" w:type="pct"/>
            <w:tcBorders>
              <w:top w:val="nil"/>
              <w:left w:val="nil"/>
              <w:bottom w:val="nil"/>
              <w:right w:val="nil"/>
            </w:tcBorders>
            <w:shd w:val="clear" w:color="auto" w:fill="auto"/>
            <w:vAlign w:val="center"/>
            <w:hideMark/>
          </w:tcPr>
          <w:p w14:paraId="750DE636" w14:textId="77777777" w:rsidR="006C3F43" w:rsidRPr="00D21762" w:rsidRDefault="006C3F43" w:rsidP="006C3F43">
            <w:pPr>
              <w:jc w:val="right"/>
              <w:rPr>
                <w:rFonts w:ascii="Univers 45 Light" w:hAnsi="Univers 45 Light" w:cs="Times New Roman"/>
                <w:b/>
                <w:bCs/>
                <w:color w:val="000000"/>
                <w:sz w:val="20"/>
                <w:lang w:val="en-US"/>
              </w:rPr>
            </w:pPr>
            <w:r w:rsidRPr="00D21762">
              <w:rPr>
                <w:rFonts w:ascii="Univers 45 Light" w:hAnsi="Univers 45 Light" w:cs="Calibri"/>
                <w:b/>
                <w:bCs/>
                <w:color w:val="000000"/>
                <w:sz w:val="20"/>
              </w:rPr>
              <w:t>$</w:t>
            </w:r>
          </w:p>
        </w:tc>
        <w:tc>
          <w:tcPr>
            <w:tcW w:w="1036" w:type="pct"/>
            <w:tcBorders>
              <w:top w:val="nil"/>
              <w:left w:val="nil"/>
              <w:bottom w:val="double" w:sz="6" w:space="0" w:color="auto"/>
              <w:right w:val="nil"/>
            </w:tcBorders>
            <w:shd w:val="clear" w:color="auto" w:fill="auto"/>
            <w:noWrap/>
            <w:vAlign w:val="center"/>
            <w:hideMark/>
          </w:tcPr>
          <w:p w14:paraId="31458FCB" w14:textId="77777777" w:rsidR="006C3F43" w:rsidRPr="00D21762" w:rsidRDefault="006C3F43" w:rsidP="006C3F43">
            <w:pPr>
              <w:jc w:val="right"/>
              <w:rPr>
                <w:rFonts w:ascii="Univers 45 Light" w:hAnsi="Univers 45 Light" w:cs="Times New Roman"/>
                <w:b/>
                <w:bCs/>
                <w:color w:val="000000"/>
                <w:sz w:val="20"/>
                <w:lang w:val="en-US"/>
              </w:rPr>
            </w:pPr>
            <w:r w:rsidRPr="00D21762">
              <w:rPr>
                <w:rFonts w:ascii="Univers 45 Light" w:hAnsi="Univers 45 Light" w:cs="Calibri"/>
                <w:b/>
                <w:bCs/>
                <w:color w:val="000000"/>
                <w:sz w:val="20"/>
              </w:rPr>
              <w:t>58.474.156</w:t>
            </w:r>
          </w:p>
        </w:tc>
        <w:tc>
          <w:tcPr>
            <w:tcW w:w="947" w:type="pct"/>
            <w:tcBorders>
              <w:top w:val="nil"/>
              <w:left w:val="nil"/>
              <w:bottom w:val="double" w:sz="6" w:space="0" w:color="auto"/>
              <w:right w:val="nil"/>
            </w:tcBorders>
            <w:shd w:val="clear" w:color="auto" w:fill="auto"/>
            <w:vAlign w:val="center"/>
            <w:hideMark/>
          </w:tcPr>
          <w:p w14:paraId="54AA210F" w14:textId="77777777" w:rsidR="006C3F43" w:rsidRPr="00D21762" w:rsidRDefault="006C3F43" w:rsidP="006C3F43">
            <w:pPr>
              <w:jc w:val="right"/>
              <w:rPr>
                <w:rFonts w:ascii="Univers 45 Light" w:hAnsi="Univers 45 Light" w:cs="Times New Roman"/>
                <w:b/>
                <w:bCs/>
                <w:color w:val="000000"/>
                <w:sz w:val="20"/>
                <w:lang w:val="en-US"/>
              </w:rPr>
            </w:pPr>
            <w:r w:rsidRPr="00D21762">
              <w:rPr>
                <w:rFonts w:ascii="Univers 45 Light" w:hAnsi="Univers 45 Light" w:cs="Calibri"/>
                <w:b/>
                <w:bCs/>
                <w:color w:val="000000"/>
                <w:sz w:val="20"/>
              </w:rPr>
              <w:t>41.282.542</w:t>
            </w:r>
          </w:p>
        </w:tc>
      </w:tr>
    </w:tbl>
    <w:p w14:paraId="0888B14C" w14:textId="1F9A16F1" w:rsidR="006C3F43" w:rsidRPr="002570A5" w:rsidRDefault="006C3F43" w:rsidP="004602CD">
      <w:pPr>
        <w:pStyle w:val="Sangra3detindependiente"/>
        <w:numPr>
          <w:ilvl w:val="0"/>
          <w:numId w:val="47"/>
        </w:numPr>
        <w:spacing w:before="240" w:line="276" w:lineRule="auto"/>
        <w:jc w:val="both"/>
        <w:rPr>
          <w:rFonts w:asciiTheme="minorHAnsi" w:eastAsiaTheme="minorHAnsi" w:hAnsiTheme="minorHAnsi" w:cstheme="minorBidi"/>
          <w:sz w:val="22"/>
          <w:szCs w:val="22"/>
        </w:rPr>
      </w:pPr>
      <w:r>
        <w:rPr>
          <w:rFonts w:ascii="Univers 45 Light" w:eastAsiaTheme="minorHAnsi" w:hAnsi="Univers 45 Light"/>
          <w:color w:val="000000" w:themeColor="text1"/>
          <w:sz w:val="20"/>
        </w:rPr>
        <w:fldChar w:fldCharType="end"/>
      </w:r>
      <w:r w:rsidRPr="002570A5">
        <w:rPr>
          <w:rFonts w:ascii="Univers 45 Light" w:hAnsi="Univers 45 Light"/>
          <w:color w:val="000000" w:themeColor="text1"/>
          <w:sz w:val="20"/>
        </w:rPr>
        <w:t>El detalle de los pagos por interventoría, auditoría, y evaluaciones es el siguiente:</w:t>
      </w:r>
      <w:r>
        <w:rPr>
          <w:rFonts w:eastAsiaTheme="minorHAnsi"/>
        </w:rPr>
        <w:fldChar w:fldCharType="begin"/>
      </w:r>
      <w:r w:rsidRPr="002570A5">
        <w:rPr>
          <w:rFonts w:eastAsiaTheme="minorHAnsi"/>
        </w:rPr>
        <w:instrText xml:space="preserve"> LINK Excel.Sheet.12 "Libro1" "Hoja1!F88C1:F93C4" \a \f 4 \h  \* MERGEFORMAT </w:instrText>
      </w:r>
      <w:r>
        <w:rPr>
          <w:rFonts w:eastAsiaTheme="minorHAnsi"/>
        </w:rPr>
        <w:fldChar w:fldCharType="separate"/>
      </w:r>
    </w:p>
    <w:tbl>
      <w:tblPr>
        <w:tblW w:w="5101" w:type="pct"/>
        <w:tblLook w:val="04A0" w:firstRow="1" w:lastRow="0" w:firstColumn="1" w:lastColumn="0" w:noHBand="0" w:noVBand="1"/>
      </w:tblPr>
      <w:tblGrid>
        <w:gridCol w:w="6431"/>
        <w:gridCol w:w="318"/>
        <w:gridCol w:w="1134"/>
        <w:gridCol w:w="1134"/>
      </w:tblGrid>
      <w:tr w:rsidR="006C3F43" w:rsidRPr="00D21762" w14:paraId="4E74A287" w14:textId="77777777" w:rsidTr="006C3F43">
        <w:trPr>
          <w:trHeight w:val="300"/>
        </w:trPr>
        <w:tc>
          <w:tcPr>
            <w:tcW w:w="3615" w:type="pct"/>
            <w:tcBorders>
              <w:top w:val="nil"/>
              <w:left w:val="nil"/>
              <w:bottom w:val="nil"/>
              <w:right w:val="nil"/>
            </w:tcBorders>
            <w:shd w:val="clear" w:color="auto" w:fill="auto"/>
            <w:noWrap/>
            <w:vAlign w:val="bottom"/>
            <w:hideMark/>
          </w:tcPr>
          <w:p w14:paraId="7F066F3F" w14:textId="77777777" w:rsidR="006C3F43" w:rsidRPr="00AB7097" w:rsidRDefault="006C3F43" w:rsidP="006C3F43">
            <w:pPr>
              <w:rPr>
                <w:rFonts w:ascii="Times New Roman" w:hAnsi="Times New Roman" w:cs="Times New Roman"/>
                <w:sz w:val="24"/>
                <w:szCs w:val="24"/>
                <w:lang w:val="es-ES"/>
              </w:rPr>
            </w:pPr>
          </w:p>
        </w:tc>
        <w:tc>
          <w:tcPr>
            <w:tcW w:w="176" w:type="pct"/>
            <w:tcBorders>
              <w:top w:val="nil"/>
              <w:left w:val="nil"/>
              <w:bottom w:val="nil"/>
              <w:right w:val="nil"/>
            </w:tcBorders>
            <w:shd w:val="clear" w:color="auto" w:fill="auto"/>
            <w:vAlign w:val="center"/>
            <w:hideMark/>
          </w:tcPr>
          <w:p w14:paraId="34E6BE65" w14:textId="77777777" w:rsidR="006C3F43" w:rsidRPr="00AB7097" w:rsidRDefault="006C3F43" w:rsidP="006C3F43">
            <w:pPr>
              <w:rPr>
                <w:rFonts w:ascii="Times New Roman" w:hAnsi="Times New Roman" w:cs="Times New Roman"/>
                <w:sz w:val="20"/>
                <w:lang w:val="es-ES"/>
              </w:rPr>
            </w:pPr>
          </w:p>
        </w:tc>
        <w:tc>
          <w:tcPr>
            <w:tcW w:w="604" w:type="pct"/>
            <w:tcBorders>
              <w:top w:val="nil"/>
              <w:left w:val="nil"/>
              <w:bottom w:val="single" w:sz="8" w:space="0" w:color="auto"/>
              <w:right w:val="nil"/>
            </w:tcBorders>
            <w:shd w:val="clear" w:color="auto" w:fill="auto"/>
            <w:noWrap/>
            <w:vAlign w:val="center"/>
            <w:hideMark/>
          </w:tcPr>
          <w:p w14:paraId="132301EF" w14:textId="77777777" w:rsidR="006C3F43" w:rsidRPr="00D21762" w:rsidRDefault="006C3F43" w:rsidP="006C3F43">
            <w:pPr>
              <w:jc w:val="center"/>
              <w:rPr>
                <w:rFonts w:ascii="Univers 45 Light" w:hAnsi="Univers 45 Light" w:cs="Times New Roman"/>
                <w:b/>
                <w:bCs/>
                <w:color w:val="000000"/>
                <w:sz w:val="20"/>
                <w:lang w:val="en-US"/>
              </w:rPr>
            </w:pPr>
            <w:r w:rsidRPr="00D21762">
              <w:rPr>
                <w:rFonts w:ascii="Univers 45 Light" w:hAnsi="Univers 45 Light" w:cs="Times New Roman"/>
                <w:b/>
                <w:bCs/>
                <w:color w:val="000000"/>
                <w:sz w:val="20"/>
              </w:rPr>
              <w:t>2020</w:t>
            </w:r>
          </w:p>
        </w:tc>
        <w:tc>
          <w:tcPr>
            <w:tcW w:w="604" w:type="pct"/>
            <w:tcBorders>
              <w:top w:val="nil"/>
              <w:left w:val="nil"/>
              <w:bottom w:val="single" w:sz="8" w:space="0" w:color="auto"/>
              <w:right w:val="nil"/>
            </w:tcBorders>
            <w:shd w:val="clear" w:color="auto" w:fill="auto"/>
            <w:vAlign w:val="center"/>
            <w:hideMark/>
          </w:tcPr>
          <w:p w14:paraId="410DEE1D" w14:textId="77777777" w:rsidR="006C3F43" w:rsidRPr="00D21762" w:rsidRDefault="006C3F43" w:rsidP="006C3F43">
            <w:pPr>
              <w:jc w:val="center"/>
              <w:rPr>
                <w:rFonts w:ascii="Univers 45 Light" w:hAnsi="Univers 45 Light" w:cs="Times New Roman"/>
                <w:b/>
                <w:bCs/>
                <w:color w:val="000000"/>
                <w:sz w:val="20"/>
                <w:lang w:val="en-US"/>
              </w:rPr>
            </w:pPr>
            <w:r w:rsidRPr="00D21762">
              <w:rPr>
                <w:rFonts w:ascii="Univers 45 Light" w:hAnsi="Univers 45 Light" w:cs="Times New Roman"/>
                <w:b/>
                <w:bCs/>
                <w:color w:val="000000"/>
                <w:sz w:val="20"/>
              </w:rPr>
              <w:t>2019</w:t>
            </w:r>
          </w:p>
        </w:tc>
      </w:tr>
      <w:tr w:rsidR="006C3F43" w:rsidRPr="00D21762" w14:paraId="5B633CF0" w14:textId="77777777" w:rsidTr="006C3F43">
        <w:trPr>
          <w:trHeight w:val="288"/>
        </w:trPr>
        <w:tc>
          <w:tcPr>
            <w:tcW w:w="3615" w:type="pct"/>
            <w:tcBorders>
              <w:top w:val="nil"/>
              <w:left w:val="nil"/>
              <w:bottom w:val="nil"/>
              <w:right w:val="nil"/>
            </w:tcBorders>
            <w:shd w:val="clear" w:color="auto" w:fill="auto"/>
            <w:noWrap/>
            <w:vAlign w:val="center"/>
            <w:hideMark/>
          </w:tcPr>
          <w:p w14:paraId="6B8C06A2" w14:textId="755693EC" w:rsidR="006C3F43" w:rsidRPr="00D21762" w:rsidRDefault="006C3F43" w:rsidP="0087085D">
            <w:pPr>
              <w:rPr>
                <w:rFonts w:ascii="Univers 45 Light" w:hAnsi="Univers 45 Light" w:cs="Times New Roman"/>
                <w:color w:val="000000"/>
                <w:sz w:val="20"/>
                <w:lang w:val="es-ES"/>
              </w:rPr>
            </w:pPr>
            <w:r w:rsidRPr="00D21762">
              <w:rPr>
                <w:rFonts w:ascii="Univers 45 Light" w:hAnsi="Univers 45 Light" w:cs="Times New Roman"/>
                <w:color w:val="000000"/>
                <w:sz w:val="20"/>
              </w:rPr>
              <w:t>Interventoría –auditoria a concesión (Prov</w:t>
            </w:r>
            <w:r>
              <w:rPr>
                <w:rFonts w:ascii="Univers 45 Light" w:hAnsi="Univers 45 Light" w:cs="Times New Roman"/>
                <w:color w:val="000000"/>
                <w:sz w:val="20"/>
              </w:rPr>
              <w:t>,</w:t>
            </w:r>
            <w:r w:rsidRPr="00D21762">
              <w:rPr>
                <w:rFonts w:ascii="Univers 45 Light" w:hAnsi="Univers 45 Light" w:cs="Times New Roman"/>
                <w:color w:val="000000"/>
                <w:sz w:val="20"/>
              </w:rPr>
              <w:t xml:space="preserve">flota, troncal y zonal)  </w:t>
            </w:r>
          </w:p>
        </w:tc>
        <w:tc>
          <w:tcPr>
            <w:tcW w:w="176" w:type="pct"/>
            <w:tcBorders>
              <w:top w:val="nil"/>
              <w:left w:val="nil"/>
              <w:bottom w:val="nil"/>
              <w:right w:val="nil"/>
            </w:tcBorders>
            <w:shd w:val="clear" w:color="auto" w:fill="auto"/>
            <w:vAlign w:val="center"/>
            <w:hideMark/>
          </w:tcPr>
          <w:p w14:paraId="75E75CC6"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Times New Roman"/>
                <w:color w:val="000000"/>
                <w:sz w:val="20"/>
              </w:rPr>
              <w:t>$</w:t>
            </w:r>
          </w:p>
        </w:tc>
        <w:tc>
          <w:tcPr>
            <w:tcW w:w="604" w:type="pct"/>
            <w:tcBorders>
              <w:top w:val="nil"/>
              <w:left w:val="nil"/>
              <w:bottom w:val="nil"/>
              <w:right w:val="nil"/>
            </w:tcBorders>
            <w:shd w:val="clear" w:color="auto" w:fill="auto"/>
            <w:noWrap/>
            <w:vAlign w:val="center"/>
            <w:hideMark/>
          </w:tcPr>
          <w:p w14:paraId="47DF15BC"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Times New Roman"/>
                <w:color w:val="000000"/>
                <w:sz w:val="20"/>
              </w:rPr>
              <w:t>39.400.759</w:t>
            </w:r>
          </w:p>
        </w:tc>
        <w:tc>
          <w:tcPr>
            <w:tcW w:w="604" w:type="pct"/>
            <w:tcBorders>
              <w:top w:val="nil"/>
              <w:left w:val="nil"/>
              <w:bottom w:val="nil"/>
              <w:right w:val="nil"/>
            </w:tcBorders>
            <w:shd w:val="clear" w:color="auto" w:fill="auto"/>
            <w:vAlign w:val="center"/>
            <w:hideMark/>
          </w:tcPr>
          <w:p w14:paraId="5451A63C"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Times New Roman"/>
                <w:color w:val="000000"/>
                <w:sz w:val="20"/>
              </w:rPr>
              <w:t>42.757.134</w:t>
            </w:r>
          </w:p>
        </w:tc>
      </w:tr>
      <w:tr w:rsidR="006C3F43" w:rsidRPr="00D21762" w14:paraId="7BB04187" w14:textId="77777777" w:rsidTr="006C3F43">
        <w:trPr>
          <w:trHeight w:val="288"/>
        </w:trPr>
        <w:tc>
          <w:tcPr>
            <w:tcW w:w="3791" w:type="pct"/>
            <w:gridSpan w:val="2"/>
            <w:tcBorders>
              <w:top w:val="nil"/>
              <w:left w:val="nil"/>
              <w:bottom w:val="nil"/>
              <w:right w:val="nil"/>
            </w:tcBorders>
            <w:shd w:val="clear" w:color="auto" w:fill="auto"/>
            <w:noWrap/>
            <w:vAlign w:val="center"/>
            <w:hideMark/>
          </w:tcPr>
          <w:p w14:paraId="0925A7AC" w14:textId="27558AE3" w:rsidR="006C3F43" w:rsidRPr="00D21762" w:rsidRDefault="006C3F43" w:rsidP="0087085D">
            <w:pPr>
              <w:rPr>
                <w:rFonts w:ascii="Univers 45 Light" w:hAnsi="Univers 45 Light" w:cs="Times New Roman"/>
                <w:color w:val="000000"/>
                <w:sz w:val="20"/>
                <w:lang w:val="es-ES"/>
              </w:rPr>
            </w:pPr>
            <w:r w:rsidRPr="00D21762">
              <w:rPr>
                <w:rFonts w:ascii="Univers 45 Light" w:hAnsi="Univers 45 Light" w:cs="Times New Roman"/>
                <w:color w:val="000000"/>
                <w:sz w:val="20"/>
              </w:rPr>
              <w:t xml:space="preserve">Interventoría </w:t>
            </w:r>
            <w:r w:rsidR="0087085D">
              <w:rPr>
                <w:rFonts w:ascii="Univers 45 Light" w:hAnsi="Univers 45 Light" w:cs="Times New Roman"/>
                <w:color w:val="000000"/>
                <w:sz w:val="20"/>
              </w:rPr>
              <w:t xml:space="preserve">concesión </w:t>
            </w:r>
            <w:r w:rsidRPr="00D21762">
              <w:rPr>
                <w:rFonts w:ascii="Univers 45 Light" w:hAnsi="Univers 45 Light" w:cs="Times New Roman"/>
                <w:color w:val="000000"/>
                <w:sz w:val="20"/>
              </w:rPr>
              <w:t>de recaudo</w:t>
            </w:r>
          </w:p>
        </w:tc>
        <w:tc>
          <w:tcPr>
            <w:tcW w:w="604" w:type="pct"/>
            <w:tcBorders>
              <w:top w:val="nil"/>
              <w:left w:val="nil"/>
              <w:bottom w:val="nil"/>
              <w:right w:val="nil"/>
            </w:tcBorders>
            <w:shd w:val="clear" w:color="auto" w:fill="auto"/>
            <w:noWrap/>
            <w:vAlign w:val="center"/>
            <w:hideMark/>
          </w:tcPr>
          <w:p w14:paraId="049E14DB"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Times New Roman"/>
                <w:color w:val="000000"/>
                <w:sz w:val="20"/>
              </w:rPr>
              <w:t>5.314.072</w:t>
            </w:r>
          </w:p>
        </w:tc>
        <w:tc>
          <w:tcPr>
            <w:tcW w:w="604" w:type="pct"/>
            <w:tcBorders>
              <w:top w:val="nil"/>
              <w:left w:val="nil"/>
              <w:bottom w:val="nil"/>
              <w:right w:val="nil"/>
            </w:tcBorders>
            <w:shd w:val="clear" w:color="auto" w:fill="auto"/>
            <w:vAlign w:val="center"/>
            <w:hideMark/>
          </w:tcPr>
          <w:p w14:paraId="3F92BED8"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Times New Roman"/>
                <w:color w:val="000000"/>
                <w:sz w:val="20"/>
              </w:rPr>
              <w:t>5.498.395</w:t>
            </w:r>
          </w:p>
        </w:tc>
      </w:tr>
      <w:tr w:rsidR="006C3F43" w:rsidRPr="00D21762" w14:paraId="68F38CF3" w14:textId="77777777" w:rsidTr="006C3F43">
        <w:trPr>
          <w:trHeight w:val="288"/>
        </w:trPr>
        <w:tc>
          <w:tcPr>
            <w:tcW w:w="3791" w:type="pct"/>
            <w:gridSpan w:val="2"/>
            <w:tcBorders>
              <w:top w:val="nil"/>
              <w:left w:val="nil"/>
              <w:bottom w:val="nil"/>
              <w:right w:val="nil"/>
            </w:tcBorders>
            <w:shd w:val="clear" w:color="auto" w:fill="auto"/>
            <w:noWrap/>
            <w:vAlign w:val="center"/>
            <w:hideMark/>
          </w:tcPr>
          <w:p w14:paraId="33CEC8D0" w14:textId="79AE472C" w:rsidR="006C3F43" w:rsidRPr="00D21762" w:rsidRDefault="006C3F43" w:rsidP="0087085D">
            <w:pPr>
              <w:rPr>
                <w:rFonts w:ascii="Univers 45 Light" w:hAnsi="Univers 45 Light" w:cs="Times New Roman"/>
                <w:color w:val="000000"/>
                <w:sz w:val="20"/>
                <w:lang w:val="es-ES"/>
              </w:rPr>
            </w:pPr>
            <w:r w:rsidRPr="00D21762">
              <w:rPr>
                <w:rFonts w:ascii="Univers 45 Light" w:hAnsi="Univers 45 Light" w:cs="Times New Roman"/>
                <w:color w:val="000000"/>
                <w:sz w:val="20"/>
              </w:rPr>
              <w:t>Interventoría contrato de aseo</w:t>
            </w:r>
          </w:p>
        </w:tc>
        <w:tc>
          <w:tcPr>
            <w:tcW w:w="604" w:type="pct"/>
            <w:tcBorders>
              <w:top w:val="nil"/>
              <w:left w:val="nil"/>
              <w:bottom w:val="nil"/>
              <w:right w:val="nil"/>
            </w:tcBorders>
            <w:shd w:val="clear" w:color="auto" w:fill="auto"/>
            <w:noWrap/>
            <w:vAlign w:val="center"/>
            <w:hideMark/>
          </w:tcPr>
          <w:p w14:paraId="1EFA9547"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Times New Roman"/>
                <w:color w:val="000000"/>
                <w:sz w:val="20"/>
              </w:rPr>
              <w:t>2.574.406</w:t>
            </w:r>
          </w:p>
        </w:tc>
        <w:tc>
          <w:tcPr>
            <w:tcW w:w="604" w:type="pct"/>
            <w:tcBorders>
              <w:top w:val="nil"/>
              <w:left w:val="nil"/>
              <w:bottom w:val="nil"/>
              <w:right w:val="nil"/>
            </w:tcBorders>
            <w:shd w:val="clear" w:color="auto" w:fill="auto"/>
            <w:vAlign w:val="center"/>
            <w:hideMark/>
          </w:tcPr>
          <w:p w14:paraId="0E3D83BC"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Times New Roman"/>
                <w:color w:val="000000"/>
                <w:sz w:val="20"/>
              </w:rPr>
              <w:t>1.252.121</w:t>
            </w:r>
          </w:p>
        </w:tc>
      </w:tr>
      <w:tr w:rsidR="006C3F43" w:rsidRPr="00D21762" w14:paraId="399AF592" w14:textId="77777777" w:rsidTr="006C3F43">
        <w:trPr>
          <w:trHeight w:val="300"/>
        </w:trPr>
        <w:tc>
          <w:tcPr>
            <w:tcW w:w="3791" w:type="pct"/>
            <w:gridSpan w:val="2"/>
            <w:tcBorders>
              <w:top w:val="nil"/>
              <w:left w:val="nil"/>
              <w:bottom w:val="nil"/>
              <w:right w:val="nil"/>
            </w:tcBorders>
            <w:shd w:val="clear" w:color="auto" w:fill="auto"/>
            <w:noWrap/>
            <w:vAlign w:val="center"/>
            <w:hideMark/>
          </w:tcPr>
          <w:p w14:paraId="62733552" w14:textId="77777777" w:rsidR="006C3F43" w:rsidRPr="00D21762" w:rsidRDefault="006C3F43" w:rsidP="006C3F43">
            <w:pPr>
              <w:rPr>
                <w:rFonts w:ascii="Univers 45 Light" w:hAnsi="Univers 45 Light" w:cs="Times New Roman"/>
                <w:color w:val="000000"/>
                <w:sz w:val="20"/>
                <w:lang w:val="es-ES"/>
              </w:rPr>
            </w:pPr>
            <w:r w:rsidRPr="00D21762">
              <w:rPr>
                <w:rFonts w:ascii="Univers 45 Light" w:hAnsi="Univers 45 Light" w:cs="Times New Roman"/>
                <w:color w:val="000000"/>
                <w:sz w:val="20"/>
              </w:rPr>
              <w:t>Interventoría Mejoras en iluminación portales (usme-tunal)</w:t>
            </w:r>
          </w:p>
        </w:tc>
        <w:tc>
          <w:tcPr>
            <w:tcW w:w="604" w:type="pct"/>
            <w:tcBorders>
              <w:top w:val="nil"/>
              <w:left w:val="nil"/>
              <w:bottom w:val="single" w:sz="8" w:space="0" w:color="auto"/>
              <w:right w:val="nil"/>
            </w:tcBorders>
            <w:shd w:val="clear" w:color="auto" w:fill="auto"/>
            <w:noWrap/>
            <w:vAlign w:val="center"/>
            <w:hideMark/>
          </w:tcPr>
          <w:p w14:paraId="78D16BF8"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Times New Roman"/>
                <w:color w:val="000000"/>
                <w:sz w:val="20"/>
              </w:rPr>
              <w:t>103.882</w:t>
            </w:r>
          </w:p>
        </w:tc>
        <w:tc>
          <w:tcPr>
            <w:tcW w:w="604" w:type="pct"/>
            <w:tcBorders>
              <w:top w:val="nil"/>
              <w:left w:val="nil"/>
              <w:bottom w:val="single" w:sz="8" w:space="0" w:color="auto"/>
              <w:right w:val="nil"/>
            </w:tcBorders>
            <w:shd w:val="clear" w:color="auto" w:fill="auto"/>
            <w:vAlign w:val="center"/>
            <w:hideMark/>
          </w:tcPr>
          <w:p w14:paraId="1527F97D" w14:textId="77777777" w:rsidR="006C3F43" w:rsidRPr="00D21762" w:rsidRDefault="006C3F43" w:rsidP="006C3F43">
            <w:pPr>
              <w:jc w:val="right"/>
              <w:rPr>
                <w:rFonts w:ascii="Univers 45 Light" w:hAnsi="Univers 45 Light" w:cs="Times New Roman"/>
                <w:color w:val="000000"/>
                <w:sz w:val="20"/>
                <w:lang w:val="en-US"/>
              </w:rPr>
            </w:pPr>
            <w:r w:rsidRPr="00D21762">
              <w:rPr>
                <w:rFonts w:ascii="Univers 45 Light" w:hAnsi="Univers 45 Light" w:cs="Times New Roman"/>
                <w:color w:val="000000"/>
                <w:sz w:val="20"/>
              </w:rPr>
              <w:t>-</w:t>
            </w:r>
          </w:p>
        </w:tc>
      </w:tr>
      <w:tr w:rsidR="006C3F43" w:rsidRPr="00D21762" w14:paraId="36AB5027" w14:textId="77777777" w:rsidTr="006C3F43">
        <w:trPr>
          <w:trHeight w:val="300"/>
        </w:trPr>
        <w:tc>
          <w:tcPr>
            <w:tcW w:w="3615" w:type="pct"/>
            <w:tcBorders>
              <w:top w:val="nil"/>
              <w:left w:val="nil"/>
              <w:bottom w:val="nil"/>
              <w:right w:val="nil"/>
            </w:tcBorders>
            <w:shd w:val="clear" w:color="auto" w:fill="auto"/>
            <w:noWrap/>
            <w:vAlign w:val="center"/>
            <w:hideMark/>
          </w:tcPr>
          <w:p w14:paraId="08CBAE9F" w14:textId="77777777" w:rsidR="006C3F43" w:rsidRPr="00D21762" w:rsidRDefault="006C3F43" w:rsidP="006C3F43">
            <w:pPr>
              <w:rPr>
                <w:rFonts w:ascii="Univers 45 Light" w:hAnsi="Univers 45 Light" w:cs="Times New Roman"/>
                <w:b/>
                <w:bCs/>
                <w:color w:val="000000"/>
                <w:sz w:val="20"/>
                <w:lang w:val="es-ES"/>
              </w:rPr>
            </w:pPr>
            <w:r w:rsidRPr="00D21762">
              <w:rPr>
                <w:rFonts w:ascii="Univers 45 Light" w:hAnsi="Univers 45 Light" w:cs="Times New Roman"/>
                <w:b/>
                <w:bCs/>
                <w:color w:val="000000"/>
                <w:sz w:val="20"/>
              </w:rPr>
              <w:t>Total interventorías, auditorias y evaluaciones operativas</w:t>
            </w:r>
          </w:p>
        </w:tc>
        <w:tc>
          <w:tcPr>
            <w:tcW w:w="176" w:type="pct"/>
            <w:tcBorders>
              <w:top w:val="nil"/>
              <w:left w:val="nil"/>
              <w:bottom w:val="nil"/>
              <w:right w:val="nil"/>
            </w:tcBorders>
            <w:shd w:val="clear" w:color="auto" w:fill="auto"/>
            <w:vAlign w:val="center"/>
            <w:hideMark/>
          </w:tcPr>
          <w:p w14:paraId="08F6AF4E" w14:textId="77777777" w:rsidR="006C3F43" w:rsidRPr="00D21762" w:rsidRDefault="006C3F43" w:rsidP="006C3F43">
            <w:pPr>
              <w:jc w:val="right"/>
              <w:rPr>
                <w:rFonts w:ascii="Univers 45 Light" w:hAnsi="Univers 45 Light" w:cs="Times New Roman"/>
                <w:b/>
                <w:bCs/>
                <w:color w:val="000000"/>
                <w:sz w:val="20"/>
                <w:lang w:val="en-US"/>
              </w:rPr>
            </w:pPr>
            <w:r w:rsidRPr="00D21762">
              <w:rPr>
                <w:rFonts w:ascii="Univers 45 Light" w:hAnsi="Univers 45 Light" w:cs="Times New Roman"/>
                <w:b/>
                <w:bCs/>
                <w:color w:val="000000"/>
                <w:sz w:val="20"/>
              </w:rPr>
              <w:t>$</w:t>
            </w:r>
          </w:p>
        </w:tc>
        <w:tc>
          <w:tcPr>
            <w:tcW w:w="604" w:type="pct"/>
            <w:tcBorders>
              <w:top w:val="nil"/>
              <w:left w:val="nil"/>
              <w:bottom w:val="double" w:sz="6" w:space="0" w:color="auto"/>
              <w:right w:val="nil"/>
            </w:tcBorders>
            <w:shd w:val="clear" w:color="auto" w:fill="auto"/>
            <w:vAlign w:val="center"/>
            <w:hideMark/>
          </w:tcPr>
          <w:p w14:paraId="7AAFF6E2" w14:textId="77777777" w:rsidR="006C3F43" w:rsidRPr="00D21762" w:rsidRDefault="006C3F43" w:rsidP="006C3F43">
            <w:pPr>
              <w:jc w:val="right"/>
              <w:rPr>
                <w:rFonts w:ascii="Univers 45 Light" w:hAnsi="Univers 45 Light" w:cs="Times New Roman"/>
                <w:b/>
                <w:bCs/>
                <w:color w:val="000000"/>
                <w:sz w:val="20"/>
                <w:lang w:val="en-US"/>
              </w:rPr>
            </w:pPr>
            <w:r w:rsidRPr="00D21762">
              <w:rPr>
                <w:rFonts w:ascii="Univers 45 Light" w:hAnsi="Univers 45 Light" w:cs="Times New Roman"/>
                <w:b/>
                <w:bCs/>
                <w:color w:val="000000"/>
                <w:sz w:val="20"/>
              </w:rPr>
              <w:t>47.393.119</w:t>
            </w:r>
          </w:p>
        </w:tc>
        <w:tc>
          <w:tcPr>
            <w:tcW w:w="604" w:type="pct"/>
            <w:tcBorders>
              <w:top w:val="nil"/>
              <w:left w:val="nil"/>
              <w:bottom w:val="double" w:sz="6" w:space="0" w:color="auto"/>
              <w:right w:val="nil"/>
            </w:tcBorders>
            <w:shd w:val="clear" w:color="auto" w:fill="auto"/>
            <w:vAlign w:val="center"/>
            <w:hideMark/>
          </w:tcPr>
          <w:p w14:paraId="4B9F3B1B" w14:textId="77777777" w:rsidR="006C3F43" w:rsidRPr="00D21762" w:rsidRDefault="006C3F43" w:rsidP="006C3F43">
            <w:pPr>
              <w:jc w:val="right"/>
              <w:rPr>
                <w:rFonts w:ascii="Univers 45 Light" w:hAnsi="Univers 45 Light" w:cs="Times New Roman"/>
                <w:b/>
                <w:bCs/>
                <w:color w:val="000000"/>
                <w:sz w:val="20"/>
                <w:lang w:val="en-US"/>
              </w:rPr>
            </w:pPr>
            <w:r w:rsidRPr="00D21762">
              <w:rPr>
                <w:rFonts w:ascii="Univers 45 Light" w:hAnsi="Univers 45 Light" w:cs="Times New Roman"/>
                <w:b/>
                <w:bCs/>
                <w:color w:val="000000"/>
                <w:sz w:val="20"/>
              </w:rPr>
              <w:t>49.507.650</w:t>
            </w:r>
          </w:p>
        </w:tc>
      </w:tr>
    </w:tbl>
    <w:p w14:paraId="652EBDBC" w14:textId="77777777" w:rsidR="006C3F43" w:rsidRDefault="006C3F43" w:rsidP="006C3F43">
      <w:pPr>
        <w:pStyle w:val="Sangra3detindependiente"/>
        <w:spacing w:line="276" w:lineRule="auto"/>
        <w:ind w:left="360"/>
        <w:jc w:val="both"/>
        <w:rPr>
          <w:rFonts w:asciiTheme="minorHAnsi" w:eastAsiaTheme="minorHAnsi" w:hAnsiTheme="minorHAnsi" w:cstheme="minorBidi"/>
          <w:sz w:val="22"/>
          <w:szCs w:val="22"/>
        </w:rPr>
      </w:pPr>
      <w:r>
        <w:rPr>
          <w:rFonts w:eastAsiaTheme="minorHAnsi"/>
        </w:rPr>
        <w:fldChar w:fldCharType="end"/>
      </w:r>
      <w:r>
        <w:rPr>
          <w:rFonts w:eastAsiaTheme="minorHAnsi"/>
        </w:rPr>
        <w:fldChar w:fldCharType="begin"/>
      </w:r>
      <w:r>
        <w:rPr>
          <w:rFonts w:eastAsiaTheme="minorHAnsi"/>
        </w:rPr>
        <w:instrText xml:space="preserve"> LINK Excel.Sheet.12 "Libro1" "Hoja1!F88C1:F93C4" \a \f 4 \h </w:instrText>
      </w:r>
      <w:r>
        <w:rPr>
          <w:rFonts w:eastAsiaTheme="minorHAnsi"/>
        </w:rPr>
        <w:fldChar w:fldCharType="separate"/>
      </w:r>
    </w:p>
    <w:p w14:paraId="0896C6AE" w14:textId="5B6DD9E9" w:rsidR="006C3F43" w:rsidRDefault="006C3F43" w:rsidP="004602CD">
      <w:pPr>
        <w:pStyle w:val="Sangra3detindependiente"/>
        <w:numPr>
          <w:ilvl w:val="0"/>
          <w:numId w:val="60"/>
        </w:numPr>
        <w:spacing w:line="276" w:lineRule="auto"/>
        <w:ind w:left="714" w:hanging="357"/>
        <w:jc w:val="both"/>
        <w:rPr>
          <w:rFonts w:ascii="Univers 45 Light" w:eastAsiaTheme="minorHAnsi" w:hAnsi="Univers 45 Light"/>
          <w:color w:val="000000" w:themeColor="text1"/>
          <w:sz w:val="20"/>
        </w:rPr>
      </w:pPr>
      <w:r>
        <w:rPr>
          <w:rFonts w:eastAsiaTheme="minorHAnsi"/>
        </w:rPr>
        <w:fldChar w:fldCharType="end"/>
      </w:r>
      <w:r>
        <w:rPr>
          <w:rFonts w:ascii="Univers 45 Light" w:eastAsiaTheme="minorHAnsi" w:hAnsi="Univers 45 Light"/>
          <w:color w:val="000000" w:themeColor="text1"/>
          <w:sz w:val="20"/>
        </w:rPr>
        <w:t>El detalle de l</w:t>
      </w:r>
      <w:r w:rsidRPr="00B465A6">
        <w:rPr>
          <w:rFonts w:ascii="Univers 45 Light" w:eastAsiaTheme="minorHAnsi" w:hAnsi="Univers 45 Light"/>
          <w:color w:val="000000" w:themeColor="text1"/>
          <w:sz w:val="20"/>
        </w:rPr>
        <w:t xml:space="preserve">os pagos por </w:t>
      </w:r>
      <w:r>
        <w:rPr>
          <w:rFonts w:ascii="Univers 45 Light" w:eastAsiaTheme="minorHAnsi" w:hAnsi="Univers 45 Light"/>
          <w:color w:val="000000" w:themeColor="text1"/>
          <w:sz w:val="20"/>
        </w:rPr>
        <w:t>v</w:t>
      </w:r>
      <w:r w:rsidRPr="00B465A6">
        <w:rPr>
          <w:rFonts w:ascii="Univers 45 Light" w:eastAsiaTheme="minorHAnsi" w:hAnsi="Univers 45 Light"/>
          <w:color w:val="000000" w:themeColor="text1"/>
          <w:sz w:val="20"/>
        </w:rPr>
        <w:t xml:space="preserve">igilancia y </w:t>
      </w:r>
      <w:r>
        <w:rPr>
          <w:rFonts w:ascii="Univers 45 Light" w:eastAsiaTheme="minorHAnsi" w:hAnsi="Univers 45 Light"/>
          <w:color w:val="000000" w:themeColor="text1"/>
          <w:sz w:val="20"/>
        </w:rPr>
        <w:t>s</w:t>
      </w:r>
      <w:r w:rsidRPr="00B465A6">
        <w:rPr>
          <w:rFonts w:ascii="Univers 45 Light" w:eastAsiaTheme="minorHAnsi" w:hAnsi="Univers 45 Light"/>
          <w:color w:val="000000" w:themeColor="text1"/>
          <w:sz w:val="20"/>
        </w:rPr>
        <w:t>eguridad</w:t>
      </w:r>
      <w:r>
        <w:rPr>
          <w:rFonts w:ascii="Univers 45 Light" w:eastAsiaTheme="minorHAnsi" w:hAnsi="Univers 45 Light"/>
          <w:color w:val="000000" w:themeColor="text1"/>
          <w:sz w:val="20"/>
        </w:rPr>
        <w:t xml:space="preserve"> </w:t>
      </w:r>
      <w:r w:rsidRPr="00B465A6">
        <w:rPr>
          <w:rFonts w:ascii="Univers 45 Light" w:eastAsiaTheme="minorHAnsi" w:hAnsi="Univers 45 Light"/>
          <w:color w:val="000000" w:themeColor="text1"/>
          <w:sz w:val="20"/>
        </w:rPr>
        <w:t xml:space="preserve">es el siguiente: </w:t>
      </w:r>
    </w:p>
    <w:p w14:paraId="1B50BA16" w14:textId="77777777" w:rsidR="006C3F43" w:rsidRDefault="006C3F43" w:rsidP="006C3F43">
      <w:pPr>
        <w:pStyle w:val="Sangra3detindependiente"/>
        <w:spacing w:line="276" w:lineRule="auto"/>
        <w:ind w:left="360"/>
        <w:jc w:val="both"/>
        <w:rPr>
          <w:rFonts w:asciiTheme="minorHAnsi" w:eastAsiaTheme="minorHAnsi" w:hAnsiTheme="minorHAnsi" w:cstheme="minorBidi"/>
          <w:sz w:val="22"/>
          <w:szCs w:val="22"/>
        </w:rPr>
      </w:pPr>
      <w:r>
        <w:rPr>
          <w:rFonts w:eastAsiaTheme="minorHAnsi"/>
        </w:rPr>
        <w:fldChar w:fldCharType="begin"/>
      </w:r>
      <w:r>
        <w:rPr>
          <w:rFonts w:eastAsiaTheme="minorHAnsi"/>
        </w:rPr>
        <w:instrText xml:space="preserve"> LINK Excel.Sheet.12 "Libro1" "Hoja1!F96C1:F100C4" \a \f 4 \h </w:instrText>
      </w:r>
      <w:r>
        <w:rPr>
          <w:rFonts w:eastAsiaTheme="minorHAnsi"/>
        </w:rPr>
        <w:fldChar w:fldCharType="separate"/>
      </w:r>
    </w:p>
    <w:tbl>
      <w:tblPr>
        <w:tblW w:w="5000" w:type="pct"/>
        <w:tblLook w:val="04A0" w:firstRow="1" w:lastRow="0" w:firstColumn="1" w:lastColumn="0" w:noHBand="0" w:noVBand="1"/>
      </w:tblPr>
      <w:tblGrid>
        <w:gridCol w:w="4804"/>
        <w:gridCol w:w="477"/>
        <w:gridCol w:w="1858"/>
        <w:gridCol w:w="1699"/>
      </w:tblGrid>
      <w:tr w:rsidR="006C3F43" w:rsidRPr="00F872A4" w14:paraId="4B99C581" w14:textId="77777777" w:rsidTr="006C3F43">
        <w:trPr>
          <w:trHeight w:val="300"/>
        </w:trPr>
        <w:tc>
          <w:tcPr>
            <w:tcW w:w="2718" w:type="pct"/>
            <w:tcBorders>
              <w:top w:val="nil"/>
              <w:left w:val="nil"/>
              <w:bottom w:val="nil"/>
              <w:right w:val="nil"/>
            </w:tcBorders>
            <w:shd w:val="clear" w:color="auto" w:fill="auto"/>
            <w:noWrap/>
            <w:vAlign w:val="bottom"/>
            <w:hideMark/>
          </w:tcPr>
          <w:p w14:paraId="02FF8C4D" w14:textId="77777777" w:rsidR="006C3F43" w:rsidRPr="00AB7097" w:rsidRDefault="006C3F43" w:rsidP="006C3F43">
            <w:pPr>
              <w:rPr>
                <w:rFonts w:ascii="Times New Roman" w:hAnsi="Times New Roman" w:cs="Times New Roman"/>
                <w:sz w:val="24"/>
                <w:szCs w:val="24"/>
                <w:lang w:val="es-ES"/>
              </w:rPr>
            </w:pPr>
          </w:p>
        </w:tc>
        <w:tc>
          <w:tcPr>
            <w:tcW w:w="270" w:type="pct"/>
            <w:tcBorders>
              <w:top w:val="nil"/>
              <w:left w:val="nil"/>
              <w:bottom w:val="nil"/>
              <w:right w:val="nil"/>
            </w:tcBorders>
            <w:shd w:val="clear" w:color="auto" w:fill="auto"/>
            <w:vAlign w:val="center"/>
            <w:hideMark/>
          </w:tcPr>
          <w:p w14:paraId="20B62331" w14:textId="77777777" w:rsidR="006C3F43" w:rsidRPr="00AB7097" w:rsidRDefault="006C3F43" w:rsidP="006C3F43">
            <w:pPr>
              <w:rPr>
                <w:rFonts w:ascii="Times New Roman" w:hAnsi="Times New Roman" w:cs="Times New Roman"/>
                <w:sz w:val="20"/>
                <w:lang w:val="es-ES"/>
              </w:rPr>
            </w:pPr>
          </w:p>
        </w:tc>
        <w:tc>
          <w:tcPr>
            <w:tcW w:w="1051" w:type="pct"/>
            <w:tcBorders>
              <w:top w:val="nil"/>
              <w:left w:val="nil"/>
              <w:bottom w:val="single" w:sz="8" w:space="0" w:color="auto"/>
              <w:right w:val="nil"/>
            </w:tcBorders>
            <w:shd w:val="clear" w:color="auto" w:fill="auto"/>
            <w:noWrap/>
            <w:vAlign w:val="center"/>
            <w:hideMark/>
          </w:tcPr>
          <w:p w14:paraId="0670D1A5" w14:textId="77777777" w:rsidR="006C3F43" w:rsidRPr="00F872A4" w:rsidRDefault="006C3F43" w:rsidP="006C3F43">
            <w:pPr>
              <w:jc w:val="center"/>
              <w:rPr>
                <w:rFonts w:ascii="Univers 45 Light" w:hAnsi="Univers 45 Light" w:cs="Times New Roman"/>
                <w:b/>
                <w:bCs/>
                <w:color w:val="000000"/>
                <w:sz w:val="20"/>
                <w:lang w:val="en-US"/>
              </w:rPr>
            </w:pPr>
            <w:r w:rsidRPr="00F872A4">
              <w:rPr>
                <w:rFonts w:ascii="Univers 45 Light" w:hAnsi="Univers 45 Light" w:cs="Calibri"/>
                <w:b/>
                <w:bCs/>
                <w:color w:val="000000"/>
                <w:sz w:val="20"/>
              </w:rPr>
              <w:t>2020</w:t>
            </w:r>
          </w:p>
        </w:tc>
        <w:tc>
          <w:tcPr>
            <w:tcW w:w="961" w:type="pct"/>
            <w:tcBorders>
              <w:top w:val="nil"/>
              <w:left w:val="nil"/>
              <w:bottom w:val="single" w:sz="8" w:space="0" w:color="auto"/>
              <w:right w:val="nil"/>
            </w:tcBorders>
            <w:shd w:val="clear" w:color="auto" w:fill="auto"/>
            <w:vAlign w:val="center"/>
            <w:hideMark/>
          </w:tcPr>
          <w:p w14:paraId="31274BF5" w14:textId="77777777" w:rsidR="006C3F43" w:rsidRPr="00F872A4" w:rsidRDefault="006C3F43" w:rsidP="006C3F43">
            <w:pPr>
              <w:jc w:val="center"/>
              <w:rPr>
                <w:rFonts w:ascii="Univers 45 Light" w:hAnsi="Univers 45 Light" w:cs="Times New Roman"/>
                <w:b/>
                <w:bCs/>
                <w:color w:val="000000"/>
                <w:sz w:val="20"/>
                <w:lang w:val="en-US"/>
              </w:rPr>
            </w:pPr>
            <w:r w:rsidRPr="00F872A4">
              <w:rPr>
                <w:rFonts w:ascii="Univers 45 Light" w:hAnsi="Univers 45 Light" w:cs="Calibri"/>
                <w:b/>
                <w:bCs/>
                <w:color w:val="000000"/>
                <w:sz w:val="20"/>
              </w:rPr>
              <w:t>2019</w:t>
            </w:r>
          </w:p>
        </w:tc>
      </w:tr>
      <w:tr w:rsidR="006C3F43" w:rsidRPr="00F872A4" w14:paraId="6513EEE2" w14:textId="77777777" w:rsidTr="006C3F43">
        <w:trPr>
          <w:trHeight w:val="288"/>
        </w:trPr>
        <w:tc>
          <w:tcPr>
            <w:tcW w:w="2718" w:type="pct"/>
            <w:tcBorders>
              <w:top w:val="nil"/>
              <w:left w:val="nil"/>
              <w:bottom w:val="nil"/>
              <w:right w:val="nil"/>
            </w:tcBorders>
            <w:shd w:val="clear" w:color="auto" w:fill="auto"/>
            <w:noWrap/>
            <w:vAlign w:val="center"/>
            <w:hideMark/>
          </w:tcPr>
          <w:p w14:paraId="653AB4FC"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Times New Roman"/>
                <w:color w:val="000000"/>
                <w:sz w:val="20"/>
              </w:rPr>
              <w:t>Vigilancia Estaciones y Portales</w:t>
            </w:r>
          </w:p>
        </w:tc>
        <w:tc>
          <w:tcPr>
            <w:tcW w:w="270" w:type="pct"/>
            <w:tcBorders>
              <w:top w:val="nil"/>
              <w:left w:val="nil"/>
              <w:bottom w:val="nil"/>
              <w:right w:val="nil"/>
            </w:tcBorders>
            <w:shd w:val="clear" w:color="auto" w:fill="auto"/>
            <w:vAlign w:val="center"/>
            <w:hideMark/>
          </w:tcPr>
          <w:p w14:paraId="183E208F"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w:t>
            </w:r>
          </w:p>
        </w:tc>
        <w:tc>
          <w:tcPr>
            <w:tcW w:w="1051" w:type="pct"/>
            <w:tcBorders>
              <w:top w:val="nil"/>
              <w:left w:val="nil"/>
              <w:bottom w:val="nil"/>
              <w:right w:val="nil"/>
            </w:tcBorders>
            <w:shd w:val="clear" w:color="auto" w:fill="auto"/>
            <w:noWrap/>
            <w:vAlign w:val="center"/>
            <w:hideMark/>
          </w:tcPr>
          <w:p w14:paraId="2273CED7"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31.298.367</w:t>
            </w:r>
          </w:p>
        </w:tc>
        <w:tc>
          <w:tcPr>
            <w:tcW w:w="961" w:type="pct"/>
            <w:tcBorders>
              <w:top w:val="nil"/>
              <w:left w:val="nil"/>
              <w:bottom w:val="nil"/>
              <w:right w:val="nil"/>
            </w:tcBorders>
            <w:shd w:val="clear" w:color="auto" w:fill="auto"/>
            <w:vAlign w:val="center"/>
            <w:hideMark/>
          </w:tcPr>
          <w:p w14:paraId="4FD2CD1F"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24.737.692</w:t>
            </w:r>
          </w:p>
        </w:tc>
      </w:tr>
      <w:tr w:rsidR="006C3F43" w:rsidRPr="00F872A4" w14:paraId="7F6CD789" w14:textId="77777777" w:rsidTr="006C3F43">
        <w:trPr>
          <w:trHeight w:val="288"/>
        </w:trPr>
        <w:tc>
          <w:tcPr>
            <w:tcW w:w="2987" w:type="pct"/>
            <w:gridSpan w:val="2"/>
            <w:tcBorders>
              <w:top w:val="nil"/>
              <w:left w:val="nil"/>
              <w:bottom w:val="nil"/>
              <w:right w:val="nil"/>
            </w:tcBorders>
            <w:shd w:val="clear" w:color="auto" w:fill="auto"/>
            <w:noWrap/>
            <w:vAlign w:val="center"/>
            <w:hideMark/>
          </w:tcPr>
          <w:p w14:paraId="48C03F06"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Times New Roman"/>
                <w:color w:val="000000"/>
                <w:sz w:val="20"/>
              </w:rPr>
              <w:t>Policía Nacional (apoyo Sistema)</w:t>
            </w:r>
          </w:p>
        </w:tc>
        <w:tc>
          <w:tcPr>
            <w:tcW w:w="1051" w:type="pct"/>
            <w:tcBorders>
              <w:top w:val="nil"/>
              <w:left w:val="nil"/>
              <w:bottom w:val="nil"/>
              <w:right w:val="nil"/>
            </w:tcBorders>
            <w:shd w:val="clear" w:color="auto" w:fill="auto"/>
            <w:noWrap/>
            <w:vAlign w:val="center"/>
            <w:hideMark/>
          </w:tcPr>
          <w:p w14:paraId="123EAABD"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2.000.000</w:t>
            </w:r>
          </w:p>
        </w:tc>
        <w:tc>
          <w:tcPr>
            <w:tcW w:w="961" w:type="pct"/>
            <w:tcBorders>
              <w:top w:val="nil"/>
              <w:left w:val="nil"/>
              <w:bottom w:val="nil"/>
              <w:right w:val="nil"/>
            </w:tcBorders>
            <w:shd w:val="clear" w:color="auto" w:fill="auto"/>
            <w:vAlign w:val="center"/>
            <w:hideMark/>
          </w:tcPr>
          <w:p w14:paraId="0928DB2C"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11.750.000</w:t>
            </w:r>
          </w:p>
        </w:tc>
      </w:tr>
      <w:tr w:rsidR="006C3F43" w:rsidRPr="00F872A4" w14:paraId="799DBD88" w14:textId="77777777" w:rsidTr="006C3F43">
        <w:trPr>
          <w:trHeight w:val="300"/>
        </w:trPr>
        <w:tc>
          <w:tcPr>
            <w:tcW w:w="2987" w:type="pct"/>
            <w:gridSpan w:val="2"/>
            <w:tcBorders>
              <w:top w:val="nil"/>
              <w:left w:val="nil"/>
              <w:bottom w:val="nil"/>
              <w:right w:val="nil"/>
            </w:tcBorders>
            <w:shd w:val="clear" w:color="auto" w:fill="auto"/>
            <w:noWrap/>
            <w:vAlign w:val="center"/>
            <w:hideMark/>
          </w:tcPr>
          <w:p w14:paraId="0D959796"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Calibri"/>
                <w:color w:val="000000"/>
                <w:sz w:val="20"/>
              </w:rPr>
              <w:t xml:space="preserve">Medios tecnológicos, rastreo  </w:t>
            </w:r>
          </w:p>
        </w:tc>
        <w:tc>
          <w:tcPr>
            <w:tcW w:w="1051" w:type="pct"/>
            <w:tcBorders>
              <w:top w:val="nil"/>
              <w:left w:val="nil"/>
              <w:bottom w:val="single" w:sz="8" w:space="0" w:color="auto"/>
              <w:right w:val="nil"/>
            </w:tcBorders>
            <w:shd w:val="clear" w:color="auto" w:fill="auto"/>
            <w:noWrap/>
            <w:vAlign w:val="center"/>
            <w:hideMark/>
          </w:tcPr>
          <w:p w14:paraId="3EE50FDD"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408.676</w:t>
            </w:r>
          </w:p>
        </w:tc>
        <w:tc>
          <w:tcPr>
            <w:tcW w:w="961" w:type="pct"/>
            <w:tcBorders>
              <w:top w:val="nil"/>
              <w:left w:val="nil"/>
              <w:bottom w:val="single" w:sz="8" w:space="0" w:color="auto"/>
              <w:right w:val="nil"/>
            </w:tcBorders>
            <w:shd w:val="clear" w:color="auto" w:fill="auto"/>
            <w:vAlign w:val="center"/>
            <w:hideMark/>
          </w:tcPr>
          <w:p w14:paraId="749E57DD"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434.483</w:t>
            </w:r>
          </w:p>
        </w:tc>
      </w:tr>
      <w:tr w:rsidR="006C3F43" w:rsidRPr="00F872A4" w14:paraId="680DBE3F" w14:textId="77777777" w:rsidTr="006C3F43">
        <w:trPr>
          <w:trHeight w:val="300"/>
        </w:trPr>
        <w:tc>
          <w:tcPr>
            <w:tcW w:w="2718" w:type="pct"/>
            <w:tcBorders>
              <w:top w:val="nil"/>
              <w:left w:val="nil"/>
              <w:bottom w:val="nil"/>
              <w:right w:val="nil"/>
            </w:tcBorders>
            <w:shd w:val="clear" w:color="auto" w:fill="auto"/>
            <w:noWrap/>
            <w:vAlign w:val="center"/>
            <w:hideMark/>
          </w:tcPr>
          <w:p w14:paraId="337CFB2D" w14:textId="77777777" w:rsidR="006C3F43" w:rsidRPr="00F872A4" w:rsidRDefault="006C3F43" w:rsidP="006C3F43">
            <w:pPr>
              <w:rPr>
                <w:rFonts w:ascii="Univers 45 Light" w:hAnsi="Univers 45 Light" w:cs="Times New Roman"/>
                <w:b/>
                <w:bCs/>
                <w:color w:val="000000"/>
                <w:sz w:val="20"/>
                <w:lang w:val="es-ES"/>
              </w:rPr>
            </w:pPr>
            <w:r w:rsidRPr="00F872A4">
              <w:rPr>
                <w:rFonts w:ascii="Univers 45 Light" w:hAnsi="Univers 45 Light" w:cs="Calibri"/>
                <w:b/>
                <w:bCs/>
                <w:color w:val="000000"/>
                <w:sz w:val="20"/>
              </w:rPr>
              <w:t>Total vigilancia y seguridad operativos</w:t>
            </w:r>
          </w:p>
        </w:tc>
        <w:tc>
          <w:tcPr>
            <w:tcW w:w="270" w:type="pct"/>
            <w:tcBorders>
              <w:top w:val="nil"/>
              <w:left w:val="nil"/>
              <w:bottom w:val="nil"/>
              <w:right w:val="nil"/>
            </w:tcBorders>
            <w:shd w:val="clear" w:color="auto" w:fill="auto"/>
            <w:vAlign w:val="center"/>
            <w:hideMark/>
          </w:tcPr>
          <w:p w14:paraId="5CBCAF0F"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Calibri"/>
                <w:b/>
                <w:bCs/>
                <w:color w:val="000000"/>
                <w:sz w:val="20"/>
              </w:rPr>
              <w:t>$</w:t>
            </w:r>
          </w:p>
        </w:tc>
        <w:tc>
          <w:tcPr>
            <w:tcW w:w="1051" w:type="pct"/>
            <w:tcBorders>
              <w:top w:val="nil"/>
              <w:left w:val="nil"/>
              <w:bottom w:val="double" w:sz="6" w:space="0" w:color="auto"/>
              <w:right w:val="nil"/>
            </w:tcBorders>
            <w:shd w:val="clear" w:color="auto" w:fill="auto"/>
            <w:noWrap/>
            <w:vAlign w:val="center"/>
            <w:hideMark/>
          </w:tcPr>
          <w:p w14:paraId="4D94B7C0"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Calibri"/>
                <w:b/>
                <w:bCs/>
                <w:color w:val="000000"/>
                <w:sz w:val="20"/>
              </w:rPr>
              <w:t>33.707.043</w:t>
            </w:r>
          </w:p>
        </w:tc>
        <w:tc>
          <w:tcPr>
            <w:tcW w:w="961" w:type="pct"/>
            <w:tcBorders>
              <w:top w:val="nil"/>
              <w:left w:val="nil"/>
              <w:bottom w:val="double" w:sz="6" w:space="0" w:color="auto"/>
              <w:right w:val="nil"/>
            </w:tcBorders>
            <w:shd w:val="clear" w:color="auto" w:fill="auto"/>
            <w:vAlign w:val="center"/>
            <w:hideMark/>
          </w:tcPr>
          <w:p w14:paraId="5D5A30C4"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Calibri"/>
                <w:b/>
                <w:bCs/>
                <w:color w:val="000000"/>
                <w:sz w:val="20"/>
              </w:rPr>
              <w:t>36.922.175</w:t>
            </w:r>
          </w:p>
        </w:tc>
      </w:tr>
    </w:tbl>
    <w:p w14:paraId="72485811" w14:textId="77777777" w:rsidR="006C3F43" w:rsidRPr="00B465A6" w:rsidRDefault="006C3F43" w:rsidP="006C3F43">
      <w:pPr>
        <w:pStyle w:val="Sangra3detindependiente"/>
        <w:spacing w:line="276" w:lineRule="auto"/>
        <w:ind w:left="360"/>
        <w:jc w:val="both"/>
        <w:rPr>
          <w:rFonts w:ascii="Univers 45 Light" w:eastAsiaTheme="minorHAnsi" w:hAnsi="Univers 45 Light"/>
          <w:color w:val="000000" w:themeColor="text1"/>
          <w:sz w:val="20"/>
        </w:rPr>
      </w:pPr>
      <w:r>
        <w:rPr>
          <w:rFonts w:ascii="Univers 45 Light" w:eastAsiaTheme="minorHAnsi" w:hAnsi="Univers 45 Light"/>
          <w:color w:val="000000" w:themeColor="text1"/>
          <w:sz w:val="20"/>
        </w:rPr>
        <w:fldChar w:fldCharType="end"/>
      </w:r>
    </w:p>
    <w:p w14:paraId="07EFCA34" w14:textId="5AB0065D" w:rsidR="006C3F43" w:rsidRPr="00E97237" w:rsidRDefault="006C3F43" w:rsidP="00E97237">
      <w:pPr>
        <w:pStyle w:val="Prrafodelista"/>
        <w:numPr>
          <w:ilvl w:val="0"/>
          <w:numId w:val="48"/>
        </w:numPr>
        <w:ind w:left="714" w:hanging="357"/>
        <w:jc w:val="both"/>
        <w:rPr>
          <w:rFonts w:asciiTheme="minorHAnsi" w:eastAsiaTheme="minorHAnsi" w:hAnsiTheme="minorHAnsi" w:cstheme="minorBidi"/>
          <w:szCs w:val="22"/>
          <w:lang w:val="es-CO"/>
        </w:rPr>
      </w:pPr>
      <w:r w:rsidRPr="00E97237">
        <w:rPr>
          <w:rFonts w:ascii="Univers 45 Light" w:hAnsi="Univers 45 Light" w:cs="Calibri"/>
          <w:bCs/>
          <w:color w:val="000000"/>
          <w:sz w:val="20"/>
          <w:lang w:eastAsia="es-CO"/>
        </w:rPr>
        <w:t>El detalle de honorarios es el siguiente:</w:t>
      </w:r>
      <w:r>
        <w:rPr>
          <w:lang w:eastAsia="es-CO"/>
        </w:rPr>
        <w:fldChar w:fldCharType="begin"/>
      </w:r>
      <w:r>
        <w:rPr>
          <w:lang w:eastAsia="es-CO"/>
        </w:rPr>
        <w:instrText xml:space="preserve"> LINK Excel.Sheet.12 "Libro1" "Hoja1!F103C1:F111C4" \a \f 4 \h </w:instrText>
      </w:r>
      <w:r>
        <w:rPr>
          <w:lang w:eastAsia="es-CO"/>
        </w:rPr>
        <w:fldChar w:fldCharType="separate"/>
      </w:r>
    </w:p>
    <w:tbl>
      <w:tblPr>
        <w:tblW w:w="5000" w:type="pct"/>
        <w:tblLook w:val="04A0" w:firstRow="1" w:lastRow="0" w:firstColumn="1" w:lastColumn="0" w:noHBand="0" w:noVBand="1"/>
      </w:tblPr>
      <w:tblGrid>
        <w:gridCol w:w="4433"/>
        <w:gridCol w:w="1451"/>
        <w:gridCol w:w="1543"/>
        <w:gridCol w:w="1411"/>
      </w:tblGrid>
      <w:tr w:rsidR="006C3F43" w:rsidRPr="00F872A4" w14:paraId="6DC86520" w14:textId="77777777" w:rsidTr="006C3F43">
        <w:trPr>
          <w:trHeight w:val="300"/>
        </w:trPr>
        <w:tc>
          <w:tcPr>
            <w:tcW w:w="2508" w:type="pct"/>
            <w:tcBorders>
              <w:top w:val="nil"/>
              <w:left w:val="nil"/>
              <w:bottom w:val="nil"/>
              <w:right w:val="nil"/>
            </w:tcBorders>
            <w:shd w:val="clear" w:color="auto" w:fill="auto"/>
            <w:noWrap/>
            <w:vAlign w:val="bottom"/>
            <w:hideMark/>
          </w:tcPr>
          <w:p w14:paraId="152CD31B" w14:textId="77777777" w:rsidR="006C3F43" w:rsidRPr="00AB7097" w:rsidRDefault="006C3F43" w:rsidP="006C3F43">
            <w:pPr>
              <w:rPr>
                <w:rFonts w:ascii="Times New Roman" w:hAnsi="Times New Roman" w:cs="Times New Roman"/>
                <w:sz w:val="24"/>
                <w:szCs w:val="24"/>
                <w:lang w:val="es-ES"/>
              </w:rPr>
            </w:pPr>
          </w:p>
        </w:tc>
        <w:tc>
          <w:tcPr>
            <w:tcW w:w="821" w:type="pct"/>
            <w:tcBorders>
              <w:top w:val="nil"/>
              <w:left w:val="nil"/>
              <w:bottom w:val="nil"/>
              <w:right w:val="nil"/>
            </w:tcBorders>
            <w:shd w:val="clear" w:color="auto" w:fill="auto"/>
            <w:vAlign w:val="center"/>
            <w:hideMark/>
          </w:tcPr>
          <w:p w14:paraId="73AB7EB5" w14:textId="77777777" w:rsidR="006C3F43" w:rsidRPr="00AB7097" w:rsidRDefault="006C3F43" w:rsidP="006C3F43">
            <w:pPr>
              <w:rPr>
                <w:rFonts w:ascii="Times New Roman" w:hAnsi="Times New Roman" w:cs="Times New Roman"/>
                <w:sz w:val="20"/>
                <w:lang w:val="es-ES"/>
              </w:rPr>
            </w:pPr>
          </w:p>
        </w:tc>
        <w:tc>
          <w:tcPr>
            <w:tcW w:w="873" w:type="pct"/>
            <w:tcBorders>
              <w:top w:val="nil"/>
              <w:left w:val="nil"/>
              <w:bottom w:val="single" w:sz="8" w:space="0" w:color="auto"/>
              <w:right w:val="nil"/>
            </w:tcBorders>
            <w:shd w:val="clear" w:color="auto" w:fill="auto"/>
            <w:noWrap/>
            <w:vAlign w:val="center"/>
            <w:hideMark/>
          </w:tcPr>
          <w:p w14:paraId="1528E609" w14:textId="77777777" w:rsidR="006C3F43" w:rsidRPr="00F872A4" w:rsidRDefault="006C3F43" w:rsidP="006C3F43">
            <w:pPr>
              <w:jc w:val="center"/>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2020</w:t>
            </w:r>
          </w:p>
        </w:tc>
        <w:tc>
          <w:tcPr>
            <w:tcW w:w="798" w:type="pct"/>
            <w:tcBorders>
              <w:top w:val="nil"/>
              <w:left w:val="nil"/>
              <w:bottom w:val="single" w:sz="8" w:space="0" w:color="auto"/>
              <w:right w:val="nil"/>
            </w:tcBorders>
            <w:shd w:val="clear" w:color="auto" w:fill="auto"/>
            <w:vAlign w:val="center"/>
            <w:hideMark/>
          </w:tcPr>
          <w:p w14:paraId="5D0D998C" w14:textId="77777777" w:rsidR="006C3F43" w:rsidRPr="00F872A4" w:rsidRDefault="006C3F43" w:rsidP="006C3F43">
            <w:pPr>
              <w:jc w:val="center"/>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2019</w:t>
            </w:r>
          </w:p>
        </w:tc>
      </w:tr>
      <w:tr w:rsidR="006C3F43" w:rsidRPr="00F872A4" w14:paraId="3B1DA2A1" w14:textId="77777777" w:rsidTr="006C3F43">
        <w:trPr>
          <w:trHeight w:val="288"/>
        </w:trPr>
        <w:tc>
          <w:tcPr>
            <w:tcW w:w="2508" w:type="pct"/>
            <w:tcBorders>
              <w:top w:val="nil"/>
              <w:left w:val="nil"/>
              <w:bottom w:val="nil"/>
              <w:right w:val="nil"/>
            </w:tcBorders>
            <w:shd w:val="clear" w:color="auto" w:fill="auto"/>
            <w:noWrap/>
            <w:vAlign w:val="center"/>
            <w:hideMark/>
          </w:tcPr>
          <w:p w14:paraId="3BDC7197" w14:textId="77777777" w:rsidR="006C3F43" w:rsidRPr="00F872A4" w:rsidRDefault="006C3F43" w:rsidP="006C3F43">
            <w:pPr>
              <w:rPr>
                <w:rFonts w:ascii="Univers 45 Light" w:hAnsi="Univers 45 Light" w:cs="Times New Roman"/>
                <w:color w:val="000000"/>
                <w:sz w:val="20"/>
                <w:lang w:val="es-ES"/>
              </w:rPr>
            </w:pPr>
            <w:r w:rsidRPr="00F872A4">
              <w:rPr>
                <w:rFonts w:ascii="Univers 45 Light" w:hAnsi="Univers 45 Light" w:cs="Times New Roman"/>
                <w:color w:val="000000"/>
                <w:sz w:val="20"/>
              </w:rPr>
              <w:t>Sostenibilidad del SITP y evasión</w:t>
            </w:r>
          </w:p>
        </w:tc>
        <w:tc>
          <w:tcPr>
            <w:tcW w:w="821" w:type="pct"/>
            <w:tcBorders>
              <w:top w:val="nil"/>
              <w:left w:val="nil"/>
              <w:bottom w:val="nil"/>
              <w:right w:val="nil"/>
            </w:tcBorders>
            <w:shd w:val="clear" w:color="auto" w:fill="auto"/>
            <w:vAlign w:val="center"/>
            <w:hideMark/>
          </w:tcPr>
          <w:p w14:paraId="12FE762A"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w:t>
            </w:r>
          </w:p>
        </w:tc>
        <w:tc>
          <w:tcPr>
            <w:tcW w:w="873" w:type="pct"/>
            <w:tcBorders>
              <w:top w:val="nil"/>
              <w:left w:val="nil"/>
              <w:bottom w:val="nil"/>
              <w:right w:val="nil"/>
            </w:tcBorders>
            <w:shd w:val="clear" w:color="auto" w:fill="auto"/>
            <w:noWrap/>
            <w:vAlign w:val="center"/>
            <w:hideMark/>
          </w:tcPr>
          <w:p w14:paraId="4707E799"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12.152.463</w:t>
            </w:r>
          </w:p>
        </w:tc>
        <w:tc>
          <w:tcPr>
            <w:tcW w:w="798" w:type="pct"/>
            <w:tcBorders>
              <w:top w:val="nil"/>
              <w:left w:val="nil"/>
              <w:bottom w:val="nil"/>
              <w:right w:val="nil"/>
            </w:tcBorders>
            <w:shd w:val="clear" w:color="auto" w:fill="auto"/>
            <w:vAlign w:val="center"/>
            <w:hideMark/>
          </w:tcPr>
          <w:p w14:paraId="154CB738"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10.443.138</w:t>
            </w:r>
          </w:p>
        </w:tc>
      </w:tr>
      <w:tr w:rsidR="006C3F43" w:rsidRPr="00F872A4" w14:paraId="335D2D01" w14:textId="77777777" w:rsidTr="006C3F43">
        <w:trPr>
          <w:trHeight w:val="288"/>
        </w:trPr>
        <w:tc>
          <w:tcPr>
            <w:tcW w:w="3329" w:type="pct"/>
            <w:gridSpan w:val="2"/>
            <w:tcBorders>
              <w:top w:val="nil"/>
              <w:left w:val="nil"/>
              <w:bottom w:val="nil"/>
              <w:right w:val="nil"/>
            </w:tcBorders>
            <w:shd w:val="clear" w:color="auto" w:fill="auto"/>
            <w:noWrap/>
            <w:vAlign w:val="center"/>
            <w:hideMark/>
          </w:tcPr>
          <w:p w14:paraId="7AF4D8AB" w14:textId="77777777" w:rsidR="006C3F43" w:rsidRPr="00F872A4" w:rsidRDefault="006C3F43" w:rsidP="006C3F43">
            <w:pPr>
              <w:rPr>
                <w:rFonts w:ascii="Univers 45 Light" w:hAnsi="Univers 45 Light" w:cs="Times New Roman"/>
                <w:color w:val="000000"/>
                <w:sz w:val="20"/>
                <w:lang w:val="es-ES"/>
              </w:rPr>
            </w:pPr>
            <w:r w:rsidRPr="00F872A4">
              <w:rPr>
                <w:rFonts w:ascii="Univers 45 Light" w:hAnsi="Univers 45 Light" w:cs="Times New Roman"/>
                <w:color w:val="000000"/>
                <w:sz w:val="20"/>
              </w:rPr>
              <w:t>Contratistas de apoyo al sistema</w:t>
            </w:r>
          </w:p>
        </w:tc>
        <w:tc>
          <w:tcPr>
            <w:tcW w:w="873" w:type="pct"/>
            <w:tcBorders>
              <w:top w:val="nil"/>
              <w:left w:val="nil"/>
              <w:bottom w:val="nil"/>
              <w:right w:val="nil"/>
            </w:tcBorders>
            <w:shd w:val="clear" w:color="auto" w:fill="auto"/>
            <w:noWrap/>
            <w:vAlign w:val="center"/>
            <w:hideMark/>
          </w:tcPr>
          <w:p w14:paraId="1E2924B0"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9.653.840</w:t>
            </w:r>
          </w:p>
        </w:tc>
        <w:tc>
          <w:tcPr>
            <w:tcW w:w="798" w:type="pct"/>
            <w:tcBorders>
              <w:top w:val="nil"/>
              <w:left w:val="nil"/>
              <w:bottom w:val="nil"/>
              <w:right w:val="nil"/>
            </w:tcBorders>
            <w:shd w:val="clear" w:color="auto" w:fill="auto"/>
            <w:vAlign w:val="center"/>
            <w:hideMark/>
          </w:tcPr>
          <w:p w14:paraId="2B71447D"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10.512.994</w:t>
            </w:r>
          </w:p>
        </w:tc>
      </w:tr>
      <w:tr w:rsidR="006C3F43" w:rsidRPr="00F872A4" w14:paraId="1D18B1D7" w14:textId="77777777" w:rsidTr="006C3F43">
        <w:trPr>
          <w:trHeight w:val="288"/>
        </w:trPr>
        <w:tc>
          <w:tcPr>
            <w:tcW w:w="3329" w:type="pct"/>
            <w:gridSpan w:val="2"/>
            <w:tcBorders>
              <w:top w:val="nil"/>
              <w:left w:val="nil"/>
              <w:bottom w:val="nil"/>
              <w:right w:val="nil"/>
            </w:tcBorders>
            <w:shd w:val="clear" w:color="auto" w:fill="auto"/>
            <w:noWrap/>
            <w:vAlign w:val="center"/>
            <w:hideMark/>
          </w:tcPr>
          <w:p w14:paraId="18943EAE" w14:textId="77777777" w:rsidR="006C3F43" w:rsidRPr="00F872A4" w:rsidRDefault="006C3F43" w:rsidP="006C3F43">
            <w:pPr>
              <w:rPr>
                <w:rFonts w:ascii="Univers 45 Light" w:hAnsi="Univers 45 Light" w:cs="Times New Roman"/>
                <w:color w:val="000000"/>
                <w:sz w:val="20"/>
                <w:lang w:val="es-ES"/>
              </w:rPr>
            </w:pPr>
            <w:r w:rsidRPr="00F872A4">
              <w:rPr>
                <w:rFonts w:ascii="Univers 45 Light" w:hAnsi="Univers 45 Light" w:cs="Times New Roman"/>
                <w:color w:val="000000"/>
                <w:sz w:val="20"/>
              </w:rPr>
              <w:t>Honorarios asesores en tribunales arbitramento</w:t>
            </w:r>
          </w:p>
        </w:tc>
        <w:tc>
          <w:tcPr>
            <w:tcW w:w="873" w:type="pct"/>
            <w:tcBorders>
              <w:top w:val="nil"/>
              <w:left w:val="nil"/>
              <w:bottom w:val="nil"/>
              <w:right w:val="nil"/>
            </w:tcBorders>
            <w:shd w:val="clear" w:color="auto" w:fill="auto"/>
            <w:noWrap/>
            <w:vAlign w:val="center"/>
            <w:hideMark/>
          </w:tcPr>
          <w:p w14:paraId="0A355F59"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2.902.781</w:t>
            </w:r>
          </w:p>
        </w:tc>
        <w:tc>
          <w:tcPr>
            <w:tcW w:w="798" w:type="pct"/>
            <w:tcBorders>
              <w:top w:val="nil"/>
              <w:left w:val="nil"/>
              <w:bottom w:val="nil"/>
              <w:right w:val="nil"/>
            </w:tcBorders>
            <w:shd w:val="clear" w:color="auto" w:fill="auto"/>
            <w:vAlign w:val="center"/>
            <w:hideMark/>
          </w:tcPr>
          <w:p w14:paraId="3C978D68"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1.739.479</w:t>
            </w:r>
          </w:p>
        </w:tc>
      </w:tr>
      <w:tr w:rsidR="006C3F43" w:rsidRPr="00F872A4" w14:paraId="47F56BE5" w14:textId="77777777" w:rsidTr="006C3F43">
        <w:trPr>
          <w:trHeight w:val="288"/>
        </w:trPr>
        <w:tc>
          <w:tcPr>
            <w:tcW w:w="3329" w:type="pct"/>
            <w:gridSpan w:val="2"/>
            <w:tcBorders>
              <w:top w:val="nil"/>
              <w:left w:val="nil"/>
              <w:bottom w:val="nil"/>
              <w:right w:val="nil"/>
            </w:tcBorders>
            <w:shd w:val="clear" w:color="auto" w:fill="auto"/>
            <w:noWrap/>
            <w:vAlign w:val="center"/>
            <w:hideMark/>
          </w:tcPr>
          <w:p w14:paraId="576B3D86" w14:textId="77777777" w:rsidR="006C3F43" w:rsidRPr="00F872A4" w:rsidRDefault="006C3F43" w:rsidP="006C3F43">
            <w:pPr>
              <w:rPr>
                <w:rFonts w:ascii="Univers 45 Light" w:hAnsi="Univers 45 Light" w:cs="Times New Roman"/>
                <w:color w:val="000000"/>
                <w:sz w:val="20"/>
                <w:lang w:val="es-ES"/>
              </w:rPr>
            </w:pPr>
            <w:r w:rsidRPr="00F872A4">
              <w:rPr>
                <w:rFonts w:ascii="Univers 45 Light" w:hAnsi="Univers 45 Light" w:cs="Times New Roman"/>
                <w:color w:val="000000"/>
                <w:sz w:val="20"/>
              </w:rPr>
              <w:t>Prevención de accidentes, seguridad vial y de información</w:t>
            </w:r>
          </w:p>
        </w:tc>
        <w:tc>
          <w:tcPr>
            <w:tcW w:w="873" w:type="pct"/>
            <w:tcBorders>
              <w:top w:val="nil"/>
              <w:left w:val="nil"/>
              <w:bottom w:val="nil"/>
              <w:right w:val="nil"/>
            </w:tcBorders>
            <w:shd w:val="clear" w:color="auto" w:fill="auto"/>
            <w:noWrap/>
            <w:vAlign w:val="center"/>
            <w:hideMark/>
          </w:tcPr>
          <w:p w14:paraId="48243544"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2.155.253</w:t>
            </w:r>
          </w:p>
        </w:tc>
        <w:tc>
          <w:tcPr>
            <w:tcW w:w="798" w:type="pct"/>
            <w:tcBorders>
              <w:top w:val="nil"/>
              <w:left w:val="nil"/>
              <w:bottom w:val="nil"/>
              <w:right w:val="nil"/>
            </w:tcBorders>
            <w:shd w:val="clear" w:color="auto" w:fill="auto"/>
            <w:vAlign w:val="center"/>
            <w:hideMark/>
          </w:tcPr>
          <w:p w14:paraId="301C47A6"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1.750.076</w:t>
            </w:r>
          </w:p>
        </w:tc>
      </w:tr>
      <w:tr w:rsidR="006C3F43" w:rsidRPr="00F872A4" w14:paraId="1DBC61A1" w14:textId="77777777" w:rsidTr="006C3F43">
        <w:trPr>
          <w:trHeight w:val="288"/>
        </w:trPr>
        <w:tc>
          <w:tcPr>
            <w:tcW w:w="3329" w:type="pct"/>
            <w:gridSpan w:val="2"/>
            <w:tcBorders>
              <w:top w:val="nil"/>
              <w:left w:val="nil"/>
              <w:bottom w:val="nil"/>
              <w:right w:val="nil"/>
            </w:tcBorders>
            <w:shd w:val="clear" w:color="auto" w:fill="auto"/>
            <w:noWrap/>
            <w:vAlign w:val="center"/>
            <w:hideMark/>
          </w:tcPr>
          <w:p w14:paraId="2D38F9B3"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Times New Roman"/>
                <w:color w:val="000000"/>
                <w:sz w:val="20"/>
              </w:rPr>
              <w:t xml:space="preserve">Honorarios asesores jurídicos </w:t>
            </w:r>
          </w:p>
        </w:tc>
        <w:tc>
          <w:tcPr>
            <w:tcW w:w="873" w:type="pct"/>
            <w:tcBorders>
              <w:top w:val="nil"/>
              <w:left w:val="nil"/>
              <w:bottom w:val="nil"/>
              <w:right w:val="nil"/>
            </w:tcBorders>
            <w:shd w:val="clear" w:color="auto" w:fill="auto"/>
            <w:noWrap/>
            <w:vAlign w:val="center"/>
            <w:hideMark/>
          </w:tcPr>
          <w:p w14:paraId="7DD002C5"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1.644.875</w:t>
            </w:r>
          </w:p>
        </w:tc>
        <w:tc>
          <w:tcPr>
            <w:tcW w:w="798" w:type="pct"/>
            <w:tcBorders>
              <w:top w:val="nil"/>
              <w:left w:val="nil"/>
              <w:bottom w:val="nil"/>
              <w:right w:val="nil"/>
            </w:tcBorders>
            <w:shd w:val="clear" w:color="auto" w:fill="auto"/>
            <w:vAlign w:val="center"/>
            <w:hideMark/>
          </w:tcPr>
          <w:p w14:paraId="300728FE"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1.980.217</w:t>
            </w:r>
          </w:p>
        </w:tc>
      </w:tr>
      <w:tr w:rsidR="006C3F43" w:rsidRPr="00F872A4" w14:paraId="10FE0E33" w14:textId="77777777" w:rsidTr="006C3F43">
        <w:trPr>
          <w:trHeight w:val="288"/>
        </w:trPr>
        <w:tc>
          <w:tcPr>
            <w:tcW w:w="3329" w:type="pct"/>
            <w:gridSpan w:val="2"/>
            <w:tcBorders>
              <w:top w:val="nil"/>
              <w:left w:val="nil"/>
              <w:bottom w:val="nil"/>
              <w:right w:val="nil"/>
            </w:tcBorders>
            <w:shd w:val="clear" w:color="auto" w:fill="auto"/>
            <w:noWrap/>
            <w:vAlign w:val="center"/>
            <w:hideMark/>
          </w:tcPr>
          <w:p w14:paraId="5EFA30A8" w14:textId="77777777" w:rsidR="006C3F43" w:rsidRPr="00F872A4" w:rsidRDefault="006C3F43" w:rsidP="006C3F43">
            <w:pPr>
              <w:rPr>
                <w:rFonts w:ascii="Univers 45 Light" w:hAnsi="Univers 45 Light" w:cs="Times New Roman"/>
                <w:color w:val="000000"/>
                <w:sz w:val="20"/>
                <w:lang w:val="es-ES"/>
              </w:rPr>
            </w:pPr>
            <w:r w:rsidRPr="00F872A4">
              <w:rPr>
                <w:rFonts w:ascii="Univers 45 Light" w:hAnsi="Univers 45 Light" w:cs="Times New Roman"/>
                <w:color w:val="000000"/>
                <w:sz w:val="20"/>
              </w:rPr>
              <w:t>Honorarios en finanzas SITP, SIRCI – Recaudo</w:t>
            </w:r>
          </w:p>
        </w:tc>
        <w:tc>
          <w:tcPr>
            <w:tcW w:w="873" w:type="pct"/>
            <w:tcBorders>
              <w:top w:val="nil"/>
              <w:left w:val="nil"/>
              <w:bottom w:val="nil"/>
              <w:right w:val="nil"/>
            </w:tcBorders>
            <w:shd w:val="clear" w:color="auto" w:fill="auto"/>
            <w:noWrap/>
            <w:vAlign w:val="center"/>
            <w:hideMark/>
          </w:tcPr>
          <w:p w14:paraId="3F298EB3"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1.362.413</w:t>
            </w:r>
          </w:p>
        </w:tc>
        <w:tc>
          <w:tcPr>
            <w:tcW w:w="798" w:type="pct"/>
            <w:tcBorders>
              <w:top w:val="nil"/>
              <w:left w:val="nil"/>
              <w:bottom w:val="nil"/>
              <w:right w:val="nil"/>
            </w:tcBorders>
            <w:shd w:val="clear" w:color="auto" w:fill="auto"/>
            <w:vAlign w:val="center"/>
            <w:hideMark/>
          </w:tcPr>
          <w:p w14:paraId="3854318F"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1.377.325</w:t>
            </w:r>
          </w:p>
        </w:tc>
      </w:tr>
      <w:tr w:rsidR="006C3F43" w:rsidRPr="00F872A4" w14:paraId="61196502" w14:textId="77777777" w:rsidTr="006C3F43">
        <w:trPr>
          <w:trHeight w:val="300"/>
        </w:trPr>
        <w:tc>
          <w:tcPr>
            <w:tcW w:w="3329" w:type="pct"/>
            <w:gridSpan w:val="2"/>
            <w:tcBorders>
              <w:top w:val="nil"/>
              <w:left w:val="nil"/>
              <w:bottom w:val="nil"/>
              <w:right w:val="nil"/>
            </w:tcBorders>
            <w:shd w:val="clear" w:color="auto" w:fill="auto"/>
            <w:noWrap/>
            <w:vAlign w:val="center"/>
            <w:hideMark/>
          </w:tcPr>
          <w:p w14:paraId="7D73666F"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Times New Roman"/>
                <w:color w:val="000000"/>
                <w:sz w:val="20"/>
              </w:rPr>
              <w:t>Estímulos cultura ciudadana</w:t>
            </w:r>
          </w:p>
        </w:tc>
        <w:tc>
          <w:tcPr>
            <w:tcW w:w="873" w:type="pct"/>
            <w:tcBorders>
              <w:top w:val="nil"/>
              <w:left w:val="nil"/>
              <w:bottom w:val="single" w:sz="8" w:space="0" w:color="auto"/>
              <w:right w:val="nil"/>
            </w:tcBorders>
            <w:shd w:val="clear" w:color="auto" w:fill="auto"/>
            <w:noWrap/>
            <w:vAlign w:val="center"/>
            <w:hideMark/>
          </w:tcPr>
          <w:p w14:paraId="4F2D9B19"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361.603</w:t>
            </w:r>
          </w:p>
        </w:tc>
        <w:tc>
          <w:tcPr>
            <w:tcW w:w="798" w:type="pct"/>
            <w:tcBorders>
              <w:top w:val="nil"/>
              <w:left w:val="nil"/>
              <w:bottom w:val="nil"/>
              <w:right w:val="nil"/>
            </w:tcBorders>
            <w:shd w:val="clear" w:color="auto" w:fill="auto"/>
            <w:vAlign w:val="center"/>
            <w:hideMark/>
          </w:tcPr>
          <w:p w14:paraId="23A3E1C7"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305.500</w:t>
            </w:r>
          </w:p>
        </w:tc>
      </w:tr>
      <w:tr w:rsidR="006C3F43" w:rsidRPr="00F872A4" w14:paraId="743AE1A0" w14:textId="77777777" w:rsidTr="006C3F43">
        <w:trPr>
          <w:trHeight w:val="300"/>
        </w:trPr>
        <w:tc>
          <w:tcPr>
            <w:tcW w:w="2508" w:type="pct"/>
            <w:tcBorders>
              <w:top w:val="nil"/>
              <w:left w:val="nil"/>
              <w:bottom w:val="nil"/>
              <w:right w:val="nil"/>
            </w:tcBorders>
            <w:shd w:val="clear" w:color="auto" w:fill="auto"/>
            <w:noWrap/>
            <w:vAlign w:val="center"/>
            <w:hideMark/>
          </w:tcPr>
          <w:p w14:paraId="2644F623" w14:textId="77777777" w:rsidR="006C3F43" w:rsidRPr="00F872A4" w:rsidRDefault="006C3F43" w:rsidP="006C3F43">
            <w:pPr>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Total honorarios operativos</w:t>
            </w:r>
          </w:p>
        </w:tc>
        <w:tc>
          <w:tcPr>
            <w:tcW w:w="821" w:type="pct"/>
            <w:tcBorders>
              <w:top w:val="nil"/>
              <w:left w:val="nil"/>
              <w:bottom w:val="nil"/>
              <w:right w:val="nil"/>
            </w:tcBorders>
            <w:shd w:val="clear" w:color="auto" w:fill="auto"/>
            <w:vAlign w:val="center"/>
            <w:hideMark/>
          </w:tcPr>
          <w:p w14:paraId="3EA37295"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w:t>
            </w:r>
          </w:p>
        </w:tc>
        <w:tc>
          <w:tcPr>
            <w:tcW w:w="873" w:type="pct"/>
            <w:tcBorders>
              <w:top w:val="nil"/>
              <w:left w:val="nil"/>
              <w:bottom w:val="double" w:sz="6" w:space="0" w:color="auto"/>
              <w:right w:val="nil"/>
            </w:tcBorders>
            <w:shd w:val="clear" w:color="auto" w:fill="auto"/>
            <w:noWrap/>
            <w:vAlign w:val="center"/>
            <w:hideMark/>
          </w:tcPr>
          <w:p w14:paraId="1F6F9E1D"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30.233.228</w:t>
            </w:r>
          </w:p>
        </w:tc>
        <w:tc>
          <w:tcPr>
            <w:tcW w:w="798" w:type="pct"/>
            <w:tcBorders>
              <w:top w:val="single" w:sz="8" w:space="0" w:color="auto"/>
              <w:left w:val="nil"/>
              <w:bottom w:val="double" w:sz="6" w:space="0" w:color="auto"/>
              <w:right w:val="nil"/>
            </w:tcBorders>
            <w:shd w:val="clear" w:color="auto" w:fill="auto"/>
            <w:vAlign w:val="center"/>
            <w:hideMark/>
          </w:tcPr>
          <w:p w14:paraId="18118C2A"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28.108.729</w:t>
            </w:r>
          </w:p>
        </w:tc>
      </w:tr>
    </w:tbl>
    <w:p w14:paraId="0B192494" w14:textId="74F79183" w:rsidR="006C3F43" w:rsidRPr="005C2A48" w:rsidRDefault="006C3F43" w:rsidP="004602CD">
      <w:pPr>
        <w:pStyle w:val="Prrafodelista"/>
        <w:numPr>
          <w:ilvl w:val="0"/>
          <w:numId w:val="49"/>
        </w:numPr>
        <w:ind w:left="714" w:hanging="357"/>
        <w:jc w:val="both"/>
        <w:rPr>
          <w:rFonts w:asciiTheme="minorHAnsi" w:eastAsiaTheme="minorHAnsi" w:hAnsiTheme="minorHAnsi" w:cstheme="minorBidi"/>
          <w:szCs w:val="22"/>
        </w:rPr>
      </w:pPr>
      <w:r>
        <w:rPr>
          <w:rFonts w:ascii="Univers 45 Light" w:hAnsi="Univers 45 Light" w:cs="Calibri"/>
          <w:bCs/>
          <w:color w:val="000000"/>
          <w:sz w:val="20"/>
          <w:lang w:eastAsia="es-CO"/>
        </w:rPr>
        <w:lastRenderedPageBreak/>
        <w:fldChar w:fldCharType="end"/>
      </w:r>
      <w:r w:rsidRPr="005C2A48">
        <w:rPr>
          <w:rFonts w:ascii="Univers 45 Light" w:eastAsiaTheme="minorHAnsi" w:hAnsi="Univers 45 Light"/>
          <w:color w:val="000000" w:themeColor="text1"/>
          <w:sz w:val="20"/>
        </w:rPr>
        <w:t>El detalle del gasto de comunicaciones y transporte operativos es el siguiente:</w:t>
      </w:r>
      <w:r w:rsidRPr="006C3F43">
        <w:rPr>
          <w:rFonts w:eastAsiaTheme="minorHAnsi"/>
          <w:sz w:val="16"/>
        </w:rPr>
        <w:fldChar w:fldCharType="begin"/>
      </w:r>
      <w:r w:rsidRPr="005C2A48">
        <w:rPr>
          <w:rFonts w:eastAsiaTheme="minorHAnsi"/>
        </w:rPr>
        <w:instrText xml:space="preserve"> LINK Excel.Sheet.12 "Libro1" "Hoja1!F3C1:F9C4" \a \f 4 \h </w:instrText>
      </w:r>
      <w:r>
        <w:rPr>
          <w:rFonts w:eastAsiaTheme="minorHAnsi"/>
        </w:rPr>
        <w:instrText xml:space="preserve"> \* MERGEFORMAT </w:instrText>
      </w:r>
      <w:r w:rsidRPr="006C3F43">
        <w:rPr>
          <w:rFonts w:eastAsiaTheme="minorHAnsi"/>
          <w:sz w:val="16"/>
        </w:rPr>
        <w:fldChar w:fldCharType="separate"/>
      </w:r>
    </w:p>
    <w:tbl>
      <w:tblPr>
        <w:tblW w:w="5000" w:type="pct"/>
        <w:tblLook w:val="04A0" w:firstRow="1" w:lastRow="0" w:firstColumn="1" w:lastColumn="0" w:noHBand="0" w:noVBand="1"/>
      </w:tblPr>
      <w:tblGrid>
        <w:gridCol w:w="5269"/>
        <w:gridCol w:w="438"/>
        <w:gridCol w:w="1708"/>
        <w:gridCol w:w="1423"/>
      </w:tblGrid>
      <w:tr w:rsidR="006C3F43" w:rsidRPr="005C2A48" w14:paraId="10B2CD92" w14:textId="77777777" w:rsidTr="006C3F43">
        <w:trPr>
          <w:trHeight w:val="300"/>
        </w:trPr>
        <w:tc>
          <w:tcPr>
            <w:tcW w:w="2981" w:type="pct"/>
            <w:tcBorders>
              <w:top w:val="nil"/>
              <w:left w:val="nil"/>
              <w:bottom w:val="nil"/>
              <w:right w:val="nil"/>
            </w:tcBorders>
            <w:shd w:val="clear" w:color="auto" w:fill="auto"/>
            <w:noWrap/>
            <w:vAlign w:val="bottom"/>
            <w:hideMark/>
          </w:tcPr>
          <w:p w14:paraId="5E9CF3AB" w14:textId="77777777" w:rsidR="006C3F43" w:rsidRPr="005C2A48" w:rsidRDefault="006C3F43" w:rsidP="006C3F43">
            <w:pPr>
              <w:rPr>
                <w:rFonts w:ascii="Times New Roman" w:hAnsi="Times New Roman" w:cs="Times New Roman"/>
                <w:sz w:val="24"/>
                <w:szCs w:val="24"/>
                <w:lang w:val="es-ES"/>
              </w:rPr>
            </w:pPr>
          </w:p>
        </w:tc>
        <w:tc>
          <w:tcPr>
            <w:tcW w:w="248" w:type="pct"/>
            <w:tcBorders>
              <w:top w:val="nil"/>
              <w:left w:val="nil"/>
              <w:right w:val="nil"/>
            </w:tcBorders>
            <w:shd w:val="clear" w:color="auto" w:fill="auto"/>
            <w:vAlign w:val="center"/>
            <w:hideMark/>
          </w:tcPr>
          <w:p w14:paraId="463CBFE9" w14:textId="77777777" w:rsidR="006C3F43" w:rsidRPr="005C2A48" w:rsidRDefault="006C3F43" w:rsidP="006C3F43">
            <w:pPr>
              <w:rPr>
                <w:rFonts w:ascii="Calibri" w:hAnsi="Calibri" w:cs="Calibri"/>
                <w:color w:val="000000"/>
                <w:szCs w:val="22"/>
                <w:lang w:val="es-ES"/>
              </w:rPr>
            </w:pPr>
            <w:r w:rsidRPr="005C2A48">
              <w:rPr>
                <w:rFonts w:ascii="Calibri" w:hAnsi="Calibri" w:cs="Calibri"/>
                <w:color w:val="000000"/>
                <w:szCs w:val="22"/>
                <w:lang w:val="es-ES"/>
              </w:rPr>
              <w:t> </w:t>
            </w:r>
          </w:p>
        </w:tc>
        <w:tc>
          <w:tcPr>
            <w:tcW w:w="966" w:type="pct"/>
            <w:tcBorders>
              <w:top w:val="nil"/>
              <w:left w:val="nil"/>
              <w:bottom w:val="single" w:sz="8" w:space="0" w:color="auto"/>
              <w:right w:val="nil"/>
            </w:tcBorders>
            <w:shd w:val="clear" w:color="auto" w:fill="auto"/>
            <w:noWrap/>
            <w:vAlign w:val="center"/>
            <w:hideMark/>
          </w:tcPr>
          <w:p w14:paraId="239B30DA" w14:textId="77777777" w:rsidR="006C3F43" w:rsidRPr="005C2A48" w:rsidRDefault="006C3F43" w:rsidP="006C3F43">
            <w:pPr>
              <w:jc w:val="center"/>
              <w:rPr>
                <w:rFonts w:ascii="Univers 45 Light" w:hAnsi="Univers 45 Light" w:cs="Calibri"/>
                <w:b/>
                <w:bCs/>
                <w:color w:val="000000"/>
                <w:sz w:val="20"/>
                <w:lang w:val="en-US"/>
              </w:rPr>
            </w:pPr>
            <w:r w:rsidRPr="005C2A48">
              <w:rPr>
                <w:rFonts w:ascii="Univers 45 Light" w:hAnsi="Univers 45 Light" w:cs="Calibri"/>
                <w:b/>
                <w:bCs/>
                <w:color w:val="000000"/>
                <w:sz w:val="20"/>
              </w:rPr>
              <w:t>2020</w:t>
            </w:r>
          </w:p>
        </w:tc>
        <w:tc>
          <w:tcPr>
            <w:tcW w:w="805" w:type="pct"/>
            <w:tcBorders>
              <w:top w:val="nil"/>
              <w:left w:val="nil"/>
              <w:bottom w:val="single" w:sz="8" w:space="0" w:color="auto"/>
              <w:right w:val="nil"/>
            </w:tcBorders>
            <w:shd w:val="clear" w:color="auto" w:fill="auto"/>
            <w:vAlign w:val="center"/>
            <w:hideMark/>
          </w:tcPr>
          <w:p w14:paraId="13ADE18E" w14:textId="77777777" w:rsidR="006C3F43" w:rsidRPr="005C2A48" w:rsidRDefault="006C3F43" w:rsidP="006C3F43">
            <w:pPr>
              <w:jc w:val="center"/>
              <w:rPr>
                <w:rFonts w:ascii="Univers 45 Light" w:hAnsi="Univers 45 Light" w:cs="Calibri"/>
                <w:b/>
                <w:bCs/>
                <w:color w:val="000000"/>
                <w:sz w:val="20"/>
                <w:lang w:val="en-US"/>
              </w:rPr>
            </w:pPr>
            <w:r w:rsidRPr="005C2A48">
              <w:rPr>
                <w:rFonts w:ascii="Univers 45 Light" w:hAnsi="Univers 45 Light" w:cs="Calibri"/>
                <w:b/>
                <w:bCs/>
                <w:color w:val="000000"/>
                <w:sz w:val="20"/>
              </w:rPr>
              <w:t>2019</w:t>
            </w:r>
          </w:p>
        </w:tc>
      </w:tr>
      <w:tr w:rsidR="006C3F43" w:rsidRPr="005C2A48" w14:paraId="67811E1D" w14:textId="77777777" w:rsidTr="006C3F43">
        <w:trPr>
          <w:trHeight w:val="288"/>
        </w:trPr>
        <w:tc>
          <w:tcPr>
            <w:tcW w:w="2981" w:type="pct"/>
            <w:tcBorders>
              <w:top w:val="nil"/>
              <w:left w:val="nil"/>
              <w:bottom w:val="nil"/>
              <w:right w:val="nil"/>
            </w:tcBorders>
            <w:shd w:val="clear" w:color="auto" w:fill="auto"/>
            <w:noWrap/>
            <w:vAlign w:val="center"/>
            <w:hideMark/>
          </w:tcPr>
          <w:p w14:paraId="36850A5E" w14:textId="77777777" w:rsidR="006C3F43" w:rsidRPr="005C2A48" w:rsidRDefault="006C3F43" w:rsidP="006C3F43">
            <w:pPr>
              <w:rPr>
                <w:rFonts w:ascii="Univers 45 Light" w:hAnsi="Univers 45 Light" w:cs="Calibri"/>
                <w:color w:val="000000"/>
                <w:sz w:val="20"/>
                <w:lang w:val="es-ES"/>
              </w:rPr>
            </w:pPr>
            <w:r w:rsidRPr="005C2A48">
              <w:rPr>
                <w:rFonts w:ascii="Univers 45 Light" w:hAnsi="Univers 45 Light" w:cs="Calibri"/>
                <w:color w:val="000000"/>
                <w:sz w:val="20"/>
              </w:rPr>
              <w:t>Internet estaciones y conectividad del sistema</w:t>
            </w:r>
          </w:p>
        </w:tc>
        <w:tc>
          <w:tcPr>
            <w:tcW w:w="248" w:type="pct"/>
            <w:tcBorders>
              <w:top w:val="nil"/>
              <w:left w:val="nil"/>
              <w:bottom w:val="nil"/>
              <w:right w:val="nil"/>
            </w:tcBorders>
            <w:shd w:val="clear" w:color="auto" w:fill="auto"/>
            <w:vAlign w:val="center"/>
            <w:hideMark/>
          </w:tcPr>
          <w:p w14:paraId="28EB980F"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w:t>
            </w:r>
          </w:p>
        </w:tc>
        <w:tc>
          <w:tcPr>
            <w:tcW w:w="966" w:type="pct"/>
            <w:tcBorders>
              <w:top w:val="nil"/>
              <w:left w:val="nil"/>
              <w:bottom w:val="nil"/>
              <w:right w:val="nil"/>
            </w:tcBorders>
            <w:shd w:val="clear" w:color="auto" w:fill="auto"/>
            <w:noWrap/>
            <w:vAlign w:val="center"/>
            <w:hideMark/>
          </w:tcPr>
          <w:p w14:paraId="71353E1B"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8.393.486</w:t>
            </w:r>
          </w:p>
        </w:tc>
        <w:tc>
          <w:tcPr>
            <w:tcW w:w="805" w:type="pct"/>
            <w:tcBorders>
              <w:top w:val="nil"/>
              <w:left w:val="nil"/>
              <w:bottom w:val="nil"/>
              <w:right w:val="nil"/>
            </w:tcBorders>
            <w:shd w:val="clear" w:color="auto" w:fill="auto"/>
            <w:vAlign w:val="center"/>
            <w:hideMark/>
          </w:tcPr>
          <w:p w14:paraId="229C76AA"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4.257.843</w:t>
            </w:r>
          </w:p>
        </w:tc>
      </w:tr>
      <w:tr w:rsidR="006C3F43" w:rsidRPr="005C2A48" w14:paraId="38079FAB" w14:textId="77777777" w:rsidTr="006C3F43">
        <w:trPr>
          <w:trHeight w:val="288"/>
        </w:trPr>
        <w:tc>
          <w:tcPr>
            <w:tcW w:w="3229" w:type="pct"/>
            <w:gridSpan w:val="2"/>
            <w:tcBorders>
              <w:top w:val="nil"/>
              <w:left w:val="nil"/>
              <w:bottom w:val="nil"/>
              <w:right w:val="nil"/>
            </w:tcBorders>
            <w:shd w:val="clear" w:color="auto" w:fill="auto"/>
            <w:noWrap/>
            <w:vAlign w:val="center"/>
            <w:hideMark/>
          </w:tcPr>
          <w:p w14:paraId="5F6D2DE1" w14:textId="77777777" w:rsidR="006C3F43" w:rsidRPr="005C2A48" w:rsidRDefault="006C3F43" w:rsidP="006C3F43">
            <w:pPr>
              <w:rPr>
                <w:rFonts w:ascii="Univers 45 Light" w:hAnsi="Univers 45 Light" w:cs="Calibri"/>
                <w:color w:val="000000"/>
                <w:sz w:val="20"/>
                <w:lang w:val="en-US"/>
              </w:rPr>
            </w:pPr>
            <w:r>
              <w:rPr>
                <w:rFonts w:ascii="Univers 45 Light" w:hAnsi="Univers 45 Light" w:cs="Calibri"/>
                <w:color w:val="000000"/>
                <w:sz w:val="20"/>
              </w:rPr>
              <w:t>Traslado</w:t>
            </w:r>
            <w:r w:rsidRPr="005C2A48">
              <w:rPr>
                <w:rFonts w:ascii="Univers 45 Light" w:hAnsi="Univers 45 Light" w:cs="Calibri"/>
                <w:color w:val="000000"/>
                <w:sz w:val="20"/>
              </w:rPr>
              <w:t xml:space="preserve"> </w:t>
            </w:r>
            <w:r>
              <w:rPr>
                <w:rFonts w:ascii="Univers 45 Light" w:hAnsi="Univers 45 Light" w:cs="Calibri"/>
                <w:color w:val="000000"/>
                <w:sz w:val="20"/>
              </w:rPr>
              <w:t xml:space="preserve">de </w:t>
            </w:r>
            <w:r w:rsidRPr="005C2A48">
              <w:rPr>
                <w:rFonts w:ascii="Univers 45 Light" w:hAnsi="Univers 45 Light" w:cs="Calibri"/>
                <w:color w:val="000000"/>
                <w:sz w:val="20"/>
              </w:rPr>
              <w:t>funcionarios</w:t>
            </w:r>
            <w:r>
              <w:rPr>
                <w:rFonts w:ascii="Univers 45 Light" w:hAnsi="Univers 45 Light" w:cs="Calibri"/>
                <w:color w:val="000000"/>
                <w:sz w:val="20"/>
              </w:rPr>
              <w:t xml:space="preserve"> - bienes </w:t>
            </w:r>
          </w:p>
        </w:tc>
        <w:tc>
          <w:tcPr>
            <w:tcW w:w="966" w:type="pct"/>
            <w:tcBorders>
              <w:top w:val="nil"/>
              <w:left w:val="nil"/>
              <w:bottom w:val="nil"/>
              <w:right w:val="nil"/>
            </w:tcBorders>
            <w:shd w:val="clear" w:color="auto" w:fill="auto"/>
            <w:noWrap/>
            <w:vAlign w:val="center"/>
            <w:hideMark/>
          </w:tcPr>
          <w:p w14:paraId="7A85E76D"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1.018.175</w:t>
            </w:r>
          </w:p>
        </w:tc>
        <w:tc>
          <w:tcPr>
            <w:tcW w:w="805" w:type="pct"/>
            <w:tcBorders>
              <w:top w:val="nil"/>
              <w:left w:val="nil"/>
              <w:bottom w:val="nil"/>
              <w:right w:val="nil"/>
            </w:tcBorders>
            <w:shd w:val="clear" w:color="auto" w:fill="auto"/>
            <w:vAlign w:val="center"/>
            <w:hideMark/>
          </w:tcPr>
          <w:p w14:paraId="7E0C46DE"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971.015</w:t>
            </w:r>
          </w:p>
        </w:tc>
      </w:tr>
      <w:tr w:rsidR="006C3F43" w:rsidRPr="005C2A48" w14:paraId="1247FA7E" w14:textId="77777777" w:rsidTr="006C3F43">
        <w:trPr>
          <w:trHeight w:val="288"/>
        </w:trPr>
        <w:tc>
          <w:tcPr>
            <w:tcW w:w="3229" w:type="pct"/>
            <w:gridSpan w:val="2"/>
            <w:tcBorders>
              <w:top w:val="nil"/>
              <w:left w:val="nil"/>
              <w:bottom w:val="nil"/>
              <w:right w:val="nil"/>
            </w:tcBorders>
            <w:shd w:val="clear" w:color="auto" w:fill="auto"/>
            <w:noWrap/>
            <w:vAlign w:val="center"/>
            <w:hideMark/>
          </w:tcPr>
          <w:p w14:paraId="1785480D" w14:textId="77777777" w:rsidR="006C3F43" w:rsidRPr="005C2A48" w:rsidRDefault="006C3F43" w:rsidP="006C3F43">
            <w:pPr>
              <w:rPr>
                <w:rFonts w:ascii="Univers 45 Light" w:hAnsi="Univers 45 Light" w:cs="Calibri"/>
                <w:color w:val="000000"/>
                <w:sz w:val="20"/>
                <w:lang w:val="en-US"/>
              </w:rPr>
            </w:pPr>
            <w:r w:rsidRPr="005C2A48">
              <w:rPr>
                <w:rFonts w:ascii="Univers 45 Light" w:hAnsi="Univers 45 Light" w:cs="Calibri"/>
                <w:color w:val="000000"/>
                <w:sz w:val="20"/>
              </w:rPr>
              <w:t>Comunicación voz y datos</w:t>
            </w:r>
          </w:p>
        </w:tc>
        <w:tc>
          <w:tcPr>
            <w:tcW w:w="966" w:type="pct"/>
            <w:tcBorders>
              <w:top w:val="nil"/>
              <w:left w:val="nil"/>
              <w:bottom w:val="nil"/>
              <w:right w:val="nil"/>
            </w:tcBorders>
            <w:shd w:val="clear" w:color="auto" w:fill="auto"/>
            <w:noWrap/>
            <w:vAlign w:val="center"/>
            <w:hideMark/>
          </w:tcPr>
          <w:p w14:paraId="6F29E7E5"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806.981</w:t>
            </w:r>
          </w:p>
        </w:tc>
        <w:tc>
          <w:tcPr>
            <w:tcW w:w="805" w:type="pct"/>
            <w:tcBorders>
              <w:top w:val="nil"/>
              <w:left w:val="nil"/>
              <w:bottom w:val="nil"/>
              <w:right w:val="nil"/>
            </w:tcBorders>
            <w:shd w:val="clear" w:color="auto" w:fill="auto"/>
            <w:vAlign w:val="center"/>
            <w:hideMark/>
          </w:tcPr>
          <w:p w14:paraId="35B23FD7"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630.878</w:t>
            </w:r>
          </w:p>
        </w:tc>
      </w:tr>
      <w:tr w:rsidR="006C3F43" w:rsidRPr="005C2A48" w14:paraId="6C2D3202" w14:textId="77777777" w:rsidTr="006C3F43">
        <w:trPr>
          <w:trHeight w:val="288"/>
        </w:trPr>
        <w:tc>
          <w:tcPr>
            <w:tcW w:w="2981" w:type="pct"/>
            <w:tcBorders>
              <w:top w:val="nil"/>
              <w:left w:val="nil"/>
              <w:bottom w:val="nil"/>
              <w:right w:val="nil"/>
            </w:tcBorders>
            <w:shd w:val="clear" w:color="auto" w:fill="auto"/>
            <w:noWrap/>
            <w:vAlign w:val="center"/>
            <w:hideMark/>
          </w:tcPr>
          <w:p w14:paraId="6E617003" w14:textId="77777777" w:rsidR="006C3F43" w:rsidRPr="005C2A48" w:rsidRDefault="006C3F43" w:rsidP="006C3F43">
            <w:pPr>
              <w:rPr>
                <w:rFonts w:ascii="Univers 45 Light" w:hAnsi="Univers 45 Light" w:cs="Calibri"/>
                <w:color w:val="000000"/>
                <w:sz w:val="20"/>
                <w:lang w:val="en-US"/>
              </w:rPr>
            </w:pPr>
            <w:r w:rsidRPr="005C2A48">
              <w:rPr>
                <w:rFonts w:ascii="Univers 45 Light" w:hAnsi="Univers 45 Light" w:cs="Calibri"/>
                <w:color w:val="000000"/>
                <w:sz w:val="20"/>
              </w:rPr>
              <w:t xml:space="preserve">Línea 195 </w:t>
            </w:r>
          </w:p>
        </w:tc>
        <w:tc>
          <w:tcPr>
            <w:tcW w:w="248" w:type="pct"/>
            <w:tcBorders>
              <w:top w:val="nil"/>
              <w:left w:val="nil"/>
              <w:bottom w:val="nil"/>
              <w:right w:val="nil"/>
            </w:tcBorders>
            <w:shd w:val="clear" w:color="auto" w:fill="auto"/>
            <w:vAlign w:val="center"/>
            <w:hideMark/>
          </w:tcPr>
          <w:p w14:paraId="2B1324CB" w14:textId="77777777" w:rsidR="006C3F43" w:rsidRPr="005C2A48" w:rsidRDefault="006C3F43" w:rsidP="006C3F43">
            <w:pPr>
              <w:rPr>
                <w:rFonts w:ascii="Univers 45 Light" w:hAnsi="Univers 45 Light" w:cs="Calibri"/>
                <w:color w:val="000000"/>
                <w:sz w:val="20"/>
                <w:lang w:val="en-US"/>
              </w:rPr>
            </w:pPr>
          </w:p>
        </w:tc>
        <w:tc>
          <w:tcPr>
            <w:tcW w:w="966" w:type="pct"/>
            <w:tcBorders>
              <w:top w:val="nil"/>
              <w:left w:val="nil"/>
              <w:bottom w:val="nil"/>
              <w:right w:val="nil"/>
            </w:tcBorders>
            <w:shd w:val="clear" w:color="auto" w:fill="auto"/>
            <w:noWrap/>
            <w:vAlign w:val="center"/>
            <w:hideMark/>
          </w:tcPr>
          <w:p w14:paraId="18774369"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370.768</w:t>
            </w:r>
          </w:p>
        </w:tc>
        <w:tc>
          <w:tcPr>
            <w:tcW w:w="805" w:type="pct"/>
            <w:tcBorders>
              <w:top w:val="nil"/>
              <w:left w:val="nil"/>
              <w:bottom w:val="nil"/>
              <w:right w:val="nil"/>
            </w:tcBorders>
            <w:shd w:val="clear" w:color="auto" w:fill="auto"/>
            <w:vAlign w:val="center"/>
            <w:hideMark/>
          </w:tcPr>
          <w:p w14:paraId="3261C772"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885.439</w:t>
            </w:r>
          </w:p>
        </w:tc>
      </w:tr>
      <w:tr w:rsidR="006C3F43" w:rsidRPr="005C2A48" w14:paraId="373FF67A" w14:textId="77777777" w:rsidTr="006C3F43">
        <w:trPr>
          <w:trHeight w:val="300"/>
        </w:trPr>
        <w:tc>
          <w:tcPr>
            <w:tcW w:w="2981" w:type="pct"/>
            <w:tcBorders>
              <w:top w:val="nil"/>
              <w:left w:val="nil"/>
              <w:bottom w:val="nil"/>
              <w:right w:val="nil"/>
            </w:tcBorders>
            <w:shd w:val="clear" w:color="auto" w:fill="auto"/>
            <w:noWrap/>
            <w:vAlign w:val="center"/>
            <w:hideMark/>
          </w:tcPr>
          <w:p w14:paraId="1CE46F83" w14:textId="77777777" w:rsidR="006C3F43" w:rsidRPr="005C2A48" w:rsidRDefault="006C3F43" w:rsidP="006C3F43">
            <w:pPr>
              <w:rPr>
                <w:rFonts w:ascii="Univers 45 Light" w:hAnsi="Univers 45 Light" w:cs="Calibri"/>
                <w:color w:val="000000"/>
                <w:sz w:val="20"/>
                <w:lang w:val="en-US"/>
              </w:rPr>
            </w:pPr>
            <w:r w:rsidRPr="005C2A48">
              <w:rPr>
                <w:rFonts w:ascii="Univers 45 Light" w:hAnsi="Univers 45 Light" w:cs="Calibri"/>
                <w:color w:val="000000"/>
                <w:sz w:val="20"/>
              </w:rPr>
              <w:t>Otros</w:t>
            </w:r>
          </w:p>
        </w:tc>
        <w:tc>
          <w:tcPr>
            <w:tcW w:w="248" w:type="pct"/>
            <w:tcBorders>
              <w:top w:val="nil"/>
              <w:left w:val="nil"/>
              <w:right w:val="nil"/>
            </w:tcBorders>
            <w:shd w:val="clear" w:color="auto" w:fill="auto"/>
            <w:vAlign w:val="center"/>
            <w:hideMark/>
          </w:tcPr>
          <w:p w14:paraId="0296C6F1" w14:textId="77777777" w:rsidR="006C3F43" w:rsidRPr="005C2A48" w:rsidRDefault="006C3F43" w:rsidP="006C3F43">
            <w:pPr>
              <w:jc w:val="center"/>
              <w:rPr>
                <w:rFonts w:ascii="Univers 45 Light" w:hAnsi="Univers 45 Light" w:cs="Calibri"/>
                <w:color w:val="000000"/>
                <w:sz w:val="20"/>
                <w:lang w:val="en-US"/>
              </w:rPr>
            </w:pPr>
            <w:r w:rsidRPr="005C2A48">
              <w:rPr>
                <w:rFonts w:ascii="Univers 45 Light" w:hAnsi="Univers 45 Light" w:cs="Calibri"/>
                <w:color w:val="000000"/>
                <w:sz w:val="20"/>
              </w:rPr>
              <w:t> </w:t>
            </w:r>
          </w:p>
        </w:tc>
        <w:tc>
          <w:tcPr>
            <w:tcW w:w="966" w:type="pct"/>
            <w:tcBorders>
              <w:top w:val="nil"/>
              <w:left w:val="nil"/>
              <w:bottom w:val="single" w:sz="8" w:space="0" w:color="auto"/>
              <w:right w:val="nil"/>
            </w:tcBorders>
            <w:shd w:val="clear" w:color="auto" w:fill="auto"/>
            <w:noWrap/>
            <w:vAlign w:val="center"/>
            <w:hideMark/>
          </w:tcPr>
          <w:p w14:paraId="6D5AB090"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 xml:space="preserve">            -   </w:t>
            </w:r>
          </w:p>
        </w:tc>
        <w:tc>
          <w:tcPr>
            <w:tcW w:w="805" w:type="pct"/>
            <w:tcBorders>
              <w:top w:val="nil"/>
              <w:left w:val="nil"/>
              <w:bottom w:val="single" w:sz="8" w:space="0" w:color="auto"/>
              <w:right w:val="nil"/>
            </w:tcBorders>
            <w:shd w:val="clear" w:color="auto" w:fill="auto"/>
            <w:noWrap/>
            <w:vAlign w:val="center"/>
            <w:hideMark/>
          </w:tcPr>
          <w:p w14:paraId="4B347A2D" w14:textId="77777777" w:rsidR="006C3F43" w:rsidRPr="005C2A48" w:rsidRDefault="006C3F43" w:rsidP="006C3F43">
            <w:pPr>
              <w:jc w:val="right"/>
              <w:rPr>
                <w:rFonts w:ascii="Univers 45 Light" w:hAnsi="Univers 45 Light" w:cs="Calibri"/>
                <w:color w:val="000000"/>
                <w:sz w:val="20"/>
                <w:lang w:val="en-US"/>
              </w:rPr>
            </w:pPr>
            <w:r w:rsidRPr="005C2A48">
              <w:rPr>
                <w:rFonts w:ascii="Univers 45 Light" w:hAnsi="Univers 45 Light" w:cs="Calibri"/>
                <w:color w:val="000000"/>
                <w:sz w:val="20"/>
              </w:rPr>
              <w:t>477.990</w:t>
            </w:r>
          </w:p>
        </w:tc>
      </w:tr>
      <w:tr w:rsidR="006C3F43" w:rsidRPr="005C2A48" w14:paraId="31A5E01A" w14:textId="77777777" w:rsidTr="006C3F43">
        <w:trPr>
          <w:trHeight w:val="300"/>
        </w:trPr>
        <w:tc>
          <w:tcPr>
            <w:tcW w:w="2981" w:type="pct"/>
            <w:tcBorders>
              <w:top w:val="nil"/>
              <w:left w:val="nil"/>
              <w:bottom w:val="nil"/>
              <w:right w:val="nil"/>
            </w:tcBorders>
            <w:shd w:val="clear" w:color="auto" w:fill="auto"/>
            <w:noWrap/>
            <w:vAlign w:val="center"/>
            <w:hideMark/>
          </w:tcPr>
          <w:p w14:paraId="2BDF6FE7" w14:textId="77777777" w:rsidR="006C3F43" w:rsidRPr="005C2A48" w:rsidRDefault="006C3F43" w:rsidP="006C3F43">
            <w:pPr>
              <w:rPr>
                <w:rFonts w:ascii="Univers 45 Light" w:hAnsi="Univers 45 Light" w:cs="Calibri"/>
                <w:b/>
                <w:bCs/>
                <w:color w:val="000000"/>
                <w:sz w:val="20"/>
                <w:lang w:val="es-ES"/>
              </w:rPr>
            </w:pPr>
            <w:r w:rsidRPr="005C2A48">
              <w:rPr>
                <w:rFonts w:ascii="Univers 45 Light" w:hAnsi="Univers 45 Light" w:cs="Calibri"/>
                <w:b/>
                <w:bCs/>
                <w:color w:val="000000"/>
                <w:sz w:val="20"/>
              </w:rPr>
              <w:t>Total comunicaciones y transporte operativos</w:t>
            </w:r>
          </w:p>
        </w:tc>
        <w:tc>
          <w:tcPr>
            <w:tcW w:w="248" w:type="pct"/>
            <w:tcBorders>
              <w:top w:val="nil"/>
              <w:left w:val="nil"/>
              <w:right w:val="nil"/>
            </w:tcBorders>
            <w:shd w:val="clear" w:color="auto" w:fill="auto"/>
            <w:vAlign w:val="center"/>
            <w:hideMark/>
          </w:tcPr>
          <w:p w14:paraId="35D4B2A2" w14:textId="77777777" w:rsidR="006C3F43" w:rsidRPr="005C2A48" w:rsidRDefault="006C3F43" w:rsidP="006C3F43">
            <w:pPr>
              <w:jc w:val="right"/>
              <w:rPr>
                <w:rFonts w:ascii="Univers 45 Light" w:hAnsi="Univers 45 Light" w:cs="Calibri"/>
                <w:b/>
                <w:bCs/>
                <w:color w:val="000000"/>
                <w:sz w:val="20"/>
                <w:lang w:val="en-US"/>
              </w:rPr>
            </w:pPr>
            <w:r w:rsidRPr="005C2A48">
              <w:rPr>
                <w:rFonts w:ascii="Univers 45 Light" w:hAnsi="Univers 45 Light" w:cs="Calibri"/>
                <w:b/>
                <w:bCs/>
                <w:color w:val="000000"/>
                <w:sz w:val="20"/>
              </w:rPr>
              <w:t>$</w:t>
            </w:r>
          </w:p>
        </w:tc>
        <w:tc>
          <w:tcPr>
            <w:tcW w:w="966" w:type="pct"/>
            <w:tcBorders>
              <w:top w:val="nil"/>
              <w:left w:val="nil"/>
              <w:bottom w:val="double" w:sz="6" w:space="0" w:color="auto"/>
              <w:right w:val="nil"/>
            </w:tcBorders>
            <w:shd w:val="clear" w:color="auto" w:fill="auto"/>
            <w:noWrap/>
            <w:vAlign w:val="center"/>
            <w:hideMark/>
          </w:tcPr>
          <w:p w14:paraId="3BD5AFCB" w14:textId="77777777" w:rsidR="006C3F43" w:rsidRPr="005C2A48" w:rsidRDefault="006C3F43" w:rsidP="006C3F43">
            <w:pPr>
              <w:jc w:val="right"/>
              <w:rPr>
                <w:rFonts w:ascii="Univers 45 Light" w:hAnsi="Univers 45 Light" w:cs="Calibri"/>
                <w:b/>
                <w:bCs/>
                <w:color w:val="000000"/>
                <w:sz w:val="20"/>
                <w:lang w:val="en-US"/>
              </w:rPr>
            </w:pPr>
            <w:r w:rsidRPr="005C2A48">
              <w:rPr>
                <w:rFonts w:ascii="Univers 45 Light" w:hAnsi="Univers 45 Light" w:cs="Calibri"/>
                <w:b/>
                <w:bCs/>
                <w:color w:val="000000"/>
                <w:sz w:val="20"/>
              </w:rPr>
              <w:t>10.589.410</w:t>
            </w:r>
          </w:p>
        </w:tc>
        <w:tc>
          <w:tcPr>
            <w:tcW w:w="805" w:type="pct"/>
            <w:tcBorders>
              <w:top w:val="nil"/>
              <w:left w:val="nil"/>
              <w:bottom w:val="double" w:sz="6" w:space="0" w:color="auto"/>
              <w:right w:val="nil"/>
            </w:tcBorders>
            <w:shd w:val="clear" w:color="auto" w:fill="auto"/>
            <w:noWrap/>
            <w:vAlign w:val="center"/>
            <w:hideMark/>
          </w:tcPr>
          <w:p w14:paraId="0FC5C867" w14:textId="77777777" w:rsidR="006C3F43" w:rsidRPr="005C2A48" w:rsidRDefault="006C3F43" w:rsidP="006C3F43">
            <w:pPr>
              <w:jc w:val="right"/>
              <w:rPr>
                <w:rFonts w:ascii="Univers 45 Light" w:hAnsi="Univers 45 Light" w:cs="Calibri"/>
                <w:b/>
                <w:bCs/>
                <w:color w:val="000000"/>
                <w:sz w:val="20"/>
                <w:lang w:val="en-US"/>
              </w:rPr>
            </w:pPr>
            <w:r w:rsidRPr="005C2A48">
              <w:rPr>
                <w:rFonts w:ascii="Univers 45 Light" w:hAnsi="Univers 45 Light" w:cs="Calibri"/>
                <w:b/>
                <w:bCs/>
                <w:color w:val="000000"/>
                <w:sz w:val="20"/>
              </w:rPr>
              <w:t>7.223.165</w:t>
            </w:r>
          </w:p>
        </w:tc>
      </w:tr>
    </w:tbl>
    <w:p w14:paraId="797DFABB" w14:textId="61706B85" w:rsidR="006C3F43" w:rsidRPr="006C3F43" w:rsidRDefault="006C3F43" w:rsidP="004602CD">
      <w:pPr>
        <w:pStyle w:val="Sangra3detindependiente"/>
        <w:numPr>
          <w:ilvl w:val="0"/>
          <w:numId w:val="50"/>
        </w:numPr>
        <w:autoSpaceDE w:val="0"/>
        <w:autoSpaceDN w:val="0"/>
        <w:adjustRightInd w:val="0"/>
        <w:spacing w:before="240" w:line="276" w:lineRule="auto"/>
        <w:ind w:left="714" w:hanging="357"/>
        <w:jc w:val="both"/>
        <w:rPr>
          <w:rFonts w:asciiTheme="minorHAnsi" w:eastAsiaTheme="minorHAnsi" w:hAnsiTheme="minorHAnsi" w:cstheme="minorBidi"/>
          <w:sz w:val="22"/>
          <w:szCs w:val="22"/>
        </w:rPr>
      </w:pPr>
      <w:r w:rsidRPr="006C3F43">
        <w:rPr>
          <w:rFonts w:ascii="Univers 45 Light" w:eastAsiaTheme="minorHAnsi" w:hAnsi="Univers 45 Light"/>
          <w:color w:val="000000" w:themeColor="text1"/>
          <w:sz w:val="20"/>
        </w:rPr>
        <w:fldChar w:fldCharType="end"/>
      </w:r>
      <w:r w:rsidRPr="006C3F43">
        <w:rPr>
          <w:rFonts w:ascii="Univers 45 Light" w:eastAsiaTheme="minorHAnsi" w:hAnsi="Univers 45 Light"/>
          <w:color w:val="000000" w:themeColor="text1"/>
          <w:sz w:val="20"/>
        </w:rPr>
        <w:t>El detalle de los gastos por promoción y divulgación es el siguiente:</w:t>
      </w:r>
      <w:r w:rsidRPr="006C3F43">
        <w:rPr>
          <w:rFonts w:eastAsiaTheme="minorHAnsi"/>
        </w:rPr>
        <w:fldChar w:fldCharType="begin"/>
      </w:r>
      <w:r w:rsidRPr="006C3F43">
        <w:rPr>
          <w:rFonts w:eastAsiaTheme="minorHAnsi"/>
        </w:rPr>
        <w:instrText xml:space="preserve"> LINK Excel.Sheet.12 "Libro1" "Hoja1!F119C1:F123C4" \a \f 4 \h </w:instrText>
      </w:r>
      <w:r w:rsidRPr="006C3F43">
        <w:rPr>
          <w:rFonts w:eastAsiaTheme="minorHAnsi"/>
        </w:rPr>
        <w:fldChar w:fldCharType="separate"/>
      </w:r>
    </w:p>
    <w:tbl>
      <w:tblPr>
        <w:tblW w:w="5000" w:type="pct"/>
        <w:tblLook w:val="04A0" w:firstRow="1" w:lastRow="0" w:firstColumn="1" w:lastColumn="0" w:noHBand="0" w:noVBand="1"/>
      </w:tblPr>
      <w:tblGrid>
        <w:gridCol w:w="4740"/>
        <w:gridCol w:w="857"/>
        <w:gridCol w:w="1693"/>
        <w:gridCol w:w="1548"/>
      </w:tblGrid>
      <w:tr w:rsidR="006C3F43" w:rsidRPr="00F872A4" w14:paraId="21904065" w14:textId="77777777" w:rsidTr="006C3F43">
        <w:trPr>
          <w:trHeight w:val="300"/>
        </w:trPr>
        <w:tc>
          <w:tcPr>
            <w:tcW w:w="2680" w:type="pct"/>
            <w:tcBorders>
              <w:top w:val="nil"/>
              <w:left w:val="nil"/>
              <w:bottom w:val="nil"/>
              <w:right w:val="nil"/>
            </w:tcBorders>
            <w:shd w:val="clear" w:color="auto" w:fill="auto"/>
            <w:noWrap/>
            <w:vAlign w:val="bottom"/>
            <w:hideMark/>
          </w:tcPr>
          <w:p w14:paraId="7108C374" w14:textId="77777777" w:rsidR="006C3F43" w:rsidRPr="00FD1D02" w:rsidRDefault="006C3F43" w:rsidP="006C3F43">
            <w:pPr>
              <w:rPr>
                <w:rFonts w:ascii="Times New Roman" w:hAnsi="Times New Roman" w:cs="Times New Roman"/>
                <w:sz w:val="24"/>
                <w:szCs w:val="24"/>
                <w:lang w:val="es-ES"/>
              </w:rPr>
            </w:pPr>
          </w:p>
        </w:tc>
        <w:tc>
          <w:tcPr>
            <w:tcW w:w="485" w:type="pct"/>
            <w:tcBorders>
              <w:top w:val="nil"/>
              <w:left w:val="nil"/>
              <w:bottom w:val="nil"/>
              <w:right w:val="nil"/>
            </w:tcBorders>
            <w:shd w:val="clear" w:color="auto" w:fill="auto"/>
            <w:vAlign w:val="center"/>
            <w:hideMark/>
          </w:tcPr>
          <w:p w14:paraId="783F2C27" w14:textId="77777777" w:rsidR="006C3F43" w:rsidRPr="00FD1D02" w:rsidRDefault="006C3F43" w:rsidP="006C3F43">
            <w:pPr>
              <w:rPr>
                <w:rFonts w:ascii="Times New Roman" w:hAnsi="Times New Roman" w:cs="Times New Roman"/>
                <w:sz w:val="20"/>
                <w:lang w:val="es-ES"/>
              </w:rPr>
            </w:pPr>
          </w:p>
        </w:tc>
        <w:tc>
          <w:tcPr>
            <w:tcW w:w="958" w:type="pct"/>
            <w:tcBorders>
              <w:top w:val="nil"/>
              <w:left w:val="nil"/>
              <w:bottom w:val="single" w:sz="8" w:space="0" w:color="auto"/>
              <w:right w:val="nil"/>
            </w:tcBorders>
            <w:shd w:val="clear" w:color="auto" w:fill="auto"/>
            <w:noWrap/>
            <w:vAlign w:val="center"/>
            <w:hideMark/>
          </w:tcPr>
          <w:p w14:paraId="2A8DCD7A" w14:textId="77777777" w:rsidR="006C3F43" w:rsidRPr="00F872A4" w:rsidRDefault="006C3F43" w:rsidP="006C3F43">
            <w:pPr>
              <w:jc w:val="center"/>
              <w:rPr>
                <w:rFonts w:ascii="Univers 45 Light" w:hAnsi="Univers 45 Light" w:cs="Times New Roman"/>
                <w:b/>
                <w:bCs/>
                <w:color w:val="000000"/>
                <w:sz w:val="20"/>
                <w:lang w:val="en-US"/>
              </w:rPr>
            </w:pPr>
            <w:r w:rsidRPr="00F872A4">
              <w:rPr>
                <w:rFonts w:ascii="Univers 45 Light" w:hAnsi="Univers 45 Light" w:cs="Calibri"/>
                <w:b/>
                <w:bCs/>
                <w:color w:val="000000"/>
                <w:sz w:val="20"/>
              </w:rPr>
              <w:t>2020</w:t>
            </w:r>
          </w:p>
        </w:tc>
        <w:tc>
          <w:tcPr>
            <w:tcW w:w="876" w:type="pct"/>
            <w:tcBorders>
              <w:top w:val="nil"/>
              <w:left w:val="nil"/>
              <w:bottom w:val="single" w:sz="8" w:space="0" w:color="auto"/>
              <w:right w:val="nil"/>
            </w:tcBorders>
            <w:shd w:val="clear" w:color="auto" w:fill="auto"/>
            <w:vAlign w:val="center"/>
            <w:hideMark/>
          </w:tcPr>
          <w:p w14:paraId="1D109E29" w14:textId="77777777" w:rsidR="006C3F43" w:rsidRPr="00F872A4" w:rsidRDefault="006C3F43" w:rsidP="006C3F43">
            <w:pPr>
              <w:jc w:val="center"/>
              <w:rPr>
                <w:rFonts w:ascii="Univers 45 Light" w:hAnsi="Univers 45 Light" w:cs="Times New Roman"/>
                <w:b/>
                <w:bCs/>
                <w:color w:val="000000"/>
                <w:sz w:val="20"/>
                <w:lang w:val="en-US"/>
              </w:rPr>
            </w:pPr>
            <w:r w:rsidRPr="00F872A4">
              <w:rPr>
                <w:rFonts w:ascii="Univers 45 Light" w:hAnsi="Univers 45 Light" w:cs="Calibri"/>
                <w:b/>
                <w:bCs/>
                <w:color w:val="000000"/>
                <w:sz w:val="20"/>
              </w:rPr>
              <w:t>2019</w:t>
            </w:r>
          </w:p>
        </w:tc>
      </w:tr>
      <w:tr w:rsidR="006C3F43" w:rsidRPr="00F872A4" w14:paraId="040E856F" w14:textId="77777777" w:rsidTr="006C3F43">
        <w:trPr>
          <w:trHeight w:val="288"/>
        </w:trPr>
        <w:tc>
          <w:tcPr>
            <w:tcW w:w="2680" w:type="pct"/>
            <w:tcBorders>
              <w:top w:val="nil"/>
              <w:left w:val="nil"/>
              <w:bottom w:val="nil"/>
              <w:right w:val="nil"/>
            </w:tcBorders>
            <w:shd w:val="clear" w:color="auto" w:fill="auto"/>
            <w:noWrap/>
            <w:vAlign w:val="center"/>
            <w:hideMark/>
          </w:tcPr>
          <w:p w14:paraId="360330B1"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Times New Roman"/>
                <w:color w:val="000000"/>
                <w:sz w:val="20"/>
              </w:rPr>
              <w:t>Plan de Medios</w:t>
            </w:r>
          </w:p>
        </w:tc>
        <w:tc>
          <w:tcPr>
            <w:tcW w:w="485" w:type="pct"/>
            <w:tcBorders>
              <w:top w:val="nil"/>
              <w:left w:val="nil"/>
              <w:bottom w:val="nil"/>
              <w:right w:val="nil"/>
            </w:tcBorders>
            <w:shd w:val="clear" w:color="auto" w:fill="auto"/>
            <w:vAlign w:val="center"/>
            <w:hideMark/>
          </w:tcPr>
          <w:p w14:paraId="336FD383"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w:t>
            </w:r>
          </w:p>
        </w:tc>
        <w:tc>
          <w:tcPr>
            <w:tcW w:w="958" w:type="pct"/>
            <w:tcBorders>
              <w:top w:val="nil"/>
              <w:left w:val="nil"/>
              <w:bottom w:val="nil"/>
              <w:right w:val="nil"/>
            </w:tcBorders>
            <w:shd w:val="clear" w:color="auto" w:fill="auto"/>
            <w:noWrap/>
            <w:vAlign w:val="center"/>
            <w:hideMark/>
          </w:tcPr>
          <w:p w14:paraId="641220EE"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3.804.247</w:t>
            </w:r>
          </w:p>
        </w:tc>
        <w:tc>
          <w:tcPr>
            <w:tcW w:w="876" w:type="pct"/>
            <w:tcBorders>
              <w:top w:val="nil"/>
              <w:left w:val="nil"/>
              <w:bottom w:val="nil"/>
              <w:right w:val="nil"/>
            </w:tcBorders>
            <w:shd w:val="clear" w:color="auto" w:fill="auto"/>
            <w:vAlign w:val="center"/>
            <w:hideMark/>
          </w:tcPr>
          <w:p w14:paraId="26862A39"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8.990.244</w:t>
            </w:r>
          </w:p>
        </w:tc>
      </w:tr>
      <w:tr w:rsidR="006C3F43" w:rsidRPr="00F872A4" w14:paraId="1B18C20D" w14:textId="77777777" w:rsidTr="006C3F43">
        <w:trPr>
          <w:trHeight w:val="288"/>
        </w:trPr>
        <w:tc>
          <w:tcPr>
            <w:tcW w:w="3165" w:type="pct"/>
            <w:gridSpan w:val="2"/>
            <w:tcBorders>
              <w:top w:val="nil"/>
              <w:left w:val="nil"/>
              <w:bottom w:val="nil"/>
              <w:right w:val="nil"/>
            </w:tcBorders>
            <w:shd w:val="clear" w:color="auto" w:fill="auto"/>
            <w:noWrap/>
            <w:vAlign w:val="center"/>
            <w:hideMark/>
          </w:tcPr>
          <w:p w14:paraId="3C2193B2" w14:textId="77777777" w:rsidR="006C3F43" w:rsidRPr="00F872A4" w:rsidRDefault="006C3F43" w:rsidP="006C3F43">
            <w:pPr>
              <w:rPr>
                <w:rFonts w:ascii="Univers 45 Light" w:hAnsi="Univers 45 Light" w:cs="Times New Roman"/>
                <w:color w:val="000000"/>
                <w:sz w:val="20"/>
                <w:lang w:val="es-ES"/>
              </w:rPr>
            </w:pPr>
            <w:r w:rsidRPr="00F872A4">
              <w:rPr>
                <w:rFonts w:ascii="Univers 45 Light" w:hAnsi="Univers 45 Light" w:cs="Times New Roman"/>
                <w:color w:val="000000"/>
                <w:sz w:val="20"/>
              </w:rPr>
              <w:t>Fortalecimiento, divulgación y atención a usuarios</w:t>
            </w:r>
          </w:p>
        </w:tc>
        <w:tc>
          <w:tcPr>
            <w:tcW w:w="958" w:type="pct"/>
            <w:tcBorders>
              <w:top w:val="nil"/>
              <w:left w:val="nil"/>
              <w:bottom w:val="nil"/>
              <w:right w:val="nil"/>
            </w:tcBorders>
            <w:shd w:val="clear" w:color="auto" w:fill="auto"/>
            <w:noWrap/>
            <w:vAlign w:val="center"/>
            <w:hideMark/>
          </w:tcPr>
          <w:p w14:paraId="6F2BD91F"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3.680.471</w:t>
            </w:r>
          </w:p>
        </w:tc>
        <w:tc>
          <w:tcPr>
            <w:tcW w:w="876" w:type="pct"/>
            <w:tcBorders>
              <w:top w:val="nil"/>
              <w:left w:val="nil"/>
              <w:bottom w:val="nil"/>
              <w:right w:val="nil"/>
            </w:tcBorders>
            <w:shd w:val="clear" w:color="auto" w:fill="auto"/>
            <w:vAlign w:val="center"/>
            <w:hideMark/>
          </w:tcPr>
          <w:p w14:paraId="003562B7"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4.180.898</w:t>
            </w:r>
          </w:p>
        </w:tc>
      </w:tr>
      <w:tr w:rsidR="006C3F43" w:rsidRPr="00F872A4" w14:paraId="641FF993" w14:textId="77777777" w:rsidTr="006C3F43">
        <w:trPr>
          <w:trHeight w:val="300"/>
        </w:trPr>
        <w:tc>
          <w:tcPr>
            <w:tcW w:w="3165" w:type="pct"/>
            <w:gridSpan w:val="2"/>
            <w:tcBorders>
              <w:top w:val="nil"/>
              <w:left w:val="nil"/>
              <w:bottom w:val="nil"/>
              <w:right w:val="nil"/>
            </w:tcBorders>
            <w:shd w:val="clear" w:color="auto" w:fill="auto"/>
            <w:noWrap/>
            <w:vAlign w:val="center"/>
            <w:hideMark/>
          </w:tcPr>
          <w:p w14:paraId="1FD92FB6"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Times New Roman"/>
                <w:color w:val="000000"/>
                <w:sz w:val="20"/>
              </w:rPr>
              <w:t xml:space="preserve">Fortalecimiento cultura ciudadana </w:t>
            </w:r>
          </w:p>
        </w:tc>
        <w:tc>
          <w:tcPr>
            <w:tcW w:w="958" w:type="pct"/>
            <w:tcBorders>
              <w:top w:val="nil"/>
              <w:left w:val="nil"/>
              <w:bottom w:val="single" w:sz="8" w:space="0" w:color="auto"/>
              <w:right w:val="nil"/>
            </w:tcBorders>
            <w:shd w:val="clear" w:color="auto" w:fill="auto"/>
            <w:noWrap/>
            <w:vAlign w:val="center"/>
            <w:hideMark/>
          </w:tcPr>
          <w:p w14:paraId="6A0829D0"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2.064.813</w:t>
            </w:r>
          </w:p>
        </w:tc>
        <w:tc>
          <w:tcPr>
            <w:tcW w:w="876" w:type="pct"/>
            <w:tcBorders>
              <w:top w:val="nil"/>
              <w:left w:val="nil"/>
              <w:bottom w:val="nil"/>
              <w:right w:val="nil"/>
            </w:tcBorders>
            <w:shd w:val="clear" w:color="auto" w:fill="auto"/>
            <w:vAlign w:val="center"/>
            <w:hideMark/>
          </w:tcPr>
          <w:p w14:paraId="56390274"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Calibri"/>
                <w:color w:val="000000"/>
                <w:sz w:val="20"/>
              </w:rPr>
              <w:t>1.611.803</w:t>
            </w:r>
          </w:p>
        </w:tc>
      </w:tr>
      <w:tr w:rsidR="006C3F43" w:rsidRPr="00F872A4" w14:paraId="065D8DE4" w14:textId="77777777" w:rsidTr="006C3F43">
        <w:trPr>
          <w:trHeight w:val="300"/>
        </w:trPr>
        <w:tc>
          <w:tcPr>
            <w:tcW w:w="2680" w:type="pct"/>
            <w:tcBorders>
              <w:top w:val="nil"/>
              <w:left w:val="nil"/>
              <w:bottom w:val="nil"/>
              <w:right w:val="nil"/>
            </w:tcBorders>
            <w:shd w:val="clear" w:color="auto" w:fill="auto"/>
            <w:noWrap/>
            <w:vAlign w:val="center"/>
            <w:hideMark/>
          </w:tcPr>
          <w:p w14:paraId="39B669A6" w14:textId="77777777" w:rsidR="006C3F43" w:rsidRPr="00F872A4" w:rsidRDefault="006C3F43" w:rsidP="006C3F43">
            <w:pPr>
              <w:rPr>
                <w:rFonts w:ascii="Univers 45 Light" w:hAnsi="Univers 45 Light" w:cs="Times New Roman"/>
                <w:b/>
                <w:bCs/>
                <w:color w:val="000000"/>
                <w:sz w:val="20"/>
                <w:lang w:val="es-ES"/>
              </w:rPr>
            </w:pPr>
            <w:r w:rsidRPr="00F872A4">
              <w:rPr>
                <w:rFonts w:ascii="Univers 45 Light" w:hAnsi="Univers 45 Light" w:cs="Calibri"/>
                <w:b/>
                <w:bCs/>
                <w:color w:val="000000"/>
                <w:sz w:val="20"/>
              </w:rPr>
              <w:t>Total promoción y divulgación operativos</w:t>
            </w:r>
          </w:p>
        </w:tc>
        <w:tc>
          <w:tcPr>
            <w:tcW w:w="485" w:type="pct"/>
            <w:tcBorders>
              <w:top w:val="nil"/>
              <w:left w:val="nil"/>
              <w:bottom w:val="nil"/>
              <w:right w:val="nil"/>
            </w:tcBorders>
            <w:shd w:val="clear" w:color="auto" w:fill="auto"/>
            <w:vAlign w:val="center"/>
            <w:hideMark/>
          </w:tcPr>
          <w:p w14:paraId="25FFD8B4"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Calibri"/>
                <w:b/>
                <w:bCs/>
                <w:color w:val="000000"/>
                <w:sz w:val="20"/>
              </w:rPr>
              <w:t>$</w:t>
            </w:r>
          </w:p>
        </w:tc>
        <w:tc>
          <w:tcPr>
            <w:tcW w:w="958" w:type="pct"/>
            <w:tcBorders>
              <w:top w:val="nil"/>
              <w:left w:val="nil"/>
              <w:bottom w:val="double" w:sz="6" w:space="0" w:color="auto"/>
              <w:right w:val="nil"/>
            </w:tcBorders>
            <w:shd w:val="clear" w:color="auto" w:fill="auto"/>
            <w:noWrap/>
            <w:vAlign w:val="center"/>
            <w:hideMark/>
          </w:tcPr>
          <w:p w14:paraId="63292B3C"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Calibri"/>
                <w:b/>
                <w:bCs/>
                <w:color w:val="000000"/>
                <w:sz w:val="20"/>
              </w:rPr>
              <w:t>9.549.531</w:t>
            </w:r>
          </w:p>
        </w:tc>
        <w:tc>
          <w:tcPr>
            <w:tcW w:w="876" w:type="pct"/>
            <w:tcBorders>
              <w:top w:val="single" w:sz="8" w:space="0" w:color="auto"/>
              <w:left w:val="nil"/>
              <w:bottom w:val="double" w:sz="6" w:space="0" w:color="auto"/>
              <w:right w:val="nil"/>
            </w:tcBorders>
            <w:shd w:val="clear" w:color="auto" w:fill="auto"/>
            <w:noWrap/>
            <w:vAlign w:val="center"/>
            <w:hideMark/>
          </w:tcPr>
          <w:p w14:paraId="3D6C7F54"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Calibri"/>
                <w:b/>
                <w:bCs/>
                <w:color w:val="000000"/>
                <w:sz w:val="20"/>
              </w:rPr>
              <w:t>14.782.945</w:t>
            </w:r>
          </w:p>
        </w:tc>
      </w:tr>
    </w:tbl>
    <w:p w14:paraId="585E5593" w14:textId="11A0CCD1" w:rsidR="006C3F43" w:rsidRPr="006C3F43" w:rsidRDefault="006C3F43" w:rsidP="004602CD">
      <w:pPr>
        <w:pStyle w:val="Sangra3detindependiente"/>
        <w:numPr>
          <w:ilvl w:val="0"/>
          <w:numId w:val="51"/>
        </w:numPr>
        <w:autoSpaceDE w:val="0"/>
        <w:autoSpaceDN w:val="0"/>
        <w:adjustRightInd w:val="0"/>
        <w:spacing w:before="240" w:line="276" w:lineRule="auto"/>
        <w:ind w:left="714" w:hanging="357"/>
        <w:jc w:val="both"/>
        <w:rPr>
          <w:rFonts w:asciiTheme="minorHAnsi" w:eastAsiaTheme="minorHAnsi" w:hAnsiTheme="minorHAnsi" w:cstheme="minorBidi"/>
          <w:sz w:val="22"/>
          <w:szCs w:val="22"/>
        </w:rPr>
      </w:pPr>
      <w:r w:rsidRPr="006C3F43">
        <w:rPr>
          <w:rFonts w:ascii="Univers 45 Light" w:eastAsiaTheme="minorHAnsi" w:hAnsi="Univers 45 Light"/>
          <w:color w:val="000000" w:themeColor="text1"/>
          <w:sz w:val="20"/>
        </w:rPr>
        <w:fldChar w:fldCharType="end"/>
      </w:r>
      <w:r w:rsidRPr="006C3F43">
        <w:rPr>
          <w:rFonts w:ascii="Univers 45 Light" w:eastAsiaTheme="minorHAnsi" w:hAnsi="Univers 45 Light"/>
          <w:color w:val="000000" w:themeColor="text1"/>
          <w:sz w:val="20"/>
        </w:rPr>
        <w:t>El</w:t>
      </w:r>
      <w:r w:rsidRPr="006C3F43">
        <w:rPr>
          <w:rFonts w:ascii="Univers 45 Light" w:hAnsi="Univers 45 Light"/>
          <w:color w:val="000000" w:themeColor="text1"/>
          <w:sz w:val="20"/>
        </w:rPr>
        <w:t xml:space="preserve"> detalle de los s</w:t>
      </w:r>
      <w:r w:rsidRPr="006C3F43">
        <w:rPr>
          <w:rFonts w:ascii="Univers 45 Light" w:eastAsiaTheme="minorHAnsi" w:hAnsi="Univers 45 Light"/>
          <w:color w:val="000000" w:themeColor="text1"/>
          <w:sz w:val="20"/>
        </w:rPr>
        <w:t>ervicios</w:t>
      </w:r>
      <w:r w:rsidRPr="006C3F43">
        <w:rPr>
          <w:rFonts w:ascii="Univers 45 Light" w:hAnsi="Univers 45 Light"/>
          <w:color w:val="000000" w:themeColor="text1"/>
          <w:sz w:val="20"/>
        </w:rPr>
        <w:t xml:space="preserve"> públicos de las Estaciones de las Fases I y III es el siguiente:</w:t>
      </w:r>
      <w:r>
        <w:fldChar w:fldCharType="begin"/>
      </w:r>
      <w:r>
        <w:instrText xml:space="preserve"> LINK Excel.Sheet.12 "Libro1" "Hoja1!F113C1:F117C4" \a \f 4 \h  \* MERGEFORMAT </w:instrText>
      </w:r>
      <w:r>
        <w:fldChar w:fldCharType="separate"/>
      </w:r>
    </w:p>
    <w:tbl>
      <w:tblPr>
        <w:tblW w:w="5000" w:type="pct"/>
        <w:tblLook w:val="04A0" w:firstRow="1" w:lastRow="0" w:firstColumn="1" w:lastColumn="0" w:noHBand="0" w:noVBand="1"/>
      </w:tblPr>
      <w:tblGrid>
        <w:gridCol w:w="4654"/>
        <w:gridCol w:w="514"/>
        <w:gridCol w:w="2003"/>
        <w:gridCol w:w="1667"/>
      </w:tblGrid>
      <w:tr w:rsidR="006C3F43" w:rsidRPr="00F872A4" w14:paraId="305EB16A" w14:textId="77777777" w:rsidTr="006C3F43">
        <w:trPr>
          <w:trHeight w:val="300"/>
        </w:trPr>
        <w:tc>
          <w:tcPr>
            <w:tcW w:w="2633" w:type="pct"/>
            <w:tcBorders>
              <w:top w:val="nil"/>
              <w:left w:val="nil"/>
              <w:bottom w:val="nil"/>
              <w:right w:val="nil"/>
            </w:tcBorders>
            <w:shd w:val="clear" w:color="auto" w:fill="auto"/>
            <w:noWrap/>
            <w:vAlign w:val="bottom"/>
            <w:hideMark/>
          </w:tcPr>
          <w:p w14:paraId="3605CF0E" w14:textId="77777777" w:rsidR="006C3F43" w:rsidRPr="00F872A4" w:rsidRDefault="006C3F43" w:rsidP="006C3F43">
            <w:pPr>
              <w:rPr>
                <w:rFonts w:ascii="Times New Roman" w:hAnsi="Times New Roman" w:cs="Times New Roman"/>
                <w:sz w:val="24"/>
                <w:szCs w:val="24"/>
                <w:lang w:val="es-ES"/>
              </w:rPr>
            </w:pPr>
          </w:p>
        </w:tc>
        <w:tc>
          <w:tcPr>
            <w:tcW w:w="291" w:type="pct"/>
            <w:tcBorders>
              <w:top w:val="nil"/>
              <w:left w:val="nil"/>
              <w:bottom w:val="nil"/>
              <w:right w:val="nil"/>
            </w:tcBorders>
            <w:shd w:val="clear" w:color="auto" w:fill="auto"/>
            <w:vAlign w:val="center"/>
            <w:hideMark/>
          </w:tcPr>
          <w:p w14:paraId="17E52015" w14:textId="77777777" w:rsidR="006C3F43" w:rsidRPr="00F872A4" w:rsidRDefault="006C3F43" w:rsidP="006C3F43">
            <w:pPr>
              <w:rPr>
                <w:rFonts w:ascii="Times New Roman" w:hAnsi="Times New Roman" w:cs="Times New Roman"/>
                <w:sz w:val="20"/>
                <w:lang w:val="es-ES"/>
              </w:rPr>
            </w:pPr>
          </w:p>
        </w:tc>
        <w:tc>
          <w:tcPr>
            <w:tcW w:w="1133" w:type="pct"/>
            <w:tcBorders>
              <w:top w:val="nil"/>
              <w:left w:val="nil"/>
              <w:bottom w:val="single" w:sz="8" w:space="0" w:color="auto"/>
              <w:right w:val="nil"/>
            </w:tcBorders>
            <w:shd w:val="clear" w:color="auto" w:fill="auto"/>
            <w:noWrap/>
            <w:vAlign w:val="center"/>
            <w:hideMark/>
          </w:tcPr>
          <w:p w14:paraId="4C0C90DB" w14:textId="77777777" w:rsidR="006C3F43" w:rsidRPr="00F872A4" w:rsidRDefault="006C3F43" w:rsidP="006C3F43">
            <w:pPr>
              <w:jc w:val="center"/>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2020</w:t>
            </w:r>
          </w:p>
        </w:tc>
        <w:tc>
          <w:tcPr>
            <w:tcW w:w="944" w:type="pct"/>
            <w:tcBorders>
              <w:top w:val="nil"/>
              <w:left w:val="nil"/>
              <w:bottom w:val="single" w:sz="8" w:space="0" w:color="auto"/>
              <w:right w:val="nil"/>
            </w:tcBorders>
            <w:shd w:val="clear" w:color="auto" w:fill="auto"/>
            <w:vAlign w:val="center"/>
            <w:hideMark/>
          </w:tcPr>
          <w:p w14:paraId="191E097D" w14:textId="77777777" w:rsidR="006C3F43" w:rsidRPr="00F872A4" w:rsidRDefault="006C3F43" w:rsidP="006C3F43">
            <w:pPr>
              <w:jc w:val="center"/>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2019</w:t>
            </w:r>
          </w:p>
        </w:tc>
      </w:tr>
      <w:tr w:rsidR="006C3F43" w:rsidRPr="00F872A4" w14:paraId="433E923F" w14:textId="77777777" w:rsidTr="006C3F43">
        <w:trPr>
          <w:trHeight w:val="288"/>
        </w:trPr>
        <w:tc>
          <w:tcPr>
            <w:tcW w:w="2633" w:type="pct"/>
            <w:tcBorders>
              <w:top w:val="nil"/>
              <w:left w:val="nil"/>
              <w:bottom w:val="nil"/>
              <w:right w:val="nil"/>
            </w:tcBorders>
            <w:shd w:val="clear" w:color="auto" w:fill="auto"/>
            <w:noWrap/>
            <w:vAlign w:val="center"/>
            <w:hideMark/>
          </w:tcPr>
          <w:p w14:paraId="3BC90168"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Times New Roman"/>
                <w:color w:val="000000"/>
                <w:sz w:val="20"/>
              </w:rPr>
              <w:t>Energía</w:t>
            </w:r>
          </w:p>
        </w:tc>
        <w:tc>
          <w:tcPr>
            <w:tcW w:w="291" w:type="pct"/>
            <w:tcBorders>
              <w:top w:val="nil"/>
              <w:left w:val="nil"/>
              <w:bottom w:val="nil"/>
              <w:right w:val="nil"/>
            </w:tcBorders>
            <w:shd w:val="clear" w:color="auto" w:fill="auto"/>
            <w:vAlign w:val="center"/>
            <w:hideMark/>
          </w:tcPr>
          <w:p w14:paraId="2947BAB7"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w:t>
            </w:r>
          </w:p>
        </w:tc>
        <w:tc>
          <w:tcPr>
            <w:tcW w:w="1133" w:type="pct"/>
            <w:tcBorders>
              <w:top w:val="nil"/>
              <w:left w:val="nil"/>
              <w:bottom w:val="nil"/>
              <w:right w:val="nil"/>
            </w:tcBorders>
            <w:shd w:val="clear" w:color="auto" w:fill="auto"/>
            <w:noWrap/>
            <w:vAlign w:val="center"/>
            <w:hideMark/>
          </w:tcPr>
          <w:p w14:paraId="3FD2C058"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6.311.091</w:t>
            </w:r>
          </w:p>
        </w:tc>
        <w:tc>
          <w:tcPr>
            <w:tcW w:w="944" w:type="pct"/>
            <w:tcBorders>
              <w:top w:val="nil"/>
              <w:left w:val="nil"/>
              <w:bottom w:val="nil"/>
              <w:right w:val="nil"/>
            </w:tcBorders>
            <w:shd w:val="clear" w:color="auto" w:fill="auto"/>
            <w:vAlign w:val="center"/>
            <w:hideMark/>
          </w:tcPr>
          <w:p w14:paraId="1329BCD9"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5.630.330</w:t>
            </w:r>
          </w:p>
        </w:tc>
      </w:tr>
      <w:tr w:rsidR="006C3F43" w:rsidRPr="00F872A4" w14:paraId="17D696D4" w14:textId="77777777" w:rsidTr="006C3F43">
        <w:trPr>
          <w:trHeight w:val="288"/>
        </w:trPr>
        <w:tc>
          <w:tcPr>
            <w:tcW w:w="2923" w:type="pct"/>
            <w:gridSpan w:val="2"/>
            <w:tcBorders>
              <w:top w:val="nil"/>
              <w:left w:val="nil"/>
              <w:bottom w:val="nil"/>
              <w:right w:val="nil"/>
            </w:tcBorders>
            <w:shd w:val="clear" w:color="auto" w:fill="auto"/>
            <w:noWrap/>
            <w:vAlign w:val="center"/>
            <w:hideMark/>
          </w:tcPr>
          <w:p w14:paraId="527D4451"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Times New Roman"/>
                <w:color w:val="000000"/>
                <w:sz w:val="20"/>
              </w:rPr>
              <w:t>Aseo, acueducto y alcantarillado</w:t>
            </w:r>
          </w:p>
        </w:tc>
        <w:tc>
          <w:tcPr>
            <w:tcW w:w="1133" w:type="pct"/>
            <w:tcBorders>
              <w:top w:val="nil"/>
              <w:left w:val="nil"/>
              <w:bottom w:val="nil"/>
              <w:right w:val="nil"/>
            </w:tcBorders>
            <w:shd w:val="clear" w:color="auto" w:fill="auto"/>
            <w:noWrap/>
            <w:vAlign w:val="center"/>
            <w:hideMark/>
          </w:tcPr>
          <w:p w14:paraId="2AB2B191"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676.033</w:t>
            </w:r>
          </w:p>
        </w:tc>
        <w:tc>
          <w:tcPr>
            <w:tcW w:w="944" w:type="pct"/>
            <w:tcBorders>
              <w:top w:val="nil"/>
              <w:left w:val="nil"/>
              <w:bottom w:val="nil"/>
              <w:right w:val="nil"/>
            </w:tcBorders>
            <w:shd w:val="clear" w:color="auto" w:fill="auto"/>
            <w:vAlign w:val="center"/>
            <w:hideMark/>
          </w:tcPr>
          <w:p w14:paraId="2452CEDC"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865.708</w:t>
            </w:r>
          </w:p>
        </w:tc>
      </w:tr>
      <w:tr w:rsidR="006C3F43" w:rsidRPr="00F872A4" w14:paraId="3BF49881" w14:textId="77777777" w:rsidTr="006C3F43">
        <w:trPr>
          <w:trHeight w:val="300"/>
        </w:trPr>
        <w:tc>
          <w:tcPr>
            <w:tcW w:w="2923" w:type="pct"/>
            <w:gridSpan w:val="2"/>
            <w:tcBorders>
              <w:top w:val="nil"/>
              <w:left w:val="nil"/>
              <w:bottom w:val="nil"/>
              <w:right w:val="nil"/>
            </w:tcBorders>
            <w:shd w:val="clear" w:color="auto" w:fill="auto"/>
            <w:noWrap/>
            <w:vAlign w:val="center"/>
            <w:hideMark/>
          </w:tcPr>
          <w:p w14:paraId="1E6512BE" w14:textId="77777777" w:rsidR="006C3F43" w:rsidRPr="00F872A4" w:rsidRDefault="006C3F43" w:rsidP="006C3F43">
            <w:pPr>
              <w:rPr>
                <w:rFonts w:ascii="Univers 45 Light" w:hAnsi="Univers 45 Light" w:cs="Times New Roman"/>
                <w:color w:val="000000"/>
                <w:sz w:val="20"/>
                <w:lang w:val="en-US"/>
              </w:rPr>
            </w:pPr>
            <w:r w:rsidRPr="00F872A4">
              <w:rPr>
                <w:rFonts w:ascii="Univers 45 Light" w:hAnsi="Univers 45 Light" w:cs="Times New Roman"/>
                <w:color w:val="000000"/>
                <w:sz w:val="20"/>
              </w:rPr>
              <w:t>Servicio de teléfono – Celular</w:t>
            </w:r>
          </w:p>
        </w:tc>
        <w:tc>
          <w:tcPr>
            <w:tcW w:w="1133" w:type="pct"/>
            <w:tcBorders>
              <w:top w:val="nil"/>
              <w:left w:val="nil"/>
              <w:bottom w:val="single" w:sz="8" w:space="0" w:color="auto"/>
              <w:right w:val="nil"/>
            </w:tcBorders>
            <w:shd w:val="clear" w:color="auto" w:fill="auto"/>
            <w:noWrap/>
            <w:vAlign w:val="center"/>
            <w:hideMark/>
          </w:tcPr>
          <w:p w14:paraId="268CC0B1"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56.222</w:t>
            </w:r>
          </w:p>
        </w:tc>
        <w:tc>
          <w:tcPr>
            <w:tcW w:w="944" w:type="pct"/>
            <w:tcBorders>
              <w:top w:val="nil"/>
              <w:left w:val="nil"/>
              <w:bottom w:val="nil"/>
              <w:right w:val="nil"/>
            </w:tcBorders>
            <w:shd w:val="clear" w:color="auto" w:fill="auto"/>
            <w:vAlign w:val="center"/>
            <w:hideMark/>
          </w:tcPr>
          <w:p w14:paraId="00C90C96" w14:textId="77777777" w:rsidR="006C3F43" w:rsidRPr="00F872A4" w:rsidRDefault="006C3F43" w:rsidP="006C3F43">
            <w:pPr>
              <w:jc w:val="right"/>
              <w:rPr>
                <w:rFonts w:ascii="Univers 45 Light" w:hAnsi="Univers 45 Light" w:cs="Times New Roman"/>
                <w:color w:val="000000"/>
                <w:sz w:val="20"/>
                <w:lang w:val="en-US"/>
              </w:rPr>
            </w:pPr>
            <w:r w:rsidRPr="00F872A4">
              <w:rPr>
                <w:rFonts w:ascii="Univers 45 Light" w:hAnsi="Univers 45 Light" w:cs="Times New Roman"/>
                <w:color w:val="000000"/>
                <w:sz w:val="20"/>
              </w:rPr>
              <w:t>48.137</w:t>
            </w:r>
          </w:p>
        </w:tc>
      </w:tr>
      <w:tr w:rsidR="006C3F43" w:rsidRPr="00F872A4" w14:paraId="08BC727A" w14:textId="77777777" w:rsidTr="006C3F43">
        <w:trPr>
          <w:trHeight w:val="300"/>
        </w:trPr>
        <w:tc>
          <w:tcPr>
            <w:tcW w:w="2633" w:type="pct"/>
            <w:tcBorders>
              <w:top w:val="nil"/>
              <w:left w:val="nil"/>
              <w:bottom w:val="nil"/>
              <w:right w:val="nil"/>
            </w:tcBorders>
            <w:shd w:val="clear" w:color="auto" w:fill="auto"/>
            <w:noWrap/>
            <w:vAlign w:val="center"/>
            <w:hideMark/>
          </w:tcPr>
          <w:p w14:paraId="318B67AE" w14:textId="77777777" w:rsidR="006C3F43" w:rsidRPr="00F872A4" w:rsidRDefault="006C3F43" w:rsidP="006C3F43">
            <w:pPr>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Total servicios públicos operativos</w:t>
            </w:r>
          </w:p>
        </w:tc>
        <w:tc>
          <w:tcPr>
            <w:tcW w:w="291" w:type="pct"/>
            <w:tcBorders>
              <w:top w:val="nil"/>
              <w:left w:val="nil"/>
              <w:bottom w:val="nil"/>
              <w:right w:val="nil"/>
            </w:tcBorders>
            <w:shd w:val="clear" w:color="auto" w:fill="auto"/>
            <w:vAlign w:val="center"/>
            <w:hideMark/>
          </w:tcPr>
          <w:p w14:paraId="4C1542D8"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w:t>
            </w:r>
          </w:p>
        </w:tc>
        <w:tc>
          <w:tcPr>
            <w:tcW w:w="1133" w:type="pct"/>
            <w:tcBorders>
              <w:top w:val="nil"/>
              <w:left w:val="nil"/>
              <w:bottom w:val="double" w:sz="6" w:space="0" w:color="auto"/>
              <w:right w:val="nil"/>
            </w:tcBorders>
            <w:shd w:val="clear" w:color="auto" w:fill="auto"/>
            <w:noWrap/>
            <w:vAlign w:val="center"/>
            <w:hideMark/>
          </w:tcPr>
          <w:p w14:paraId="66B240FE"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7.043.346</w:t>
            </w:r>
          </w:p>
        </w:tc>
        <w:tc>
          <w:tcPr>
            <w:tcW w:w="944" w:type="pct"/>
            <w:tcBorders>
              <w:top w:val="single" w:sz="8" w:space="0" w:color="auto"/>
              <w:left w:val="nil"/>
              <w:bottom w:val="double" w:sz="6" w:space="0" w:color="auto"/>
              <w:right w:val="nil"/>
            </w:tcBorders>
            <w:shd w:val="clear" w:color="auto" w:fill="auto"/>
            <w:vAlign w:val="center"/>
            <w:hideMark/>
          </w:tcPr>
          <w:p w14:paraId="5F743906" w14:textId="77777777" w:rsidR="006C3F43" w:rsidRPr="00F872A4" w:rsidRDefault="006C3F43" w:rsidP="006C3F43">
            <w:pPr>
              <w:jc w:val="right"/>
              <w:rPr>
                <w:rFonts w:ascii="Univers 45 Light" w:hAnsi="Univers 45 Light" w:cs="Times New Roman"/>
                <w:b/>
                <w:bCs/>
                <w:color w:val="000000"/>
                <w:sz w:val="20"/>
                <w:lang w:val="en-US"/>
              </w:rPr>
            </w:pPr>
            <w:r w:rsidRPr="00F872A4">
              <w:rPr>
                <w:rFonts w:ascii="Univers 45 Light" w:hAnsi="Univers 45 Light" w:cs="Times New Roman"/>
                <w:b/>
                <w:bCs/>
                <w:color w:val="000000"/>
                <w:sz w:val="20"/>
              </w:rPr>
              <w:t>6.544.175</w:t>
            </w:r>
          </w:p>
        </w:tc>
      </w:tr>
    </w:tbl>
    <w:p w14:paraId="16920E85" w14:textId="69F36847" w:rsidR="006C3F43" w:rsidRPr="00B465A6" w:rsidRDefault="006C3F43" w:rsidP="004602CD">
      <w:pPr>
        <w:pStyle w:val="Sangra3detindependiente"/>
        <w:numPr>
          <w:ilvl w:val="0"/>
          <w:numId w:val="52"/>
        </w:numPr>
        <w:autoSpaceDE w:val="0"/>
        <w:autoSpaceDN w:val="0"/>
        <w:adjustRightInd w:val="0"/>
        <w:spacing w:before="240" w:line="276" w:lineRule="auto"/>
        <w:ind w:left="714" w:hanging="357"/>
        <w:jc w:val="both"/>
        <w:rPr>
          <w:rFonts w:ascii="Univers 45 Light" w:eastAsiaTheme="minorHAnsi" w:hAnsi="Univers 45 Light"/>
          <w:color w:val="000000" w:themeColor="text1"/>
          <w:sz w:val="20"/>
        </w:rPr>
      </w:pPr>
      <w:r>
        <w:rPr>
          <w:rFonts w:ascii="Univers 45 Light" w:hAnsi="Univers 45 Light"/>
          <w:color w:val="000000" w:themeColor="text1"/>
          <w:sz w:val="20"/>
        </w:rPr>
        <w:fldChar w:fldCharType="end"/>
      </w:r>
      <w:r w:rsidRPr="00B465A6">
        <w:rPr>
          <w:rFonts w:ascii="Univers 45 Light" w:eastAsiaTheme="minorHAnsi" w:hAnsi="Univers 45 Light"/>
          <w:color w:val="000000" w:themeColor="text1"/>
          <w:sz w:val="20"/>
        </w:rPr>
        <w:t xml:space="preserve">El detalle </w:t>
      </w:r>
      <w:r>
        <w:rPr>
          <w:rFonts w:ascii="Univers 45 Light" w:eastAsiaTheme="minorHAnsi" w:hAnsi="Univers 45 Light"/>
          <w:color w:val="000000" w:themeColor="text1"/>
          <w:sz w:val="20"/>
        </w:rPr>
        <w:t xml:space="preserve">de </w:t>
      </w:r>
      <w:r w:rsidRPr="00B465A6">
        <w:rPr>
          <w:rFonts w:ascii="Univers 45 Light" w:eastAsiaTheme="minorHAnsi" w:hAnsi="Univers 45 Light"/>
          <w:color w:val="000000" w:themeColor="text1"/>
          <w:sz w:val="20"/>
        </w:rPr>
        <w:t xml:space="preserve">los gastos por </w:t>
      </w:r>
      <w:r>
        <w:rPr>
          <w:rFonts w:ascii="Univers 45 Light" w:eastAsiaTheme="minorHAnsi" w:hAnsi="Univers 45 Light"/>
          <w:color w:val="000000" w:themeColor="text1"/>
          <w:sz w:val="20"/>
        </w:rPr>
        <w:t>a</w:t>
      </w:r>
      <w:r w:rsidRPr="00B465A6">
        <w:rPr>
          <w:rFonts w:ascii="Univers 45 Light" w:eastAsiaTheme="minorHAnsi" w:hAnsi="Univers 45 Light"/>
          <w:color w:val="000000" w:themeColor="text1"/>
          <w:sz w:val="20"/>
        </w:rPr>
        <w:t xml:space="preserve">rrendamiento </w:t>
      </w:r>
      <w:r>
        <w:rPr>
          <w:rFonts w:ascii="Univers 45 Light" w:eastAsiaTheme="minorHAnsi" w:hAnsi="Univers 45 Light"/>
          <w:color w:val="000000" w:themeColor="text1"/>
          <w:sz w:val="20"/>
        </w:rPr>
        <w:t>o</w:t>
      </w:r>
      <w:r w:rsidRPr="00B465A6">
        <w:rPr>
          <w:rFonts w:ascii="Univers 45 Light" w:eastAsiaTheme="minorHAnsi" w:hAnsi="Univers 45 Light"/>
          <w:color w:val="000000" w:themeColor="text1"/>
          <w:sz w:val="20"/>
        </w:rPr>
        <w:t>perativo es el siguiente:</w:t>
      </w:r>
    </w:p>
    <w:tbl>
      <w:tblPr>
        <w:tblW w:w="5000" w:type="pct"/>
        <w:tblCellMar>
          <w:left w:w="70" w:type="dxa"/>
          <w:right w:w="70" w:type="dxa"/>
        </w:tblCellMar>
        <w:tblLook w:val="04A0" w:firstRow="1" w:lastRow="0" w:firstColumn="1" w:lastColumn="0" w:noHBand="0" w:noVBand="1"/>
      </w:tblPr>
      <w:tblGrid>
        <w:gridCol w:w="5187"/>
        <w:gridCol w:w="500"/>
        <w:gridCol w:w="1598"/>
        <w:gridCol w:w="596"/>
        <w:gridCol w:w="957"/>
      </w:tblGrid>
      <w:tr w:rsidR="006C3F43" w:rsidRPr="00B465A6" w14:paraId="7FFF5FA4" w14:textId="77777777" w:rsidTr="006C3F43">
        <w:trPr>
          <w:trHeight w:val="270"/>
        </w:trPr>
        <w:tc>
          <w:tcPr>
            <w:tcW w:w="2934" w:type="pct"/>
            <w:tcBorders>
              <w:top w:val="nil"/>
              <w:left w:val="nil"/>
              <w:bottom w:val="nil"/>
              <w:right w:val="nil"/>
            </w:tcBorders>
            <w:shd w:val="clear" w:color="auto" w:fill="auto"/>
            <w:noWrap/>
            <w:vAlign w:val="bottom"/>
            <w:hideMark/>
          </w:tcPr>
          <w:p w14:paraId="7C43C5CD" w14:textId="77777777" w:rsidR="006C3F43" w:rsidRPr="00B465A6" w:rsidRDefault="006C3F43" w:rsidP="006C3F43">
            <w:pPr>
              <w:rPr>
                <w:rFonts w:ascii="Times New Roman" w:hAnsi="Times New Roman" w:cs="Times New Roman"/>
                <w:color w:val="000000" w:themeColor="text1"/>
                <w:sz w:val="24"/>
                <w:szCs w:val="24"/>
                <w:lang w:eastAsia="es-CO"/>
              </w:rPr>
            </w:pPr>
            <w:r w:rsidRPr="00B465A6">
              <w:rPr>
                <w:rFonts w:ascii="Univers 45 Light" w:eastAsiaTheme="minorHAnsi" w:hAnsi="Univers 45 Light"/>
                <w:color w:val="000000" w:themeColor="text1"/>
                <w:sz w:val="20"/>
              </w:rPr>
              <w:br w:type="page"/>
            </w:r>
          </w:p>
        </w:tc>
        <w:tc>
          <w:tcPr>
            <w:tcW w:w="283" w:type="pct"/>
            <w:tcBorders>
              <w:top w:val="nil"/>
              <w:left w:val="nil"/>
              <w:right w:val="nil"/>
            </w:tcBorders>
          </w:tcPr>
          <w:p w14:paraId="4F08403C" w14:textId="77777777" w:rsidR="006C3F43" w:rsidRPr="00B465A6" w:rsidRDefault="006C3F43" w:rsidP="006C3F43">
            <w:pPr>
              <w:rPr>
                <w:rFonts w:ascii="Univers 45 Light" w:hAnsi="Univers 45 Light"/>
                <w:b/>
                <w:bCs/>
                <w:color w:val="000000" w:themeColor="text1"/>
                <w:sz w:val="20"/>
                <w:lang w:eastAsia="es-CO"/>
              </w:rPr>
            </w:pPr>
          </w:p>
        </w:tc>
        <w:tc>
          <w:tcPr>
            <w:tcW w:w="904" w:type="pct"/>
            <w:tcBorders>
              <w:top w:val="nil"/>
              <w:left w:val="nil"/>
              <w:bottom w:val="single" w:sz="4" w:space="0" w:color="auto"/>
              <w:right w:val="nil"/>
            </w:tcBorders>
            <w:shd w:val="clear" w:color="auto" w:fill="auto"/>
            <w:noWrap/>
            <w:vAlign w:val="bottom"/>
            <w:hideMark/>
          </w:tcPr>
          <w:p w14:paraId="0A9513E5" w14:textId="77777777" w:rsidR="006C3F43" w:rsidRPr="00B465A6" w:rsidRDefault="006C3F43" w:rsidP="006C3F43">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2020</w:t>
            </w:r>
          </w:p>
        </w:tc>
        <w:tc>
          <w:tcPr>
            <w:tcW w:w="337" w:type="pct"/>
            <w:tcBorders>
              <w:top w:val="nil"/>
              <w:left w:val="nil"/>
              <w:bottom w:val="single" w:sz="4" w:space="0" w:color="auto"/>
              <w:right w:val="nil"/>
            </w:tcBorders>
          </w:tcPr>
          <w:p w14:paraId="1428E05B" w14:textId="77777777" w:rsidR="006C3F43" w:rsidRDefault="006C3F43" w:rsidP="006C3F43">
            <w:pPr>
              <w:jc w:val="center"/>
              <w:rPr>
                <w:rFonts w:ascii="Univers 45 Light" w:hAnsi="Univers 45 Light"/>
                <w:b/>
                <w:bCs/>
                <w:color w:val="000000" w:themeColor="text1"/>
                <w:sz w:val="20"/>
                <w:lang w:eastAsia="es-CO"/>
              </w:rPr>
            </w:pPr>
          </w:p>
        </w:tc>
        <w:tc>
          <w:tcPr>
            <w:tcW w:w="541" w:type="pct"/>
            <w:tcBorders>
              <w:top w:val="nil"/>
              <w:left w:val="nil"/>
              <w:bottom w:val="single" w:sz="4" w:space="0" w:color="auto"/>
              <w:right w:val="nil"/>
            </w:tcBorders>
            <w:vAlign w:val="bottom"/>
          </w:tcPr>
          <w:p w14:paraId="7F33C451" w14:textId="77777777" w:rsidR="006C3F43" w:rsidRPr="00B465A6" w:rsidRDefault="006C3F43" w:rsidP="006C3F43">
            <w:pPr>
              <w:jc w:val="center"/>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2019</w:t>
            </w:r>
          </w:p>
        </w:tc>
      </w:tr>
      <w:tr w:rsidR="006C3F43" w:rsidRPr="00B465A6" w14:paraId="2B6B7B01" w14:textId="77777777" w:rsidTr="006C3F43">
        <w:trPr>
          <w:trHeight w:val="87"/>
        </w:trPr>
        <w:tc>
          <w:tcPr>
            <w:tcW w:w="2934" w:type="pct"/>
            <w:tcBorders>
              <w:top w:val="nil"/>
              <w:left w:val="nil"/>
              <w:bottom w:val="nil"/>
              <w:right w:val="nil"/>
            </w:tcBorders>
            <w:shd w:val="clear" w:color="auto" w:fill="auto"/>
            <w:noWrap/>
            <w:vAlign w:val="bottom"/>
            <w:hideMark/>
          </w:tcPr>
          <w:p w14:paraId="03051F7A" w14:textId="77777777" w:rsidR="006C3F43" w:rsidRPr="00B465A6" w:rsidRDefault="006C3F43" w:rsidP="006C3F43">
            <w:pPr>
              <w:spacing w:before="20" w:after="20"/>
              <w:rPr>
                <w:rFonts w:ascii="Univers 45 Light" w:hAnsi="Univers 45 Light"/>
                <w:color w:val="000000" w:themeColor="text1"/>
                <w:sz w:val="20"/>
                <w:lang w:eastAsia="es-CO"/>
              </w:rPr>
            </w:pPr>
            <w:r w:rsidRPr="00B465A6">
              <w:rPr>
                <w:rFonts w:ascii="Univers 45 Light" w:hAnsi="Univers 45 Light"/>
                <w:color w:val="000000" w:themeColor="text1"/>
                <w:sz w:val="20"/>
                <w:lang w:eastAsia="es-CO"/>
              </w:rPr>
              <w:t>Se</w:t>
            </w:r>
            <w:r>
              <w:rPr>
                <w:rFonts w:ascii="Univers 45 Light" w:hAnsi="Univers 45 Light"/>
                <w:color w:val="000000" w:themeColor="text1"/>
                <w:sz w:val="20"/>
                <w:lang w:eastAsia="es-CO"/>
              </w:rPr>
              <w:t>de administrativa (Edificio, muebles)</w:t>
            </w:r>
          </w:p>
        </w:tc>
        <w:tc>
          <w:tcPr>
            <w:tcW w:w="283" w:type="pct"/>
            <w:tcBorders>
              <w:left w:val="nil"/>
              <w:right w:val="nil"/>
            </w:tcBorders>
          </w:tcPr>
          <w:p w14:paraId="76953966" w14:textId="77777777" w:rsidR="006C3F43" w:rsidRPr="00B465A6" w:rsidRDefault="006C3F43" w:rsidP="006C3F43">
            <w:pPr>
              <w:spacing w:before="20" w:after="20"/>
              <w:jc w:val="right"/>
              <w:rPr>
                <w:rFonts w:ascii="Univers 45 Light" w:hAnsi="Univers 45 Light"/>
                <w:color w:val="000000" w:themeColor="text1"/>
                <w:sz w:val="20"/>
                <w:lang w:eastAsia="es-CO"/>
              </w:rPr>
            </w:pPr>
            <w:r w:rsidRPr="00B465A6">
              <w:rPr>
                <w:rFonts w:ascii="Univers 45 Light" w:hAnsi="Univers 45 Light"/>
                <w:color w:val="000000" w:themeColor="text1"/>
                <w:sz w:val="20"/>
                <w:lang w:eastAsia="es-CO"/>
              </w:rPr>
              <w:t>$</w:t>
            </w:r>
          </w:p>
        </w:tc>
        <w:tc>
          <w:tcPr>
            <w:tcW w:w="904" w:type="pct"/>
            <w:tcBorders>
              <w:top w:val="single" w:sz="4" w:space="0" w:color="auto"/>
              <w:left w:val="nil"/>
              <w:right w:val="nil"/>
            </w:tcBorders>
            <w:shd w:val="clear" w:color="auto" w:fill="auto"/>
            <w:noWrap/>
            <w:vAlign w:val="bottom"/>
          </w:tcPr>
          <w:p w14:paraId="55C7F318" w14:textId="77777777" w:rsidR="006C3F43" w:rsidRPr="00B465A6" w:rsidRDefault="006C3F43" w:rsidP="006C3F43">
            <w:pPr>
              <w:spacing w:before="20" w:after="20"/>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5.645.837</w:t>
            </w:r>
          </w:p>
        </w:tc>
        <w:tc>
          <w:tcPr>
            <w:tcW w:w="337" w:type="pct"/>
            <w:tcBorders>
              <w:top w:val="single" w:sz="4" w:space="0" w:color="auto"/>
              <w:left w:val="nil"/>
              <w:right w:val="nil"/>
            </w:tcBorders>
          </w:tcPr>
          <w:p w14:paraId="72C5C5FE" w14:textId="77777777" w:rsidR="006C3F43" w:rsidRDefault="006C3F43" w:rsidP="006C3F43">
            <w:pPr>
              <w:spacing w:before="20" w:after="20"/>
              <w:jc w:val="center"/>
              <w:rPr>
                <w:rFonts w:ascii="Univers 45 Light" w:hAnsi="Univers 45 Light"/>
                <w:color w:val="000000" w:themeColor="text1"/>
                <w:sz w:val="20"/>
                <w:lang w:eastAsia="es-CO"/>
              </w:rPr>
            </w:pPr>
          </w:p>
        </w:tc>
        <w:tc>
          <w:tcPr>
            <w:tcW w:w="541" w:type="pct"/>
            <w:tcBorders>
              <w:top w:val="single" w:sz="4" w:space="0" w:color="auto"/>
              <w:left w:val="nil"/>
              <w:right w:val="nil"/>
            </w:tcBorders>
            <w:vAlign w:val="bottom"/>
          </w:tcPr>
          <w:p w14:paraId="28499F28" w14:textId="77777777" w:rsidR="006C3F43" w:rsidRPr="00B465A6" w:rsidRDefault="006C3F43" w:rsidP="006C3F43">
            <w:pPr>
              <w:spacing w:before="20" w:after="20"/>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5.442.974</w:t>
            </w:r>
          </w:p>
        </w:tc>
      </w:tr>
      <w:tr w:rsidR="006C3F43" w:rsidRPr="00B465A6" w14:paraId="10E921CD" w14:textId="77777777" w:rsidTr="006C3F43">
        <w:trPr>
          <w:trHeight w:val="87"/>
        </w:trPr>
        <w:tc>
          <w:tcPr>
            <w:tcW w:w="2934" w:type="pct"/>
            <w:tcBorders>
              <w:top w:val="nil"/>
              <w:left w:val="nil"/>
              <w:bottom w:val="nil"/>
              <w:right w:val="nil"/>
            </w:tcBorders>
            <w:shd w:val="clear" w:color="auto" w:fill="auto"/>
            <w:noWrap/>
            <w:vAlign w:val="bottom"/>
            <w:hideMark/>
          </w:tcPr>
          <w:p w14:paraId="555A950D" w14:textId="77777777" w:rsidR="006C3F43" w:rsidRPr="00B465A6" w:rsidRDefault="006C3F43" w:rsidP="006C3F43">
            <w:pPr>
              <w:spacing w:before="20" w:after="20"/>
              <w:rPr>
                <w:rFonts w:ascii="Univers 45 Light" w:hAnsi="Univers 45 Light"/>
                <w:color w:val="000000" w:themeColor="text1"/>
                <w:sz w:val="20"/>
                <w:lang w:eastAsia="es-CO"/>
              </w:rPr>
            </w:pPr>
            <w:r>
              <w:rPr>
                <w:rFonts w:ascii="Univers 45 Light" w:hAnsi="Univers 45 Light"/>
                <w:color w:val="000000" w:themeColor="text1"/>
                <w:sz w:val="20"/>
                <w:lang w:eastAsia="es-CO"/>
              </w:rPr>
              <w:t>Equipos de cómputo y Software(pruebas buses nuevos)</w:t>
            </w:r>
          </w:p>
        </w:tc>
        <w:tc>
          <w:tcPr>
            <w:tcW w:w="283" w:type="pct"/>
            <w:tcBorders>
              <w:top w:val="nil"/>
              <w:left w:val="nil"/>
              <w:right w:val="nil"/>
            </w:tcBorders>
          </w:tcPr>
          <w:p w14:paraId="0F14FCB3" w14:textId="77777777" w:rsidR="006C3F43" w:rsidRPr="00B465A6" w:rsidRDefault="006C3F43" w:rsidP="006C3F43">
            <w:pPr>
              <w:spacing w:before="20" w:after="20"/>
              <w:jc w:val="center"/>
              <w:rPr>
                <w:rFonts w:ascii="Univers 45 Light" w:hAnsi="Univers 45 Light"/>
                <w:color w:val="000000" w:themeColor="text1"/>
                <w:sz w:val="20"/>
                <w:lang w:eastAsia="es-CO"/>
              </w:rPr>
            </w:pPr>
          </w:p>
        </w:tc>
        <w:tc>
          <w:tcPr>
            <w:tcW w:w="904" w:type="pct"/>
            <w:tcBorders>
              <w:top w:val="nil"/>
              <w:left w:val="nil"/>
              <w:bottom w:val="single" w:sz="4" w:space="0" w:color="auto"/>
              <w:right w:val="nil"/>
            </w:tcBorders>
            <w:shd w:val="clear" w:color="auto" w:fill="auto"/>
            <w:noWrap/>
            <w:vAlign w:val="bottom"/>
          </w:tcPr>
          <w:p w14:paraId="332F24DD" w14:textId="77777777" w:rsidR="006C3F43" w:rsidRPr="00B465A6" w:rsidRDefault="006C3F43" w:rsidP="006C3F43">
            <w:pPr>
              <w:spacing w:before="20" w:after="20"/>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36.762</w:t>
            </w:r>
          </w:p>
        </w:tc>
        <w:tc>
          <w:tcPr>
            <w:tcW w:w="337" w:type="pct"/>
            <w:tcBorders>
              <w:top w:val="nil"/>
              <w:left w:val="nil"/>
              <w:bottom w:val="single" w:sz="4" w:space="0" w:color="auto"/>
              <w:right w:val="nil"/>
            </w:tcBorders>
          </w:tcPr>
          <w:p w14:paraId="32A5F0DA" w14:textId="77777777" w:rsidR="006C3F43" w:rsidRDefault="006C3F43" w:rsidP="006C3F43">
            <w:pPr>
              <w:spacing w:before="20" w:after="20"/>
              <w:jc w:val="center"/>
              <w:rPr>
                <w:rFonts w:ascii="Univers 45 Light" w:hAnsi="Univers 45 Light"/>
                <w:color w:val="000000" w:themeColor="text1"/>
                <w:sz w:val="20"/>
                <w:lang w:eastAsia="es-CO"/>
              </w:rPr>
            </w:pPr>
          </w:p>
        </w:tc>
        <w:tc>
          <w:tcPr>
            <w:tcW w:w="541" w:type="pct"/>
            <w:tcBorders>
              <w:top w:val="nil"/>
              <w:left w:val="nil"/>
              <w:bottom w:val="single" w:sz="4" w:space="0" w:color="auto"/>
              <w:right w:val="nil"/>
            </w:tcBorders>
            <w:vAlign w:val="bottom"/>
          </w:tcPr>
          <w:p w14:paraId="2315A860" w14:textId="77777777" w:rsidR="006C3F43" w:rsidRPr="00B465A6" w:rsidRDefault="006C3F43" w:rsidP="006C3F43">
            <w:pPr>
              <w:spacing w:before="20" w:after="20"/>
              <w:jc w:val="right"/>
              <w:rPr>
                <w:rFonts w:ascii="Univers 45 Light" w:hAnsi="Univers 45 Light"/>
                <w:color w:val="000000" w:themeColor="text1"/>
                <w:sz w:val="20"/>
                <w:lang w:eastAsia="es-CO"/>
              </w:rPr>
            </w:pPr>
            <w:r>
              <w:rPr>
                <w:rFonts w:ascii="Univers 45 Light" w:hAnsi="Univers 45 Light"/>
                <w:color w:val="000000" w:themeColor="text1"/>
                <w:sz w:val="20"/>
                <w:lang w:eastAsia="es-CO"/>
              </w:rPr>
              <w:t>763.816</w:t>
            </w:r>
          </w:p>
        </w:tc>
      </w:tr>
      <w:tr w:rsidR="006C3F43" w:rsidRPr="00B465A6" w14:paraId="324979EC" w14:textId="77777777" w:rsidTr="006C3F43">
        <w:trPr>
          <w:trHeight w:val="67"/>
        </w:trPr>
        <w:tc>
          <w:tcPr>
            <w:tcW w:w="2934" w:type="pct"/>
            <w:tcBorders>
              <w:top w:val="nil"/>
              <w:left w:val="nil"/>
              <w:bottom w:val="nil"/>
              <w:right w:val="nil"/>
            </w:tcBorders>
            <w:shd w:val="clear" w:color="auto" w:fill="auto"/>
            <w:noWrap/>
            <w:vAlign w:val="bottom"/>
            <w:hideMark/>
          </w:tcPr>
          <w:p w14:paraId="5AC26E6B" w14:textId="77777777" w:rsidR="006C3F43" w:rsidRPr="00B465A6" w:rsidRDefault="006C3F43" w:rsidP="006C3F43">
            <w:pPr>
              <w:spacing w:before="20" w:after="20"/>
              <w:rPr>
                <w:rFonts w:ascii="Univers 45 Light" w:hAnsi="Univers 45 Light"/>
                <w:b/>
                <w:color w:val="000000" w:themeColor="text1"/>
                <w:sz w:val="20"/>
                <w:lang w:eastAsia="es-CO"/>
              </w:rPr>
            </w:pPr>
            <w:r>
              <w:rPr>
                <w:rFonts w:ascii="Univers 45 Light" w:hAnsi="Univers 45 Light"/>
                <w:b/>
                <w:color w:val="000000" w:themeColor="text1"/>
                <w:sz w:val="20"/>
                <w:lang w:eastAsia="es-CO"/>
              </w:rPr>
              <w:t>Total g</w:t>
            </w:r>
            <w:r w:rsidRPr="00B465A6">
              <w:rPr>
                <w:rFonts w:ascii="Univers 45 Light" w:hAnsi="Univers 45 Light"/>
                <w:b/>
                <w:color w:val="000000" w:themeColor="text1"/>
                <w:sz w:val="20"/>
                <w:lang w:eastAsia="es-CO"/>
              </w:rPr>
              <w:t xml:space="preserve">astos por </w:t>
            </w:r>
            <w:r>
              <w:rPr>
                <w:rFonts w:ascii="Univers 45 Light" w:hAnsi="Univers 45 Light"/>
                <w:b/>
                <w:color w:val="000000" w:themeColor="text1"/>
                <w:sz w:val="20"/>
                <w:lang w:eastAsia="es-CO"/>
              </w:rPr>
              <w:t>a</w:t>
            </w:r>
            <w:r w:rsidRPr="00B465A6">
              <w:rPr>
                <w:rFonts w:ascii="Univers 45 Light" w:hAnsi="Univers 45 Light"/>
                <w:b/>
                <w:color w:val="000000" w:themeColor="text1"/>
                <w:sz w:val="20"/>
                <w:lang w:eastAsia="es-CO"/>
              </w:rPr>
              <w:t xml:space="preserve">rrendamiento </w:t>
            </w:r>
            <w:r>
              <w:rPr>
                <w:rFonts w:ascii="Univers 45 Light" w:hAnsi="Univers 45 Light"/>
                <w:b/>
                <w:color w:val="000000" w:themeColor="text1"/>
                <w:sz w:val="20"/>
                <w:lang w:eastAsia="es-CO"/>
              </w:rPr>
              <w:t>o</w:t>
            </w:r>
            <w:r w:rsidRPr="00B465A6">
              <w:rPr>
                <w:rFonts w:ascii="Univers 45 Light" w:hAnsi="Univers 45 Light"/>
                <w:b/>
                <w:color w:val="000000" w:themeColor="text1"/>
                <w:sz w:val="20"/>
                <w:lang w:eastAsia="es-CO"/>
              </w:rPr>
              <w:t>perativo</w:t>
            </w:r>
          </w:p>
        </w:tc>
        <w:tc>
          <w:tcPr>
            <w:tcW w:w="283" w:type="pct"/>
            <w:tcBorders>
              <w:left w:val="nil"/>
              <w:right w:val="nil"/>
            </w:tcBorders>
          </w:tcPr>
          <w:p w14:paraId="7012DA81" w14:textId="77777777" w:rsidR="006C3F43" w:rsidRPr="00B465A6" w:rsidRDefault="006C3F43" w:rsidP="006C3F43">
            <w:pPr>
              <w:spacing w:before="20" w:after="20"/>
              <w:jc w:val="right"/>
              <w:rPr>
                <w:rFonts w:ascii="Univers 45 Light" w:hAnsi="Univers 45 Light"/>
                <w:b/>
                <w:bCs/>
                <w:color w:val="000000" w:themeColor="text1"/>
                <w:sz w:val="20"/>
                <w:lang w:eastAsia="es-CO"/>
              </w:rPr>
            </w:pPr>
            <w:r w:rsidRPr="00B465A6">
              <w:rPr>
                <w:rFonts w:ascii="Univers 45 Light" w:hAnsi="Univers 45 Light"/>
                <w:b/>
                <w:bCs/>
                <w:color w:val="000000" w:themeColor="text1"/>
                <w:sz w:val="20"/>
                <w:lang w:eastAsia="es-CO"/>
              </w:rPr>
              <w:t>$</w:t>
            </w:r>
          </w:p>
        </w:tc>
        <w:tc>
          <w:tcPr>
            <w:tcW w:w="904" w:type="pct"/>
            <w:tcBorders>
              <w:top w:val="single" w:sz="4" w:space="0" w:color="auto"/>
              <w:left w:val="nil"/>
              <w:bottom w:val="double" w:sz="4" w:space="0" w:color="auto"/>
              <w:right w:val="nil"/>
            </w:tcBorders>
            <w:shd w:val="clear" w:color="auto" w:fill="auto"/>
            <w:noWrap/>
            <w:vAlign w:val="bottom"/>
          </w:tcPr>
          <w:p w14:paraId="1E558CB0" w14:textId="77777777" w:rsidR="006C3F43" w:rsidRPr="00B465A6" w:rsidRDefault="006C3F43" w:rsidP="006C3F43">
            <w:pPr>
              <w:spacing w:before="20" w:after="20"/>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5.682.599</w:t>
            </w:r>
          </w:p>
        </w:tc>
        <w:tc>
          <w:tcPr>
            <w:tcW w:w="337" w:type="pct"/>
            <w:tcBorders>
              <w:top w:val="single" w:sz="4" w:space="0" w:color="auto"/>
              <w:left w:val="nil"/>
              <w:bottom w:val="double" w:sz="4" w:space="0" w:color="auto"/>
              <w:right w:val="nil"/>
            </w:tcBorders>
          </w:tcPr>
          <w:p w14:paraId="5302FF4C" w14:textId="77777777" w:rsidR="006C3F43" w:rsidRDefault="006C3F43" w:rsidP="006C3F43">
            <w:pPr>
              <w:spacing w:before="20" w:after="20"/>
              <w:jc w:val="center"/>
              <w:rPr>
                <w:rFonts w:ascii="Univers 45 Light" w:hAnsi="Univers 45 Light"/>
                <w:b/>
                <w:bCs/>
                <w:color w:val="000000" w:themeColor="text1"/>
                <w:sz w:val="20"/>
                <w:lang w:eastAsia="es-CO"/>
              </w:rPr>
            </w:pPr>
          </w:p>
        </w:tc>
        <w:tc>
          <w:tcPr>
            <w:tcW w:w="541" w:type="pct"/>
            <w:tcBorders>
              <w:top w:val="single" w:sz="4" w:space="0" w:color="auto"/>
              <w:left w:val="nil"/>
              <w:bottom w:val="double" w:sz="4" w:space="0" w:color="auto"/>
              <w:right w:val="nil"/>
            </w:tcBorders>
            <w:vAlign w:val="bottom"/>
          </w:tcPr>
          <w:p w14:paraId="3508EBC3" w14:textId="77777777" w:rsidR="006C3F43" w:rsidRPr="00B465A6" w:rsidRDefault="006C3F43" w:rsidP="006C3F43">
            <w:pPr>
              <w:spacing w:before="20" w:after="20"/>
              <w:jc w:val="right"/>
              <w:rPr>
                <w:rFonts w:ascii="Univers 45 Light" w:hAnsi="Univers 45 Light"/>
                <w:b/>
                <w:bCs/>
                <w:color w:val="000000" w:themeColor="text1"/>
                <w:sz w:val="20"/>
                <w:lang w:eastAsia="es-CO"/>
              </w:rPr>
            </w:pPr>
            <w:r>
              <w:rPr>
                <w:rFonts w:ascii="Univers 45 Light" w:hAnsi="Univers 45 Light"/>
                <w:b/>
                <w:bCs/>
                <w:color w:val="000000" w:themeColor="text1"/>
                <w:sz w:val="20"/>
                <w:lang w:eastAsia="es-CO"/>
              </w:rPr>
              <w:t>6.206.790</w:t>
            </w:r>
          </w:p>
        </w:tc>
      </w:tr>
    </w:tbl>
    <w:p w14:paraId="47D723A8" w14:textId="77777777" w:rsidR="006C3F43" w:rsidRPr="0063631E" w:rsidRDefault="006C3F43" w:rsidP="006C3F43"/>
    <w:p w14:paraId="237FC477" w14:textId="77777777" w:rsidR="006C3F43" w:rsidRPr="00303436" w:rsidRDefault="006C3F43" w:rsidP="004602CD">
      <w:pPr>
        <w:pStyle w:val="Sangra3detindependiente"/>
        <w:numPr>
          <w:ilvl w:val="0"/>
          <w:numId w:val="53"/>
        </w:numPr>
        <w:autoSpaceDE w:val="0"/>
        <w:autoSpaceDN w:val="0"/>
        <w:adjustRightInd w:val="0"/>
        <w:spacing w:before="240" w:line="276" w:lineRule="auto"/>
        <w:ind w:left="714" w:hanging="357"/>
        <w:jc w:val="both"/>
        <w:rPr>
          <w:rFonts w:asciiTheme="minorHAnsi" w:eastAsiaTheme="minorHAnsi" w:hAnsiTheme="minorHAnsi" w:cstheme="minorBidi"/>
          <w:sz w:val="22"/>
          <w:szCs w:val="22"/>
        </w:rPr>
      </w:pPr>
      <w:r w:rsidRPr="00303436">
        <w:rPr>
          <w:rFonts w:ascii="Univers 45 Light" w:eastAsiaTheme="minorHAnsi" w:hAnsi="Univers 45 Light"/>
          <w:color w:val="000000" w:themeColor="text1"/>
          <w:sz w:val="20"/>
        </w:rPr>
        <w:t>El detalle de los gastos por mantenimiento operativo es el siguiente:</w:t>
      </w:r>
      <w:r w:rsidRPr="006C3F43">
        <w:rPr>
          <w:rFonts w:eastAsiaTheme="minorHAnsi"/>
        </w:rPr>
        <w:fldChar w:fldCharType="begin"/>
      </w:r>
      <w:r w:rsidRPr="00303436">
        <w:rPr>
          <w:rFonts w:eastAsiaTheme="minorHAnsi"/>
        </w:rPr>
        <w:instrText xml:space="preserve"> LINK Excel.Sheet.12 "Libro1" "Hoja1!F24C1:F30C4" \a \f 4 \h </w:instrText>
      </w:r>
      <w:r>
        <w:rPr>
          <w:rFonts w:eastAsiaTheme="minorHAnsi"/>
        </w:rPr>
        <w:instrText xml:space="preserve"> \* MERGEFORMAT </w:instrText>
      </w:r>
      <w:r w:rsidRPr="006C3F43">
        <w:rPr>
          <w:rFonts w:eastAsiaTheme="minorHAnsi"/>
        </w:rPr>
        <w:fldChar w:fldCharType="separate"/>
      </w:r>
    </w:p>
    <w:tbl>
      <w:tblPr>
        <w:tblW w:w="5000" w:type="pct"/>
        <w:tblLook w:val="04A0" w:firstRow="1" w:lastRow="0" w:firstColumn="1" w:lastColumn="0" w:noHBand="0" w:noVBand="1"/>
      </w:tblPr>
      <w:tblGrid>
        <w:gridCol w:w="5739"/>
        <w:gridCol w:w="382"/>
        <w:gridCol w:w="1483"/>
        <w:gridCol w:w="1234"/>
      </w:tblGrid>
      <w:tr w:rsidR="006C3F43" w:rsidRPr="00DE3536" w14:paraId="0810C9FC" w14:textId="77777777" w:rsidTr="006C3F43">
        <w:trPr>
          <w:trHeight w:val="300"/>
        </w:trPr>
        <w:tc>
          <w:tcPr>
            <w:tcW w:w="3247" w:type="pct"/>
            <w:tcBorders>
              <w:top w:val="nil"/>
              <w:left w:val="nil"/>
              <w:bottom w:val="nil"/>
              <w:right w:val="nil"/>
            </w:tcBorders>
            <w:shd w:val="clear" w:color="auto" w:fill="auto"/>
            <w:noWrap/>
            <w:vAlign w:val="center"/>
            <w:hideMark/>
          </w:tcPr>
          <w:p w14:paraId="77A0DA4D" w14:textId="77777777" w:rsidR="006C3F43" w:rsidRPr="00FD1D02" w:rsidRDefault="006C3F43" w:rsidP="006C3F43">
            <w:pPr>
              <w:rPr>
                <w:rFonts w:ascii="Times New Roman" w:hAnsi="Times New Roman" w:cs="Times New Roman"/>
                <w:sz w:val="24"/>
                <w:szCs w:val="24"/>
                <w:lang w:val="es-ES"/>
              </w:rPr>
            </w:pPr>
          </w:p>
        </w:tc>
        <w:tc>
          <w:tcPr>
            <w:tcW w:w="215" w:type="pct"/>
            <w:tcBorders>
              <w:top w:val="nil"/>
              <w:left w:val="nil"/>
              <w:right w:val="nil"/>
            </w:tcBorders>
            <w:shd w:val="clear" w:color="auto" w:fill="auto"/>
            <w:vAlign w:val="center"/>
            <w:hideMark/>
          </w:tcPr>
          <w:p w14:paraId="70E3AA57" w14:textId="77777777" w:rsidR="006C3F43" w:rsidRPr="00FD1D02" w:rsidRDefault="006C3F43" w:rsidP="006C3F43">
            <w:pPr>
              <w:jc w:val="center"/>
              <w:rPr>
                <w:rFonts w:ascii="Univers 45 Light" w:hAnsi="Univers 45 Light" w:cs="Calibri"/>
                <w:b/>
                <w:bCs/>
                <w:color w:val="000000"/>
                <w:sz w:val="20"/>
                <w:lang w:val="es-ES"/>
              </w:rPr>
            </w:pPr>
            <w:r w:rsidRPr="00DE3536">
              <w:rPr>
                <w:rFonts w:ascii="Univers 45 Light" w:hAnsi="Univers 45 Light" w:cs="Calibri"/>
                <w:b/>
                <w:bCs/>
                <w:color w:val="000000"/>
                <w:sz w:val="20"/>
              </w:rPr>
              <w:t> </w:t>
            </w:r>
          </w:p>
        </w:tc>
        <w:tc>
          <w:tcPr>
            <w:tcW w:w="839" w:type="pct"/>
            <w:tcBorders>
              <w:top w:val="nil"/>
              <w:left w:val="nil"/>
              <w:bottom w:val="single" w:sz="8" w:space="0" w:color="auto"/>
              <w:right w:val="nil"/>
            </w:tcBorders>
            <w:shd w:val="clear" w:color="auto" w:fill="auto"/>
            <w:noWrap/>
            <w:vAlign w:val="center"/>
            <w:hideMark/>
          </w:tcPr>
          <w:p w14:paraId="690ABADF" w14:textId="77777777" w:rsidR="006C3F43" w:rsidRPr="00DE3536" w:rsidRDefault="006C3F43" w:rsidP="006C3F43">
            <w:pPr>
              <w:jc w:val="center"/>
              <w:rPr>
                <w:rFonts w:ascii="Univers 45 Light" w:hAnsi="Univers 45 Light" w:cs="Calibri"/>
                <w:b/>
                <w:bCs/>
                <w:color w:val="000000"/>
                <w:sz w:val="20"/>
                <w:lang w:val="en-US"/>
              </w:rPr>
            </w:pPr>
            <w:r w:rsidRPr="00DE3536">
              <w:rPr>
                <w:rFonts w:ascii="Univers 45 Light" w:hAnsi="Univers 45 Light" w:cs="Calibri"/>
                <w:b/>
                <w:bCs/>
                <w:color w:val="000000"/>
                <w:sz w:val="20"/>
              </w:rPr>
              <w:t>2020</w:t>
            </w:r>
          </w:p>
        </w:tc>
        <w:tc>
          <w:tcPr>
            <w:tcW w:w="699" w:type="pct"/>
            <w:tcBorders>
              <w:top w:val="nil"/>
              <w:left w:val="nil"/>
              <w:bottom w:val="single" w:sz="8" w:space="0" w:color="auto"/>
              <w:right w:val="nil"/>
            </w:tcBorders>
            <w:shd w:val="clear" w:color="auto" w:fill="auto"/>
            <w:vAlign w:val="center"/>
            <w:hideMark/>
          </w:tcPr>
          <w:p w14:paraId="5BAFF32C" w14:textId="77777777" w:rsidR="006C3F43" w:rsidRPr="00DE3536" w:rsidRDefault="006C3F43" w:rsidP="006C3F43">
            <w:pPr>
              <w:jc w:val="center"/>
              <w:rPr>
                <w:rFonts w:ascii="Univers 45 Light" w:hAnsi="Univers 45 Light" w:cs="Calibri"/>
                <w:b/>
                <w:bCs/>
                <w:color w:val="000000"/>
                <w:sz w:val="20"/>
                <w:lang w:val="en-US"/>
              </w:rPr>
            </w:pPr>
            <w:r w:rsidRPr="00DE3536">
              <w:rPr>
                <w:rFonts w:ascii="Univers 45 Light" w:hAnsi="Univers 45 Light" w:cs="Calibri"/>
                <w:b/>
                <w:bCs/>
                <w:color w:val="000000"/>
                <w:sz w:val="20"/>
              </w:rPr>
              <w:t>2019</w:t>
            </w:r>
          </w:p>
        </w:tc>
      </w:tr>
      <w:tr w:rsidR="006C3F43" w:rsidRPr="00DE3536" w14:paraId="1275DDEC" w14:textId="77777777" w:rsidTr="006C3F43">
        <w:trPr>
          <w:trHeight w:val="288"/>
        </w:trPr>
        <w:tc>
          <w:tcPr>
            <w:tcW w:w="3247" w:type="pct"/>
            <w:tcBorders>
              <w:top w:val="nil"/>
              <w:left w:val="nil"/>
              <w:bottom w:val="nil"/>
              <w:right w:val="nil"/>
            </w:tcBorders>
            <w:shd w:val="clear" w:color="auto" w:fill="auto"/>
            <w:noWrap/>
            <w:vAlign w:val="center"/>
            <w:hideMark/>
          </w:tcPr>
          <w:p w14:paraId="07218AB6" w14:textId="77777777" w:rsidR="006C3F43" w:rsidRPr="00DE3536" w:rsidRDefault="006C3F43" w:rsidP="006C3F43">
            <w:pPr>
              <w:rPr>
                <w:rFonts w:ascii="Univers 45 Light" w:hAnsi="Univers 45 Light" w:cs="Calibri"/>
                <w:color w:val="000000"/>
                <w:sz w:val="20"/>
                <w:lang w:val="en-US"/>
              </w:rPr>
            </w:pPr>
            <w:r w:rsidRPr="00DE3536">
              <w:rPr>
                <w:rFonts w:ascii="Univers 45 Light" w:hAnsi="Univers 45 Light" w:cs="Calibri"/>
                <w:color w:val="000000"/>
                <w:sz w:val="20"/>
              </w:rPr>
              <w:t xml:space="preserve">Mantenimiento de software </w:t>
            </w:r>
          </w:p>
        </w:tc>
        <w:tc>
          <w:tcPr>
            <w:tcW w:w="215" w:type="pct"/>
            <w:tcBorders>
              <w:top w:val="nil"/>
              <w:left w:val="nil"/>
              <w:bottom w:val="nil"/>
              <w:right w:val="nil"/>
            </w:tcBorders>
            <w:shd w:val="clear" w:color="auto" w:fill="auto"/>
            <w:vAlign w:val="center"/>
            <w:hideMark/>
          </w:tcPr>
          <w:p w14:paraId="2CD32A81"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w:t>
            </w:r>
          </w:p>
        </w:tc>
        <w:tc>
          <w:tcPr>
            <w:tcW w:w="839" w:type="pct"/>
            <w:tcBorders>
              <w:top w:val="nil"/>
              <w:left w:val="nil"/>
              <w:bottom w:val="nil"/>
              <w:right w:val="nil"/>
            </w:tcBorders>
            <w:shd w:val="clear" w:color="auto" w:fill="auto"/>
            <w:noWrap/>
            <w:vAlign w:val="center"/>
            <w:hideMark/>
          </w:tcPr>
          <w:p w14:paraId="3C126E28"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3.535.834</w:t>
            </w:r>
          </w:p>
        </w:tc>
        <w:tc>
          <w:tcPr>
            <w:tcW w:w="699" w:type="pct"/>
            <w:tcBorders>
              <w:top w:val="nil"/>
              <w:left w:val="nil"/>
              <w:bottom w:val="nil"/>
              <w:right w:val="nil"/>
            </w:tcBorders>
            <w:shd w:val="clear" w:color="auto" w:fill="auto"/>
            <w:vAlign w:val="center"/>
            <w:hideMark/>
          </w:tcPr>
          <w:p w14:paraId="2A18BF76"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 xml:space="preserve">              -   </w:t>
            </w:r>
          </w:p>
        </w:tc>
      </w:tr>
      <w:tr w:rsidR="006C3F43" w:rsidRPr="00DE3536" w14:paraId="29F4C493" w14:textId="77777777" w:rsidTr="006C3F43">
        <w:trPr>
          <w:trHeight w:val="288"/>
        </w:trPr>
        <w:tc>
          <w:tcPr>
            <w:tcW w:w="3463" w:type="pct"/>
            <w:gridSpan w:val="2"/>
            <w:tcBorders>
              <w:top w:val="nil"/>
              <w:left w:val="nil"/>
              <w:bottom w:val="nil"/>
              <w:right w:val="nil"/>
            </w:tcBorders>
            <w:shd w:val="clear" w:color="auto" w:fill="auto"/>
            <w:noWrap/>
            <w:vAlign w:val="center"/>
            <w:hideMark/>
          </w:tcPr>
          <w:p w14:paraId="4ECF6839" w14:textId="77777777" w:rsidR="006C3F43" w:rsidRPr="00DE3536" w:rsidRDefault="006C3F43" w:rsidP="006C3F43">
            <w:pPr>
              <w:rPr>
                <w:rFonts w:ascii="Univers 45 Light" w:hAnsi="Univers 45 Light" w:cs="Calibri"/>
                <w:color w:val="000000"/>
                <w:sz w:val="20"/>
                <w:lang w:val="es-ES"/>
              </w:rPr>
            </w:pPr>
            <w:r w:rsidRPr="00DE3536">
              <w:rPr>
                <w:rFonts w:ascii="Univers 45 Light" w:hAnsi="Univers 45 Light" w:cs="Calibri"/>
                <w:color w:val="000000"/>
                <w:sz w:val="20"/>
              </w:rPr>
              <w:t>Mantenimiento equipo de cómputo y comunicaciones</w:t>
            </w:r>
          </w:p>
        </w:tc>
        <w:tc>
          <w:tcPr>
            <w:tcW w:w="839" w:type="pct"/>
            <w:tcBorders>
              <w:top w:val="nil"/>
              <w:left w:val="nil"/>
              <w:bottom w:val="nil"/>
              <w:right w:val="nil"/>
            </w:tcBorders>
            <w:shd w:val="clear" w:color="auto" w:fill="auto"/>
            <w:noWrap/>
            <w:vAlign w:val="center"/>
            <w:hideMark/>
          </w:tcPr>
          <w:p w14:paraId="05DE231C"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1.420.320</w:t>
            </w:r>
          </w:p>
        </w:tc>
        <w:tc>
          <w:tcPr>
            <w:tcW w:w="699" w:type="pct"/>
            <w:tcBorders>
              <w:top w:val="nil"/>
              <w:left w:val="nil"/>
              <w:bottom w:val="nil"/>
              <w:right w:val="nil"/>
            </w:tcBorders>
            <w:shd w:val="clear" w:color="auto" w:fill="auto"/>
            <w:vAlign w:val="center"/>
            <w:hideMark/>
          </w:tcPr>
          <w:p w14:paraId="35F598D4"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841.844</w:t>
            </w:r>
          </w:p>
        </w:tc>
      </w:tr>
      <w:tr w:rsidR="006C3F43" w:rsidRPr="00DE3536" w14:paraId="633C8E75" w14:textId="77777777" w:rsidTr="006C3F43">
        <w:trPr>
          <w:trHeight w:val="288"/>
        </w:trPr>
        <w:tc>
          <w:tcPr>
            <w:tcW w:w="3463" w:type="pct"/>
            <w:gridSpan w:val="2"/>
            <w:tcBorders>
              <w:top w:val="nil"/>
              <w:left w:val="nil"/>
              <w:bottom w:val="nil"/>
              <w:right w:val="nil"/>
            </w:tcBorders>
            <w:shd w:val="clear" w:color="auto" w:fill="auto"/>
            <w:noWrap/>
            <w:vAlign w:val="center"/>
            <w:hideMark/>
          </w:tcPr>
          <w:p w14:paraId="2E2600CA" w14:textId="77777777" w:rsidR="006C3F43" w:rsidRPr="00DE3536" w:rsidRDefault="006C3F43" w:rsidP="006C3F43">
            <w:pPr>
              <w:rPr>
                <w:rFonts w:ascii="Univers 45 Light" w:hAnsi="Univers 45 Light" w:cs="Calibri"/>
                <w:color w:val="000000"/>
                <w:sz w:val="20"/>
                <w:lang w:val="en-US"/>
              </w:rPr>
            </w:pPr>
            <w:r w:rsidRPr="00DE3536">
              <w:rPr>
                <w:rFonts w:ascii="Univers 45 Light" w:hAnsi="Univers 45 Light" w:cs="Calibri"/>
                <w:color w:val="000000"/>
                <w:sz w:val="20"/>
              </w:rPr>
              <w:t>Administración edificio</w:t>
            </w:r>
          </w:p>
        </w:tc>
        <w:tc>
          <w:tcPr>
            <w:tcW w:w="839" w:type="pct"/>
            <w:tcBorders>
              <w:top w:val="nil"/>
              <w:left w:val="nil"/>
              <w:bottom w:val="nil"/>
              <w:right w:val="nil"/>
            </w:tcBorders>
            <w:shd w:val="clear" w:color="auto" w:fill="auto"/>
            <w:noWrap/>
            <w:vAlign w:val="center"/>
            <w:hideMark/>
          </w:tcPr>
          <w:p w14:paraId="02F90081"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329.651</w:t>
            </w:r>
          </w:p>
        </w:tc>
        <w:tc>
          <w:tcPr>
            <w:tcW w:w="699" w:type="pct"/>
            <w:tcBorders>
              <w:top w:val="nil"/>
              <w:left w:val="nil"/>
              <w:bottom w:val="nil"/>
              <w:right w:val="nil"/>
            </w:tcBorders>
            <w:shd w:val="clear" w:color="auto" w:fill="auto"/>
            <w:vAlign w:val="center"/>
            <w:hideMark/>
          </w:tcPr>
          <w:p w14:paraId="25951468"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310.868</w:t>
            </w:r>
          </w:p>
        </w:tc>
      </w:tr>
      <w:tr w:rsidR="006C3F43" w:rsidRPr="00DE3536" w14:paraId="596AD3BC" w14:textId="77777777" w:rsidTr="006C3F43">
        <w:trPr>
          <w:trHeight w:val="288"/>
        </w:trPr>
        <w:tc>
          <w:tcPr>
            <w:tcW w:w="3463" w:type="pct"/>
            <w:gridSpan w:val="2"/>
            <w:tcBorders>
              <w:top w:val="nil"/>
              <w:left w:val="nil"/>
              <w:bottom w:val="nil"/>
              <w:right w:val="nil"/>
            </w:tcBorders>
            <w:shd w:val="clear" w:color="auto" w:fill="auto"/>
            <w:noWrap/>
            <w:vAlign w:val="center"/>
            <w:hideMark/>
          </w:tcPr>
          <w:p w14:paraId="25320396" w14:textId="77777777" w:rsidR="006C3F43" w:rsidRPr="00DE3536" w:rsidRDefault="006C3F43" w:rsidP="006C3F43">
            <w:pPr>
              <w:rPr>
                <w:rFonts w:ascii="Univers 45 Light" w:hAnsi="Univers 45 Light" w:cs="Calibri"/>
                <w:color w:val="000000"/>
                <w:sz w:val="20"/>
                <w:lang w:val="en-US"/>
              </w:rPr>
            </w:pPr>
            <w:r w:rsidRPr="00DE3536">
              <w:rPr>
                <w:rFonts w:ascii="Univers 45 Light" w:hAnsi="Univers 45 Light" w:cs="Calibri"/>
                <w:color w:val="000000"/>
                <w:sz w:val="20"/>
              </w:rPr>
              <w:t>Mantenimiento equipo de transporte</w:t>
            </w:r>
          </w:p>
        </w:tc>
        <w:tc>
          <w:tcPr>
            <w:tcW w:w="839" w:type="pct"/>
            <w:tcBorders>
              <w:top w:val="nil"/>
              <w:left w:val="nil"/>
              <w:bottom w:val="nil"/>
              <w:right w:val="nil"/>
            </w:tcBorders>
            <w:shd w:val="clear" w:color="auto" w:fill="auto"/>
            <w:noWrap/>
            <w:vAlign w:val="center"/>
            <w:hideMark/>
          </w:tcPr>
          <w:p w14:paraId="0AC0463F"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16.569</w:t>
            </w:r>
          </w:p>
        </w:tc>
        <w:tc>
          <w:tcPr>
            <w:tcW w:w="699" w:type="pct"/>
            <w:tcBorders>
              <w:top w:val="nil"/>
              <w:left w:val="nil"/>
              <w:bottom w:val="nil"/>
              <w:right w:val="nil"/>
            </w:tcBorders>
            <w:shd w:val="clear" w:color="auto" w:fill="auto"/>
            <w:vAlign w:val="center"/>
            <w:hideMark/>
          </w:tcPr>
          <w:p w14:paraId="0D538D92"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7.486</w:t>
            </w:r>
          </w:p>
        </w:tc>
      </w:tr>
      <w:tr w:rsidR="006C3F43" w:rsidRPr="00DE3536" w14:paraId="4108D971" w14:textId="77777777" w:rsidTr="006C3F43">
        <w:trPr>
          <w:trHeight w:val="300"/>
        </w:trPr>
        <w:tc>
          <w:tcPr>
            <w:tcW w:w="3247" w:type="pct"/>
            <w:tcBorders>
              <w:top w:val="nil"/>
              <w:left w:val="nil"/>
              <w:bottom w:val="nil"/>
              <w:right w:val="nil"/>
            </w:tcBorders>
            <w:shd w:val="clear" w:color="auto" w:fill="auto"/>
            <w:noWrap/>
            <w:vAlign w:val="center"/>
            <w:hideMark/>
          </w:tcPr>
          <w:p w14:paraId="7249A7E3" w14:textId="77777777" w:rsidR="006C3F43" w:rsidRPr="00DE3536" w:rsidRDefault="006C3F43" w:rsidP="006C3F43">
            <w:pPr>
              <w:rPr>
                <w:rFonts w:ascii="Univers 45 Light" w:hAnsi="Univers 45 Light" w:cs="Calibri"/>
                <w:color w:val="000000"/>
                <w:sz w:val="20"/>
                <w:lang w:val="es-ES"/>
              </w:rPr>
            </w:pPr>
            <w:r w:rsidRPr="00DE3536">
              <w:rPr>
                <w:rFonts w:ascii="Univers 45 Light" w:hAnsi="Univers 45 Light" w:cs="Calibri"/>
                <w:color w:val="000000"/>
                <w:sz w:val="20"/>
              </w:rPr>
              <w:t>Mantenimiento sistema detección incendios y señalización</w:t>
            </w:r>
          </w:p>
        </w:tc>
        <w:tc>
          <w:tcPr>
            <w:tcW w:w="215" w:type="pct"/>
            <w:tcBorders>
              <w:top w:val="nil"/>
              <w:left w:val="nil"/>
              <w:right w:val="nil"/>
            </w:tcBorders>
            <w:shd w:val="clear" w:color="auto" w:fill="auto"/>
            <w:vAlign w:val="center"/>
            <w:hideMark/>
          </w:tcPr>
          <w:p w14:paraId="0EBAB271" w14:textId="77777777" w:rsidR="006C3F43" w:rsidRPr="00DE3536" w:rsidRDefault="006C3F43" w:rsidP="006C3F43">
            <w:pPr>
              <w:jc w:val="center"/>
              <w:rPr>
                <w:rFonts w:ascii="Univers 45 Light" w:hAnsi="Univers 45 Light" w:cs="Calibri"/>
                <w:color w:val="000000"/>
                <w:sz w:val="20"/>
                <w:lang w:val="es-ES"/>
              </w:rPr>
            </w:pPr>
            <w:r w:rsidRPr="00DE3536">
              <w:rPr>
                <w:rFonts w:ascii="Univers 45 Light" w:hAnsi="Univers 45 Light" w:cs="Calibri"/>
                <w:color w:val="000000"/>
                <w:sz w:val="20"/>
              </w:rPr>
              <w:t> </w:t>
            </w:r>
          </w:p>
        </w:tc>
        <w:tc>
          <w:tcPr>
            <w:tcW w:w="839" w:type="pct"/>
            <w:tcBorders>
              <w:top w:val="nil"/>
              <w:left w:val="nil"/>
              <w:bottom w:val="single" w:sz="8" w:space="0" w:color="auto"/>
              <w:right w:val="nil"/>
            </w:tcBorders>
            <w:shd w:val="clear" w:color="auto" w:fill="auto"/>
            <w:noWrap/>
            <w:vAlign w:val="center"/>
            <w:hideMark/>
          </w:tcPr>
          <w:p w14:paraId="2B5C6002"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 xml:space="preserve">            -   </w:t>
            </w:r>
          </w:p>
        </w:tc>
        <w:tc>
          <w:tcPr>
            <w:tcW w:w="699" w:type="pct"/>
            <w:tcBorders>
              <w:top w:val="nil"/>
              <w:left w:val="nil"/>
              <w:bottom w:val="single" w:sz="8" w:space="0" w:color="auto"/>
              <w:right w:val="nil"/>
            </w:tcBorders>
            <w:shd w:val="clear" w:color="auto" w:fill="auto"/>
            <w:vAlign w:val="center"/>
            <w:hideMark/>
          </w:tcPr>
          <w:p w14:paraId="11DC0718" w14:textId="77777777" w:rsidR="006C3F43" w:rsidRPr="00DE3536" w:rsidRDefault="006C3F43" w:rsidP="006C3F43">
            <w:pPr>
              <w:jc w:val="right"/>
              <w:rPr>
                <w:rFonts w:ascii="Univers 45 Light" w:hAnsi="Univers 45 Light" w:cs="Calibri"/>
                <w:color w:val="000000"/>
                <w:sz w:val="20"/>
                <w:lang w:val="en-US"/>
              </w:rPr>
            </w:pPr>
            <w:r w:rsidRPr="00DE3536">
              <w:rPr>
                <w:rFonts w:ascii="Univers 45 Light" w:hAnsi="Univers 45 Light" w:cs="Calibri"/>
                <w:color w:val="000000"/>
                <w:sz w:val="20"/>
              </w:rPr>
              <w:t>504.625</w:t>
            </w:r>
          </w:p>
        </w:tc>
      </w:tr>
      <w:tr w:rsidR="006C3F43" w:rsidRPr="00DE3536" w14:paraId="028BBD7E" w14:textId="77777777" w:rsidTr="006C3F43">
        <w:trPr>
          <w:trHeight w:val="300"/>
        </w:trPr>
        <w:tc>
          <w:tcPr>
            <w:tcW w:w="3247" w:type="pct"/>
            <w:tcBorders>
              <w:top w:val="nil"/>
              <w:left w:val="nil"/>
              <w:bottom w:val="nil"/>
              <w:right w:val="nil"/>
            </w:tcBorders>
            <w:shd w:val="clear" w:color="auto" w:fill="auto"/>
            <w:noWrap/>
            <w:vAlign w:val="center"/>
            <w:hideMark/>
          </w:tcPr>
          <w:p w14:paraId="0B8AA6F6" w14:textId="77777777" w:rsidR="006C3F43" w:rsidRPr="00DE3536" w:rsidRDefault="006C3F43" w:rsidP="006C3F43">
            <w:pPr>
              <w:rPr>
                <w:rFonts w:ascii="Univers 45 Light" w:hAnsi="Univers 45 Light" w:cs="Calibri"/>
                <w:b/>
                <w:bCs/>
                <w:color w:val="000000"/>
                <w:sz w:val="20"/>
                <w:lang w:val="en-US"/>
              </w:rPr>
            </w:pPr>
            <w:r w:rsidRPr="00DE3536">
              <w:rPr>
                <w:rFonts w:ascii="Univers 45 Light" w:hAnsi="Univers 45 Light" w:cs="Calibri"/>
                <w:b/>
                <w:bCs/>
                <w:color w:val="000000"/>
                <w:sz w:val="20"/>
              </w:rPr>
              <w:t>Total mantenimientos operativos</w:t>
            </w:r>
          </w:p>
        </w:tc>
        <w:tc>
          <w:tcPr>
            <w:tcW w:w="215" w:type="pct"/>
            <w:tcBorders>
              <w:top w:val="nil"/>
              <w:left w:val="nil"/>
              <w:right w:val="nil"/>
            </w:tcBorders>
            <w:shd w:val="clear" w:color="auto" w:fill="auto"/>
            <w:vAlign w:val="center"/>
            <w:hideMark/>
          </w:tcPr>
          <w:p w14:paraId="6133D5DA" w14:textId="77777777" w:rsidR="006C3F43" w:rsidRPr="00DE3536" w:rsidRDefault="006C3F43" w:rsidP="006C3F43">
            <w:pPr>
              <w:jc w:val="right"/>
              <w:rPr>
                <w:rFonts w:ascii="Univers 45 Light" w:hAnsi="Univers 45 Light" w:cs="Calibri"/>
                <w:b/>
                <w:bCs/>
                <w:color w:val="000000"/>
                <w:sz w:val="20"/>
                <w:lang w:val="en-US"/>
              </w:rPr>
            </w:pPr>
            <w:r w:rsidRPr="00DE3536">
              <w:rPr>
                <w:rFonts w:ascii="Univers 45 Light" w:hAnsi="Univers 45 Light" w:cs="Calibri"/>
                <w:b/>
                <w:bCs/>
                <w:color w:val="000000"/>
                <w:sz w:val="20"/>
              </w:rPr>
              <w:t>$</w:t>
            </w:r>
          </w:p>
        </w:tc>
        <w:tc>
          <w:tcPr>
            <w:tcW w:w="839" w:type="pct"/>
            <w:tcBorders>
              <w:top w:val="nil"/>
              <w:left w:val="nil"/>
              <w:bottom w:val="double" w:sz="6" w:space="0" w:color="auto"/>
              <w:right w:val="nil"/>
            </w:tcBorders>
            <w:shd w:val="clear" w:color="auto" w:fill="auto"/>
            <w:noWrap/>
            <w:vAlign w:val="center"/>
            <w:hideMark/>
          </w:tcPr>
          <w:p w14:paraId="1C9FE5AA" w14:textId="77777777" w:rsidR="006C3F43" w:rsidRPr="00DE3536" w:rsidRDefault="006C3F43" w:rsidP="006C3F43">
            <w:pPr>
              <w:jc w:val="right"/>
              <w:rPr>
                <w:rFonts w:ascii="Univers 45 Light" w:hAnsi="Univers 45 Light" w:cs="Calibri"/>
                <w:b/>
                <w:bCs/>
                <w:color w:val="000000"/>
                <w:sz w:val="20"/>
                <w:lang w:val="en-US"/>
              </w:rPr>
            </w:pPr>
            <w:r w:rsidRPr="00DE3536">
              <w:rPr>
                <w:rFonts w:ascii="Univers 45 Light" w:hAnsi="Univers 45 Light" w:cs="Calibri"/>
                <w:b/>
                <w:bCs/>
                <w:color w:val="000000"/>
                <w:sz w:val="20"/>
              </w:rPr>
              <w:t>5.302.374</w:t>
            </w:r>
          </w:p>
        </w:tc>
        <w:tc>
          <w:tcPr>
            <w:tcW w:w="699" w:type="pct"/>
            <w:tcBorders>
              <w:top w:val="nil"/>
              <w:left w:val="nil"/>
              <w:bottom w:val="double" w:sz="6" w:space="0" w:color="auto"/>
              <w:right w:val="nil"/>
            </w:tcBorders>
            <w:shd w:val="clear" w:color="auto" w:fill="auto"/>
            <w:vAlign w:val="center"/>
            <w:hideMark/>
          </w:tcPr>
          <w:p w14:paraId="3D3A5997" w14:textId="77777777" w:rsidR="006C3F43" w:rsidRPr="00DE3536" w:rsidRDefault="006C3F43" w:rsidP="006C3F43">
            <w:pPr>
              <w:jc w:val="right"/>
              <w:rPr>
                <w:rFonts w:ascii="Univers 45 Light" w:hAnsi="Univers 45 Light" w:cs="Calibri"/>
                <w:b/>
                <w:bCs/>
                <w:color w:val="000000"/>
                <w:sz w:val="20"/>
                <w:lang w:val="en-US"/>
              </w:rPr>
            </w:pPr>
            <w:r w:rsidRPr="00DE3536">
              <w:rPr>
                <w:rFonts w:ascii="Univers 45 Light" w:hAnsi="Univers 45 Light" w:cs="Calibri"/>
                <w:b/>
                <w:bCs/>
                <w:color w:val="000000"/>
                <w:sz w:val="20"/>
              </w:rPr>
              <w:t>1.664.822</w:t>
            </w:r>
          </w:p>
        </w:tc>
      </w:tr>
    </w:tbl>
    <w:p w14:paraId="50E88634" w14:textId="125FF5E7" w:rsidR="006C3F43" w:rsidRPr="006C3F43" w:rsidRDefault="006C3F43" w:rsidP="004602CD">
      <w:pPr>
        <w:pStyle w:val="Sangra3detindependiente"/>
        <w:numPr>
          <w:ilvl w:val="0"/>
          <w:numId w:val="53"/>
        </w:numPr>
        <w:autoSpaceDE w:val="0"/>
        <w:autoSpaceDN w:val="0"/>
        <w:adjustRightInd w:val="0"/>
        <w:spacing w:before="240" w:line="276" w:lineRule="auto"/>
        <w:ind w:left="714" w:hanging="357"/>
        <w:jc w:val="both"/>
        <w:rPr>
          <w:rFonts w:asciiTheme="minorHAnsi" w:eastAsiaTheme="minorHAnsi" w:hAnsiTheme="minorHAnsi" w:cstheme="minorBidi"/>
          <w:sz w:val="22"/>
          <w:szCs w:val="22"/>
        </w:rPr>
      </w:pPr>
      <w:r w:rsidRPr="006C3F43">
        <w:rPr>
          <w:rFonts w:ascii="Univers 45 Light" w:eastAsiaTheme="minorHAnsi" w:hAnsi="Univers 45 Light"/>
          <w:color w:val="000000" w:themeColor="text1"/>
          <w:sz w:val="20"/>
        </w:rPr>
        <w:lastRenderedPageBreak/>
        <w:fldChar w:fldCharType="end"/>
      </w:r>
      <w:r w:rsidRPr="006C3F43">
        <w:rPr>
          <w:rFonts w:ascii="Univers 45 Light" w:eastAsiaTheme="minorHAnsi" w:hAnsi="Univers 45 Light"/>
          <w:color w:val="000000" w:themeColor="text1"/>
          <w:sz w:val="20"/>
        </w:rPr>
        <w:t xml:space="preserve">El detalle de los gastos por </w:t>
      </w:r>
      <w:r w:rsidRPr="006C3F43">
        <w:rPr>
          <w:rFonts w:ascii="Univers 45 Light" w:hAnsi="Univers 45 Light"/>
          <w:color w:val="000000" w:themeColor="text1"/>
          <w:sz w:val="20"/>
        </w:rPr>
        <w:t>obras y mejoras en propiedad ajena</w:t>
      </w:r>
      <w:r w:rsidRPr="006C3F43">
        <w:rPr>
          <w:rFonts w:ascii="Univers 45 Light" w:eastAsiaTheme="minorHAnsi" w:hAnsi="Univers 45 Light"/>
          <w:color w:val="000000" w:themeColor="text1"/>
          <w:sz w:val="20"/>
        </w:rPr>
        <w:t xml:space="preserve"> operativo es el siguiente:</w:t>
      </w:r>
      <w:r>
        <w:rPr>
          <w:rFonts w:eastAsiaTheme="minorHAnsi"/>
        </w:rPr>
        <w:fldChar w:fldCharType="begin"/>
      </w:r>
      <w:r w:rsidRPr="006C3F43">
        <w:rPr>
          <w:rFonts w:eastAsiaTheme="minorHAnsi"/>
        </w:rPr>
        <w:instrText xml:space="preserve"> LINK Excel.Sheet.12 "Libro1" "Hoja1!F33C1:F37C4" \a \f 4 \h  \* MERGEFORMAT </w:instrText>
      </w:r>
      <w:r>
        <w:rPr>
          <w:rFonts w:eastAsiaTheme="minorHAnsi"/>
        </w:rPr>
        <w:fldChar w:fldCharType="separate"/>
      </w:r>
    </w:p>
    <w:tbl>
      <w:tblPr>
        <w:tblW w:w="5000" w:type="pct"/>
        <w:tblLook w:val="04A0" w:firstRow="1" w:lastRow="0" w:firstColumn="1" w:lastColumn="0" w:noHBand="0" w:noVBand="1"/>
      </w:tblPr>
      <w:tblGrid>
        <w:gridCol w:w="5781"/>
        <w:gridCol w:w="399"/>
        <w:gridCol w:w="1557"/>
        <w:gridCol w:w="1101"/>
      </w:tblGrid>
      <w:tr w:rsidR="006C3F43" w:rsidRPr="00BC530D" w14:paraId="428146FA" w14:textId="77777777" w:rsidTr="006C3F43">
        <w:trPr>
          <w:trHeight w:val="300"/>
        </w:trPr>
        <w:tc>
          <w:tcPr>
            <w:tcW w:w="3270" w:type="pct"/>
            <w:tcBorders>
              <w:top w:val="nil"/>
              <w:left w:val="nil"/>
              <w:bottom w:val="nil"/>
              <w:right w:val="nil"/>
            </w:tcBorders>
            <w:shd w:val="clear" w:color="auto" w:fill="auto"/>
            <w:noWrap/>
            <w:vAlign w:val="center"/>
            <w:hideMark/>
          </w:tcPr>
          <w:p w14:paraId="03714FD0" w14:textId="77777777" w:rsidR="006C3F43" w:rsidRPr="00FD1D02" w:rsidRDefault="006C3F43" w:rsidP="006C3F43">
            <w:pPr>
              <w:rPr>
                <w:rFonts w:ascii="Times New Roman" w:hAnsi="Times New Roman" w:cs="Times New Roman"/>
                <w:sz w:val="24"/>
                <w:szCs w:val="24"/>
                <w:lang w:val="es-ES"/>
              </w:rPr>
            </w:pPr>
          </w:p>
        </w:tc>
        <w:tc>
          <w:tcPr>
            <w:tcW w:w="226" w:type="pct"/>
            <w:tcBorders>
              <w:top w:val="nil"/>
              <w:left w:val="nil"/>
              <w:right w:val="nil"/>
            </w:tcBorders>
            <w:shd w:val="clear" w:color="auto" w:fill="auto"/>
            <w:vAlign w:val="center"/>
            <w:hideMark/>
          </w:tcPr>
          <w:p w14:paraId="2D0F86A7" w14:textId="77777777" w:rsidR="006C3F43" w:rsidRPr="00FD1D02" w:rsidRDefault="006C3F43" w:rsidP="006C3F43">
            <w:pPr>
              <w:jc w:val="center"/>
              <w:rPr>
                <w:rFonts w:ascii="Univers 45 Light" w:hAnsi="Univers 45 Light" w:cs="Calibri"/>
                <w:b/>
                <w:bCs/>
                <w:color w:val="000000"/>
                <w:sz w:val="20"/>
                <w:lang w:val="es-ES"/>
              </w:rPr>
            </w:pPr>
            <w:r w:rsidRPr="00BC530D">
              <w:rPr>
                <w:rFonts w:ascii="Univers 45 Light" w:hAnsi="Univers 45 Light" w:cs="Calibri"/>
                <w:b/>
                <w:bCs/>
                <w:color w:val="000000"/>
                <w:sz w:val="20"/>
              </w:rPr>
              <w:t> </w:t>
            </w:r>
          </w:p>
        </w:tc>
        <w:tc>
          <w:tcPr>
            <w:tcW w:w="881" w:type="pct"/>
            <w:tcBorders>
              <w:top w:val="nil"/>
              <w:left w:val="nil"/>
              <w:bottom w:val="single" w:sz="8" w:space="0" w:color="auto"/>
              <w:right w:val="nil"/>
            </w:tcBorders>
            <w:shd w:val="clear" w:color="auto" w:fill="auto"/>
            <w:noWrap/>
            <w:vAlign w:val="center"/>
            <w:hideMark/>
          </w:tcPr>
          <w:p w14:paraId="47AD6EF6" w14:textId="77777777" w:rsidR="006C3F43" w:rsidRPr="00BC530D" w:rsidRDefault="006C3F43" w:rsidP="006C3F43">
            <w:pPr>
              <w:jc w:val="center"/>
              <w:rPr>
                <w:rFonts w:ascii="Univers 45 Light" w:hAnsi="Univers 45 Light" w:cs="Calibri"/>
                <w:b/>
                <w:bCs/>
                <w:color w:val="000000"/>
                <w:sz w:val="20"/>
                <w:lang w:val="en-US"/>
              </w:rPr>
            </w:pPr>
            <w:r w:rsidRPr="00BC530D">
              <w:rPr>
                <w:rFonts w:ascii="Univers 45 Light" w:hAnsi="Univers 45 Light" w:cs="Calibri"/>
                <w:b/>
                <w:bCs/>
                <w:color w:val="000000"/>
                <w:sz w:val="20"/>
              </w:rPr>
              <w:t>2020</w:t>
            </w:r>
          </w:p>
        </w:tc>
        <w:tc>
          <w:tcPr>
            <w:tcW w:w="623" w:type="pct"/>
            <w:tcBorders>
              <w:top w:val="nil"/>
              <w:left w:val="nil"/>
              <w:bottom w:val="single" w:sz="8" w:space="0" w:color="auto"/>
              <w:right w:val="nil"/>
            </w:tcBorders>
            <w:shd w:val="clear" w:color="auto" w:fill="auto"/>
            <w:vAlign w:val="center"/>
            <w:hideMark/>
          </w:tcPr>
          <w:p w14:paraId="6386B958" w14:textId="77777777" w:rsidR="006C3F43" w:rsidRPr="00BC530D" w:rsidRDefault="006C3F43" w:rsidP="006C3F43">
            <w:pPr>
              <w:jc w:val="center"/>
              <w:rPr>
                <w:rFonts w:ascii="Univers 45 Light" w:hAnsi="Univers 45 Light" w:cs="Calibri"/>
                <w:b/>
                <w:bCs/>
                <w:color w:val="000000"/>
                <w:sz w:val="20"/>
                <w:lang w:val="en-US"/>
              </w:rPr>
            </w:pPr>
            <w:r w:rsidRPr="00BC530D">
              <w:rPr>
                <w:rFonts w:ascii="Univers 45 Light" w:hAnsi="Univers 45 Light" w:cs="Calibri"/>
                <w:b/>
                <w:bCs/>
                <w:color w:val="000000"/>
                <w:sz w:val="20"/>
              </w:rPr>
              <w:t>2019</w:t>
            </w:r>
          </w:p>
        </w:tc>
      </w:tr>
      <w:tr w:rsidR="006C3F43" w:rsidRPr="00BC530D" w14:paraId="48EC6F60" w14:textId="77777777" w:rsidTr="006C3F43">
        <w:trPr>
          <w:trHeight w:val="288"/>
        </w:trPr>
        <w:tc>
          <w:tcPr>
            <w:tcW w:w="3270" w:type="pct"/>
            <w:tcBorders>
              <w:top w:val="nil"/>
              <w:left w:val="nil"/>
              <w:bottom w:val="nil"/>
              <w:right w:val="nil"/>
            </w:tcBorders>
            <w:shd w:val="clear" w:color="auto" w:fill="auto"/>
            <w:noWrap/>
            <w:vAlign w:val="center"/>
            <w:hideMark/>
          </w:tcPr>
          <w:p w14:paraId="748CAEC6" w14:textId="77777777" w:rsidR="006C3F43" w:rsidRPr="00BC530D" w:rsidRDefault="006C3F43" w:rsidP="006C3F43">
            <w:pPr>
              <w:rPr>
                <w:rFonts w:ascii="Univers 45 Light" w:hAnsi="Univers 45 Light" w:cs="Calibri"/>
                <w:color w:val="000000"/>
                <w:sz w:val="20"/>
                <w:lang w:val="en-US"/>
              </w:rPr>
            </w:pPr>
            <w:r w:rsidRPr="00BC530D">
              <w:rPr>
                <w:rFonts w:ascii="Univers 45 Light" w:hAnsi="Univers 45 Light" w:cs="Calibri"/>
                <w:color w:val="000000"/>
                <w:sz w:val="20"/>
              </w:rPr>
              <w:t xml:space="preserve">Puertas anticolados </w:t>
            </w:r>
          </w:p>
        </w:tc>
        <w:tc>
          <w:tcPr>
            <w:tcW w:w="226" w:type="pct"/>
            <w:tcBorders>
              <w:left w:val="nil"/>
              <w:bottom w:val="nil"/>
              <w:right w:val="nil"/>
            </w:tcBorders>
            <w:shd w:val="clear" w:color="auto" w:fill="auto"/>
            <w:vAlign w:val="center"/>
            <w:hideMark/>
          </w:tcPr>
          <w:p w14:paraId="5419C67C" w14:textId="77777777" w:rsidR="006C3F43" w:rsidRPr="00BC530D" w:rsidRDefault="006C3F43" w:rsidP="006C3F43">
            <w:pPr>
              <w:jc w:val="right"/>
              <w:rPr>
                <w:rFonts w:ascii="Univers 45 Light" w:hAnsi="Univers 45 Light" w:cs="Calibri"/>
                <w:color w:val="000000"/>
                <w:sz w:val="20"/>
                <w:lang w:val="en-US"/>
              </w:rPr>
            </w:pPr>
            <w:r w:rsidRPr="00BC530D">
              <w:rPr>
                <w:rFonts w:ascii="Univers 45 Light" w:hAnsi="Univers 45 Light" w:cs="Calibri"/>
                <w:color w:val="000000"/>
                <w:sz w:val="20"/>
              </w:rPr>
              <w:t>$</w:t>
            </w:r>
          </w:p>
        </w:tc>
        <w:tc>
          <w:tcPr>
            <w:tcW w:w="881" w:type="pct"/>
            <w:tcBorders>
              <w:top w:val="nil"/>
              <w:left w:val="nil"/>
              <w:bottom w:val="nil"/>
              <w:right w:val="nil"/>
            </w:tcBorders>
            <w:shd w:val="clear" w:color="auto" w:fill="auto"/>
            <w:noWrap/>
            <w:vAlign w:val="center"/>
            <w:hideMark/>
          </w:tcPr>
          <w:p w14:paraId="7BE053E4" w14:textId="77777777" w:rsidR="006C3F43" w:rsidRPr="00BC530D" w:rsidRDefault="006C3F43" w:rsidP="006C3F43">
            <w:pPr>
              <w:jc w:val="right"/>
              <w:rPr>
                <w:rFonts w:ascii="Univers 45 Light" w:hAnsi="Univers 45 Light" w:cs="Calibri"/>
                <w:color w:val="000000"/>
                <w:sz w:val="20"/>
                <w:lang w:val="en-US"/>
              </w:rPr>
            </w:pPr>
            <w:r w:rsidRPr="00BC530D">
              <w:rPr>
                <w:rFonts w:ascii="Univers 45 Light" w:hAnsi="Univers 45 Light" w:cs="Calibri"/>
                <w:color w:val="000000"/>
                <w:sz w:val="20"/>
              </w:rPr>
              <w:t>979.321</w:t>
            </w:r>
          </w:p>
        </w:tc>
        <w:tc>
          <w:tcPr>
            <w:tcW w:w="623" w:type="pct"/>
            <w:tcBorders>
              <w:top w:val="nil"/>
              <w:left w:val="nil"/>
              <w:bottom w:val="nil"/>
              <w:right w:val="nil"/>
            </w:tcBorders>
            <w:shd w:val="clear" w:color="auto" w:fill="auto"/>
            <w:vAlign w:val="center"/>
            <w:hideMark/>
          </w:tcPr>
          <w:p w14:paraId="67FF51A7" w14:textId="77777777" w:rsidR="006C3F43" w:rsidRPr="00BC530D" w:rsidRDefault="006C3F43" w:rsidP="006C3F43">
            <w:pPr>
              <w:jc w:val="right"/>
              <w:rPr>
                <w:rFonts w:ascii="Univers 45 Light" w:hAnsi="Univers 45 Light" w:cs="Calibri"/>
                <w:color w:val="000000"/>
                <w:sz w:val="20"/>
                <w:lang w:val="en-US"/>
              </w:rPr>
            </w:pPr>
            <w:r w:rsidRPr="00BC530D">
              <w:rPr>
                <w:rFonts w:ascii="Univers 45 Light" w:hAnsi="Univers 45 Light" w:cs="Calibri"/>
                <w:color w:val="000000"/>
                <w:sz w:val="20"/>
              </w:rPr>
              <w:t xml:space="preserve">              -   </w:t>
            </w:r>
          </w:p>
        </w:tc>
      </w:tr>
      <w:tr w:rsidR="006C3F43" w:rsidRPr="00BC530D" w14:paraId="6DF55011" w14:textId="77777777" w:rsidTr="006C3F43">
        <w:trPr>
          <w:trHeight w:val="288"/>
        </w:trPr>
        <w:tc>
          <w:tcPr>
            <w:tcW w:w="3270" w:type="pct"/>
            <w:tcBorders>
              <w:top w:val="nil"/>
              <w:left w:val="nil"/>
              <w:bottom w:val="nil"/>
              <w:right w:val="nil"/>
            </w:tcBorders>
            <w:shd w:val="clear" w:color="auto" w:fill="auto"/>
            <w:noWrap/>
            <w:vAlign w:val="center"/>
            <w:hideMark/>
          </w:tcPr>
          <w:p w14:paraId="31798B72" w14:textId="77777777" w:rsidR="006C3F43" w:rsidRPr="00BC530D" w:rsidRDefault="006C3F43" w:rsidP="006C3F43">
            <w:pPr>
              <w:rPr>
                <w:rFonts w:ascii="Univers 45 Light" w:hAnsi="Univers 45 Light" w:cs="Calibri"/>
                <w:color w:val="000000"/>
                <w:sz w:val="20"/>
                <w:lang w:val="en-US"/>
              </w:rPr>
            </w:pPr>
            <w:r w:rsidRPr="00BC530D">
              <w:rPr>
                <w:rFonts w:ascii="Univers 45 Light" w:hAnsi="Univers 45 Light" w:cs="Calibri"/>
                <w:color w:val="000000"/>
                <w:sz w:val="20"/>
              </w:rPr>
              <w:t>Mejoras en iluminación portales</w:t>
            </w:r>
          </w:p>
        </w:tc>
        <w:tc>
          <w:tcPr>
            <w:tcW w:w="226" w:type="pct"/>
            <w:tcBorders>
              <w:top w:val="nil"/>
              <w:left w:val="nil"/>
              <w:right w:val="nil"/>
            </w:tcBorders>
            <w:shd w:val="clear" w:color="auto" w:fill="auto"/>
            <w:vAlign w:val="center"/>
          </w:tcPr>
          <w:p w14:paraId="1EE75887" w14:textId="77777777" w:rsidR="006C3F43" w:rsidRPr="00BC530D" w:rsidRDefault="006C3F43" w:rsidP="006C3F43">
            <w:pPr>
              <w:jc w:val="center"/>
              <w:rPr>
                <w:rFonts w:ascii="Univers 45 Light" w:hAnsi="Univers 45 Light" w:cs="Calibri"/>
                <w:color w:val="000000"/>
                <w:sz w:val="20"/>
                <w:lang w:val="en-US"/>
              </w:rPr>
            </w:pPr>
          </w:p>
        </w:tc>
        <w:tc>
          <w:tcPr>
            <w:tcW w:w="881" w:type="pct"/>
            <w:tcBorders>
              <w:top w:val="nil"/>
              <w:left w:val="nil"/>
              <w:bottom w:val="nil"/>
              <w:right w:val="nil"/>
            </w:tcBorders>
            <w:shd w:val="clear" w:color="auto" w:fill="auto"/>
            <w:noWrap/>
            <w:vAlign w:val="center"/>
            <w:hideMark/>
          </w:tcPr>
          <w:p w14:paraId="2C3BEACB" w14:textId="77777777" w:rsidR="006C3F43" w:rsidRPr="00BC530D" w:rsidRDefault="006C3F43" w:rsidP="006C3F43">
            <w:pPr>
              <w:jc w:val="right"/>
              <w:rPr>
                <w:rFonts w:ascii="Univers 45 Light" w:hAnsi="Univers 45 Light" w:cs="Calibri"/>
                <w:color w:val="000000"/>
                <w:sz w:val="20"/>
                <w:lang w:val="en-US"/>
              </w:rPr>
            </w:pPr>
            <w:r w:rsidRPr="00BC530D">
              <w:rPr>
                <w:rFonts w:ascii="Univers 45 Light" w:hAnsi="Univers 45 Light" w:cs="Calibri"/>
                <w:color w:val="000000"/>
                <w:sz w:val="20"/>
              </w:rPr>
              <w:t>807.469</w:t>
            </w:r>
          </w:p>
        </w:tc>
        <w:tc>
          <w:tcPr>
            <w:tcW w:w="623" w:type="pct"/>
            <w:tcBorders>
              <w:top w:val="nil"/>
              <w:left w:val="nil"/>
              <w:bottom w:val="nil"/>
              <w:right w:val="nil"/>
            </w:tcBorders>
            <w:shd w:val="clear" w:color="auto" w:fill="auto"/>
            <w:vAlign w:val="center"/>
            <w:hideMark/>
          </w:tcPr>
          <w:p w14:paraId="11AB269F" w14:textId="77777777" w:rsidR="006C3F43" w:rsidRPr="00BC530D" w:rsidRDefault="006C3F43" w:rsidP="006C3F43">
            <w:pPr>
              <w:jc w:val="right"/>
              <w:rPr>
                <w:rFonts w:ascii="Univers 45 Light" w:hAnsi="Univers 45 Light" w:cs="Calibri"/>
                <w:color w:val="000000"/>
                <w:sz w:val="20"/>
                <w:lang w:val="en-US"/>
              </w:rPr>
            </w:pPr>
            <w:r w:rsidRPr="00BC530D">
              <w:rPr>
                <w:rFonts w:ascii="Univers 45 Light" w:hAnsi="Univers 45 Light" w:cs="Calibri"/>
                <w:color w:val="000000"/>
                <w:sz w:val="20"/>
              </w:rPr>
              <w:t xml:space="preserve">- </w:t>
            </w:r>
          </w:p>
        </w:tc>
      </w:tr>
      <w:tr w:rsidR="006C3F43" w:rsidRPr="00BC530D" w14:paraId="2E8D5C07" w14:textId="77777777" w:rsidTr="006C3F43">
        <w:trPr>
          <w:trHeight w:val="300"/>
        </w:trPr>
        <w:tc>
          <w:tcPr>
            <w:tcW w:w="3270" w:type="pct"/>
            <w:tcBorders>
              <w:top w:val="nil"/>
              <w:left w:val="nil"/>
              <w:bottom w:val="nil"/>
              <w:right w:val="nil"/>
            </w:tcBorders>
            <w:shd w:val="clear" w:color="auto" w:fill="auto"/>
            <w:noWrap/>
            <w:vAlign w:val="center"/>
            <w:hideMark/>
          </w:tcPr>
          <w:p w14:paraId="770D7FC1" w14:textId="77777777" w:rsidR="006C3F43" w:rsidRPr="00BC530D" w:rsidRDefault="006C3F43" w:rsidP="006C3F43">
            <w:pPr>
              <w:rPr>
                <w:rFonts w:ascii="Univers 45 Light" w:hAnsi="Univers 45 Light" w:cs="Calibri"/>
                <w:color w:val="000000"/>
                <w:sz w:val="20"/>
                <w:lang w:val="es-ES"/>
              </w:rPr>
            </w:pPr>
            <w:r w:rsidRPr="00BC530D">
              <w:rPr>
                <w:rFonts w:ascii="Univers 45 Light" w:hAnsi="Univers 45 Light" w:cs="Calibri"/>
                <w:color w:val="000000"/>
                <w:sz w:val="20"/>
              </w:rPr>
              <w:t>Adecuación centro de control y sala de crisis del Sistema</w:t>
            </w:r>
          </w:p>
        </w:tc>
        <w:tc>
          <w:tcPr>
            <w:tcW w:w="226" w:type="pct"/>
            <w:tcBorders>
              <w:top w:val="nil"/>
              <w:left w:val="nil"/>
              <w:right w:val="nil"/>
            </w:tcBorders>
            <w:shd w:val="clear" w:color="auto" w:fill="auto"/>
            <w:vAlign w:val="center"/>
          </w:tcPr>
          <w:p w14:paraId="5BEAF863" w14:textId="77777777" w:rsidR="006C3F43" w:rsidRPr="00FD1D02" w:rsidRDefault="006C3F43" w:rsidP="006C3F43">
            <w:pPr>
              <w:jc w:val="center"/>
              <w:rPr>
                <w:rFonts w:ascii="Univers 45 Light" w:hAnsi="Univers 45 Light" w:cs="Calibri"/>
                <w:color w:val="000000"/>
                <w:sz w:val="20"/>
                <w:lang w:val="es-ES"/>
              </w:rPr>
            </w:pPr>
          </w:p>
        </w:tc>
        <w:tc>
          <w:tcPr>
            <w:tcW w:w="881" w:type="pct"/>
            <w:tcBorders>
              <w:top w:val="nil"/>
              <w:left w:val="nil"/>
              <w:bottom w:val="single" w:sz="8" w:space="0" w:color="auto"/>
              <w:right w:val="nil"/>
            </w:tcBorders>
            <w:shd w:val="clear" w:color="auto" w:fill="auto"/>
            <w:noWrap/>
            <w:vAlign w:val="center"/>
            <w:hideMark/>
          </w:tcPr>
          <w:p w14:paraId="6047CFBF" w14:textId="77777777" w:rsidR="006C3F43" w:rsidRPr="00BC530D" w:rsidRDefault="006C3F43" w:rsidP="006C3F43">
            <w:pPr>
              <w:jc w:val="right"/>
              <w:rPr>
                <w:rFonts w:ascii="Univers 45 Light" w:hAnsi="Univers 45 Light" w:cs="Calibri"/>
                <w:color w:val="000000"/>
                <w:sz w:val="20"/>
                <w:lang w:val="en-US"/>
              </w:rPr>
            </w:pPr>
            <w:r w:rsidRPr="00BC530D">
              <w:rPr>
                <w:rFonts w:ascii="Univers 45 Light" w:hAnsi="Univers 45 Light" w:cs="Calibri"/>
                <w:color w:val="000000"/>
                <w:sz w:val="20"/>
              </w:rPr>
              <w:t xml:space="preserve">-  </w:t>
            </w:r>
          </w:p>
        </w:tc>
        <w:tc>
          <w:tcPr>
            <w:tcW w:w="623" w:type="pct"/>
            <w:tcBorders>
              <w:top w:val="nil"/>
              <w:left w:val="nil"/>
              <w:bottom w:val="single" w:sz="8" w:space="0" w:color="auto"/>
              <w:right w:val="nil"/>
            </w:tcBorders>
            <w:shd w:val="clear" w:color="auto" w:fill="auto"/>
            <w:vAlign w:val="center"/>
            <w:hideMark/>
          </w:tcPr>
          <w:p w14:paraId="3DF9ADCD" w14:textId="77777777" w:rsidR="006C3F43" w:rsidRPr="00BC530D" w:rsidRDefault="006C3F43" w:rsidP="006C3F43">
            <w:pPr>
              <w:jc w:val="right"/>
              <w:rPr>
                <w:rFonts w:ascii="Univers 45 Light" w:hAnsi="Univers 45 Light" w:cs="Calibri"/>
                <w:color w:val="000000"/>
                <w:sz w:val="20"/>
                <w:lang w:val="en-US"/>
              </w:rPr>
            </w:pPr>
            <w:r w:rsidRPr="00BC530D">
              <w:rPr>
                <w:rFonts w:ascii="Univers 45 Light" w:hAnsi="Univers 45 Light" w:cs="Calibri"/>
                <w:color w:val="000000"/>
                <w:sz w:val="20"/>
              </w:rPr>
              <w:t>305.429</w:t>
            </w:r>
          </w:p>
        </w:tc>
      </w:tr>
      <w:tr w:rsidR="006C3F43" w:rsidRPr="00BC530D" w14:paraId="62059D90" w14:textId="77777777" w:rsidTr="006C3F43">
        <w:trPr>
          <w:trHeight w:val="300"/>
        </w:trPr>
        <w:tc>
          <w:tcPr>
            <w:tcW w:w="3270" w:type="pct"/>
            <w:tcBorders>
              <w:top w:val="nil"/>
              <w:left w:val="nil"/>
              <w:bottom w:val="nil"/>
              <w:right w:val="nil"/>
            </w:tcBorders>
            <w:shd w:val="clear" w:color="auto" w:fill="auto"/>
            <w:noWrap/>
            <w:vAlign w:val="center"/>
            <w:hideMark/>
          </w:tcPr>
          <w:p w14:paraId="0010481F" w14:textId="77777777" w:rsidR="006C3F43" w:rsidRPr="00BC530D" w:rsidRDefault="006C3F43" w:rsidP="006C3F43">
            <w:pPr>
              <w:rPr>
                <w:rFonts w:ascii="Univers 45 Light" w:hAnsi="Univers 45 Light" w:cs="Calibri"/>
                <w:b/>
                <w:bCs/>
                <w:color w:val="000000"/>
                <w:sz w:val="20"/>
                <w:lang w:val="es-ES"/>
              </w:rPr>
            </w:pPr>
            <w:r w:rsidRPr="00BC530D">
              <w:rPr>
                <w:rFonts w:ascii="Univers 45 Light" w:hAnsi="Univers 45 Light" w:cs="Calibri"/>
                <w:b/>
                <w:bCs/>
                <w:color w:val="000000"/>
                <w:sz w:val="20"/>
              </w:rPr>
              <w:t>Total obras y mejoras en propiedad ajena operativos</w:t>
            </w:r>
          </w:p>
        </w:tc>
        <w:tc>
          <w:tcPr>
            <w:tcW w:w="226" w:type="pct"/>
            <w:tcBorders>
              <w:left w:val="nil"/>
              <w:right w:val="nil"/>
            </w:tcBorders>
            <w:shd w:val="clear" w:color="auto" w:fill="auto"/>
            <w:vAlign w:val="center"/>
            <w:hideMark/>
          </w:tcPr>
          <w:p w14:paraId="0BAB7CFF" w14:textId="77777777" w:rsidR="006C3F43" w:rsidRPr="00BC530D" w:rsidRDefault="006C3F43" w:rsidP="006C3F43">
            <w:pPr>
              <w:jc w:val="center"/>
              <w:rPr>
                <w:rFonts w:ascii="Univers 45 Light" w:hAnsi="Univers 45 Light" w:cs="Calibri"/>
                <w:b/>
                <w:bCs/>
                <w:color w:val="000000"/>
                <w:sz w:val="20"/>
                <w:lang w:val="en-US"/>
              </w:rPr>
            </w:pPr>
            <w:r w:rsidRPr="00BC530D">
              <w:rPr>
                <w:rFonts w:ascii="Univers 45 Light" w:hAnsi="Univers 45 Light" w:cs="Calibri"/>
                <w:b/>
                <w:bCs/>
                <w:color w:val="000000"/>
                <w:sz w:val="20"/>
              </w:rPr>
              <w:t>$</w:t>
            </w:r>
          </w:p>
        </w:tc>
        <w:tc>
          <w:tcPr>
            <w:tcW w:w="881" w:type="pct"/>
            <w:tcBorders>
              <w:top w:val="nil"/>
              <w:left w:val="nil"/>
              <w:bottom w:val="double" w:sz="6" w:space="0" w:color="auto"/>
              <w:right w:val="nil"/>
            </w:tcBorders>
            <w:shd w:val="clear" w:color="auto" w:fill="auto"/>
            <w:noWrap/>
            <w:vAlign w:val="center"/>
            <w:hideMark/>
          </w:tcPr>
          <w:p w14:paraId="4CE6EACD" w14:textId="77777777" w:rsidR="006C3F43" w:rsidRPr="00BC530D" w:rsidRDefault="006C3F43" w:rsidP="006C3F43">
            <w:pPr>
              <w:jc w:val="right"/>
              <w:rPr>
                <w:rFonts w:ascii="Univers 45 Light" w:hAnsi="Univers 45 Light" w:cs="Calibri"/>
                <w:b/>
                <w:bCs/>
                <w:color w:val="000000"/>
                <w:sz w:val="20"/>
                <w:lang w:val="en-US"/>
              </w:rPr>
            </w:pPr>
            <w:r w:rsidRPr="00BC530D">
              <w:rPr>
                <w:rFonts w:ascii="Univers 45 Light" w:hAnsi="Univers 45 Light" w:cs="Calibri"/>
                <w:b/>
                <w:bCs/>
                <w:color w:val="000000"/>
                <w:sz w:val="20"/>
              </w:rPr>
              <w:t>1.786.790</w:t>
            </w:r>
          </w:p>
        </w:tc>
        <w:tc>
          <w:tcPr>
            <w:tcW w:w="623" w:type="pct"/>
            <w:tcBorders>
              <w:top w:val="nil"/>
              <w:left w:val="nil"/>
              <w:bottom w:val="double" w:sz="6" w:space="0" w:color="auto"/>
              <w:right w:val="nil"/>
            </w:tcBorders>
            <w:shd w:val="clear" w:color="auto" w:fill="auto"/>
            <w:vAlign w:val="center"/>
            <w:hideMark/>
          </w:tcPr>
          <w:p w14:paraId="51CA8964" w14:textId="77777777" w:rsidR="006C3F43" w:rsidRPr="00BC530D" w:rsidRDefault="006C3F43" w:rsidP="006C3F43">
            <w:pPr>
              <w:jc w:val="right"/>
              <w:rPr>
                <w:rFonts w:ascii="Univers 45 Light" w:hAnsi="Univers 45 Light" w:cs="Calibri"/>
                <w:b/>
                <w:bCs/>
                <w:color w:val="000000"/>
                <w:sz w:val="20"/>
                <w:lang w:val="en-US"/>
              </w:rPr>
            </w:pPr>
            <w:r w:rsidRPr="00BC530D">
              <w:rPr>
                <w:rFonts w:ascii="Univers 45 Light" w:hAnsi="Univers 45 Light" w:cs="Calibri"/>
                <w:b/>
                <w:bCs/>
                <w:color w:val="000000"/>
                <w:sz w:val="20"/>
              </w:rPr>
              <w:t>305.429</w:t>
            </w:r>
          </w:p>
        </w:tc>
      </w:tr>
    </w:tbl>
    <w:p w14:paraId="54A31703" w14:textId="77777777" w:rsidR="002570A5" w:rsidRPr="002570A5" w:rsidRDefault="006C3F43" w:rsidP="002570A5">
      <w:pPr>
        <w:pStyle w:val="Sangra3detindependiente"/>
        <w:autoSpaceDE w:val="0"/>
        <w:autoSpaceDN w:val="0"/>
        <w:adjustRightInd w:val="0"/>
        <w:spacing w:before="240" w:line="276" w:lineRule="auto"/>
        <w:ind w:left="714"/>
        <w:jc w:val="both"/>
        <w:rPr>
          <w:rFonts w:ascii="Univers 45 Light" w:hAnsi="Univers 45 Light"/>
          <w:b/>
          <w:color w:val="000000" w:themeColor="text1"/>
          <w:sz w:val="20"/>
          <w:szCs w:val="20"/>
        </w:rPr>
      </w:pPr>
      <w:r>
        <w:rPr>
          <w:rFonts w:ascii="Univers 45 Light" w:eastAsiaTheme="minorHAnsi" w:hAnsi="Univers 45 Light"/>
          <w:color w:val="000000" w:themeColor="text1"/>
          <w:sz w:val="20"/>
        </w:rPr>
        <w:fldChar w:fldCharType="end"/>
      </w:r>
    </w:p>
    <w:p w14:paraId="0C7A8E28" w14:textId="3985949D" w:rsidR="006C3F43" w:rsidRDefault="006C3F43" w:rsidP="004602CD">
      <w:pPr>
        <w:pStyle w:val="Sangra3detindependiente"/>
        <w:numPr>
          <w:ilvl w:val="0"/>
          <w:numId w:val="55"/>
        </w:numPr>
        <w:autoSpaceDE w:val="0"/>
        <w:autoSpaceDN w:val="0"/>
        <w:adjustRightInd w:val="0"/>
        <w:spacing w:before="240" w:line="276" w:lineRule="auto"/>
        <w:ind w:left="714" w:hanging="357"/>
        <w:jc w:val="both"/>
        <w:rPr>
          <w:rFonts w:ascii="Univers 45 Light" w:hAnsi="Univers 45 Light"/>
          <w:b/>
          <w:color w:val="000000" w:themeColor="text1"/>
          <w:sz w:val="20"/>
          <w:szCs w:val="20"/>
        </w:rPr>
      </w:pPr>
      <w:r w:rsidRPr="00B465A6">
        <w:rPr>
          <w:rFonts w:ascii="Univers 45 Light" w:hAnsi="Univers 45 Light"/>
          <w:b/>
          <w:color w:val="000000" w:themeColor="text1"/>
          <w:sz w:val="20"/>
          <w:szCs w:val="20"/>
        </w:rPr>
        <w:t xml:space="preserve">Deterioro, </w:t>
      </w:r>
      <w:r>
        <w:rPr>
          <w:rFonts w:ascii="Univers 45 Light" w:hAnsi="Univers 45 Light"/>
          <w:b/>
          <w:color w:val="000000" w:themeColor="text1"/>
          <w:sz w:val="20"/>
          <w:szCs w:val="20"/>
        </w:rPr>
        <w:t>p</w:t>
      </w:r>
      <w:r w:rsidRPr="00B465A6">
        <w:rPr>
          <w:rFonts w:ascii="Univers 45 Light" w:hAnsi="Univers 45 Light"/>
          <w:b/>
          <w:color w:val="000000" w:themeColor="text1"/>
          <w:sz w:val="20"/>
          <w:szCs w:val="20"/>
        </w:rPr>
        <w:t xml:space="preserve">rovisiones, </w:t>
      </w:r>
      <w:r>
        <w:rPr>
          <w:rFonts w:ascii="Univers 45 Light" w:hAnsi="Univers 45 Light"/>
          <w:b/>
          <w:color w:val="000000" w:themeColor="text1"/>
          <w:sz w:val="20"/>
          <w:szCs w:val="20"/>
        </w:rPr>
        <w:t>d</w:t>
      </w:r>
      <w:r w:rsidRPr="00B465A6">
        <w:rPr>
          <w:rFonts w:ascii="Univers 45 Light" w:hAnsi="Univers 45 Light"/>
          <w:b/>
          <w:color w:val="000000" w:themeColor="text1"/>
          <w:sz w:val="20"/>
          <w:szCs w:val="20"/>
        </w:rPr>
        <w:t xml:space="preserve">epreciaciones y </w:t>
      </w:r>
      <w:r>
        <w:rPr>
          <w:rFonts w:ascii="Univers 45 Light" w:hAnsi="Univers 45 Light"/>
          <w:b/>
          <w:color w:val="000000" w:themeColor="text1"/>
          <w:sz w:val="20"/>
          <w:szCs w:val="20"/>
        </w:rPr>
        <w:t>a</w:t>
      </w:r>
      <w:r w:rsidRPr="00B465A6">
        <w:rPr>
          <w:rFonts w:ascii="Univers 45 Light" w:hAnsi="Univers 45 Light"/>
          <w:b/>
          <w:color w:val="000000" w:themeColor="text1"/>
          <w:sz w:val="20"/>
          <w:szCs w:val="20"/>
        </w:rPr>
        <w:t>mortizaciones</w:t>
      </w:r>
    </w:p>
    <w:p w14:paraId="54AC5D23" w14:textId="384C224F" w:rsidR="006C3F43" w:rsidRDefault="006C3F43" w:rsidP="006C3F43">
      <w:pPr>
        <w:pStyle w:val="Sangra3detindependiente"/>
        <w:spacing w:before="240" w:line="276" w:lineRule="auto"/>
        <w:ind w:left="0"/>
        <w:jc w:val="both"/>
        <w:rPr>
          <w:rFonts w:ascii="Univers 45 Light" w:hAnsi="Univers 45 Light"/>
          <w:bCs/>
          <w:color w:val="000000" w:themeColor="text1"/>
          <w:sz w:val="20"/>
          <w:szCs w:val="20"/>
        </w:rPr>
      </w:pPr>
      <w:r>
        <w:rPr>
          <w:rFonts w:ascii="Univers 45 Light" w:hAnsi="Univers 45 Light"/>
          <w:bCs/>
          <w:color w:val="000000" w:themeColor="text1"/>
          <w:sz w:val="20"/>
          <w:szCs w:val="20"/>
        </w:rPr>
        <w:t xml:space="preserve">A </w:t>
      </w:r>
      <w:r w:rsidR="00191EB2">
        <w:rPr>
          <w:rFonts w:ascii="Univers 45 Light" w:hAnsi="Univers 45 Light"/>
          <w:bCs/>
          <w:color w:val="000000" w:themeColor="text1"/>
          <w:sz w:val="20"/>
          <w:szCs w:val="20"/>
        </w:rPr>
        <w:t>continuación,</w:t>
      </w:r>
      <w:r>
        <w:rPr>
          <w:rFonts w:ascii="Univers 45 Light" w:hAnsi="Univers 45 Light"/>
          <w:bCs/>
          <w:color w:val="000000" w:themeColor="text1"/>
          <w:sz w:val="20"/>
          <w:szCs w:val="20"/>
        </w:rPr>
        <w:t xml:space="preserve"> se detalla esta cuenta contable:</w:t>
      </w:r>
    </w:p>
    <w:p w14:paraId="737DE1ED" w14:textId="77777777" w:rsidR="006C3F43" w:rsidRDefault="006C3F43" w:rsidP="006C3F43">
      <w:pPr>
        <w:rPr>
          <w:rFonts w:asciiTheme="minorHAnsi" w:eastAsiaTheme="minorHAnsi" w:hAnsiTheme="minorHAnsi" w:cstheme="minorBidi"/>
          <w:szCs w:val="22"/>
        </w:rPr>
      </w:pPr>
      <w:r>
        <w:fldChar w:fldCharType="begin"/>
      </w:r>
      <w:r>
        <w:instrText xml:space="preserve"> LINK Excel.Sheet.12 "Libro1" "Hoja1!F40C1:F47C4" \a \f 4 \h  \* MERGEFORMAT </w:instrText>
      </w:r>
      <w:r>
        <w:fldChar w:fldCharType="separate"/>
      </w:r>
    </w:p>
    <w:tbl>
      <w:tblPr>
        <w:tblW w:w="5000" w:type="pct"/>
        <w:tblLook w:val="04A0" w:firstRow="1" w:lastRow="0" w:firstColumn="1" w:lastColumn="0" w:noHBand="0" w:noVBand="1"/>
      </w:tblPr>
      <w:tblGrid>
        <w:gridCol w:w="5849"/>
        <w:gridCol w:w="368"/>
        <w:gridCol w:w="1430"/>
        <w:gridCol w:w="1191"/>
      </w:tblGrid>
      <w:tr w:rsidR="006C3F43" w:rsidRPr="00741029" w14:paraId="0459AC34" w14:textId="77777777" w:rsidTr="006C3F43">
        <w:trPr>
          <w:trHeight w:val="300"/>
        </w:trPr>
        <w:tc>
          <w:tcPr>
            <w:tcW w:w="3309" w:type="pct"/>
            <w:tcBorders>
              <w:top w:val="nil"/>
              <w:left w:val="nil"/>
              <w:bottom w:val="nil"/>
              <w:right w:val="nil"/>
            </w:tcBorders>
            <w:shd w:val="clear" w:color="auto" w:fill="auto"/>
            <w:noWrap/>
            <w:vAlign w:val="bottom"/>
            <w:hideMark/>
          </w:tcPr>
          <w:p w14:paraId="3F51359D" w14:textId="77777777" w:rsidR="006C3F43" w:rsidRPr="00FD1D02" w:rsidRDefault="006C3F43" w:rsidP="006C3F43">
            <w:pPr>
              <w:rPr>
                <w:rFonts w:ascii="Times New Roman" w:hAnsi="Times New Roman" w:cs="Times New Roman"/>
                <w:sz w:val="24"/>
                <w:szCs w:val="24"/>
                <w:lang w:val="es-ES"/>
              </w:rPr>
            </w:pPr>
          </w:p>
        </w:tc>
        <w:tc>
          <w:tcPr>
            <w:tcW w:w="207" w:type="pct"/>
            <w:tcBorders>
              <w:top w:val="nil"/>
              <w:left w:val="nil"/>
              <w:right w:val="nil"/>
            </w:tcBorders>
            <w:shd w:val="clear" w:color="auto" w:fill="auto"/>
            <w:vAlign w:val="center"/>
            <w:hideMark/>
          </w:tcPr>
          <w:p w14:paraId="29828CE5" w14:textId="77777777" w:rsidR="006C3F43" w:rsidRPr="00FD1D02" w:rsidRDefault="006C3F43" w:rsidP="006C3F43">
            <w:pPr>
              <w:jc w:val="center"/>
              <w:rPr>
                <w:rFonts w:ascii="Univers 45 Light" w:hAnsi="Univers 45 Light" w:cs="Calibri"/>
                <w:b/>
                <w:bCs/>
                <w:color w:val="000000"/>
                <w:sz w:val="20"/>
                <w:lang w:val="es-ES"/>
              </w:rPr>
            </w:pPr>
            <w:r w:rsidRPr="00741029">
              <w:rPr>
                <w:rFonts w:ascii="Univers 45 Light" w:hAnsi="Univers 45 Light" w:cs="Calibri"/>
                <w:b/>
                <w:bCs/>
                <w:color w:val="000000"/>
                <w:sz w:val="20"/>
              </w:rPr>
              <w:t> </w:t>
            </w:r>
          </w:p>
        </w:tc>
        <w:tc>
          <w:tcPr>
            <w:tcW w:w="809" w:type="pct"/>
            <w:tcBorders>
              <w:top w:val="nil"/>
              <w:left w:val="nil"/>
              <w:bottom w:val="single" w:sz="8" w:space="0" w:color="auto"/>
              <w:right w:val="nil"/>
            </w:tcBorders>
            <w:shd w:val="clear" w:color="auto" w:fill="auto"/>
            <w:noWrap/>
            <w:vAlign w:val="center"/>
            <w:hideMark/>
          </w:tcPr>
          <w:p w14:paraId="10640443" w14:textId="77777777" w:rsidR="006C3F43" w:rsidRPr="00741029" w:rsidRDefault="006C3F43" w:rsidP="006C3F43">
            <w:pPr>
              <w:jc w:val="center"/>
              <w:rPr>
                <w:rFonts w:ascii="Univers 45 Light" w:hAnsi="Univers 45 Light" w:cs="Calibri"/>
                <w:b/>
                <w:bCs/>
                <w:color w:val="000000"/>
                <w:sz w:val="20"/>
                <w:lang w:val="en-US"/>
              </w:rPr>
            </w:pPr>
            <w:r w:rsidRPr="00741029">
              <w:rPr>
                <w:rFonts w:ascii="Univers 45 Light" w:hAnsi="Univers 45 Light" w:cs="Calibri"/>
                <w:b/>
                <w:bCs/>
                <w:color w:val="000000"/>
                <w:sz w:val="20"/>
              </w:rPr>
              <w:t>2020</w:t>
            </w:r>
          </w:p>
        </w:tc>
        <w:tc>
          <w:tcPr>
            <w:tcW w:w="674" w:type="pct"/>
            <w:tcBorders>
              <w:top w:val="nil"/>
              <w:left w:val="nil"/>
              <w:bottom w:val="single" w:sz="8" w:space="0" w:color="auto"/>
              <w:right w:val="nil"/>
            </w:tcBorders>
            <w:shd w:val="clear" w:color="auto" w:fill="auto"/>
            <w:vAlign w:val="center"/>
            <w:hideMark/>
          </w:tcPr>
          <w:p w14:paraId="6804345C" w14:textId="77777777" w:rsidR="006C3F43" w:rsidRPr="00741029" w:rsidRDefault="006C3F43" w:rsidP="006C3F43">
            <w:pPr>
              <w:jc w:val="center"/>
              <w:rPr>
                <w:rFonts w:ascii="Univers 45 Light" w:hAnsi="Univers 45 Light" w:cs="Calibri"/>
                <w:b/>
                <w:bCs/>
                <w:color w:val="000000"/>
                <w:sz w:val="20"/>
                <w:lang w:val="en-US"/>
              </w:rPr>
            </w:pPr>
            <w:r w:rsidRPr="00741029">
              <w:rPr>
                <w:rFonts w:ascii="Univers 45 Light" w:hAnsi="Univers 45 Light" w:cs="Calibri"/>
                <w:b/>
                <w:bCs/>
                <w:color w:val="000000"/>
                <w:sz w:val="20"/>
              </w:rPr>
              <w:t>2019</w:t>
            </w:r>
          </w:p>
        </w:tc>
      </w:tr>
      <w:tr w:rsidR="006C3F43" w:rsidRPr="00741029" w14:paraId="5F9BEE8F" w14:textId="77777777" w:rsidTr="006C3F43">
        <w:trPr>
          <w:trHeight w:val="288"/>
        </w:trPr>
        <w:tc>
          <w:tcPr>
            <w:tcW w:w="3309" w:type="pct"/>
            <w:tcBorders>
              <w:top w:val="nil"/>
              <w:left w:val="nil"/>
              <w:bottom w:val="nil"/>
              <w:right w:val="nil"/>
            </w:tcBorders>
            <w:shd w:val="clear" w:color="auto" w:fill="auto"/>
            <w:noWrap/>
            <w:vAlign w:val="center"/>
            <w:hideMark/>
          </w:tcPr>
          <w:p w14:paraId="7F300740" w14:textId="77777777" w:rsidR="006C3F43" w:rsidRPr="00741029" w:rsidRDefault="006C3F43" w:rsidP="006C3F43">
            <w:pPr>
              <w:rPr>
                <w:rFonts w:ascii="Univers 45 Light" w:hAnsi="Univers 45 Light" w:cs="Calibri"/>
                <w:color w:val="000000"/>
                <w:sz w:val="20"/>
                <w:lang w:val="en-US"/>
              </w:rPr>
            </w:pPr>
            <w:r w:rsidRPr="00741029">
              <w:rPr>
                <w:rFonts w:ascii="Univers 45 Light" w:hAnsi="Univers 45 Light" w:cs="Calibri"/>
                <w:color w:val="000000"/>
                <w:sz w:val="20"/>
              </w:rPr>
              <w:t>Amortización de activos intangibles</w:t>
            </w:r>
          </w:p>
        </w:tc>
        <w:tc>
          <w:tcPr>
            <w:tcW w:w="207" w:type="pct"/>
            <w:tcBorders>
              <w:left w:val="nil"/>
              <w:bottom w:val="nil"/>
              <w:right w:val="nil"/>
            </w:tcBorders>
            <w:shd w:val="clear" w:color="auto" w:fill="auto"/>
            <w:vAlign w:val="center"/>
            <w:hideMark/>
          </w:tcPr>
          <w:p w14:paraId="70932393"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w:t>
            </w:r>
          </w:p>
        </w:tc>
        <w:tc>
          <w:tcPr>
            <w:tcW w:w="809" w:type="pct"/>
            <w:tcBorders>
              <w:top w:val="nil"/>
              <w:left w:val="nil"/>
              <w:bottom w:val="nil"/>
              <w:right w:val="nil"/>
            </w:tcBorders>
            <w:shd w:val="clear" w:color="auto" w:fill="auto"/>
            <w:noWrap/>
            <w:vAlign w:val="center"/>
            <w:hideMark/>
          </w:tcPr>
          <w:p w14:paraId="57C8AC05"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3.540.866</w:t>
            </w:r>
          </w:p>
        </w:tc>
        <w:tc>
          <w:tcPr>
            <w:tcW w:w="674" w:type="pct"/>
            <w:tcBorders>
              <w:top w:val="nil"/>
              <w:left w:val="nil"/>
              <w:bottom w:val="nil"/>
              <w:right w:val="nil"/>
            </w:tcBorders>
            <w:shd w:val="clear" w:color="auto" w:fill="auto"/>
            <w:vAlign w:val="center"/>
            <w:hideMark/>
          </w:tcPr>
          <w:p w14:paraId="487C3221"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1.719.212</w:t>
            </w:r>
          </w:p>
        </w:tc>
      </w:tr>
      <w:tr w:rsidR="006C3F43" w:rsidRPr="00741029" w14:paraId="701EB1FB" w14:textId="77777777" w:rsidTr="006C3F43">
        <w:trPr>
          <w:trHeight w:val="288"/>
        </w:trPr>
        <w:tc>
          <w:tcPr>
            <w:tcW w:w="3517" w:type="pct"/>
            <w:gridSpan w:val="2"/>
            <w:tcBorders>
              <w:top w:val="nil"/>
              <w:left w:val="nil"/>
              <w:bottom w:val="nil"/>
              <w:right w:val="nil"/>
            </w:tcBorders>
            <w:shd w:val="clear" w:color="auto" w:fill="auto"/>
            <w:noWrap/>
            <w:vAlign w:val="center"/>
            <w:hideMark/>
          </w:tcPr>
          <w:p w14:paraId="7C1BC43B" w14:textId="77777777" w:rsidR="006C3F43" w:rsidRPr="00741029" w:rsidRDefault="006C3F43" w:rsidP="006C3F43">
            <w:pPr>
              <w:rPr>
                <w:rFonts w:ascii="Univers 45 Light" w:hAnsi="Univers 45 Light" w:cs="Calibri"/>
                <w:color w:val="000000"/>
                <w:sz w:val="20"/>
                <w:lang w:val="en-US"/>
              </w:rPr>
            </w:pPr>
            <w:r w:rsidRPr="00741029">
              <w:rPr>
                <w:rFonts w:ascii="Univers 45 Light" w:hAnsi="Univers 45 Light" w:cs="Calibri"/>
                <w:color w:val="000000"/>
                <w:sz w:val="20"/>
              </w:rPr>
              <w:t xml:space="preserve">Depreciación propiedades y equipo </w:t>
            </w:r>
          </w:p>
        </w:tc>
        <w:tc>
          <w:tcPr>
            <w:tcW w:w="809" w:type="pct"/>
            <w:tcBorders>
              <w:top w:val="nil"/>
              <w:left w:val="nil"/>
              <w:bottom w:val="nil"/>
              <w:right w:val="nil"/>
            </w:tcBorders>
            <w:shd w:val="clear" w:color="auto" w:fill="auto"/>
            <w:noWrap/>
            <w:vAlign w:val="center"/>
            <w:hideMark/>
          </w:tcPr>
          <w:p w14:paraId="5043F4EF"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1.686.716</w:t>
            </w:r>
          </w:p>
        </w:tc>
        <w:tc>
          <w:tcPr>
            <w:tcW w:w="674" w:type="pct"/>
            <w:tcBorders>
              <w:top w:val="nil"/>
              <w:left w:val="nil"/>
              <w:bottom w:val="nil"/>
              <w:right w:val="nil"/>
            </w:tcBorders>
            <w:shd w:val="clear" w:color="auto" w:fill="auto"/>
            <w:vAlign w:val="center"/>
            <w:hideMark/>
          </w:tcPr>
          <w:p w14:paraId="5A184512"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2.859.709</w:t>
            </w:r>
          </w:p>
        </w:tc>
      </w:tr>
      <w:tr w:rsidR="006C3F43" w:rsidRPr="00741029" w14:paraId="7C529640" w14:textId="77777777" w:rsidTr="006C3F43">
        <w:trPr>
          <w:trHeight w:val="288"/>
        </w:trPr>
        <w:tc>
          <w:tcPr>
            <w:tcW w:w="3517" w:type="pct"/>
            <w:gridSpan w:val="2"/>
            <w:tcBorders>
              <w:top w:val="nil"/>
              <w:left w:val="nil"/>
              <w:bottom w:val="nil"/>
              <w:right w:val="nil"/>
            </w:tcBorders>
            <w:shd w:val="clear" w:color="auto" w:fill="auto"/>
            <w:noWrap/>
            <w:vAlign w:val="center"/>
            <w:hideMark/>
          </w:tcPr>
          <w:p w14:paraId="649EE058" w14:textId="77777777" w:rsidR="006C3F43" w:rsidRPr="00741029" w:rsidRDefault="006C3F43" w:rsidP="006C3F43">
            <w:pPr>
              <w:rPr>
                <w:rFonts w:ascii="Univers 45 Light" w:hAnsi="Univers 45 Light" w:cs="Calibri"/>
                <w:color w:val="000000"/>
                <w:sz w:val="20"/>
                <w:lang w:val="es-ES"/>
              </w:rPr>
            </w:pPr>
            <w:r w:rsidRPr="00741029">
              <w:rPr>
                <w:rFonts w:ascii="Univers 45 Light" w:hAnsi="Univers 45 Light" w:cs="Calibri"/>
                <w:color w:val="000000"/>
                <w:sz w:val="20"/>
              </w:rPr>
              <w:t>Provisión de litigios y demandas</w:t>
            </w:r>
          </w:p>
        </w:tc>
        <w:tc>
          <w:tcPr>
            <w:tcW w:w="809" w:type="pct"/>
            <w:tcBorders>
              <w:top w:val="nil"/>
              <w:left w:val="nil"/>
              <w:bottom w:val="nil"/>
              <w:right w:val="nil"/>
            </w:tcBorders>
            <w:shd w:val="clear" w:color="auto" w:fill="auto"/>
            <w:noWrap/>
            <w:vAlign w:val="center"/>
            <w:hideMark/>
          </w:tcPr>
          <w:p w14:paraId="3E117B0B"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1.495.037</w:t>
            </w:r>
          </w:p>
        </w:tc>
        <w:tc>
          <w:tcPr>
            <w:tcW w:w="674" w:type="pct"/>
            <w:tcBorders>
              <w:top w:val="nil"/>
              <w:left w:val="nil"/>
              <w:bottom w:val="nil"/>
              <w:right w:val="nil"/>
            </w:tcBorders>
            <w:shd w:val="clear" w:color="auto" w:fill="auto"/>
            <w:vAlign w:val="center"/>
            <w:hideMark/>
          </w:tcPr>
          <w:p w14:paraId="3FAA1E20"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1.382.215</w:t>
            </w:r>
          </w:p>
        </w:tc>
      </w:tr>
      <w:tr w:rsidR="006C3F43" w:rsidRPr="00741029" w14:paraId="3F3B04C4" w14:textId="77777777" w:rsidTr="006C3F43">
        <w:trPr>
          <w:trHeight w:val="288"/>
        </w:trPr>
        <w:tc>
          <w:tcPr>
            <w:tcW w:w="3517" w:type="pct"/>
            <w:gridSpan w:val="2"/>
            <w:tcBorders>
              <w:top w:val="nil"/>
              <w:left w:val="nil"/>
              <w:bottom w:val="nil"/>
              <w:right w:val="nil"/>
            </w:tcBorders>
            <w:shd w:val="clear" w:color="auto" w:fill="auto"/>
            <w:noWrap/>
            <w:vAlign w:val="center"/>
            <w:hideMark/>
          </w:tcPr>
          <w:p w14:paraId="075B1348" w14:textId="77777777" w:rsidR="006C3F43" w:rsidRPr="00741029" w:rsidRDefault="006C3F43" w:rsidP="006C3F43">
            <w:pPr>
              <w:rPr>
                <w:rFonts w:ascii="Univers 45 Light" w:hAnsi="Univers 45 Light" w:cs="Calibri"/>
                <w:color w:val="000000"/>
                <w:sz w:val="20"/>
                <w:lang w:val="es-ES"/>
              </w:rPr>
            </w:pPr>
            <w:r w:rsidRPr="00741029">
              <w:rPr>
                <w:rFonts w:ascii="Univers 45 Light" w:hAnsi="Univers 45 Light" w:cs="Calibri"/>
                <w:color w:val="000000"/>
                <w:sz w:val="20"/>
              </w:rPr>
              <w:t>Deterioro de cuentas por cobrar</w:t>
            </w:r>
          </w:p>
        </w:tc>
        <w:tc>
          <w:tcPr>
            <w:tcW w:w="809" w:type="pct"/>
            <w:tcBorders>
              <w:top w:val="nil"/>
              <w:left w:val="nil"/>
              <w:bottom w:val="nil"/>
              <w:right w:val="nil"/>
            </w:tcBorders>
            <w:shd w:val="clear" w:color="auto" w:fill="auto"/>
            <w:noWrap/>
            <w:vAlign w:val="center"/>
            <w:hideMark/>
          </w:tcPr>
          <w:p w14:paraId="4BFF78B6"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34.124</w:t>
            </w:r>
          </w:p>
        </w:tc>
        <w:tc>
          <w:tcPr>
            <w:tcW w:w="674" w:type="pct"/>
            <w:tcBorders>
              <w:top w:val="nil"/>
              <w:left w:val="nil"/>
              <w:bottom w:val="nil"/>
              <w:right w:val="nil"/>
            </w:tcBorders>
            <w:shd w:val="clear" w:color="auto" w:fill="auto"/>
            <w:vAlign w:val="center"/>
            <w:hideMark/>
          </w:tcPr>
          <w:p w14:paraId="22C6C9DE"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875.897</w:t>
            </w:r>
          </w:p>
        </w:tc>
      </w:tr>
      <w:tr w:rsidR="006C3F43" w:rsidRPr="00741029" w14:paraId="536AA59C" w14:textId="77777777" w:rsidTr="006C3F43">
        <w:trPr>
          <w:trHeight w:val="288"/>
        </w:trPr>
        <w:tc>
          <w:tcPr>
            <w:tcW w:w="3517" w:type="pct"/>
            <w:gridSpan w:val="2"/>
            <w:tcBorders>
              <w:top w:val="nil"/>
              <w:left w:val="nil"/>
              <w:bottom w:val="nil"/>
              <w:right w:val="nil"/>
            </w:tcBorders>
            <w:shd w:val="clear" w:color="auto" w:fill="auto"/>
            <w:noWrap/>
            <w:vAlign w:val="center"/>
            <w:hideMark/>
          </w:tcPr>
          <w:p w14:paraId="5632B91B" w14:textId="77777777" w:rsidR="006C3F43" w:rsidRPr="00741029" w:rsidRDefault="006C3F43" w:rsidP="006C3F43">
            <w:pPr>
              <w:rPr>
                <w:rFonts w:ascii="Univers 45 Light" w:hAnsi="Univers 45 Light" w:cs="Calibri"/>
                <w:color w:val="000000"/>
                <w:sz w:val="20"/>
                <w:lang w:val="es-ES"/>
              </w:rPr>
            </w:pPr>
            <w:r w:rsidRPr="00741029">
              <w:rPr>
                <w:rFonts w:ascii="Univers 45 Light" w:hAnsi="Univers 45 Light" w:cs="Calibri"/>
                <w:color w:val="000000"/>
                <w:sz w:val="20"/>
              </w:rPr>
              <w:t>Provisiones</w:t>
            </w:r>
            <w:r>
              <w:rPr>
                <w:rFonts w:ascii="Univers 45 Light" w:hAnsi="Univers 45 Light" w:cs="Calibri"/>
                <w:color w:val="000000"/>
                <w:sz w:val="20"/>
              </w:rPr>
              <w:t xml:space="preserve"> diversas (mecanismos de solució</w:t>
            </w:r>
            <w:r w:rsidRPr="00741029">
              <w:rPr>
                <w:rFonts w:ascii="Univers 45 Light" w:hAnsi="Univers 45 Light" w:cs="Calibri"/>
                <w:color w:val="000000"/>
                <w:sz w:val="20"/>
              </w:rPr>
              <w:t>n de conflictos)</w:t>
            </w:r>
          </w:p>
        </w:tc>
        <w:tc>
          <w:tcPr>
            <w:tcW w:w="809" w:type="pct"/>
            <w:tcBorders>
              <w:top w:val="nil"/>
              <w:left w:val="nil"/>
              <w:bottom w:val="nil"/>
              <w:right w:val="nil"/>
            </w:tcBorders>
            <w:shd w:val="clear" w:color="auto" w:fill="auto"/>
            <w:noWrap/>
            <w:vAlign w:val="center"/>
            <w:hideMark/>
          </w:tcPr>
          <w:p w14:paraId="72F41BD8"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6.809</w:t>
            </w:r>
          </w:p>
        </w:tc>
        <w:tc>
          <w:tcPr>
            <w:tcW w:w="674" w:type="pct"/>
            <w:tcBorders>
              <w:top w:val="nil"/>
              <w:left w:val="nil"/>
              <w:bottom w:val="nil"/>
              <w:right w:val="nil"/>
            </w:tcBorders>
            <w:shd w:val="clear" w:color="auto" w:fill="auto"/>
            <w:vAlign w:val="center"/>
            <w:hideMark/>
          </w:tcPr>
          <w:p w14:paraId="19DD21E9"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w:t>
            </w:r>
          </w:p>
        </w:tc>
      </w:tr>
      <w:tr w:rsidR="006C3F43" w:rsidRPr="00741029" w14:paraId="46F6EB9B" w14:textId="77777777" w:rsidTr="006C3F43">
        <w:trPr>
          <w:trHeight w:val="300"/>
        </w:trPr>
        <w:tc>
          <w:tcPr>
            <w:tcW w:w="3309" w:type="pct"/>
            <w:tcBorders>
              <w:top w:val="nil"/>
              <w:left w:val="nil"/>
              <w:bottom w:val="nil"/>
              <w:right w:val="nil"/>
            </w:tcBorders>
            <w:shd w:val="clear" w:color="auto" w:fill="auto"/>
            <w:noWrap/>
            <w:vAlign w:val="center"/>
            <w:hideMark/>
          </w:tcPr>
          <w:p w14:paraId="3D6033D4" w14:textId="77777777" w:rsidR="006C3F43" w:rsidRPr="00741029" w:rsidRDefault="006C3F43" w:rsidP="006C3F43">
            <w:pPr>
              <w:rPr>
                <w:rFonts w:ascii="Univers 45 Light" w:hAnsi="Univers 45 Light" w:cs="Calibri"/>
                <w:color w:val="000000"/>
                <w:sz w:val="20"/>
                <w:lang w:val="en-US"/>
              </w:rPr>
            </w:pPr>
            <w:r w:rsidRPr="00741029">
              <w:rPr>
                <w:rFonts w:ascii="Univers 45 Light" w:hAnsi="Univers 45 Light" w:cs="Calibri"/>
                <w:color w:val="000000"/>
                <w:sz w:val="20"/>
              </w:rPr>
              <w:t xml:space="preserve">Deterioro de inventarios </w:t>
            </w:r>
          </w:p>
        </w:tc>
        <w:tc>
          <w:tcPr>
            <w:tcW w:w="207" w:type="pct"/>
            <w:tcBorders>
              <w:top w:val="nil"/>
              <w:left w:val="nil"/>
              <w:right w:val="nil"/>
            </w:tcBorders>
            <w:shd w:val="clear" w:color="auto" w:fill="auto"/>
            <w:vAlign w:val="center"/>
            <w:hideMark/>
          </w:tcPr>
          <w:p w14:paraId="2EB123E8" w14:textId="77777777" w:rsidR="006C3F43" w:rsidRPr="00741029" w:rsidRDefault="006C3F43" w:rsidP="006C3F43">
            <w:pPr>
              <w:jc w:val="center"/>
              <w:rPr>
                <w:rFonts w:ascii="Univers 45 Light" w:hAnsi="Univers 45 Light" w:cs="Calibri"/>
                <w:color w:val="000000"/>
                <w:sz w:val="20"/>
                <w:lang w:val="en-US"/>
              </w:rPr>
            </w:pPr>
            <w:r w:rsidRPr="00741029">
              <w:rPr>
                <w:rFonts w:ascii="Univers 45 Light" w:hAnsi="Univers 45 Light" w:cs="Calibri"/>
                <w:color w:val="000000"/>
                <w:sz w:val="20"/>
                <w:lang w:val="en-US"/>
              </w:rPr>
              <w:t> </w:t>
            </w:r>
          </w:p>
        </w:tc>
        <w:tc>
          <w:tcPr>
            <w:tcW w:w="809" w:type="pct"/>
            <w:tcBorders>
              <w:top w:val="nil"/>
              <w:left w:val="nil"/>
              <w:bottom w:val="single" w:sz="8" w:space="0" w:color="auto"/>
              <w:right w:val="nil"/>
            </w:tcBorders>
            <w:shd w:val="clear" w:color="auto" w:fill="auto"/>
            <w:noWrap/>
            <w:vAlign w:val="center"/>
            <w:hideMark/>
          </w:tcPr>
          <w:p w14:paraId="5CBB5797"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1.061</w:t>
            </w:r>
          </w:p>
        </w:tc>
        <w:tc>
          <w:tcPr>
            <w:tcW w:w="674" w:type="pct"/>
            <w:tcBorders>
              <w:top w:val="nil"/>
              <w:left w:val="nil"/>
              <w:bottom w:val="single" w:sz="8" w:space="0" w:color="auto"/>
              <w:right w:val="nil"/>
            </w:tcBorders>
            <w:shd w:val="clear" w:color="auto" w:fill="auto"/>
            <w:vAlign w:val="center"/>
            <w:hideMark/>
          </w:tcPr>
          <w:p w14:paraId="1A1C33AB" w14:textId="77777777" w:rsidR="006C3F43" w:rsidRPr="00741029" w:rsidRDefault="006C3F43" w:rsidP="006C3F43">
            <w:pPr>
              <w:jc w:val="right"/>
              <w:rPr>
                <w:rFonts w:ascii="Univers 45 Light" w:hAnsi="Univers 45 Light" w:cs="Calibri"/>
                <w:color w:val="000000"/>
                <w:sz w:val="20"/>
                <w:lang w:val="en-US"/>
              </w:rPr>
            </w:pPr>
            <w:r w:rsidRPr="00741029">
              <w:rPr>
                <w:rFonts w:ascii="Univers 45 Light" w:hAnsi="Univers 45 Light" w:cs="Calibri"/>
                <w:color w:val="000000"/>
                <w:sz w:val="20"/>
              </w:rPr>
              <w:t>-</w:t>
            </w:r>
          </w:p>
        </w:tc>
      </w:tr>
      <w:tr w:rsidR="006C3F43" w:rsidRPr="00741029" w14:paraId="78180468" w14:textId="77777777" w:rsidTr="006C3F43">
        <w:trPr>
          <w:trHeight w:val="288"/>
        </w:trPr>
        <w:tc>
          <w:tcPr>
            <w:tcW w:w="3309" w:type="pct"/>
            <w:tcBorders>
              <w:top w:val="nil"/>
              <w:left w:val="nil"/>
              <w:bottom w:val="nil"/>
              <w:right w:val="nil"/>
            </w:tcBorders>
            <w:shd w:val="clear" w:color="auto" w:fill="auto"/>
            <w:noWrap/>
            <w:vAlign w:val="center"/>
            <w:hideMark/>
          </w:tcPr>
          <w:p w14:paraId="09B973E7" w14:textId="77777777" w:rsidR="006C3F43" w:rsidRPr="00741029" w:rsidRDefault="006C3F43" w:rsidP="006C3F43">
            <w:pPr>
              <w:rPr>
                <w:rFonts w:ascii="Univers 45 Light" w:hAnsi="Univers 45 Light" w:cs="Calibri"/>
                <w:b/>
                <w:bCs/>
                <w:color w:val="000000"/>
                <w:sz w:val="20"/>
                <w:lang w:val="es-ES"/>
              </w:rPr>
            </w:pPr>
            <w:r w:rsidRPr="00741029">
              <w:rPr>
                <w:rFonts w:ascii="Univers 45 Light" w:hAnsi="Univers 45 Light" w:cs="Calibri"/>
                <w:b/>
                <w:bCs/>
                <w:color w:val="000000"/>
                <w:sz w:val="20"/>
              </w:rPr>
              <w:t xml:space="preserve">Total, deterioro, provisiones, depreciaciones y </w:t>
            </w:r>
            <w:r>
              <w:rPr>
                <w:rFonts w:ascii="Univers 45 Light" w:hAnsi="Univers 45 Light" w:cs="Calibri"/>
                <w:b/>
                <w:bCs/>
                <w:color w:val="000000"/>
                <w:sz w:val="20"/>
              </w:rPr>
              <w:t>amo</w:t>
            </w:r>
            <w:r w:rsidRPr="00741029">
              <w:rPr>
                <w:rFonts w:ascii="Univers 45 Light" w:hAnsi="Univers 45 Light" w:cs="Calibri"/>
                <w:b/>
                <w:bCs/>
                <w:color w:val="000000"/>
                <w:sz w:val="20"/>
              </w:rPr>
              <w:t>rtizaciones</w:t>
            </w:r>
          </w:p>
        </w:tc>
        <w:tc>
          <w:tcPr>
            <w:tcW w:w="207" w:type="pct"/>
            <w:tcBorders>
              <w:top w:val="nil"/>
              <w:left w:val="nil"/>
              <w:bottom w:val="nil"/>
              <w:right w:val="nil"/>
            </w:tcBorders>
            <w:shd w:val="clear" w:color="auto" w:fill="auto"/>
            <w:vAlign w:val="center"/>
            <w:hideMark/>
          </w:tcPr>
          <w:p w14:paraId="2AA0092F" w14:textId="77777777" w:rsidR="006C3F43" w:rsidRPr="00741029" w:rsidRDefault="006C3F43" w:rsidP="006C3F43">
            <w:pPr>
              <w:jc w:val="right"/>
              <w:rPr>
                <w:rFonts w:ascii="Univers 45 Light" w:hAnsi="Univers 45 Light" w:cs="Calibri"/>
                <w:b/>
                <w:bCs/>
                <w:color w:val="000000"/>
                <w:sz w:val="20"/>
                <w:lang w:val="en-US"/>
              </w:rPr>
            </w:pPr>
            <w:r w:rsidRPr="00741029">
              <w:rPr>
                <w:rFonts w:ascii="Univers 45 Light" w:hAnsi="Univers 45 Light" w:cs="Calibri"/>
                <w:b/>
                <w:bCs/>
                <w:color w:val="000000"/>
                <w:sz w:val="20"/>
              </w:rPr>
              <w:t>$</w:t>
            </w:r>
          </w:p>
        </w:tc>
        <w:tc>
          <w:tcPr>
            <w:tcW w:w="809" w:type="pct"/>
            <w:tcBorders>
              <w:top w:val="nil"/>
              <w:left w:val="nil"/>
              <w:bottom w:val="nil"/>
              <w:right w:val="nil"/>
            </w:tcBorders>
            <w:shd w:val="clear" w:color="auto" w:fill="auto"/>
            <w:noWrap/>
            <w:vAlign w:val="center"/>
            <w:hideMark/>
          </w:tcPr>
          <w:p w14:paraId="588D269D" w14:textId="77777777" w:rsidR="006C3F43" w:rsidRPr="00741029" w:rsidRDefault="006C3F43" w:rsidP="006C3F43">
            <w:pPr>
              <w:jc w:val="right"/>
              <w:rPr>
                <w:rFonts w:ascii="Univers 45 Light" w:hAnsi="Univers 45 Light" w:cs="Calibri"/>
                <w:b/>
                <w:bCs/>
                <w:color w:val="000000"/>
                <w:sz w:val="20"/>
                <w:lang w:val="en-US"/>
              </w:rPr>
            </w:pPr>
            <w:r w:rsidRPr="00741029">
              <w:rPr>
                <w:rFonts w:ascii="Univers 45 Light" w:hAnsi="Univers 45 Light" w:cs="Calibri"/>
                <w:b/>
                <w:bCs/>
                <w:color w:val="000000"/>
                <w:sz w:val="20"/>
              </w:rPr>
              <w:t>6.764.613</w:t>
            </w:r>
          </w:p>
        </w:tc>
        <w:tc>
          <w:tcPr>
            <w:tcW w:w="674" w:type="pct"/>
            <w:tcBorders>
              <w:top w:val="nil"/>
              <w:left w:val="nil"/>
              <w:bottom w:val="nil"/>
              <w:right w:val="nil"/>
            </w:tcBorders>
            <w:shd w:val="clear" w:color="auto" w:fill="auto"/>
            <w:vAlign w:val="center"/>
            <w:hideMark/>
          </w:tcPr>
          <w:p w14:paraId="3A0F4D5F" w14:textId="77777777" w:rsidR="006C3F43" w:rsidRPr="00741029" w:rsidRDefault="006C3F43" w:rsidP="006C3F43">
            <w:pPr>
              <w:jc w:val="right"/>
              <w:rPr>
                <w:rFonts w:ascii="Univers 45 Light" w:hAnsi="Univers 45 Light" w:cs="Calibri"/>
                <w:b/>
                <w:bCs/>
                <w:color w:val="000000"/>
                <w:sz w:val="20"/>
                <w:lang w:val="en-US"/>
              </w:rPr>
            </w:pPr>
            <w:r w:rsidRPr="00741029">
              <w:rPr>
                <w:rFonts w:ascii="Univers 45 Light" w:hAnsi="Univers 45 Light" w:cs="Calibri"/>
                <w:b/>
                <w:bCs/>
                <w:color w:val="000000"/>
                <w:sz w:val="20"/>
              </w:rPr>
              <w:t>6.837.033</w:t>
            </w:r>
          </w:p>
        </w:tc>
      </w:tr>
    </w:tbl>
    <w:p w14:paraId="4C6E1440" w14:textId="37DA3DF1" w:rsidR="006C3F43" w:rsidRDefault="006C3F43" w:rsidP="006C3F43">
      <w:r>
        <w:fldChar w:fldCharType="end"/>
      </w:r>
    </w:p>
    <w:p w14:paraId="4A8719DF" w14:textId="1A6AAD18" w:rsidR="00B52323" w:rsidRDefault="00B52323" w:rsidP="006C3F43"/>
    <w:p w14:paraId="67E7D157" w14:textId="4770F09C" w:rsidR="00B52323" w:rsidRPr="00B52323" w:rsidRDefault="00B52323" w:rsidP="00B52323">
      <w:pPr>
        <w:pStyle w:val="Ttulo"/>
        <w:numPr>
          <w:ilvl w:val="0"/>
          <w:numId w:val="67"/>
        </w:numPr>
        <w:spacing w:before="180" w:after="0"/>
        <w:rPr>
          <w:rFonts w:ascii="Univers 45 Light" w:hAnsi="Univers 45 Light"/>
          <w:b/>
          <w:bCs w:val="0"/>
          <w:color w:val="000000" w:themeColor="text1"/>
          <w:sz w:val="20"/>
          <w:szCs w:val="20"/>
        </w:rPr>
      </w:pPr>
      <w:r w:rsidRPr="00B52323">
        <w:rPr>
          <w:rFonts w:ascii="Univers 45 Light" w:hAnsi="Univers 45 Light"/>
          <w:b/>
          <w:color w:val="000000" w:themeColor="text1"/>
          <w:sz w:val="20"/>
          <w:szCs w:val="20"/>
        </w:rPr>
        <w:t xml:space="preserve">Otros Ingresos </w:t>
      </w:r>
    </w:p>
    <w:tbl>
      <w:tblPr>
        <w:tblW w:w="5064" w:type="pct"/>
        <w:tblCellMar>
          <w:left w:w="70" w:type="dxa"/>
          <w:right w:w="70" w:type="dxa"/>
        </w:tblCellMar>
        <w:tblLook w:val="04A0" w:firstRow="1" w:lastRow="0" w:firstColumn="1" w:lastColumn="0" w:noHBand="0" w:noVBand="1"/>
      </w:tblPr>
      <w:tblGrid>
        <w:gridCol w:w="5387"/>
        <w:gridCol w:w="252"/>
        <w:gridCol w:w="1686"/>
        <w:gridCol w:w="1626"/>
      </w:tblGrid>
      <w:tr w:rsidR="00B52323" w:rsidRPr="00B52323" w14:paraId="43D19C56" w14:textId="77777777" w:rsidTr="00E61FD1">
        <w:trPr>
          <w:trHeight w:val="270"/>
        </w:trPr>
        <w:tc>
          <w:tcPr>
            <w:tcW w:w="3009" w:type="pct"/>
            <w:tcBorders>
              <w:top w:val="nil"/>
              <w:left w:val="nil"/>
              <w:bottom w:val="nil"/>
              <w:right w:val="nil"/>
            </w:tcBorders>
            <w:shd w:val="clear" w:color="auto" w:fill="auto"/>
            <w:noWrap/>
            <w:vAlign w:val="bottom"/>
            <w:hideMark/>
          </w:tcPr>
          <w:p w14:paraId="4356E6EC" w14:textId="77777777" w:rsidR="00B52323" w:rsidRPr="00B52323" w:rsidRDefault="00B52323" w:rsidP="00E61FD1">
            <w:pPr>
              <w:rPr>
                <w:rFonts w:ascii="Univers 45 Light" w:hAnsi="Univers 45 Light" w:cs="Times New Roman"/>
                <w:color w:val="000000" w:themeColor="text1"/>
                <w:sz w:val="20"/>
                <w:lang w:eastAsia="es-CO"/>
              </w:rPr>
            </w:pPr>
          </w:p>
        </w:tc>
        <w:tc>
          <w:tcPr>
            <w:tcW w:w="141" w:type="pct"/>
            <w:tcBorders>
              <w:top w:val="nil"/>
              <w:left w:val="nil"/>
              <w:right w:val="nil"/>
            </w:tcBorders>
          </w:tcPr>
          <w:p w14:paraId="77E5D049" w14:textId="77777777" w:rsidR="00B52323" w:rsidRPr="00B52323" w:rsidRDefault="00B52323" w:rsidP="00E61FD1">
            <w:pPr>
              <w:jc w:val="center"/>
              <w:rPr>
                <w:rFonts w:ascii="Univers 45 Light" w:hAnsi="Univers 45 Light"/>
                <w:b/>
                <w:bCs/>
                <w:color w:val="000000" w:themeColor="text1"/>
                <w:sz w:val="20"/>
                <w:lang w:eastAsia="es-CO"/>
              </w:rPr>
            </w:pPr>
          </w:p>
        </w:tc>
        <w:tc>
          <w:tcPr>
            <w:tcW w:w="942" w:type="pct"/>
            <w:tcBorders>
              <w:top w:val="nil"/>
              <w:left w:val="nil"/>
              <w:bottom w:val="single" w:sz="4" w:space="0" w:color="auto"/>
              <w:right w:val="nil"/>
            </w:tcBorders>
            <w:shd w:val="clear" w:color="auto" w:fill="auto"/>
            <w:noWrap/>
            <w:vAlign w:val="bottom"/>
            <w:hideMark/>
          </w:tcPr>
          <w:p w14:paraId="46747795" w14:textId="77777777" w:rsidR="00B52323" w:rsidRPr="00B52323" w:rsidRDefault="00B52323" w:rsidP="00E61FD1">
            <w:pPr>
              <w:jc w:val="center"/>
              <w:rPr>
                <w:rFonts w:ascii="Univers 45 Light" w:hAnsi="Univers 45 Light"/>
                <w:b/>
                <w:bCs/>
                <w:color w:val="000000" w:themeColor="text1"/>
                <w:sz w:val="20"/>
                <w:lang w:eastAsia="es-CO"/>
              </w:rPr>
            </w:pPr>
            <w:r w:rsidRPr="00B52323">
              <w:rPr>
                <w:rFonts w:ascii="Univers 45 Light" w:hAnsi="Univers 45 Light"/>
                <w:b/>
                <w:bCs/>
                <w:color w:val="000000" w:themeColor="text1"/>
                <w:sz w:val="20"/>
                <w:lang w:eastAsia="es-CO"/>
              </w:rPr>
              <w:t>2020</w:t>
            </w:r>
          </w:p>
        </w:tc>
        <w:tc>
          <w:tcPr>
            <w:tcW w:w="908" w:type="pct"/>
            <w:tcBorders>
              <w:top w:val="nil"/>
              <w:left w:val="nil"/>
              <w:bottom w:val="single" w:sz="4" w:space="0" w:color="auto"/>
              <w:right w:val="nil"/>
            </w:tcBorders>
            <w:shd w:val="clear" w:color="auto" w:fill="auto"/>
            <w:noWrap/>
            <w:vAlign w:val="bottom"/>
            <w:hideMark/>
          </w:tcPr>
          <w:p w14:paraId="7D1C5ABA" w14:textId="77777777" w:rsidR="00B52323" w:rsidRPr="00B52323" w:rsidRDefault="00B52323" w:rsidP="00E61FD1">
            <w:pPr>
              <w:jc w:val="center"/>
              <w:rPr>
                <w:rFonts w:ascii="Univers 45 Light" w:hAnsi="Univers 45 Light"/>
                <w:b/>
                <w:bCs/>
                <w:color w:val="000000" w:themeColor="text1"/>
                <w:sz w:val="20"/>
                <w:lang w:eastAsia="es-CO"/>
              </w:rPr>
            </w:pPr>
            <w:r w:rsidRPr="00B52323">
              <w:rPr>
                <w:rFonts w:ascii="Univers 45 Light" w:hAnsi="Univers 45 Light"/>
                <w:b/>
                <w:bCs/>
                <w:color w:val="000000" w:themeColor="text1"/>
                <w:sz w:val="20"/>
                <w:lang w:eastAsia="es-CO"/>
              </w:rPr>
              <w:t>2019</w:t>
            </w:r>
          </w:p>
        </w:tc>
      </w:tr>
      <w:tr w:rsidR="00B52323" w:rsidRPr="00B52323" w14:paraId="48542B1E" w14:textId="77777777" w:rsidTr="00E61FD1">
        <w:trPr>
          <w:trHeight w:val="80"/>
        </w:trPr>
        <w:tc>
          <w:tcPr>
            <w:tcW w:w="3009" w:type="pct"/>
            <w:tcBorders>
              <w:top w:val="nil"/>
              <w:left w:val="nil"/>
              <w:bottom w:val="nil"/>
              <w:right w:val="nil"/>
            </w:tcBorders>
            <w:shd w:val="clear" w:color="auto" w:fill="auto"/>
            <w:noWrap/>
            <w:vAlign w:val="center"/>
          </w:tcPr>
          <w:p w14:paraId="5B67785D"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s="Calibri"/>
                <w:color w:val="000000"/>
                <w:sz w:val="20"/>
              </w:rPr>
              <w:t>Ingresos diversos (1)</w:t>
            </w:r>
          </w:p>
        </w:tc>
        <w:tc>
          <w:tcPr>
            <w:tcW w:w="141" w:type="pct"/>
            <w:tcBorders>
              <w:top w:val="nil"/>
              <w:left w:val="nil"/>
              <w:right w:val="nil"/>
            </w:tcBorders>
            <w:vAlign w:val="center"/>
          </w:tcPr>
          <w:p w14:paraId="2B8181EB" w14:textId="77777777" w:rsidR="00B52323" w:rsidRPr="00B52323" w:rsidRDefault="00B52323" w:rsidP="00E61FD1">
            <w:pPr>
              <w:spacing w:before="20" w:after="20"/>
              <w:rPr>
                <w:rFonts w:ascii="Univers 45 Light" w:hAnsi="Univers 45 Light"/>
                <w:color w:val="000000" w:themeColor="text1"/>
                <w:sz w:val="20"/>
                <w:lang w:eastAsia="es-CO"/>
              </w:rPr>
            </w:pPr>
          </w:p>
        </w:tc>
        <w:tc>
          <w:tcPr>
            <w:tcW w:w="942" w:type="pct"/>
            <w:tcBorders>
              <w:left w:val="nil"/>
              <w:right w:val="nil"/>
            </w:tcBorders>
            <w:shd w:val="clear" w:color="auto" w:fill="auto"/>
            <w:noWrap/>
            <w:vAlign w:val="center"/>
          </w:tcPr>
          <w:p w14:paraId="2261F10F"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139.355.037</w:t>
            </w:r>
          </w:p>
        </w:tc>
        <w:tc>
          <w:tcPr>
            <w:tcW w:w="908" w:type="pct"/>
            <w:tcBorders>
              <w:left w:val="nil"/>
              <w:right w:val="nil"/>
            </w:tcBorders>
            <w:shd w:val="clear" w:color="auto" w:fill="auto"/>
            <w:noWrap/>
            <w:vAlign w:val="center"/>
          </w:tcPr>
          <w:p w14:paraId="22699A60"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21.995.514</w:t>
            </w:r>
          </w:p>
        </w:tc>
      </w:tr>
      <w:tr w:rsidR="00B52323" w:rsidRPr="00B52323" w14:paraId="49CF0CFD" w14:textId="77777777" w:rsidTr="00E61FD1">
        <w:trPr>
          <w:trHeight w:val="80"/>
        </w:trPr>
        <w:tc>
          <w:tcPr>
            <w:tcW w:w="3009" w:type="pct"/>
            <w:tcBorders>
              <w:top w:val="nil"/>
              <w:left w:val="nil"/>
              <w:bottom w:val="nil"/>
              <w:right w:val="nil"/>
            </w:tcBorders>
            <w:shd w:val="clear" w:color="auto" w:fill="auto"/>
            <w:noWrap/>
            <w:vAlign w:val="center"/>
          </w:tcPr>
          <w:p w14:paraId="6006FA5C"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s="Calibri"/>
                <w:color w:val="000000"/>
                <w:sz w:val="20"/>
              </w:rPr>
              <w:t>Financieros (2)</w:t>
            </w:r>
          </w:p>
        </w:tc>
        <w:tc>
          <w:tcPr>
            <w:tcW w:w="141" w:type="pct"/>
            <w:tcBorders>
              <w:left w:val="nil"/>
              <w:right w:val="nil"/>
            </w:tcBorders>
            <w:vAlign w:val="center"/>
          </w:tcPr>
          <w:p w14:paraId="06BF7ACF"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s="Calibri"/>
                <w:color w:val="000000"/>
                <w:sz w:val="20"/>
              </w:rPr>
              <w:t>$</w:t>
            </w:r>
          </w:p>
        </w:tc>
        <w:tc>
          <w:tcPr>
            <w:tcW w:w="942" w:type="pct"/>
            <w:tcBorders>
              <w:left w:val="nil"/>
              <w:right w:val="nil"/>
            </w:tcBorders>
            <w:shd w:val="clear" w:color="auto" w:fill="auto"/>
            <w:noWrap/>
            <w:vAlign w:val="center"/>
          </w:tcPr>
          <w:p w14:paraId="7AD71370"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4.187.454</w:t>
            </w:r>
          </w:p>
        </w:tc>
        <w:tc>
          <w:tcPr>
            <w:tcW w:w="908" w:type="pct"/>
            <w:tcBorders>
              <w:left w:val="nil"/>
              <w:right w:val="nil"/>
            </w:tcBorders>
            <w:shd w:val="clear" w:color="auto" w:fill="auto"/>
            <w:noWrap/>
            <w:vAlign w:val="center"/>
          </w:tcPr>
          <w:p w14:paraId="2811B164"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3.648.500</w:t>
            </w:r>
          </w:p>
        </w:tc>
      </w:tr>
      <w:tr w:rsidR="00B52323" w:rsidRPr="00B52323" w14:paraId="6BEFBB81" w14:textId="77777777" w:rsidTr="00E61FD1">
        <w:trPr>
          <w:trHeight w:val="80"/>
        </w:trPr>
        <w:tc>
          <w:tcPr>
            <w:tcW w:w="3009" w:type="pct"/>
            <w:tcBorders>
              <w:top w:val="nil"/>
              <w:left w:val="nil"/>
              <w:bottom w:val="nil"/>
              <w:right w:val="nil"/>
            </w:tcBorders>
            <w:shd w:val="clear" w:color="auto" w:fill="auto"/>
            <w:noWrap/>
            <w:vAlign w:val="center"/>
            <w:hideMark/>
          </w:tcPr>
          <w:p w14:paraId="27322093"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s="Calibri"/>
                <w:color w:val="000000"/>
                <w:sz w:val="20"/>
              </w:rPr>
              <w:t>Impuestos a las ganancias diferido (Nota 16)</w:t>
            </w:r>
          </w:p>
        </w:tc>
        <w:tc>
          <w:tcPr>
            <w:tcW w:w="141" w:type="pct"/>
            <w:tcBorders>
              <w:left w:val="nil"/>
              <w:right w:val="nil"/>
            </w:tcBorders>
            <w:vAlign w:val="center"/>
          </w:tcPr>
          <w:p w14:paraId="49187900" w14:textId="77777777" w:rsidR="00B52323" w:rsidRPr="00B52323" w:rsidRDefault="00B52323" w:rsidP="00E61FD1">
            <w:pPr>
              <w:spacing w:before="20" w:after="20"/>
              <w:rPr>
                <w:rFonts w:ascii="Univers 45 Light" w:hAnsi="Univers 45 Light"/>
                <w:color w:val="000000" w:themeColor="text1"/>
                <w:sz w:val="20"/>
                <w:lang w:eastAsia="es-CO"/>
              </w:rPr>
            </w:pPr>
          </w:p>
        </w:tc>
        <w:tc>
          <w:tcPr>
            <w:tcW w:w="942" w:type="pct"/>
            <w:tcBorders>
              <w:left w:val="nil"/>
              <w:right w:val="nil"/>
            </w:tcBorders>
            <w:shd w:val="clear" w:color="auto" w:fill="auto"/>
            <w:noWrap/>
            <w:vAlign w:val="center"/>
          </w:tcPr>
          <w:p w14:paraId="4AE6C76C"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649.925</w:t>
            </w:r>
          </w:p>
        </w:tc>
        <w:tc>
          <w:tcPr>
            <w:tcW w:w="908" w:type="pct"/>
            <w:tcBorders>
              <w:left w:val="nil"/>
              <w:right w:val="nil"/>
            </w:tcBorders>
            <w:shd w:val="clear" w:color="auto" w:fill="auto"/>
            <w:noWrap/>
            <w:vAlign w:val="center"/>
            <w:hideMark/>
          </w:tcPr>
          <w:p w14:paraId="127D4C95"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546.108</w:t>
            </w:r>
          </w:p>
        </w:tc>
      </w:tr>
      <w:tr w:rsidR="00B52323" w:rsidRPr="00B52323" w14:paraId="0F7005DD" w14:textId="77777777" w:rsidTr="00E61FD1">
        <w:trPr>
          <w:trHeight w:val="80"/>
        </w:trPr>
        <w:tc>
          <w:tcPr>
            <w:tcW w:w="3009" w:type="pct"/>
            <w:tcBorders>
              <w:top w:val="nil"/>
              <w:left w:val="nil"/>
              <w:bottom w:val="nil"/>
              <w:right w:val="nil"/>
            </w:tcBorders>
            <w:shd w:val="clear" w:color="auto" w:fill="auto"/>
            <w:noWrap/>
            <w:vAlign w:val="center"/>
          </w:tcPr>
          <w:p w14:paraId="66F939B9"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s="Calibri"/>
                <w:color w:val="000000"/>
                <w:sz w:val="20"/>
              </w:rPr>
              <w:t>Reversión de las pérdidas por deterioro</w:t>
            </w:r>
          </w:p>
        </w:tc>
        <w:tc>
          <w:tcPr>
            <w:tcW w:w="141" w:type="pct"/>
            <w:tcBorders>
              <w:left w:val="nil"/>
              <w:right w:val="nil"/>
            </w:tcBorders>
            <w:vAlign w:val="center"/>
          </w:tcPr>
          <w:p w14:paraId="022863C6" w14:textId="77777777" w:rsidR="00B52323" w:rsidRPr="00B52323" w:rsidRDefault="00B52323" w:rsidP="00E61FD1">
            <w:pPr>
              <w:spacing w:before="20" w:after="20"/>
              <w:rPr>
                <w:rFonts w:ascii="Univers 45 Light" w:hAnsi="Univers 45 Light"/>
                <w:color w:val="000000" w:themeColor="text1"/>
                <w:sz w:val="20"/>
                <w:lang w:eastAsia="es-CO"/>
              </w:rPr>
            </w:pPr>
          </w:p>
        </w:tc>
        <w:tc>
          <w:tcPr>
            <w:tcW w:w="942" w:type="pct"/>
            <w:tcBorders>
              <w:left w:val="nil"/>
              <w:right w:val="nil"/>
            </w:tcBorders>
            <w:shd w:val="clear" w:color="auto" w:fill="auto"/>
            <w:noWrap/>
            <w:vAlign w:val="center"/>
          </w:tcPr>
          <w:p w14:paraId="6288562E"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84.044</w:t>
            </w:r>
          </w:p>
        </w:tc>
        <w:tc>
          <w:tcPr>
            <w:tcW w:w="908" w:type="pct"/>
            <w:tcBorders>
              <w:left w:val="nil"/>
              <w:right w:val="nil"/>
            </w:tcBorders>
            <w:shd w:val="clear" w:color="auto" w:fill="auto"/>
            <w:noWrap/>
            <w:vAlign w:val="center"/>
          </w:tcPr>
          <w:p w14:paraId="235F05D8"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106.373</w:t>
            </w:r>
          </w:p>
        </w:tc>
      </w:tr>
      <w:tr w:rsidR="00B52323" w:rsidRPr="00B52323" w14:paraId="4F3C9185" w14:textId="77777777" w:rsidTr="00E61FD1">
        <w:trPr>
          <w:trHeight w:val="270"/>
        </w:trPr>
        <w:tc>
          <w:tcPr>
            <w:tcW w:w="3009" w:type="pct"/>
            <w:tcBorders>
              <w:top w:val="nil"/>
              <w:left w:val="nil"/>
              <w:bottom w:val="nil"/>
              <w:right w:val="nil"/>
            </w:tcBorders>
            <w:shd w:val="clear" w:color="auto" w:fill="auto"/>
            <w:noWrap/>
            <w:vAlign w:val="center"/>
          </w:tcPr>
          <w:p w14:paraId="579DB352"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s="Calibri"/>
                <w:color w:val="000000"/>
                <w:sz w:val="20"/>
              </w:rPr>
              <w:t>Ajuste por diferencia en cambio</w:t>
            </w:r>
          </w:p>
        </w:tc>
        <w:tc>
          <w:tcPr>
            <w:tcW w:w="141" w:type="pct"/>
            <w:tcBorders>
              <w:left w:val="nil"/>
              <w:bottom w:val="nil"/>
              <w:right w:val="nil"/>
            </w:tcBorders>
            <w:vAlign w:val="center"/>
          </w:tcPr>
          <w:p w14:paraId="57F527EE" w14:textId="77777777" w:rsidR="00B52323" w:rsidRPr="00B52323" w:rsidRDefault="00B52323" w:rsidP="00E61FD1">
            <w:pPr>
              <w:spacing w:before="20" w:after="20"/>
              <w:rPr>
                <w:rFonts w:ascii="Univers 45 Light" w:hAnsi="Univers 45 Light"/>
                <w:color w:val="000000" w:themeColor="text1"/>
                <w:sz w:val="20"/>
                <w:lang w:eastAsia="es-CO"/>
              </w:rPr>
            </w:pPr>
          </w:p>
        </w:tc>
        <w:tc>
          <w:tcPr>
            <w:tcW w:w="942" w:type="pct"/>
            <w:tcBorders>
              <w:left w:val="nil"/>
              <w:bottom w:val="single" w:sz="4" w:space="0" w:color="auto"/>
              <w:right w:val="nil"/>
            </w:tcBorders>
            <w:shd w:val="clear" w:color="auto" w:fill="auto"/>
            <w:noWrap/>
            <w:vAlign w:val="center"/>
          </w:tcPr>
          <w:p w14:paraId="7309B8D0"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w:t>
            </w:r>
          </w:p>
        </w:tc>
        <w:tc>
          <w:tcPr>
            <w:tcW w:w="908" w:type="pct"/>
            <w:tcBorders>
              <w:left w:val="nil"/>
              <w:bottom w:val="single" w:sz="4" w:space="0" w:color="auto"/>
              <w:right w:val="nil"/>
            </w:tcBorders>
            <w:shd w:val="clear" w:color="auto" w:fill="auto"/>
            <w:noWrap/>
            <w:vAlign w:val="center"/>
          </w:tcPr>
          <w:p w14:paraId="5703FE38"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s="Calibri"/>
                <w:color w:val="000000"/>
                <w:sz w:val="20"/>
              </w:rPr>
              <w:t>66</w:t>
            </w:r>
          </w:p>
        </w:tc>
      </w:tr>
      <w:tr w:rsidR="00B52323" w:rsidRPr="00B52323" w14:paraId="47871D9B" w14:textId="77777777" w:rsidTr="00E61FD1">
        <w:trPr>
          <w:trHeight w:val="285"/>
        </w:trPr>
        <w:tc>
          <w:tcPr>
            <w:tcW w:w="3009" w:type="pct"/>
            <w:tcBorders>
              <w:top w:val="nil"/>
              <w:left w:val="nil"/>
              <w:bottom w:val="nil"/>
              <w:right w:val="nil"/>
            </w:tcBorders>
            <w:shd w:val="clear" w:color="auto" w:fill="auto"/>
            <w:noWrap/>
            <w:vAlign w:val="center"/>
            <w:hideMark/>
          </w:tcPr>
          <w:p w14:paraId="61A779B9" w14:textId="77777777" w:rsidR="00B52323" w:rsidRPr="00B52323" w:rsidRDefault="00B52323" w:rsidP="00E61FD1">
            <w:pPr>
              <w:spacing w:before="20" w:after="20"/>
              <w:rPr>
                <w:rFonts w:ascii="Univers 45 Light" w:hAnsi="Univers 45 Light"/>
                <w:b/>
                <w:bCs/>
                <w:color w:val="000000" w:themeColor="text1"/>
                <w:sz w:val="20"/>
                <w:lang w:eastAsia="es-CO"/>
              </w:rPr>
            </w:pPr>
            <w:r w:rsidRPr="00B52323">
              <w:rPr>
                <w:rFonts w:ascii="Univers 45 Light" w:hAnsi="Univers 45 Light" w:cs="Calibri"/>
                <w:b/>
                <w:bCs/>
                <w:color w:val="000000"/>
                <w:sz w:val="20"/>
              </w:rPr>
              <w:t>Total otros ingresos</w:t>
            </w:r>
          </w:p>
        </w:tc>
        <w:tc>
          <w:tcPr>
            <w:tcW w:w="141" w:type="pct"/>
            <w:tcBorders>
              <w:left w:val="nil"/>
              <w:right w:val="nil"/>
            </w:tcBorders>
            <w:vAlign w:val="center"/>
          </w:tcPr>
          <w:p w14:paraId="70F5A950" w14:textId="77777777" w:rsidR="00B52323" w:rsidRPr="00B52323" w:rsidRDefault="00B52323" w:rsidP="00E61FD1">
            <w:pPr>
              <w:spacing w:before="20" w:after="20"/>
              <w:rPr>
                <w:rFonts w:ascii="Univers 45 Light" w:hAnsi="Univers 45 Light"/>
                <w:b/>
                <w:bCs/>
                <w:color w:val="000000" w:themeColor="text1"/>
                <w:sz w:val="20"/>
                <w:lang w:eastAsia="es-CO"/>
              </w:rPr>
            </w:pPr>
            <w:r w:rsidRPr="00B52323">
              <w:rPr>
                <w:rFonts w:ascii="Univers 45 Light" w:hAnsi="Univers 45 Light" w:cs="Calibri"/>
                <w:b/>
                <w:bCs/>
                <w:color w:val="000000"/>
                <w:sz w:val="20"/>
              </w:rPr>
              <w:t>$</w:t>
            </w:r>
          </w:p>
        </w:tc>
        <w:tc>
          <w:tcPr>
            <w:tcW w:w="942" w:type="pct"/>
            <w:tcBorders>
              <w:top w:val="single" w:sz="4" w:space="0" w:color="auto"/>
              <w:left w:val="nil"/>
              <w:bottom w:val="double" w:sz="4" w:space="0" w:color="auto"/>
              <w:right w:val="nil"/>
            </w:tcBorders>
            <w:shd w:val="clear" w:color="auto" w:fill="auto"/>
            <w:noWrap/>
            <w:vAlign w:val="center"/>
          </w:tcPr>
          <w:p w14:paraId="1B6D4C9D" w14:textId="77777777" w:rsidR="00B52323" w:rsidRPr="00B52323" w:rsidRDefault="00B52323" w:rsidP="00E61FD1">
            <w:pPr>
              <w:spacing w:before="20" w:after="20"/>
              <w:jc w:val="right"/>
              <w:rPr>
                <w:rFonts w:ascii="Univers 45 Light" w:hAnsi="Univers 45 Light"/>
                <w:b/>
                <w:bCs/>
                <w:color w:val="000000" w:themeColor="text1"/>
                <w:sz w:val="20"/>
                <w:lang w:eastAsia="es-CO"/>
              </w:rPr>
            </w:pPr>
            <w:r w:rsidRPr="00B52323">
              <w:rPr>
                <w:rFonts w:ascii="Univers 45 Light" w:hAnsi="Univers 45 Light" w:cs="Calibri"/>
                <w:b/>
                <w:bCs/>
                <w:color w:val="000000"/>
                <w:sz w:val="20"/>
              </w:rPr>
              <w:t>144.276.460</w:t>
            </w:r>
          </w:p>
        </w:tc>
        <w:tc>
          <w:tcPr>
            <w:tcW w:w="908" w:type="pct"/>
            <w:tcBorders>
              <w:top w:val="single" w:sz="4" w:space="0" w:color="auto"/>
              <w:left w:val="nil"/>
              <w:bottom w:val="double" w:sz="4" w:space="0" w:color="auto"/>
              <w:right w:val="nil"/>
            </w:tcBorders>
            <w:shd w:val="clear" w:color="auto" w:fill="auto"/>
            <w:noWrap/>
            <w:vAlign w:val="center"/>
            <w:hideMark/>
          </w:tcPr>
          <w:p w14:paraId="4B20E1E6" w14:textId="77777777" w:rsidR="00B52323" w:rsidRPr="00B52323" w:rsidRDefault="00B52323" w:rsidP="00E61FD1">
            <w:pPr>
              <w:spacing w:before="20" w:after="20"/>
              <w:jc w:val="right"/>
              <w:rPr>
                <w:rFonts w:ascii="Univers 45 Light" w:hAnsi="Univers 45 Light"/>
                <w:b/>
                <w:bCs/>
                <w:color w:val="000000" w:themeColor="text1"/>
                <w:sz w:val="20"/>
                <w:lang w:eastAsia="es-CO"/>
              </w:rPr>
            </w:pPr>
            <w:r w:rsidRPr="00B52323">
              <w:rPr>
                <w:rFonts w:ascii="Univers 45 Light" w:hAnsi="Univers 45 Light" w:cs="Calibri"/>
                <w:b/>
                <w:bCs/>
                <w:color w:val="000000"/>
                <w:sz w:val="20"/>
              </w:rPr>
              <w:t>26.296.561</w:t>
            </w:r>
          </w:p>
        </w:tc>
      </w:tr>
    </w:tbl>
    <w:p w14:paraId="2587901D" w14:textId="77777777" w:rsidR="00B52323" w:rsidRPr="00B52323" w:rsidRDefault="00B52323" w:rsidP="004E2D14">
      <w:pPr>
        <w:pStyle w:val="Sangra3detindependiente"/>
        <w:numPr>
          <w:ilvl w:val="0"/>
          <w:numId w:val="65"/>
        </w:numPr>
        <w:tabs>
          <w:tab w:val="clear" w:pos="1702"/>
        </w:tabs>
        <w:spacing w:before="120" w:after="0" w:line="276" w:lineRule="auto"/>
        <w:ind w:left="357" w:hanging="357"/>
        <w:jc w:val="both"/>
        <w:rPr>
          <w:rFonts w:ascii="Univers 45 Light" w:hAnsi="Univers 45 Light"/>
          <w:color w:val="000000" w:themeColor="text1"/>
          <w:sz w:val="20"/>
          <w:szCs w:val="20"/>
        </w:rPr>
      </w:pPr>
      <w:r w:rsidRPr="00B52323">
        <w:rPr>
          <w:rFonts w:ascii="Univers 45 Light" w:hAnsi="Univers 45 Light"/>
          <w:color w:val="000000" w:themeColor="text1"/>
          <w:sz w:val="20"/>
          <w:szCs w:val="20"/>
        </w:rPr>
        <w:t>El siguiente es un detalle de los Ingresos Diversos:</w:t>
      </w:r>
    </w:p>
    <w:tbl>
      <w:tblPr>
        <w:tblW w:w="5000" w:type="pct"/>
        <w:tblCellMar>
          <w:left w:w="70" w:type="dxa"/>
          <w:right w:w="70" w:type="dxa"/>
        </w:tblCellMar>
        <w:tblLook w:val="04A0" w:firstRow="1" w:lastRow="0" w:firstColumn="1" w:lastColumn="0" w:noHBand="0" w:noVBand="1"/>
      </w:tblPr>
      <w:tblGrid>
        <w:gridCol w:w="5366"/>
        <w:gridCol w:w="253"/>
        <w:gridCol w:w="1609"/>
        <w:gridCol w:w="1610"/>
      </w:tblGrid>
      <w:tr w:rsidR="00B52323" w:rsidRPr="00B52323" w14:paraId="73A89F34" w14:textId="77777777" w:rsidTr="00E61FD1">
        <w:trPr>
          <w:trHeight w:val="300"/>
        </w:trPr>
        <w:tc>
          <w:tcPr>
            <w:tcW w:w="3036" w:type="pct"/>
            <w:tcBorders>
              <w:top w:val="nil"/>
              <w:left w:val="nil"/>
              <w:bottom w:val="nil"/>
              <w:right w:val="nil"/>
            </w:tcBorders>
            <w:shd w:val="clear" w:color="auto" w:fill="auto"/>
            <w:noWrap/>
            <w:vAlign w:val="bottom"/>
            <w:hideMark/>
          </w:tcPr>
          <w:p w14:paraId="5CB062FA" w14:textId="77777777" w:rsidR="00B52323" w:rsidRPr="00B52323" w:rsidRDefault="00B52323" w:rsidP="00E61FD1">
            <w:pPr>
              <w:rPr>
                <w:rFonts w:ascii="Univers 45 Light" w:hAnsi="Univers 45 Light" w:cs="Times New Roman"/>
                <w:color w:val="000000" w:themeColor="text1"/>
                <w:sz w:val="20"/>
                <w:lang w:eastAsia="es-CO"/>
              </w:rPr>
            </w:pPr>
          </w:p>
        </w:tc>
        <w:tc>
          <w:tcPr>
            <w:tcW w:w="143" w:type="pct"/>
            <w:tcBorders>
              <w:top w:val="nil"/>
              <w:left w:val="nil"/>
              <w:bottom w:val="nil"/>
              <w:right w:val="nil"/>
            </w:tcBorders>
            <w:shd w:val="clear" w:color="auto" w:fill="auto"/>
            <w:noWrap/>
            <w:vAlign w:val="bottom"/>
            <w:hideMark/>
          </w:tcPr>
          <w:p w14:paraId="75D204BB" w14:textId="77777777" w:rsidR="00B52323" w:rsidRPr="00B52323" w:rsidRDefault="00B52323" w:rsidP="00E61FD1">
            <w:pPr>
              <w:rPr>
                <w:rFonts w:ascii="Univers 45 Light" w:hAnsi="Univers 45 Light" w:cs="Times New Roman"/>
                <w:color w:val="000000" w:themeColor="text1"/>
                <w:sz w:val="20"/>
                <w:lang w:eastAsia="es-CO"/>
              </w:rPr>
            </w:pPr>
          </w:p>
        </w:tc>
        <w:tc>
          <w:tcPr>
            <w:tcW w:w="910" w:type="pct"/>
            <w:tcBorders>
              <w:top w:val="nil"/>
              <w:left w:val="nil"/>
              <w:bottom w:val="single" w:sz="4" w:space="0" w:color="auto"/>
              <w:right w:val="nil"/>
            </w:tcBorders>
            <w:shd w:val="clear" w:color="auto" w:fill="auto"/>
            <w:noWrap/>
            <w:vAlign w:val="bottom"/>
            <w:hideMark/>
          </w:tcPr>
          <w:p w14:paraId="150C7A10" w14:textId="77777777" w:rsidR="00B52323" w:rsidRPr="00B52323" w:rsidRDefault="00B52323" w:rsidP="00E61FD1">
            <w:pPr>
              <w:jc w:val="center"/>
              <w:rPr>
                <w:rFonts w:ascii="Univers 45 Light" w:hAnsi="Univers 45 Light" w:cs="Times New Roman"/>
                <w:b/>
                <w:bCs/>
                <w:color w:val="000000" w:themeColor="text1"/>
                <w:sz w:val="20"/>
                <w:lang w:eastAsia="es-CO"/>
              </w:rPr>
            </w:pPr>
            <w:r w:rsidRPr="00B52323">
              <w:rPr>
                <w:rFonts w:ascii="Univers 45 Light" w:hAnsi="Univers 45 Light" w:cs="Times New Roman"/>
                <w:b/>
                <w:bCs/>
                <w:color w:val="000000" w:themeColor="text1"/>
                <w:sz w:val="20"/>
                <w:lang w:eastAsia="es-CO"/>
              </w:rPr>
              <w:t>2020</w:t>
            </w:r>
          </w:p>
        </w:tc>
        <w:tc>
          <w:tcPr>
            <w:tcW w:w="911" w:type="pct"/>
            <w:tcBorders>
              <w:top w:val="nil"/>
              <w:left w:val="nil"/>
              <w:bottom w:val="single" w:sz="4" w:space="0" w:color="auto"/>
              <w:right w:val="nil"/>
            </w:tcBorders>
            <w:shd w:val="clear" w:color="auto" w:fill="auto"/>
            <w:noWrap/>
            <w:vAlign w:val="bottom"/>
            <w:hideMark/>
          </w:tcPr>
          <w:p w14:paraId="1AB382AB" w14:textId="77777777" w:rsidR="00B52323" w:rsidRPr="00B52323" w:rsidRDefault="00B52323" w:rsidP="00E61FD1">
            <w:pPr>
              <w:jc w:val="center"/>
              <w:rPr>
                <w:rFonts w:ascii="Univers 45 Light" w:hAnsi="Univers 45 Light" w:cs="Times New Roman"/>
                <w:b/>
                <w:bCs/>
                <w:color w:val="000000" w:themeColor="text1"/>
                <w:sz w:val="20"/>
                <w:lang w:eastAsia="es-CO"/>
              </w:rPr>
            </w:pPr>
            <w:r w:rsidRPr="00B52323">
              <w:rPr>
                <w:rFonts w:ascii="Univers 45 Light" w:hAnsi="Univers 45 Light" w:cs="Times New Roman"/>
                <w:b/>
                <w:bCs/>
                <w:color w:val="000000" w:themeColor="text1"/>
                <w:sz w:val="20"/>
                <w:lang w:eastAsia="es-CO"/>
              </w:rPr>
              <w:t>2019</w:t>
            </w:r>
          </w:p>
        </w:tc>
      </w:tr>
      <w:tr w:rsidR="00B52323" w:rsidRPr="00B52323" w14:paraId="488D22DE" w14:textId="77777777" w:rsidTr="00E61FD1">
        <w:trPr>
          <w:trHeight w:val="87"/>
        </w:trPr>
        <w:tc>
          <w:tcPr>
            <w:tcW w:w="3036" w:type="pct"/>
            <w:tcBorders>
              <w:top w:val="nil"/>
              <w:left w:val="nil"/>
              <w:bottom w:val="nil"/>
              <w:right w:val="nil"/>
            </w:tcBorders>
            <w:shd w:val="clear" w:color="auto" w:fill="auto"/>
            <w:noWrap/>
            <w:vAlign w:val="bottom"/>
            <w:hideMark/>
          </w:tcPr>
          <w:p w14:paraId="26F079DD" w14:textId="77777777" w:rsidR="00B52323" w:rsidRPr="00B52323" w:rsidRDefault="00B52323" w:rsidP="00E61FD1">
            <w:pPr>
              <w:spacing w:before="20" w:after="20"/>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Otros ingresos  (a)</w:t>
            </w:r>
          </w:p>
        </w:tc>
        <w:tc>
          <w:tcPr>
            <w:tcW w:w="143" w:type="pct"/>
            <w:tcBorders>
              <w:top w:val="nil"/>
              <w:left w:val="nil"/>
              <w:bottom w:val="nil"/>
              <w:right w:val="nil"/>
            </w:tcBorders>
            <w:shd w:val="clear" w:color="auto" w:fill="auto"/>
            <w:noWrap/>
            <w:vAlign w:val="bottom"/>
            <w:hideMark/>
          </w:tcPr>
          <w:p w14:paraId="727FE361" w14:textId="77777777" w:rsidR="00B52323" w:rsidRPr="00B52323" w:rsidRDefault="00B52323" w:rsidP="00E61FD1">
            <w:pPr>
              <w:spacing w:before="20" w:after="20"/>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w:t>
            </w:r>
          </w:p>
        </w:tc>
        <w:tc>
          <w:tcPr>
            <w:tcW w:w="910" w:type="pct"/>
            <w:tcBorders>
              <w:top w:val="nil"/>
              <w:left w:val="nil"/>
              <w:bottom w:val="nil"/>
              <w:right w:val="nil"/>
            </w:tcBorders>
            <w:shd w:val="clear" w:color="auto" w:fill="auto"/>
            <w:noWrap/>
            <w:vAlign w:val="bottom"/>
          </w:tcPr>
          <w:p w14:paraId="2F43071C"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131.194.878</w:t>
            </w:r>
          </w:p>
        </w:tc>
        <w:tc>
          <w:tcPr>
            <w:tcW w:w="911" w:type="pct"/>
            <w:tcBorders>
              <w:top w:val="nil"/>
              <w:left w:val="nil"/>
              <w:bottom w:val="nil"/>
              <w:right w:val="nil"/>
            </w:tcBorders>
            <w:shd w:val="clear" w:color="auto" w:fill="auto"/>
            <w:noWrap/>
            <w:vAlign w:val="bottom"/>
            <w:hideMark/>
          </w:tcPr>
          <w:p w14:paraId="39749537"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1.312.729</w:t>
            </w:r>
          </w:p>
        </w:tc>
      </w:tr>
      <w:tr w:rsidR="00B52323" w:rsidRPr="00B52323" w14:paraId="518533FB" w14:textId="77777777" w:rsidTr="00E61FD1">
        <w:trPr>
          <w:trHeight w:val="110"/>
        </w:trPr>
        <w:tc>
          <w:tcPr>
            <w:tcW w:w="3036" w:type="pct"/>
            <w:tcBorders>
              <w:top w:val="nil"/>
              <w:left w:val="nil"/>
              <w:bottom w:val="nil"/>
              <w:right w:val="nil"/>
            </w:tcBorders>
            <w:shd w:val="clear" w:color="auto" w:fill="auto"/>
            <w:noWrap/>
            <w:vAlign w:val="bottom"/>
            <w:hideMark/>
          </w:tcPr>
          <w:p w14:paraId="697F67DA" w14:textId="77777777" w:rsidR="00B52323" w:rsidRPr="00B52323" w:rsidRDefault="00B52323" w:rsidP="00E61FD1">
            <w:pPr>
              <w:spacing w:before="20" w:after="20"/>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Indemnizaciones (b)</w:t>
            </w:r>
          </w:p>
        </w:tc>
        <w:tc>
          <w:tcPr>
            <w:tcW w:w="143" w:type="pct"/>
            <w:tcBorders>
              <w:top w:val="nil"/>
              <w:left w:val="nil"/>
              <w:bottom w:val="nil"/>
              <w:right w:val="nil"/>
            </w:tcBorders>
            <w:shd w:val="clear" w:color="auto" w:fill="auto"/>
            <w:noWrap/>
            <w:vAlign w:val="bottom"/>
            <w:hideMark/>
          </w:tcPr>
          <w:p w14:paraId="57C001CB" w14:textId="77777777" w:rsidR="00B52323" w:rsidRPr="00B52323" w:rsidRDefault="00B52323" w:rsidP="00E61FD1">
            <w:pPr>
              <w:spacing w:before="20" w:after="20"/>
              <w:rPr>
                <w:rFonts w:ascii="Univers 45 Light" w:hAnsi="Univers 45 Light" w:cs="Times New Roman"/>
                <w:color w:val="000000" w:themeColor="text1"/>
                <w:sz w:val="20"/>
                <w:lang w:eastAsia="es-CO"/>
              </w:rPr>
            </w:pPr>
          </w:p>
        </w:tc>
        <w:tc>
          <w:tcPr>
            <w:tcW w:w="910" w:type="pct"/>
            <w:tcBorders>
              <w:top w:val="nil"/>
              <w:left w:val="nil"/>
              <w:bottom w:val="nil"/>
              <w:right w:val="nil"/>
            </w:tcBorders>
            <w:shd w:val="clear" w:color="auto" w:fill="auto"/>
            <w:noWrap/>
            <w:vAlign w:val="bottom"/>
          </w:tcPr>
          <w:p w14:paraId="7C119C4A"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4.725.653</w:t>
            </w:r>
          </w:p>
        </w:tc>
        <w:tc>
          <w:tcPr>
            <w:tcW w:w="911" w:type="pct"/>
            <w:tcBorders>
              <w:top w:val="nil"/>
              <w:left w:val="nil"/>
              <w:bottom w:val="nil"/>
              <w:right w:val="nil"/>
            </w:tcBorders>
            <w:shd w:val="clear" w:color="auto" w:fill="auto"/>
            <w:noWrap/>
            <w:vAlign w:val="bottom"/>
            <w:hideMark/>
          </w:tcPr>
          <w:p w14:paraId="4AA5B107"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343.895</w:t>
            </w:r>
          </w:p>
        </w:tc>
      </w:tr>
      <w:tr w:rsidR="00B52323" w:rsidRPr="00B52323" w14:paraId="277CFFE0" w14:textId="77777777" w:rsidTr="00E61FD1">
        <w:trPr>
          <w:trHeight w:val="156"/>
        </w:trPr>
        <w:tc>
          <w:tcPr>
            <w:tcW w:w="3036" w:type="pct"/>
            <w:tcBorders>
              <w:top w:val="nil"/>
              <w:left w:val="nil"/>
              <w:bottom w:val="nil"/>
              <w:right w:val="nil"/>
            </w:tcBorders>
            <w:shd w:val="clear" w:color="auto" w:fill="auto"/>
            <w:noWrap/>
            <w:vAlign w:val="bottom"/>
            <w:hideMark/>
          </w:tcPr>
          <w:p w14:paraId="7E28073C" w14:textId="77777777" w:rsidR="00B52323" w:rsidRPr="00B52323" w:rsidRDefault="00B52323" w:rsidP="00E61FD1">
            <w:pPr>
              <w:spacing w:before="20" w:after="20"/>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Recuperaciones (c)</w:t>
            </w:r>
          </w:p>
        </w:tc>
        <w:tc>
          <w:tcPr>
            <w:tcW w:w="143" w:type="pct"/>
            <w:tcBorders>
              <w:top w:val="nil"/>
              <w:left w:val="nil"/>
              <w:bottom w:val="nil"/>
              <w:right w:val="nil"/>
            </w:tcBorders>
            <w:shd w:val="clear" w:color="auto" w:fill="auto"/>
            <w:noWrap/>
            <w:vAlign w:val="bottom"/>
            <w:hideMark/>
          </w:tcPr>
          <w:p w14:paraId="60AA8DF1" w14:textId="77777777" w:rsidR="00B52323" w:rsidRPr="00B52323" w:rsidRDefault="00B52323" w:rsidP="00E61FD1">
            <w:pPr>
              <w:spacing w:before="20" w:after="20"/>
              <w:rPr>
                <w:rFonts w:ascii="Univers 45 Light" w:hAnsi="Univers 45 Light" w:cs="Times New Roman"/>
                <w:color w:val="000000" w:themeColor="text1"/>
                <w:sz w:val="20"/>
                <w:lang w:eastAsia="es-CO"/>
              </w:rPr>
            </w:pPr>
          </w:p>
        </w:tc>
        <w:tc>
          <w:tcPr>
            <w:tcW w:w="910" w:type="pct"/>
            <w:tcBorders>
              <w:top w:val="nil"/>
              <w:left w:val="nil"/>
              <w:bottom w:val="nil"/>
              <w:right w:val="nil"/>
            </w:tcBorders>
            <w:shd w:val="clear" w:color="auto" w:fill="auto"/>
            <w:noWrap/>
            <w:vAlign w:val="bottom"/>
          </w:tcPr>
          <w:p w14:paraId="0A144E37"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3.432.349</w:t>
            </w:r>
          </w:p>
        </w:tc>
        <w:tc>
          <w:tcPr>
            <w:tcW w:w="911" w:type="pct"/>
            <w:tcBorders>
              <w:top w:val="nil"/>
              <w:left w:val="nil"/>
              <w:bottom w:val="nil"/>
              <w:right w:val="nil"/>
            </w:tcBorders>
            <w:shd w:val="clear" w:color="auto" w:fill="auto"/>
            <w:noWrap/>
            <w:vAlign w:val="bottom"/>
            <w:hideMark/>
          </w:tcPr>
          <w:p w14:paraId="48094A87"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20.334.989</w:t>
            </w:r>
          </w:p>
        </w:tc>
      </w:tr>
      <w:tr w:rsidR="00B52323" w:rsidRPr="00B52323" w14:paraId="529DA537" w14:textId="77777777" w:rsidTr="00E61FD1">
        <w:trPr>
          <w:trHeight w:val="188"/>
        </w:trPr>
        <w:tc>
          <w:tcPr>
            <w:tcW w:w="3036" w:type="pct"/>
            <w:tcBorders>
              <w:top w:val="nil"/>
              <w:left w:val="nil"/>
              <w:bottom w:val="nil"/>
              <w:right w:val="nil"/>
            </w:tcBorders>
            <w:shd w:val="clear" w:color="auto" w:fill="auto"/>
            <w:noWrap/>
            <w:vAlign w:val="bottom"/>
            <w:hideMark/>
          </w:tcPr>
          <w:p w14:paraId="0170FE42" w14:textId="77777777" w:rsidR="00B52323" w:rsidRPr="00B52323" w:rsidRDefault="00B52323" w:rsidP="00E61FD1">
            <w:pPr>
              <w:spacing w:before="20" w:after="20"/>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Aprovechamientos</w:t>
            </w:r>
          </w:p>
        </w:tc>
        <w:tc>
          <w:tcPr>
            <w:tcW w:w="143" w:type="pct"/>
            <w:tcBorders>
              <w:top w:val="nil"/>
              <w:left w:val="nil"/>
              <w:bottom w:val="nil"/>
              <w:right w:val="nil"/>
            </w:tcBorders>
            <w:shd w:val="clear" w:color="auto" w:fill="auto"/>
            <w:noWrap/>
            <w:vAlign w:val="bottom"/>
            <w:hideMark/>
          </w:tcPr>
          <w:p w14:paraId="66D6E132" w14:textId="77777777" w:rsidR="00B52323" w:rsidRPr="00B52323" w:rsidRDefault="00B52323" w:rsidP="00E61FD1">
            <w:pPr>
              <w:spacing w:before="20" w:after="20"/>
              <w:rPr>
                <w:rFonts w:ascii="Univers 45 Light" w:hAnsi="Univers 45 Light" w:cs="Times New Roman"/>
                <w:color w:val="000000" w:themeColor="text1"/>
                <w:sz w:val="20"/>
                <w:lang w:eastAsia="es-CO"/>
              </w:rPr>
            </w:pPr>
          </w:p>
        </w:tc>
        <w:tc>
          <w:tcPr>
            <w:tcW w:w="910" w:type="pct"/>
            <w:tcBorders>
              <w:top w:val="nil"/>
              <w:left w:val="nil"/>
              <w:bottom w:val="nil"/>
              <w:right w:val="nil"/>
            </w:tcBorders>
            <w:shd w:val="clear" w:color="auto" w:fill="auto"/>
            <w:noWrap/>
            <w:vAlign w:val="bottom"/>
          </w:tcPr>
          <w:p w14:paraId="5C8A3659"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2.073</w:t>
            </w:r>
          </w:p>
        </w:tc>
        <w:tc>
          <w:tcPr>
            <w:tcW w:w="911" w:type="pct"/>
            <w:tcBorders>
              <w:top w:val="nil"/>
              <w:left w:val="nil"/>
              <w:bottom w:val="nil"/>
              <w:right w:val="nil"/>
            </w:tcBorders>
            <w:shd w:val="clear" w:color="auto" w:fill="auto"/>
            <w:noWrap/>
            <w:vAlign w:val="bottom"/>
            <w:hideMark/>
          </w:tcPr>
          <w:p w14:paraId="3D53CAF3"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3.119</w:t>
            </w:r>
          </w:p>
        </w:tc>
      </w:tr>
      <w:tr w:rsidR="00B52323" w:rsidRPr="00B52323" w14:paraId="40E5A3E7" w14:textId="77777777" w:rsidTr="00E61FD1">
        <w:trPr>
          <w:trHeight w:val="107"/>
        </w:trPr>
        <w:tc>
          <w:tcPr>
            <w:tcW w:w="3036" w:type="pct"/>
            <w:tcBorders>
              <w:top w:val="nil"/>
              <w:left w:val="nil"/>
              <w:bottom w:val="nil"/>
              <w:right w:val="nil"/>
            </w:tcBorders>
            <w:shd w:val="clear" w:color="auto" w:fill="auto"/>
            <w:noWrap/>
            <w:vAlign w:val="bottom"/>
            <w:hideMark/>
          </w:tcPr>
          <w:p w14:paraId="04D82020" w14:textId="77777777" w:rsidR="00B52323" w:rsidRPr="00B52323" w:rsidRDefault="00B52323" w:rsidP="00E61FD1">
            <w:pPr>
              <w:spacing w:before="20" w:after="20"/>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Fotocopias</w:t>
            </w:r>
          </w:p>
        </w:tc>
        <w:tc>
          <w:tcPr>
            <w:tcW w:w="143" w:type="pct"/>
            <w:tcBorders>
              <w:top w:val="nil"/>
              <w:left w:val="nil"/>
              <w:bottom w:val="nil"/>
              <w:right w:val="nil"/>
            </w:tcBorders>
            <w:shd w:val="clear" w:color="auto" w:fill="auto"/>
            <w:noWrap/>
            <w:vAlign w:val="bottom"/>
            <w:hideMark/>
          </w:tcPr>
          <w:p w14:paraId="725529BD" w14:textId="77777777" w:rsidR="00B52323" w:rsidRPr="00B52323" w:rsidRDefault="00B52323" w:rsidP="00E61FD1">
            <w:pPr>
              <w:spacing w:before="20" w:after="20"/>
              <w:rPr>
                <w:rFonts w:ascii="Univers 45 Light" w:hAnsi="Univers 45 Light" w:cs="Times New Roman"/>
                <w:color w:val="000000" w:themeColor="text1"/>
                <w:sz w:val="20"/>
                <w:lang w:eastAsia="es-CO"/>
              </w:rPr>
            </w:pPr>
          </w:p>
        </w:tc>
        <w:tc>
          <w:tcPr>
            <w:tcW w:w="910" w:type="pct"/>
            <w:tcBorders>
              <w:top w:val="nil"/>
              <w:left w:val="nil"/>
              <w:bottom w:val="nil"/>
              <w:right w:val="nil"/>
            </w:tcBorders>
            <w:shd w:val="clear" w:color="auto" w:fill="auto"/>
            <w:noWrap/>
            <w:vAlign w:val="bottom"/>
          </w:tcPr>
          <w:p w14:paraId="482F27C1"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84</w:t>
            </w:r>
          </w:p>
        </w:tc>
        <w:tc>
          <w:tcPr>
            <w:tcW w:w="911" w:type="pct"/>
            <w:tcBorders>
              <w:top w:val="nil"/>
              <w:left w:val="nil"/>
              <w:bottom w:val="nil"/>
              <w:right w:val="nil"/>
            </w:tcBorders>
            <w:shd w:val="clear" w:color="auto" w:fill="auto"/>
            <w:noWrap/>
            <w:vAlign w:val="bottom"/>
            <w:hideMark/>
          </w:tcPr>
          <w:p w14:paraId="5414E6C3" w14:textId="77777777" w:rsidR="00B52323" w:rsidRPr="00B52323" w:rsidRDefault="00B52323" w:rsidP="00E61FD1">
            <w:pPr>
              <w:spacing w:before="20" w:after="20"/>
              <w:jc w:val="right"/>
              <w:rPr>
                <w:rFonts w:ascii="Univers 45 Light" w:hAnsi="Univers 45 Light" w:cs="Times New Roman"/>
                <w:color w:val="000000" w:themeColor="text1"/>
                <w:sz w:val="20"/>
                <w:lang w:eastAsia="es-CO"/>
              </w:rPr>
            </w:pPr>
            <w:r w:rsidRPr="00B52323">
              <w:rPr>
                <w:rFonts w:ascii="Univers 45 Light" w:hAnsi="Univers 45 Light" w:cs="Times New Roman"/>
                <w:color w:val="000000" w:themeColor="text1"/>
                <w:sz w:val="20"/>
                <w:lang w:eastAsia="es-CO"/>
              </w:rPr>
              <w:t>782</w:t>
            </w:r>
          </w:p>
        </w:tc>
      </w:tr>
      <w:tr w:rsidR="00B52323" w:rsidRPr="00B52323" w14:paraId="2162BB12" w14:textId="77777777" w:rsidTr="00E61FD1">
        <w:trPr>
          <w:trHeight w:val="142"/>
        </w:trPr>
        <w:tc>
          <w:tcPr>
            <w:tcW w:w="3036" w:type="pct"/>
            <w:tcBorders>
              <w:top w:val="nil"/>
              <w:left w:val="nil"/>
              <w:bottom w:val="nil"/>
              <w:right w:val="nil"/>
            </w:tcBorders>
            <w:shd w:val="clear" w:color="auto" w:fill="auto"/>
            <w:noWrap/>
            <w:vAlign w:val="bottom"/>
            <w:hideMark/>
          </w:tcPr>
          <w:p w14:paraId="44CD9F52" w14:textId="77777777" w:rsidR="00B52323" w:rsidRPr="00B52323" w:rsidRDefault="00B52323" w:rsidP="00E61FD1">
            <w:pPr>
              <w:spacing w:before="20" w:after="20"/>
              <w:rPr>
                <w:rFonts w:ascii="Univers 45 Light" w:hAnsi="Univers 45 Light" w:cs="Times New Roman"/>
                <w:b/>
                <w:bCs/>
                <w:color w:val="000000" w:themeColor="text1"/>
                <w:sz w:val="20"/>
                <w:lang w:eastAsia="es-CO"/>
              </w:rPr>
            </w:pPr>
            <w:r w:rsidRPr="00B52323">
              <w:rPr>
                <w:rFonts w:ascii="Univers 45 Light" w:hAnsi="Univers 45 Light" w:cs="Times New Roman"/>
                <w:b/>
                <w:bCs/>
                <w:color w:val="000000" w:themeColor="text1"/>
                <w:sz w:val="20"/>
                <w:lang w:eastAsia="es-CO"/>
              </w:rPr>
              <w:t xml:space="preserve">Total ingresos diversos </w:t>
            </w:r>
          </w:p>
        </w:tc>
        <w:tc>
          <w:tcPr>
            <w:tcW w:w="143" w:type="pct"/>
            <w:tcBorders>
              <w:top w:val="nil"/>
              <w:left w:val="nil"/>
              <w:bottom w:val="nil"/>
              <w:right w:val="nil"/>
            </w:tcBorders>
            <w:shd w:val="clear" w:color="auto" w:fill="auto"/>
            <w:noWrap/>
            <w:vAlign w:val="bottom"/>
            <w:hideMark/>
          </w:tcPr>
          <w:p w14:paraId="1F65F4CB" w14:textId="77777777" w:rsidR="00B52323" w:rsidRPr="00B52323" w:rsidRDefault="00B52323" w:rsidP="00E61FD1">
            <w:pPr>
              <w:spacing w:before="20" w:after="20"/>
              <w:rPr>
                <w:rFonts w:ascii="Univers 45 Light" w:hAnsi="Univers 45 Light" w:cs="Times New Roman"/>
                <w:b/>
                <w:bCs/>
                <w:color w:val="000000" w:themeColor="text1"/>
                <w:sz w:val="20"/>
                <w:lang w:eastAsia="es-CO"/>
              </w:rPr>
            </w:pPr>
            <w:r w:rsidRPr="00B52323">
              <w:rPr>
                <w:rFonts w:ascii="Univers 45 Light" w:hAnsi="Univers 45 Light" w:cs="Times New Roman"/>
                <w:b/>
                <w:bCs/>
                <w:color w:val="000000" w:themeColor="text1"/>
                <w:sz w:val="20"/>
                <w:lang w:eastAsia="es-CO"/>
              </w:rPr>
              <w:t>$</w:t>
            </w:r>
          </w:p>
        </w:tc>
        <w:tc>
          <w:tcPr>
            <w:tcW w:w="910" w:type="pct"/>
            <w:tcBorders>
              <w:top w:val="single" w:sz="4" w:space="0" w:color="auto"/>
              <w:left w:val="nil"/>
              <w:bottom w:val="double" w:sz="6" w:space="0" w:color="auto"/>
              <w:right w:val="nil"/>
            </w:tcBorders>
            <w:shd w:val="clear" w:color="auto" w:fill="auto"/>
            <w:noWrap/>
            <w:vAlign w:val="bottom"/>
          </w:tcPr>
          <w:p w14:paraId="256CC7B8" w14:textId="77777777" w:rsidR="00B52323" w:rsidRPr="00B52323" w:rsidRDefault="00B52323" w:rsidP="00E61FD1">
            <w:pPr>
              <w:spacing w:before="20" w:after="20"/>
              <w:jc w:val="right"/>
              <w:rPr>
                <w:rFonts w:ascii="Univers 45 Light" w:hAnsi="Univers 45 Light" w:cs="Times New Roman"/>
                <w:b/>
                <w:bCs/>
                <w:color w:val="000000" w:themeColor="text1"/>
                <w:sz w:val="20"/>
                <w:lang w:eastAsia="es-CO"/>
              </w:rPr>
            </w:pPr>
            <w:r w:rsidRPr="00B52323">
              <w:rPr>
                <w:rFonts w:ascii="Univers 45 Light" w:hAnsi="Univers 45 Light" w:cs="Times New Roman"/>
                <w:b/>
                <w:bCs/>
                <w:color w:val="000000" w:themeColor="text1"/>
                <w:sz w:val="20"/>
                <w:lang w:eastAsia="es-CO"/>
              </w:rPr>
              <w:t>139.355.037</w:t>
            </w:r>
          </w:p>
        </w:tc>
        <w:tc>
          <w:tcPr>
            <w:tcW w:w="911" w:type="pct"/>
            <w:tcBorders>
              <w:top w:val="single" w:sz="4" w:space="0" w:color="auto"/>
              <w:left w:val="nil"/>
              <w:bottom w:val="double" w:sz="6" w:space="0" w:color="auto"/>
              <w:right w:val="nil"/>
            </w:tcBorders>
            <w:shd w:val="clear" w:color="auto" w:fill="auto"/>
            <w:noWrap/>
            <w:vAlign w:val="bottom"/>
            <w:hideMark/>
          </w:tcPr>
          <w:p w14:paraId="5936AB9E" w14:textId="77777777" w:rsidR="00B52323" w:rsidRPr="00B52323" w:rsidRDefault="00B52323" w:rsidP="00E61FD1">
            <w:pPr>
              <w:spacing w:before="20" w:after="20"/>
              <w:jc w:val="right"/>
              <w:rPr>
                <w:rFonts w:ascii="Univers 45 Light" w:hAnsi="Univers 45 Light" w:cs="Times New Roman"/>
                <w:b/>
                <w:bCs/>
                <w:color w:val="000000" w:themeColor="text1"/>
                <w:sz w:val="20"/>
                <w:lang w:eastAsia="es-CO"/>
              </w:rPr>
            </w:pPr>
            <w:r w:rsidRPr="00B52323">
              <w:rPr>
                <w:rFonts w:ascii="Univers 45 Light" w:hAnsi="Univers 45 Light" w:cs="Times New Roman"/>
                <w:b/>
                <w:bCs/>
                <w:color w:val="000000" w:themeColor="text1"/>
                <w:sz w:val="20"/>
                <w:lang w:eastAsia="es-CO"/>
              </w:rPr>
              <w:t>21.995.514</w:t>
            </w:r>
          </w:p>
        </w:tc>
      </w:tr>
    </w:tbl>
    <w:p w14:paraId="63AF5FE1" w14:textId="77777777" w:rsidR="00B52323" w:rsidRPr="00B52323" w:rsidRDefault="00B52323" w:rsidP="00B52323">
      <w:pPr>
        <w:pStyle w:val="Prrafodelista"/>
        <w:autoSpaceDE w:val="0"/>
        <w:autoSpaceDN w:val="0"/>
        <w:adjustRightInd w:val="0"/>
        <w:spacing w:before="0"/>
        <w:ind w:left="720"/>
        <w:jc w:val="both"/>
        <w:rPr>
          <w:rFonts w:ascii="Univers 45 Light" w:hAnsi="Univers 45 Light"/>
          <w:b/>
          <w:color w:val="000000" w:themeColor="text1"/>
          <w:sz w:val="20"/>
        </w:rPr>
      </w:pPr>
    </w:p>
    <w:p w14:paraId="59FE195F" w14:textId="77777777" w:rsidR="00B52323" w:rsidRPr="00B52323" w:rsidRDefault="00B52323" w:rsidP="00B52323">
      <w:pPr>
        <w:pStyle w:val="Prrafodelista"/>
        <w:autoSpaceDE w:val="0"/>
        <w:autoSpaceDN w:val="0"/>
        <w:adjustRightInd w:val="0"/>
        <w:spacing w:before="0"/>
        <w:ind w:left="720"/>
        <w:jc w:val="both"/>
        <w:rPr>
          <w:rFonts w:ascii="Univers 45 Light" w:hAnsi="Univers 45 Light"/>
          <w:b/>
          <w:color w:val="000000" w:themeColor="text1"/>
          <w:sz w:val="20"/>
        </w:rPr>
      </w:pPr>
    </w:p>
    <w:p w14:paraId="17BEE1B7" w14:textId="69B908F5" w:rsidR="00B52323" w:rsidRPr="00B52323" w:rsidRDefault="00B52323" w:rsidP="00B52323">
      <w:pPr>
        <w:pStyle w:val="Prrafodelista"/>
        <w:numPr>
          <w:ilvl w:val="0"/>
          <w:numId w:val="66"/>
        </w:numPr>
        <w:autoSpaceDE w:val="0"/>
        <w:autoSpaceDN w:val="0"/>
        <w:adjustRightInd w:val="0"/>
        <w:jc w:val="both"/>
        <w:rPr>
          <w:rFonts w:ascii="Univers 45 Light" w:hAnsi="Univers 45 Light"/>
          <w:b/>
          <w:color w:val="000000" w:themeColor="text1"/>
          <w:sz w:val="20"/>
        </w:rPr>
      </w:pPr>
      <w:r w:rsidRPr="00B52323">
        <w:rPr>
          <w:rFonts w:ascii="Univers 45 Light" w:hAnsi="Univers 45 Light"/>
          <w:bCs/>
          <w:color w:val="000000" w:themeColor="text1"/>
          <w:sz w:val="20"/>
        </w:rPr>
        <w:t xml:space="preserve">Corresponde </w:t>
      </w:r>
      <w:r w:rsidRPr="00B52323">
        <w:rPr>
          <w:rFonts w:ascii="Univers 45 Light" w:hAnsi="Univers 45 Light"/>
          <w:bCs/>
          <w:color w:val="000000" w:themeColor="text1"/>
          <w:sz w:val="20"/>
        </w:rPr>
        <w:t xml:space="preserve">principalmente </w:t>
      </w:r>
      <w:r>
        <w:rPr>
          <w:rFonts w:ascii="Univers 45 Light" w:hAnsi="Univers 45 Light"/>
          <w:bCs/>
          <w:color w:val="000000" w:themeColor="text1"/>
          <w:sz w:val="20"/>
        </w:rPr>
        <w:t xml:space="preserve">en 2020, </w:t>
      </w:r>
      <w:r w:rsidRPr="00B52323">
        <w:rPr>
          <w:rFonts w:ascii="Univers 45 Light" w:hAnsi="Univers 45 Light"/>
          <w:bCs/>
          <w:color w:val="000000" w:themeColor="text1"/>
          <w:sz w:val="20"/>
        </w:rPr>
        <w:t xml:space="preserve">al reconocimiento de los recursos </w:t>
      </w:r>
      <w:r w:rsidRPr="00B52323">
        <w:rPr>
          <w:rFonts w:ascii="Univers 45 Light" w:hAnsi="Univers 45 Light"/>
          <w:bCs/>
          <w:color w:val="000000" w:themeColor="text1"/>
          <w:sz w:val="20"/>
        </w:rPr>
        <w:t>d</w:t>
      </w:r>
      <w:r w:rsidRPr="00B52323">
        <w:rPr>
          <w:rFonts w:ascii="Univers 45 Light" w:hAnsi="Univers 45 Light"/>
          <w:bCs/>
          <w:color w:val="000000" w:themeColor="text1"/>
          <w:kern w:val="32"/>
          <w:sz w:val="20"/>
          <w:lang w:val="es-CO"/>
        </w:rPr>
        <w:t xml:space="preserve">el saldo de los recursos reintegrados por el Patrimonio Autónomo </w:t>
      </w:r>
      <w:r>
        <w:rPr>
          <w:rFonts w:ascii="Univers 45 Light" w:hAnsi="Univers 45 Light"/>
          <w:bCs/>
          <w:color w:val="000000" w:themeColor="text1"/>
          <w:kern w:val="32"/>
          <w:sz w:val="20"/>
          <w:lang w:val="es-CO"/>
        </w:rPr>
        <w:t>de T</w:t>
      </w:r>
      <w:r w:rsidRPr="00B52323">
        <w:rPr>
          <w:rFonts w:ascii="Univers 45 Light" w:hAnsi="Univers 45 Light"/>
          <w:bCs/>
          <w:color w:val="000000" w:themeColor="text1"/>
          <w:kern w:val="32"/>
          <w:sz w:val="20"/>
          <w:lang w:val="es-CO"/>
        </w:rPr>
        <w:t xml:space="preserve">itularización por $127.057.171 resultado de la sobrecolaterización y de eficiencias del proyecto </w:t>
      </w:r>
      <w:r>
        <w:rPr>
          <w:rFonts w:ascii="Univers 45 Light" w:hAnsi="Univers 45 Light"/>
          <w:bCs/>
          <w:color w:val="000000" w:themeColor="text1"/>
          <w:kern w:val="32"/>
          <w:sz w:val="20"/>
          <w:lang w:val="es-CO"/>
        </w:rPr>
        <w:t xml:space="preserve">que la </w:t>
      </w:r>
      <w:r w:rsidRPr="002968CA">
        <w:rPr>
          <w:rFonts w:ascii="Univers 45 Light" w:hAnsi="Univers 45 Light"/>
          <w:bCs/>
          <w:color w:val="000000" w:themeColor="text1"/>
          <w:kern w:val="32"/>
          <w:sz w:val="20"/>
          <w:lang w:val="es-CO"/>
        </w:rPr>
        <w:t xml:space="preserve">Junta Directiva </w:t>
      </w:r>
      <w:r w:rsidRPr="00B52323">
        <w:rPr>
          <w:rFonts w:ascii="Univers 45 Light" w:hAnsi="Univers 45 Light"/>
          <w:bCs/>
          <w:color w:val="000000" w:themeColor="text1"/>
          <w:sz w:val="20"/>
        </w:rPr>
        <w:t>mediante acta No. 004 de 2020</w:t>
      </w:r>
      <w:r w:rsidRPr="002968CA">
        <w:rPr>
          <w:rFonts w:ascii="Univers 45 Light" w:hAnsi="Univers 45 Light"/>
          <w:bCs/>
          <w:color w:val="000000" w:themeColor="text1"/>
          <w:kern w:val="32"/>
          <w:sz w:val="20"/>
          <w:lang w:val="es-CO"/>
        </w:rPr>
        <w:t xml:space="preserve"> aprobó </w:t>
      </w:r>
      <w:r>
        <w:rPr>
          <w:rFonts w:ascii="Univers 45 Light" w:hAnsi="Univers 45 Light"/>
          <w:bCs/>
          <w:color w:val="000000" w:themeColor="text1"/>
          <w:kern w:val="32"/>
          <w:sz w:val="20"/>
          <w:lang w:val="es-CO"/>
        </w:rPr>
        <w:t>incorporar y disponer.</w:t>
      </w:r>
    </w:p>
    <w:p w14:paraId="7A998D98" w14:textId="77777777" w:rsidR="00B52323" w:rsidRPr="00B52323" w:rsidRDefault="00B52323" w:rsidP="00B52323">
      <w:pPr>
        <w:pStyle w:val="Prrafodelista"/>
        <w:autoSpaceDE w:val="0"/>
        <w:autoSpaceDN w:val="0"/>
        <w:adjustRightInd w:val="0"/>
        <w:ind w:left="720"/>
        <w:jc w:val="both"/>
        <w:rPr>
          <w:rFonts w:ascii="Univers 45 Light" w:hAnsi="Univers 45 Light"/>
          <w:b/>
          <w:color w:val="000000" w:themeColor="text1"/>
          <w:sz w:val="20"/>
        </w:rPr>
      </w:pPr>
    </w:p>
    <w:p w14:paraId="6DC2080F" w14:textId="285A1990" w:rsidR="004E2D14" w:rsidRPr="004E2D14" w:rsidRDefault="00B52323" w:rsidP="004E2D14">
      <w:pPr>
        <w:pStyle w:val="Prrafodelista"/>
        <w:numPr>
          <w:ilvl w:val="0"/>
          <w:numId w:val="66"/>
        </w:numPr>
        <w:autoSpaceDE w:val="0"/>
        <w:autoSpaceDN w:val="0"/>
        <w:adjustRightInd w:val="0"/>
        <w:spacing w:before="0"/>
        <w:jc w:val="both"/>
        <w:rPr>
          <w:rFonts w:ascii="Univers 45 Light" w:hAnsi="Univers 45 Light"/>
          <w:b/>
          <w:color w:val="000000" w:themeColor="text1"/>
          <w:sz w:val="20"/>
        </w:rPr>
      </w:pPr>
      <w:r w:rsidRPr="004E2D14">
        <w:rPr>
          <w:rFonts w:ascii="Univers 45 Light" w:hAnsi="Univers 45 Light"/>
          <w:bCs/>
          <w:color w:val="000000" w:themeColor="text1"/>
          <w:sz w:val="20"/>
        </w:rPr>
        <w:t>Corresponde principalmente a las indemnizaciones recibidas por parte de las compañías de seguros frente a los daños causad</w:t>
      </w:r>
      <w:r w:rsidR="004E2D14">
        <w:rPr>
          <w:rFonts w:ascii="Univers 45 Light" w:hAnsi="Univers 45 Light"/>
          <w:bCs/>
          <w:color w:val="000000" w:themeColor="text1"/>
          <w:sz w:val="20"/>
        </w:rPr>
        <w:t>os a las estaciones del sistema.</w:t>
      </w:r>
    </w:p>
    <w:p w14:paraId="2393688E" w14:textId="77777777" w:rsidR="004E2D14" w:rsidRPr="004E2D14" w:rsidRDefault="004E2D14" w:rsidP="004E2D14">
      <w:pPr>
        <w:pStyle w:val="Prrafodelista"/>
        <w:autoSpaceDE w:val="0"/>
        <w:autoSpaceDN w:val="0"/>
        <w:adjustRightInd w:val="0"/>
        <w:spacing w:before="0"/>
        <w:ind w:left="720"/>
        <w:jc w:val="both"/>
        <w:rPr>
          <w:rFonts w:ascii="Univers 45 Light" w:hAnsi="Univers 45 Light"/>
          <w:b/>
          <w:color w:val="000000" w:themeColor="text1"/>
          <w:sz w:val="20"/>
        </w:rPr>
      </w:pPr>
    </w:p>
    <w:p w14:paraId="6EDA6C08" w14:textId="3F5FCF6B" w:rsidR="00B52323" w:rsidRPr="00B52323" w:rsidRDefault="00B52323" w:rsidP="00B52323">
      <w:pPr>
        <w:pStyle w:val="Prrafodelista"/>
        <w:numPr>
          <w:ilvl w:val="0"/>
          <w:numId w:val="66"/>
        </w:numPr>
        <w:autoSpaceDE w:val="0"/>
        <w:autoSpaceDN w:val="0"/>
        <w:adjustRightInd w:val="0"/>
        <w:jc w:val="both"/>
        <w:rPr>
          <w:rFonts w:ascii="Univers 45 Light" w:hAnsi="Univers 45 Light"/>
          <w:b/>
          <w:color w:val="000000" w:themeColor="text1"/>
          <w:sz w:val="20"/>
        </w:rPr>
      </w:pPr>
      <w:r w:rsidRPr="00B52323">
        <w:rPr>
          <w:rFonts w:ascii="Univers 45 Light" w:hAnsi="Univers 45 Light"/>
          <w:bCs/>
          <w:color w:val="000000" w:themeColor="text1"/>
          <w:sz w:val="20"/>
        </w:rPr>
        <w:t>Corresponde principalmente a la</w:t>
      </w:r>
      <w:r w:rsidRPr="00B52323">
        <w:rPr>
          <w:rFonts w:ascii="Univers 45 Light" w:hAnsi="Univers 45 Light"/>
          <w:sz w:val="20"/>
        </w:rPr>
        <w:t xml:space="preserve"> </w:t>
      </w:r>
      <w:r w:rsidRPr="00B52323">
        <w:rPr>
          <w:rFonts w:ascii="Univers 45 Light" w:hAnsi="Univers 45 Light"/>
          <w:bCs/>
          <w:color w:val="000000" w:themeColor="text1"/>
          <w:sz w:val="20"/>
        </w:rPr>
        <w:t xml:space="preserve">reversión de un gasto provisionado en </w:t>
      </w:r>
      <w:r w:rsidR="004E2D14">
        <w:rPr>
          <w:rFonts w:ascii="Univers 45 Light" w:hAnsi="Univers 45 Light"/>
          <w:bCs/>
          <w:color w:val="000000" w:themeColor="text1"/>
          <w:sz w:val="20"/>
        </w:rPr>
        <w:t xml:space="preserve">vigencias anteriores </w:t>
      </w:r>
      <w:r w:rsidRPr="00B52323">
        <w:rPr>
          <w:rFonts w:ascii="Univers 45 Light" w:hAnsi="Univers 45 Light"/>
          <w:bCs/>
          <w:color w:val="000000" w:themeColor="text1"/>
          <w:sz w:val="20"/>
        </w:rPr>
        <w:t xml:space="preserve">no utilizado </w:t>
      </w:r>
      <w:r w:rsidR="004E2D14">
        <w:rPr>
          <w:rFonts w:ascii="Univers 45 Light" w:hAnsi="Univers 45 Light"/>
          <w:bCs/>
          <w:color w:val="000000" w:themeColor="text1"/>
          <w:sz w:val="20"/>
        </w:rPr>
        <w:t xml:space="preserve">derivado de la </w:t>
      </w:r>
      <w:r w:rsidR="004E2D14" w:rsidRPr="00B52323">
        <w:rPr>
          <w:rFonts w:ascii="Univers 45 Light" w:hAnsi="Univers 45 Light"/>
          <w:bCs/>
          <w:color w:val="000000" w:themeColor="text1"/>
          <w:sz w:val="20"/>
        </w:rPr>
        <w:t>sentencia</w:t>
      </w:r>
      <w:r w:rsidRPr="00B52323">
        <w:rPr>
          <w:rFonts w:ascii="Univers 45 Light" w:hAnsi="Univers 45 Light"/>
          <w:bCs/>
          <w:color w:val="000000" w:themeColor="text1"/>
          <w:sz w:val="20"/>
        </w:rPr>
        <w:t xml:space="preserve"> SL5449-2018 laudo laboral TMSA y SINTRANSMILENIO convención colectiva año 2018 ($1.174.475) y provisión constituida en 2019 no utilizadas ($1.167.009).</w:t>
      </w:r>
    </w:p>
    <w:p w14:paraId="4C6F5495" w14:textId="77777777" w:rsidR="00B52323" w:rsidRPr="00B52323" w:rsidRDefault="00B52323" w:rsidP="00B52323">
      <w:pPr>
        <w:pStyle w:val="Prrafodelista"/>
        <w:rPr>
          <w:rFonts w:ascii="Univers 45 Light" w:hAnsi="Univers 45 Light"/>
          <w:b/>
          <w:color w:val="000000" w:themeColor="text1"/>
          <w:sz w:val="20"/>
        </w:rPr>
      </w:pPr>
    </w:p>
    <w:p w14:paraId="12E2E870" w14:textId="77777777" w:rsidR="00B52323" w:rsidRPr="00B52323" w:rsidRDefault="00B52323" w:rsidP="004E2D14">
      <w:pPr>
        <w:pStyle w:val="Sangra3detindependiente"/>
        <w:numPr>
          <w:ilvl w:val="0"/>
          <w:numId w:val="65"/>
        </w:numPr>
        <w:tabs>
          <w:tab w:val="clear" w:pos="1702"/>
        </w:tabs>
        <w:spacing w:before="240" w:after="0" w:line="276" w:lineRule="auto"/>
        <w:ind w:left="357" w:hanging="357"/>
        <w:jc w:val="both"/>
        <w:rPr>
          <w:rFonts w:ascii="Univers 45 Light" w:hAnsi="Univers 45 Light"/>
          <w:color w:val="000000" w:themeColor="text1"/>
          <w:sz w:val="20"/>
          <w:szCs w:val="20"/>
        </w:rPr>
      </w:pPr>
      <w:r w:rsidRPr="00B52323">
        <w:rPr>
          <w:rFonts w:ascii="Univers 45 Light" w:hAnsi="Univers 45 Light"/>
          <w:color w:val="000000" w:themeColor="text1"/>
          <w:sz w:val="20"/>
          <w:szCs w:val="20"/>
        </w:rPr>
        <w:t>El siguiente es un detalle de los Ingresos Financieros:</w:t>
      </w:r>
    </w:p>
    <w:tbl>
      <w:tblPr>
        <w:tblW w:w="5000" w:type="pct"/>
        <w:tblCellMar>
          <w:left w:w="70" w:type="dxa"/>
          <w:right w:w="70" w:type="dxa"/>
        </w:tblCellMar>
        <w:tblLook w:val="04A0" w:firstRow="1" w:lastRow="0" w:firstColumn="1" w:lastColumn="0" w:noHBand="0" w:noVBand="1"/>
      </w:tblPr>
      <w:tblGrid>
        <w:gridCol w:w="5395"/>
        <w:gridCol w:w="302"/>
        <w:gridCol w:w="1555"/>
        <w:gridCol w:w="1586"/>
      </w:tblGrid>
      <w:tr w:rsidR="00B52323" w:rsidRPr="00B52323" w14:paraId="3BC59015" w14:textId="77777777" w:rsidTr="00E61FD1">
        <w:trPr>
          <w:trHeight w:val="270"/>
        </w:trPr>
        <w:tc>
          <w:tcPr>
            <w:tcW w:w="3052" w:type="pct"/>
            <w:tcBorders>
              <w:top w:val="nil"/>
              <w:left w:val="nil"/>
              <w:bottom w:val="nil"/>
              <w:right w:val="nil"/>
            </w:tcBorders>
            <w:shd w:val="clear" w:color="auto" w:fill="auto"/>
            <w:noWrap/>
            <w:vAlign w:val="bottom"/>
            <w:hideMark/>
          </w:tcPr>
          <w:p w14:paraId="25FBC943" w14:textId="77777777" w:rsidR="00B52323" w:rsidRPr="00B52323" w:rsidRDefault="00B52323" w:rsidP="00E61FD1">
            <w:pPr>
              <w:rPr>
                <w:rFonts w:ascii="Univers 45 Light" w:hAnsi="Univers 45 Light" w:cs="Times New Roman"/>
                <w:color w:val="000000" w:themeColor="text1"/>
                <w:sz w:val="20"/>
                <w:lang w:eastAsia="es-CO"/>
              </w:rPr>
            </w:pPr>
          </w:p>
        </w:tc>
        <w:tc>
          <w:tcPr>
            <w:tcW w:w="171" w:type="pct"/>
            <w:tcBorders>
              <w:top w:val="nil"/>
              <w:left w:val="nil"/>
              <w:right w:val="nil"/>
            </w:tcBorders>
          </w:tcPr>
          <w:p w14:paraId="4764C823" w14:textId="77777777" w:rsidR="00B52323" w:rsidRPr="00B52323" w:rsidRDefault="00B52323" w:rsidP="00E61FD1">
            <w:pPr>
              <w:jc w:val="center"/>
              <w:rPr>
                <w:rFonts w:ascii="Univers 45 Light" w:hAnsi="Univers 45 Light"/>
                <w:b/>
                <w:bCs/>
                <w:color w:val="000000" w:themeColor="text1"/>
                <w:sz w:val="20"/>
                <w:lang w:eastAsia="es-CO"/>
              </w:rPr>
            </w:pPr>
          </w:p>
        </w:tc>
        <w:tc>
          <w:tcPr>
            <w:tcW w:w="880" w:type="pct"/>
            <w:tcBorders>
              <w:top w:val="nil"/>
              <w:left w:val="nil"/>
              <w:bottom w:val="single" w:sz="4" w:space="0" w:color="auto"/>
              <w:right w:val="nil"/>
            </w:tcBorders>
            <w:shd w:val="clear" w:color="auto" w:fill="auto"/>
            <w:noWrap/>
            <w:vAlign w:val="center"/>
            <w:hideMark/>
          </w:tcPr>
          <w:p w14:paraId="005EB46B" w14:textId="77777777" w:rsidR="00B52323" w:rsidRPr="00B52323" w:rsidRDefault="00B52323" w:rsidP="00E61FD1">
            <w:pPr>
              <w:jc w:val="center"/>
              <w:rPr>
                <w:rFonts w:ascii="Univers 45 Light" w:hAnsi="Univers 45 Light"/>
                <w:b/>
                <w:bCs/>
                <w:color w:val="000000" w:themeColor="text1"/>
                <w:sz w:val="20"/>
                <w:lang w:eastAsia="es-CO"/>
              </w:rPr>
            </w:pPr>
            <w:r w:rsidRPr="00B52323">
              <w:rPr>
                <w:rFonts w:ascii="Univers 45 Light" w:hAnsi="Univers 45 Light"/>
                <w:b/>
                <w:bCs/>
                <w:color w:val="000000" w:themeColor="text1"/>
                <w:sz w:val="20"/>
                <w:lang w:eastAsia="es-CO"/>
              </w:rPr>
              <w:t>2020</w:t>
            </w:r>
          </w:p>
        </w:tc>
        <w:tc>
          <w:tcPr>
            <w:tcW w:w="897" w:type="pct"/>
            <w:tcBorders>
              <w:top w:val="nil"/>
              <w:left w:val="nil"/>
              <w:bottom w:val="single" w:sz="4" w:space="0" w:color="auto"/>
              <w:right w:val="nil"/>
            </w:tcBorders>
            <w:shd w:val="clear" w:color="auto" w:fill="auto"/>
            <w:noWrap/>
            <w:vAlign w:val="center"/>
            <w:hideMark/>
          </w:tcPr>
          <w:p w14:paraId="4C3C2E35" w14:textId="77777777" w:rsidR="00B52323" w:rsidRPr="00B52323" w:rsidRDefault="00B52323" w:rsidP="00E61FD1">
            <w:pPr>
              <w:jc w:val="center"/>
              <w:rPr>
                <w:rFonts w:ascii="Univers 45 Light" w:hAnsi="Univers 45 Light"/>
                <w:b/>
                <w:bCs/>
                <w:color w:val="000000" w:themeColor="text1"/>
                <w:sz w:val="20"/>
                <w:lang w:eastAsia="es-CO"/>
              </w:rPr>
            </w:pPr>
            <w:r w:rsidRPr="00B52323">
              <w:rPr>
                <w:rFonts w:ascii="Univers 45 Light" w:hAnsi="Univers 45 Light"/>
                <w:b/>
                <w:bCs/>
                <w:color w:val="000000" w:themeColor="text1"/>
                <w:sz w:val="20"/>
                <w:lang w:eastAsia="es-CO"/>
              </w:rPr>
              <w:t>2019</w:t>
            </w:r>
          </w:p>
        </w:tc>
      </w:tr>
      <w:tr w:rsidR="00B52323" w:rsidRPr="00B52323" w14:paraId="1CD7E45C" w14:textId="77777777" w:rsidTr="00E61FD1">
        <w:trPr>
          <w:trHeight w:val="270"/>
        </w:trPr>
        <w:tc>
          <w:tcPr>
            <w:tcW w:w="3052" w:type="pct"/>
            <w:tcBorders>
              <w:top w:val="nil"/>
              <w:left w:val="nil"/>
              <w:bottom w:val="nil"/>
              <w:right w:val="nil"/>
            </w:tcBorders>
            <w:shd w:val="clear" w:color="auto" w:fill="auto"/>
            <w:noWrap/>
            <w:vAlign w:val="bottom"/>
            <w:hideMark/>
          </w:tcPr>
          <w:p w14:paraId="25353BEA"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 xml:space="preserve">Intereses sobre depósitos en instituciones financieras </w:t>
            </w:r>
          </w:p>
        </w:tc>
        <w:tc>
          <w:tcPr>
            <w:tcW w:w="171" w:type="pct"/>
            <w:tcBorders>
              <w:top w:val="nil"/>
              <w:left w:val="nil"/>
              <w:bottom w:val="nil"/>
              <w:right w:val="nil"/>
            </w:tcBorders>
          </w:tcPr>
          <w:p w14:paraId="06484206"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w:t>
            </w:r>
          </w:p>
        </w:tc>
        <w:tc>
          <w:tcPr>
            <w:tcW w:w="880" w:type="pct"/>
            <w:tcBorders>
              <w:left w:val="nil"/>
              <w:bottom w:val="nil"/>
              <w:right w:val="nil"/>
            </w:tcBorders>
            <w:shd w:val="clear" w:color="auto" w:fill="auto"/>
            <w:noWrap/>
            <w:vAlign w:val="bottom"/>
          </w:tcPr>
          <w:p w14:paraId="1D1994A2"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3.192.056</w:t>
            </w:r>
          </w:p>
        </w:tc>
        <w:tc>
          <w:tcPr>
            <w:tcW w:w="897" w:type="pct"/>
            <w:tcBorders>
              <w:left w:val="nil"/>
              <w:bottom w:val="nil"/>
              <w:right w:val="nil"/>
            </w:tcBorders>
            <w:shd w:val="clear" w:color="auto" w:fill="auto"/>
            <w:noWrap/>
            <w:vAlign w:val="bottom"/>
            <w:hideMark/>
          </w:tcPr>
          <w:p w14:paraId="7967C405"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2.346.086</w:t>
            </w:r>
          </w:p>
        </w:tc>
      </w:tr>
      <w:tr w:rsidR="00B52323" w:rsidRPr="00B52323" w14:paraId="3AA798ED" w14:textId="77777777" w:rsidTr="00E61FD1">
        <w:trPr>
          <w:trHeight w:val="80"/>
        </w:trPr>
        <w:tc>
          <w:tcPr>
            <w:tcW w:w="3052" w:type="pct"/>
            <w:tcBorders>
              <w:top w:val="nil"/>
              <w:left w:val="nil"/>
              <w:bottom w:val="nil"/>
              <w:right w:val="nil"/>
            </w:tcBorders>
            <w:shd w:val="clear" w:color="auto" w:fill="auto"/>
            <w:noWrap/>
            <w:vAlign w:val="bottom"/>
            <w:hideMark/>
          </w:tcPr>
          <w:p w14:paraId="216070AB"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Rendimientos en CDT</w:t>
            </w:r>
          </w:p>
        </w:tc>
        <w:tc>
          <w:tcPr>
            <w:tcW w:w="171" w:type="pct"/>
            <w:tcBorders>
              <w:top w:val="nil"/>
              <w:left w:val="nil"/>
              <w:bottom w:val="nil"/>
              <w:right w:val="nil"/>
            </w:tcBorders>
          </w:tcPr>
          <w:p w14:paraId="0BCF2265" w14:textId="77777777" w:rsidR="00B52323" w:rsidRPr="00B52323" w:rsidRDefault="00B52323" w:rsidP="00E61FD1">
            <w:pPr>
              <w:spacing w:before="20" w:after="20"/>
              <w:rPr>
                <w:rFonts w:ascii="Univers 45 Light" w:hAnsi="Univers 45 Light"/>
                <w:color w:val="000000" w:themeColor="text1"/>
                <w:sz w:val="20"/>
                <w:lang w:eastAsia="es-CO"/>
              </w:rPr>
            </w:pPr>
          </w:p>
        </w:tc>
        <w:tc>
          <w:tcPr>
            <w:tcW w:w="880" w:type="pct"/>
            <w:tcBorders>
              <w:top w:val="nil"/>
              <w:left w:val="nil"/>
              <w:bottom w:val="nil"/>
              <w:right w:val="nil"/>
            </w:tcBorders>
            <w:shd w:val="clear" w:color="auto" w:fill="auto"/>
            <w:noWrap/>
            <w:vAlign w:val="bottom"/>
          </w:tcPr>
          <w:p w14:paraId="2467411A"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993.652</w:t>
            </w:r>
          </w:p>
        </w:tc>
        <w:tc>
          <w:tcPr>
            <w:tcW w:w="897" w:type="pct"/>
            <w:tcBorders>
              <w:top w:val="nil"/>
              <w:left w:val="nil"/>
              <w:bottom w:val="nil"/>
              <w:right w:val="nil"/>
            </w:tcBorders>
            <w:shd w:val="clear" w:color="auto" w:fill="auto"/>
            <w:noWrap/>
            <w:vAlign w:val="bottom"/>
            <w:hideMark/>
          </w:tcPr>
          <w:p w14:paraId="28395611"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963.564</w:t>
            </w:r>
          </w:p>
        </w:tc>
      </w:tr>
      <w:tr w:rsidR="00B52323" w:rsidRPr="00B52323" w14:paraId="6A9B0EA1" w14:textId="77777777" w:rsidTr="00E61FD1">
        <w:trPr>
          <w:trHeight w:val="80"/>
        </w:trPr>
        <w:tc>
          <w:tcPr>
            <w:tcW w:w="3052" w:type="pct"/>
            <w:tcBorders>
              <w:top w:val="nil"/>
              <w:left w:val="nil"/>
              <w:bottom w:val="nil"/>
              <w:right w:val="nil"/>
            </w:tcBorders>
            <w:shd w:val="clear" w:color="auto" w:fill="auto"/>
            <w:noWrap/>
            <w:vAlign w:val="bottom"/>
            <w:hideMark/>
          </w:tcPr>
          <w:p w14:paraId="4AA29244"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Rendimientos sobre recursos entregados</w:t>
            </w:r>
          </w:p>
        </w:tc>
        <w:tc>
          <w:tcPr>
            <w:tcW w:w="171" w:type="pct"/>
            <w:tcBorders>
              <w:top w:val="nil"/>
              <w:left w:val="nil"/>
              <w:bottom w:val="nil"/>
              <w:right w:val="nil"/>
            </w:tcBorders>
          </w:tcPr>
          <w:p w14:paraId="59D21032" w14:textId="77777777" w:rsidR="00B52323" w:rsidRPr="00B52323" w:rsidRDefault="00B52323" w:rsidP="00E61FD1">
            <w:pPr>
              <w:spacing w:before="20" w:after="20"/>
              <w:rPr>
                <w:rFonts w:ascii="Univers 45 Light" w:hAnsi="Univers 45 Light"/>
                <w:color w:val="000000" w:themeColor="text1"/>
                <w:sz w:val="20"/>
                <w:lang w:eastAsia="es-CO"/>
              </w:rPr>
            </w:pPr>
          </w:p>
        </w:tc>
        <w:tc>
          <w:tcPr>
            <w:tcW w:w="880" w:type="pct"/>
            <w:tcBorders>
              <w:top w:val="nil"/>
              <w:left w:val="nil"/>
              <w:bottom w:val="nil"/>
              <w:right w:val="nil"/>
            </w:tcBorders>
            <w:shd w:val="clear" w:color="auto" w:fill="auto"/>
            <w:noWrap/>
            <w:vAlign w:val="bottom"/>
          </w:tcPr>
          <w:p w14:paraId="6AC431AB"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1.173</w:t>
            </w:r>
          </w:p>
        </w:tc>
        <w:tc>
          <w:tcPr>
            <w:tcW w:w="897" w:type="pct"/>
            <w:tcBorders>
              <w:top w:val="nil"/>
              <w:left w:val="nil"/>
              <w:bottom w:val="nil"/>
              <w:right w:val="nil"/>
            </w:tcBorders>
            <w:shd w:val="clear" w:color="auto" w:fill="auto"/>
            <w:noWrap/>
            <w:vAlign w:val="bottom"/>
            <w:hideMark/>
          </w:tcPr>
          <w:p w14:paraId="03B24F5B"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279.095</w:t>
            </w:r>
          </w:p>
        </w:tc>
      </w:tr>
      <w:tr w:rsidR="00B52323" w:rsidRPr="00B52323" w14:paraId="692C2A79" w14:textId="77777777" w:rsidTr="00E61FD1">
        <w:trPr>
          <w:trHeight w:val="80"/>
        </w:trPr>
        <w:tc>
          <w:tcPr>
            <w:tcW w:w="3052" w:type="pct"/>
            <w:tcBorders>
              <w:top w:val="nil"/>
              <w:left w:val="nil"/>
              <w:bottom w:val="nil"/>
              <w:right w:val="nil"/>
            </w:tcBorders>
            <w:shd w:val="clear" w:color="auto" w:fill="auto"/>
            <w:noWrap/>
            <w:vAlign w:val="bottom"/>
            <w:hideMark/>
          </w:tcPr>
          <w:p w14:paraId="598D15A5"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Intereses de mora</w:t>
            </w:r>
          </w:p>
        </w:tc>
        <w:tc>
          <w:tcPr>
            <w:tcW w:w="171" w:type="pct"/>
            <w:tcBorders>
              <w:top w:val="nil"/>
              <w:left w:val="nil"/>
              <w:bottom w:val="nil"/>
              <w:right w:val="nil"/>
            </w:tcBorders>
          </w:tcPr>
          <w:p w14:paraId="14844F02" w14:textId="77777777" w:rsidR="00B52323" w:rsidRPr="00B52323" w:rsidRDefault="00B52323" w:rsidP="00E61FD1">
            <w:pPr>
              <w:spacing w:before="20" w:after="20"/>
              <w:rPr>
                <w:rFonts w:ascii="Univers 45 Light" w:hAnsi="Univers 45 Light"/>
                <w:color w:val="000000" w:themeColor="text1"/>
                <w:sz w:val="20"/>
                <w:lang w:eastAsia="es-CO"/>
              </w:rPr>
            </w:pPr>
          </w:p>
        </w:tc>
        <w:tc>
          <w:tcPr>
            <w:tcW w:w="880" w:type="pct"/>
            <w:tcBorders>
              <w:top w:val="nil"/>
              <w:left w:val="nil"/>
              <w:bottom w:val="nil"/>
              <w:right w:val="nil"/>
            </w:tcBorders>
            <w:shd w:val="clear" w:color="auto" w:fill="auto"/>
            <w:noWrap/>
            <w:vAlign w:val="bottom"/>
          </w:tcPr>
          <w:p w14:paraId="32D7C111"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573</w:t>
            </w:r>
          </w:p>
        </w:tc>
        <w:tc>
          <w:tcPr>
            <w:tcW w:w="897" w:type="pct"/>
            <w:tcBorders>
              <w:top w:val="nil"/>
              <w:left w:val="nil"/>
              <w:bottom w:val="nil"/>
              <w:right w:val="nil"/>
            </w:tcBorders>
            <w:shd w:val="clear" w:color="auto" w:fill="auto"/>
            <w:noWrap/>
            <w:vAlign w:val="bottom"/>
            <w:hideMark/>
          </w:tcPr>
          <w:p w14:paraId="1A166BA4"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59.353</w:t>
            </w:r>
          </w:p>
        </w:tc>
      </w:tr>
      <w:tr w:rsidR="00B52323" w:rsidRPr="00B52323" w14:paraId="4242E372" w14:textId="77777777" w:rsidTr="00E61FD1">
        <w:trPr>
          <w:trHeight w:val="80"/>
        </w:trPr>
        <w:tc>
          <w:tcPr>
            <w:tcW w:w="3052" w:type="pct"/>
            <w:tcBorders>
              <w:top w:val="nil"/>
              <w:left w:val="nil"/>
              <w:bottom w:val="nil"/>
              <w:right w:val="nil"/>
            </w:tcBorders>
            <w:shd w:val="clear" w:color="auto" w:fill="auto"/>
            <w:noWrap/>
            <w:vAlign w:val="bottom"/>
          </w:tcPr>
          <w:p w14:paraId="5E665120" w14:textId="77777777" w:rsidR="00B52323" w:rsidRPr="00B52323" w:rsidRDefault="00B52323" w:rsidP="00E61FD1">
            <w:pPr>
              <w:spacing w:before="20" w:after="20"/>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Otros ingresos financieros</w:t>
            </w:r>
          </w:p>
        </w:tc>
        <w:tc>
          <w:tcPr>
            <w:tcW w:w="171" w:type="pct"/>
            <w:tcBorders>
              <w:top w:val="nil"/>
              <w:left w:val="nil"/>
              <w:bottom w:val="nil"/>
              <w:right w:val="nil"/>
            </w:tcBorders>
          </w:tcPr>
          <w:p w14:paraId="16432B6B" w14:textId="77777777" w:rsidR="00B52323" w:rsidRPr="00B52323" w:rsidRDefault="00B52323" w:rsidP="00E61FD1">
            <w:pPr>
              <w:spacing w:before="20" w:after="20"/>
              <w:rPr>
                <w:rFonts w:ascii="Univers 45 Light" w:hAnsi="Univers 45 Light"/>
                <w:color w:val="000000" w:themeColor="text1"/>
                <w:sz w:val="20"/>
                <w:lang w:eastAsia="es-CO"/>
              </w:rPr>
            </w:pPr>
          </w:p>
        </w:tc>
        <w:tc>
          <w:tcPr>
            <w:tcW w:w="880" w:type="pct"/>
            <w:tcBorders>
              <w:top w:val="nil"/>
              <w:left w:val="nil"/>
              <w:bottom w:val="nil"/>
              <w:right w:val="nil"/>
            </w:tcBorders>
            <w:shd w:val="clear" w:color="auto" w:fill="auto"/>
            <w:noWrap/>
            <w:vAlign w:val="bottom"/>
          </w:tcPr>
          <w:p w14:paraId="29E565D7"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w:t>
            </w:r>
          </w:p>
        </w:tc>
        <w:tc>
          <w:tcPr>
            <w:tcW w:w="897" w:type="pct"/>
            <w:tcBorders>
              <w:top w:val="nil"/>
              <w:left w:val="nil"/>
              <w:bottom w:val="nil"/>
              <w:right w:val="nil"/>
            </w:tcBorders>
            <w:shd w:val="clear" w:color="auto" w:fill="auto"/>
            <w:noWrap/>
            <w:vAlign w:val="bottom"/>
          </w:tcPr>
          <w:p w14:paraId="6080A4E6" w14:textId="77777777" w:rsidR="00B52323" w:rsidRPr="00B52323" w:rsidRDefault="00B52323" w:rsidP="00E61FD1">
            <w:pPr>
              <w:spacing w:before="20" w:after="20"/>
              <w:jc w:val="right"/>
              <w:rPr>
                <w:rFonts w:ascii="Univers 45 Light" w:hAnsi="Univers 45 Light"/>
                <w:color w:val="000000" w:themeColor="text1"/>
                <w:sz w:val="20"/>
                <w:lang w:eastAsia="es-CO"/>
              </w:rPr>
            </w:pPr>
            <w:r w:rsidRPr="00B52323">
              <w:rPr>
                <w:rFonts w:ascii="Univers 45 Light" w:hAnsi="Univers 45 Light"/>
                <w:color w:val="000000" w:themeColor="text1"/>
                <w:sz w:val="20"/>
                <w:lang w:eastAsia="es-CO"/>
              </w:rPr>
              <w:t>402</w:t>
            </w:r>
          </w:p>
        </w:tc>
      </w:tr>
      <w:tr w:rsidR="00B52323" w:rsidRPr="00B52323" w14:paraId="0B03B3F2" w14:textId="77777777" w:rsidTr="00E61FD1">
        <w:trPr>
          <w:trHeight w:val="285"/>
        </w:trPr>
        <w:tc>
          <w:tcPr>
            <w:tcW w:w="3052" w:type="pct"/>
            <w:tcBorders>
              <w:top w:val="nil"/>
              <w:left w:val="nil"/>
              <w:bottom w:val="nil"/>
              <w:right w:val="nil"/>
            </w:tcBorders>
            <w:shd w:val="clear" w:color="auto" w:fill="auto"/>
            <w:noWrap/>
            <w:vAlign w:val="bottom"/>
            <w:hideMark/>
          </w:tcPr>
          <w:p w14:paraId="1B1C68BA" w14:textId="77777777" w:rsidR="00B52323" w:rsidRPr="00B52323" w:rsidRDefault="00B52323" w:rsidP="00E61FD1">
            <w:pPr>
              <w:spacing w:before="20" w:after="20"/>
              <w:rPr>
                <w:rFonts w:ascii="Univers 45 Light" w:hAnsi="Univers 45 Light"/>
                <w:color w:val="000000" w:themeColor="text1"/>
                <w:sz w:val="20"/>
                <w:lang w:eastAsia="es-CO"/>
              </w:rPr>
            </w:pPr>
          </w:p>
        </w:tc>
        <w:tc>
          <w:tcPr>
            <w:tcW w:w="171" w:type="pct"/>
            <w:tcBorders>
              <w:left w:val="nil"/>
              <w:right w:val="nil"/>
            </w:tcBorders>
          </w:tcPr>
          <w:p w14:paraId="2BEA7905" w14:textId="77777777" w:rsidR="00B52323" w:rsidRPr="00B52323" w:rsidRDefault="00B52323" w:rsidP="00E61FD1">
            <w:pPr>
              <w:spacing w:before="20" w:after="20"/>
              <w:rPr>
                <w:rFonts w:ascii="Univers 45 Light" w:hAnsi="Univers 45 Light"/>
                <w:b/>
                <w:bCs/>
                <w:color w:val="000000" w:themeColor="text1"/>
                <w:sz w:val="20"/>
                <w:lang w:eastAsia="es-CO"/>
              </w:rPr>
            </w:pPr>
            <w:r w:rsidRPr="00B52323">
              <w:rPr>
                <w:rFonts w:ascii="Univers 45 Light" w:hAnsi="Univers 45 Light"/>
                <w:b/>
                <w:bCs/>
                <w:color w:val="000000" w:themeColor="text1"/>
                <w:sz w:val="20"/>
                <w:lang w:eastAsia="es-CO"/>
              </w:rPr>
              <w:t>$</w:t>
            </w:r>
          </w:p>
        </w:tc>
        <w:tc>
          <w:tcPr>
            <w:tcW w:w="880" w:type="pct"/>
            <w:tcBorders>
              <w:top w:val="single" w:sz="4" w:space="0" w:color="auto"/>
              <w:left w:val="nil"/>
              <w:bottom w:val="double" w:sz="6" w:space="0" w:color="auto"/>
              <w:right w:val="nil"/>
            </w:tcBorders>
            <w:shd w:val="clear" w:color="auto" w:fill="auto"/>
            <w:noWrap/>
            <w:vAlign w:val="bottom"/>
          </w:tcPr>
          <w:p w14:paraId="5D31794D" w14:textId="77777777" w:rsidR="00B52323" w:rsidRPr="00B52323" w:rsidRDefault="00B52323" w:rsidP="00E61FD1">
            <w:pPr>
              <w:spacing w:before="20" w:after="20"/>
              <w:jc w:val="right"/>
              <w:rPr>
                <w:rFonts w:ascii="Univers 45 Light" w:hAnsi="Univers 45 Light"/>
                <w:b/>
                <w:bCs/>
                <w:color w:val="000000" w:themeColor="text1"/>
                <w:sz w:val="20"/>
                <w:lang w:eastAsia="es-CO"/>
              </w:rPr>
            </w:pPr>
            <w:r w:rsidRPr="00B52323">
              <w:rPr>
                <w:rFonts w:ascii="Univers 45 Light" w:hAnsi="Univers 45 Light"/>
                <w:b/>
                <w:bCs/>
                <w:color w:val="000000" w:themeColor="text1"/>
                <w:sz w:val="20"/>
                <w:lang w:eastAsia="es-CO"/>
              </w:rPr>
              <w:t>4.187.454</w:t>
            </w:r>
          </w:p>
        </w:tc>
        <w:tc>
          <w:tcPr>
            <w:tcW w:w="897" w:type="pct"/>
            <w:tcBorders>
              <w:top w:val="single" w:sz="4" w:space="0" w:color="auto"/>
              <w:left w:val="nil"/>
              <w:bottom w:val="double" w:sz="6" w:space="0" w:color="auto"/>
              <w:right w:val="nil"/>
            </w:tcBorders>
            <w:shd w:val="clear" w:color="auto" w:fill="auto"/>
            <w:noWrap/>
            <w:vAlign w:val="bottom"/>
            <w:hideMark/>
          </w:tcPr>
          <w:p w14:paraId="4E07598F" w14:textId="77777777" w:rsidR="00B52323" w:rsidRPr="00B52323" w:rsidRDefault="00B52323" w:rsidP="00E61FD1">
            <w:pPr>
              <w:spacing w:before="20" w:after="20"/>
              <w:jc w:val="right"/>
              <w:rPr>
                <w:rFonts w:ascii="Univers 45 Light" w:hAnsi="Univers 45 Light"/>
                <w:b/>
                <w:bCs/>
                <w:color w:val="000000" w:themeColor="text1"/>
                <w:sz w:val="20"/>
                <w:lang w:eastAsia="es-CO"/>
              </w:rPr>
            </w:pPr>
            <w:r w:rsidRPr="00B52323">
              <w:rPr>
                <w:rFonts w:ascii="Univers 45 Light" w:hAnsi="Univers 45 Light"/>
                <w:b/>
                <w:bCs/>
                <w:color w:val="000000" w:themeColor="text1"/>
                <w:sz w:val="20"/>
                <w:lang w:eastAsia="es-CO"/>
              </w:rPr>
              <w:t>3.648.500</w:t>
            </w:r>
          </w:p>
        </w:tc>
      </w:tr>
    </w:tbl>
    <w:p w14:paraId="281AFB18" w14:textId="77777777" w:rsidR="00B52323" w:rsidRDefault="00B52323" w:rsidP="00B52323"/>
    <w:p w14:paraId="097F2CB1" w14:textId="77777777" w:rsidR="00B52323" w:rsidRDefault="00B52323" w:rsidP="006C3F43"/>
    <w:p w14:paraId="360BA881" w14:textId="7DBF9992" w:rsidR="006C3F43" w:rsidRPr="006868E2" w:rsidRDefault="006C3F43" w:rsidP="004E2D14">
      <w:pPr>
        <w:pStyle w:val="Prrafodelista"/>
        <w:numPr>
          <w:ilvl w:val="0"/>
          <w:numId w:val="68"/>
        </w:numPr>
        <w:rPr>
          <w:rFonts w:ascii="Univers 45 Light" w:hAnsi="Univers 45 Light"/>
          <w:b/>
          <w:bCs/>
          <w:color w:val="000000" w:themeColor="text1"/>
          <w:kern w:val="28"/>
          <w:sz w:val="20"/>
        </w:rPr>
      </w:pPr>
      <w:r w:rsidRPr="006868E2">
        <w:rPr>
          <w:rFonts w:ascii="Univers 45 Light" w:hAnsi="Univers 45 Light"/>
          <w:b/>
          <w:bCs/>
          <w:color w:val="000000" w:themeColor="text1"/>
          <w:kern w:val="28"/>
          <w:sz w:val="20"/>
        </w:rPr>
        <w:t>Otros gastos</w:t>
      </w:r>
    </w:p>
    <w:p w14:paraId="784C1AC0" w14:textId="77777777" w:rsidR="006C3F43" w:rsidRDefault="006C3F43" w:rsidP="006C3F43">
      <w:pPr>
        <w:rPr>
          <w:rFonts w:ascii="Univers 45 Light" w:hAnsi="Univers 45 Light"/>
          <w:b/>
          <w:bCs/>
          <w:color w:val="000000" w:themeColor="text1"/>
          <w:kern w:val="28"/>
          <w:sz w:val="20"/>
        </w:rPr>
      </w:pPr>
    </w:p>
    <w:p w14:paraId="1AAB394E" w14:textId="665E3F33" w:rsidR="006C3F43" w:rsidRDefault="006C3F43" w:rsidP="006C3F43">
      <w:pPr>
        <w:rPr>
          <w:rFonts w:ascii="Univers 45 Light" w:hAnsi="Univers 45 Light"/>
          <w:color w:val="000000" w:themeColor="text1"/>
          <w:kern w:val="28"/>
          <w:sz w:val="20"/>
        </w:rPr>
      </w:pPr>
      <w:r w:rsidRPr="00F645DA">
        <w:rPr>
          <w:rFonts w:ascii="Univers 45 Light" w:hAnsi="Univers 45 Light"/>
          <w:color w:val="000000" w:themeColor="text1"/>
          <w:kern w:val="28"/>
          <w:sz w:val="20"/>
        </w:rPr>
        <w:t xml:space="preserve">A </w:t>
      </w:r>
      <w:r w:rsidR="005D6CB9" w:rsidRPr="00F645DA">
        <w:rPr>
          <w:rFonts w:ascii="Univers 45 Light" w:hAnsi="Univers 45 Light"/>
          <w:color w:val="000000" w:themeColor="text1"/>
          <w:kern w:val="28"/>
          <w:sz w:val="20"/>
        </w:rPr>
        <w:t>continuación,</w:t>
      </w:r>
      <w:r w:rsidRPr="00F645DA">
        <w:rPr>
          <w:rFonts w:ascii="Univers 45 Light" w:hAnsi="Univers 45 Light"/>
          <w:color w:val="000000" w:themeColor="text1"/>
          <w:kern w:val="28"/>
          <w:sz w:val="20"/>
        </w:rPr>
        <w:t xml:space="preserve"> se detalla esta cuenta contable:</w:t>
      </w:r>
    </w:p>
    <w:p w14:paraId="35C21B0F" w14:textId="77777777" w:rsidR="006C3F43" w:rsidRDefault="006C3F43" w:rsidP="006C3F43">
      <w:pPr>
        <w:rPr>
          <w:rFonts w:asciiTheme="minorHAnsi" w:eastAsiaTheme="minorHAnsi" w:hAnsiTheme="minorHAnsi" w:cstheme="minorBidi"/>
          <w:szCs w:val="22"/>
        </w:rPr>
      </w:pPr>
      <w:r>
        <w:fldChar w:fldCharType="begin"/>
      </w:r>
      <w:r>
        <w:instrText xml:space="preserve"> LINK Excel.Sheet.12 "Libro1" "Hoja1!F49C1:F56C4" \a \f 4 \h  \* MERGEFORMAT </w:instrText>
      </w:r>
      <w:r>
        <w:fldChar w:fldCharType="separate"/>
      </w:r>
    </w:p>
    <w:tbl>
      <w:tblPr>
        <w:tblW w:w="5000" w:type="pct"/>
        <w:tblLook w:val="04A0" w:firstRow="1" w:lastRow="0" w:firstColumn="1" w:lastColumn="0" w:noHBand="0" w:noVBand="1"/>
      </w:tblPr>
      <w:tblGrid>
        <w:gridCol w:w="4018"/>
        <w:gridCol w:w="1327"/>
        <w:gridCol w:w="1824"/>
        <w:gridCol w:w="1669"/>
      </w:tblGrid>
      <w:tr w:rsidR="006C3F43" w:rsidRPr="00656167" w14:paraId="43E7EEA7" w14:textId="77777777" w:rsidTr="006C3F43">
        <w:trPr>
          <w:trHeight w:val="300"/>
        </w:trPr>
        <w:tc>
          <w:tcPr>
            <w:tcW w:w="2273" w:type="pct"/>
            <w:tcBorders>
              <w:top w:val="nil"/>
              <w:left w:val="nil"/>
              <w:right w:val="nil"/>
            </w:tcBorders>
            <w:shd w:val="clear" w:color="auto" w:fill="auto"/>
            <w:noWrap/>
            <w:vAlign w:val="bottom"/>
            <w:hideMark/>
          </w:tcPr>
          <w:p w14:paraId="7294F15A" w14:textId="77777777" w:rsidR="006C3F43" w:rsidRPr="00AB7097" w:rsidRDefault="006C3F43" w:rsidP="006C3F43">
            <w:pPr>
              <w:rPr>
                <w:rFonts w:ascii="Times New Roman" w:hAnsi="Times New Roman" w:cs="Times New Roman"/>
                <w:sz w:val="24"/>
                <w:szCs w:val="24"/>
                <w:lang w:val="es-ES"/>
              </w:rPr>
            </w:pPr>
          </w:p>
        </w:tc>
        <w:tc>
          <w:tcPr>
            <w:tcW w:w="751" w:type="pct"/>
            <w:tcBorders>
              <w:top w:val="nil"/>
              <w:left w:val="nil"/>
              <w:right w:val="nil"/>
            </w:tcBorders>
            <w:shd w:val="clear" w:color="auto" w:fill="auto"/>
            <w:vAlign w:val="center"/>
            <w:hideMark/>
          </w:tcPr>
          <w:p w14:paraId="56FC00E8" w14:textId="77777777" w:rsidR="006C3F43" w:rsidRPr="00AB7097" w:rsidRDefault="006C3F43" w:rsidP="006C3F43">
            <w:pPr>
              <w:jc w:val="center"/>
              <w:rPr>
                <w:rFonts w:ascii="Univers 45 Light" w:hAnsi="Univers 45 Light" w:cs="Calibri"/>
                <w:b/>
                <w:bCs/>
                <w:color w:val="000000"/>
                <w:sz w:val="20"/>
                <w:lang w:val="es-ES"/>
              </w:rPr>
            </w:pPr>
            <w:r w:rsidRPr="00656167">
              <w:rPr>
                <w:rFonts w:ascii="Univers 45 Light" w:hAnsi="Univers 45 Light" w:cs="Calibri"/>
                <w:b/>
                <w:bCs/>
                <w:color w:val="000000"/>
                <w:sz w:val="20"/>
              </w:rPr>
              <w:t> </w:t>
            </w:r>
          </w:p>
        </w:tc>
        <w:tc>
          <w:tcPr>
            <w:tcW w:w="1032" w:type="pct"/>
            <w:tcBorders>
              <w:top w:val="nil"/>
              <w:left w:val="nil"/>
              <w:bottom w:val="single" w:sz="8" w:space="0" w:color="auto"/>
              <w:right w:val="nil"/>
            </w:tcBorders>
            <w:shd w:val="clear" w:color="auto" w:fill="auto"/>
            <w:noWrap/>
            <w:vAlign w:val="center"/>
            <w:hideMark/>
          </w:tcPr>
          <w:p w14:paraId="1CBB9DD3" w14:textId="77777777" w:rsidR="006C3F43" w:rsidRPr="00656167" w:rsidRDefault="006C3F43" w:rsidP="006C3F43">
            <w:pPr>
              <w:jc w:val="center"/>
              <w:rPr>
                <w:rFonts w:ascii="Univers 45 Light" w:hAnsi="Univers 45 Light" w:cs="Calibri"/>
                <w:b/>
                <w:bCs/>
                <w:color w:val="000000"/>
                <w:sz w:val="20"/>
                <w:lang w:val="en-US"/>
              </w:rPr>
            </w:pPr>
            <w:r w:rsidRPr="00656167">
              <w:rPr>
                <w:rFonts w:ascii="Univers 45 Light" w:hAnsi="Univers 45 Light" w:cs="Calibri"/>
                <w:b/>
                <w:bCs/>
                <w:color w:val="000000"/>
                <w:sz w:val="20"/>
              </w:rPr>
              <w:t>2020</w:t>
            </w:r>
          </w:p>
        </w:tc>
        <w:tc>
          <w:tcPr>
            <w:tcW w:w="944" w:type="pct"/>
            <w:tcBorders>
              <w:top w:val="nil"/>
              <w:left w:val="nil"/>
              <w:bottom w:val="single" w:sz="8" w:space="0" w:color="auto"/>
              <w:right w:val="nil"/>
            </w:tcBorders>
            <w:shd w:val="clear" w:color="auto" w:fill="auto"/>
            <w:vAlign w:val="center"/>
            <w:hideMark/>
          </w:tcPr>
          <w:p w14:paraId="64A25D73" w14:textId="77777777" w:rsidR="006C3F43" w:rsidRPr="00656167" w:rsidRDefault="006C3F43" w:rsidP="006C3F43">
            <w:pPr>
              <w:jc w:val="center"/>
              <w:rPr>
                <w:rFonts w:ascii="Univers 45 Light" w:hAnsi="Univers 45 Light" w:cs="Calibri"/>
                <w:b/>
                <w:bCs/>
                <w:color w:val="000000"/>
                <w:sz w:val="20"/>
                <w:lang w:val="en-US"/>
              </w:rPr>
            </w:pPr>
            <w:r w:rsidRPr="00656167">
              <w:rPr>
                <w:rFonts w:ascii="Univers 45 Light" w:hAnsi="Univers 45 Light" w:cs="Calibri"/>
                <w:b/>
                <w:bCs/>
                <w:color w:val="000000"/>
                <w:sz w:val="20"/>
              </w:rPr>
              <w:t>2019</w:t>
            </w:r>
          </w:p>
        </w:tc>
      </w:tr>
      <w:tr w:rsidR="006C3F43" w:rsidRPr="00656167" w14:paraId="75610354" w14:textId="77777777" w:rsidTr="006C3F43">
        <w:trPr>
          <w:trHeight w:val="288"/>
        </w:trPr>
        <w:tc>
          <w:tcPr>
            <w:tcW w:w="2273" w:type="pct"/>
            <w:tcBorders>
              <w:left w:val="nil"/>
              <w:bottom w:val="nil"/>
              <w:right w:val="nil"/>
            </w:tcBorders>
            <w:shd w:val="clear" w:color="auto" w:fill="auto"/>
            <w:noWrap/>
            <w:vAlign w:val="center"/>
            <w:hideMark/>
          </w:tcPr>
          <w:p w14:paraId="33BB4965" w14:textId="77777777" w:rsidR="006C3F43" w:rsidRPr="00656167" w:rsidRDefault="006C3F43" w:rsidP="006C3F43">
            <w:pPr>
              <w:rPr>
                <w:rFonts w:ascii="Univers 45 Light" w:hAnsi="Univers 45 Light" w:cs="Calibri"/>
                <w:color w:val="000000"/>
                <w:sz w:val="20"/>
                <w:lang w:val="en-US"/>
              </w:rPr>
            </w:pPr>
            <w:r w:rsidRPr="00656167">
              <w:rPr>
                <w:rFonts w:ascii="Univers 45 Light" w:hAnsi="Univers 45 Light" w:cs="Calibri"/>
                <w:color w:val="000000"/>
                <w:sz w:val="20"/>
              </w:rPr>
              <w:t>Otros gastos, diversos (a)</w:t>
            </w:r>
          </w:p>
        </w:tc>
        <w:tc>
          <w:tcPr>
            <w:tcW w:w="751" w:type="pct"/>
            <w:tcBorders>
              <w:left w:val="nil"/>
              <w:bottom w:val="nil"/>
              <w:right w:val="nil"/>
            </w:tcBorders>
            <w:shd w:val="clear" w:color="auto" w:fill="auto"/>
            <w:vAlign w:val="center"/>
            <w:hideMark/>
          </w:tcPr>
          <w:p w14:paraId="32FB8188"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w:t>
            </w:r>
          </w:p>
        </w:tc>
        <w:tc>
          <w:tcPr>
            <w:tcW w:w="1032" w:type="pct"/>
            <w:tcBorders>
              <w:top w:val="nil"/>
              <w:left w:val="nil"/>
              <w:bottom w:val="nil"/>
              <w:right w:val="nil"/>
            </w:tcBorders>
            <w:shd w:val="clear" w:color="auto" w:fill="auto"/>
            <w:noWrap/>
            <w:vAlign w:val="center"/>
            <w:hideMark/>
          </w:tcPr>
          <w:p w14:paraId="75A51013"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161.365.937</w:t>
            </w:r>
          </w:p>
        </w:tc>
        <w:tc>
          <w:tcPr>
            <w:tcW w:w="944" w:type="pct"/>
            <w:tcBorders>
              <w:top w:val="nil"/>
              <w:left w:val="nil"/>
              <w:bottom w:val="nil"/>
              <w:right w:val="nil"/>
            </w:tcBorders>
            <w:shd w:val="clear" w:color="auto" w:fill="auto"/>
            <w:vAlign w:val="center"/>
            <w:hideMark/>
          </w:tcPr>
          <w:p w14:paraId="5866A8A7"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806.030</w:t>
            </w:r>
          </w:p>
        </w:tc>
      </w:tr>
      <w:tr w:rsidR="006C3F43" w:rsidRPr="00656167" w14:paraId="382B9CEF" w14:textId="77777777" w:rsidTr="006C3F43">
        <w:trPr>
          <w:trHeight w:val="288"/>
        </w:trPr>
        <w:tc>
          <w:tcPr>
            <w:tcW w:w="3024" w:type="pct"/>
            <w:gridSpan w:val="2"/>
            <w:tcBorders>
              <w:top w:val="nil"/>
              <w:left w:val="nil"/>
              <w:bottom w:val="nil"/>
              <w:right w:val="nil"/>
            </w:tcBorders>
            <w:shd w:val="clear" w:color="auto" w:fill="auto"/>
            <w:noWrap/>
            <w:vAlign w:val="center"/>
            <w:hideMark/>
          </w:tcPr>
          <w:p w14:paraId="25C9A69A" w14:textId="5F4463F6" w:rsidR="006C3F43" w:rsidRPr="00656167" w:rsidRDefault="006C3F43" w:rsidP="00BD41FF">
            <w:pPr>
              <w:rPr>
                <w:rFonts w:ascii="Univers 45 Light" w:hAnsi="Univers 45 Light" w:cs="Calibri"/>
                <w:color w:val="000000"/>
                <w:sz w:val="20"/>
                <w:lang w:val="es-ES"/>
              </w:rPr>
            </w:pPr>
            <w:r w:rsidRPr="00656167">
              <w:rPr>
                <w:rFonts w:ascii="Univers 45 Light" w:hAnsi="Univers 45 Light" w:cs="Calibri"/>
                <w:color w:val="000000"/>
                <w:sz w:val="20"/>
              </w:rPr>
              <w:t>Impuesto a las ganancias corriente (</w:t>
            </w:r>
            <w:r w:rsidRPr="00903433">
              <w:rPr>
                <w:rFonts w:ascii="Univers 45 Light" w:hAnsi="Univers 45 Light" w:cs="Calibri"/>
                <w:i/>
                <w:color w:val="000000"/>
                <w:sz w:val="18"/>
                <w:szCs w:val="18"/>
              </w:rPr>
              <w:t xml:space="preserve">nota </w:t>
            </w:r>
            <w:r w:rsidR="00BD41FF" w:rsidRPr="00903433">
              <w:rPr>
                <w:rFonts w:ascii="Univers 45 Light" w:hAnsi="Univers 45 Light" w:cs="Calibri"/>
                <w:i/>
                <w:color w:val="000000"/>
                <w:sz w:val="18"/>
                <w:szCs w:val="18"/>
              </w:rPr>
              <w:t>16</w:t>
            </w:r>
            <w:r w:rsidRPr="00656167">
              <w:rPr>
                <w:rFonts w:ascii="Univers 45 Light" w:hAnsi="Univers 45 Light" w:cs="Calibri"/>
                <w:color w:val="000000"/>
                <w:sz w:val="20"/>
              </w:rPr>
              <w:t>)</w:t>
            </w:r>
          </w:p>
        </w:tc>
        <w:tc>
          <w:tcPr>
            <w:tcW w:w="1032" w:type="pct"/>
            <w:tcBorders>
              <w:top w:val="nil"/>
              <w:left w:val="nil"/>
              <w:bottom w:val="nil"/>
              <w:right w:val="nil"/>
            </w:tcBorders>
            <w:shd w:val="clear" w:color="auto" w:fill="auto"/>
            <w:noWrap/>
            <w:vAlign w:val="center"/>
            <w:hideMark/>
          </w:tcPr>
          <w:p w14:paraId="440929CD"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905.123</w:t>
            </w:r>
          </w:p>
        </w:tc>
        <w:tc>
          <w:tcPr>
            <w:tcW w:w="944" w:type="pct"/>
            <w:tcBorders>
              <w:top w:val="nil"/>
              <w:left w:val="nil"/>
              <w:bottom w:val="nil"/>
              <w:right w:val="nil"/>
            </w:tcBorders>
            <w:shd w:val="clear" w:color="auto" w:fill="auto"/>
            <w:vAlign w:val="center"/>
            <w:hideMark/>
          </w:tcPr>
          <w:p w14:paraId="2E957EBB"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9.835.253</w:t>
            </w:r>
          </w:p>
        </w:tc>
      </w:tr>
      <w:tr w:rsidR="006C3F43" w:rsidRPr="00656167" w14:paraId="2948E9AD" w14:textId="77777777" w:rsidTr="006C3F43">
        <w:trPr>
          <w:trHeight w:val="288"/>
        </w:trPr>
        <w:tc>
          <w:tcPr>
            <w:tcW w:w="3024" w:type="pct"/>
            <w:gridSpan w:val="2"/>
            <w:tcBorders>
              <w:top w:val="nil"/>
              <w:left w:val="nil"/>
              <w:bottom w:val="nil"/>
              <w:right w:val="nil"/>
            </w:tcBorders>
            <w:shd w:val="clear" w:color="auto" w:fill="auto"/>
            <w:noWrap/>
            <w:vAlign w:val="center"/>
            <w:hideMark/>
          </w:tcPr>
          <w:p w14:paraId="7C303DDC" w14:textId="7CB8185A" w:rsidR="006C3F43" w:rsidRPr="00656167" w:rsidRDefault="006C3F43" w:rsidP="00BD41FF">
            <w:pPr>
              <w:rPr>
                <w:rFonts w:ascii="Univers 45 Light" w:hAnsi="Univers 45 Light" w:cs="Calibri"/>
                <w:color w:val="000000"/>
                <w:sz w:val="20"/>
                <w:lang w:val="es-ES"/>
              </w:rPr>
            </w:pPr>
            <w:r w:rsidRPr="00656167">
              <w:rPr>
                <w:rFonts w:ascii="Univers 45 Light" w:hAnsi="Univers 45 Light" w:cs="Calibri"/>
                <w:color w:val="000000"/>
                <w:sz w:val="20"/>
              </w:rPr>
              <w:t>Impuesto a las ganancias diferido (</w:t>
            </w:r>
            <w:r w:rsidRPr="00903433">
              <w:rPr>
                <w:rFonts w:ascii="Univers 45 Light" w:hAnsi="Univers 45 Light" w:cs="Calibri"/>
                <w:i/>
                <w:color w:val="000000"/>
                <w:sz w:val="18"/>
                <w:szCs w:val="18"/>
              </w:rPr>
              <w:t xml:space="preserve">nota </w:t>
            </w:r>
            <w:r w:rsidR="00BD41FF" w:rsidRPr="00903433">
              <w:rPr>
                <w:rFonts w:ascii="Univers 45 Light" w:hAnsi="Univers 45 Light" w:cs="Calibri"/>
                <w:i/>
                <w:color w:val="000000"/>
                <w:sz w:val="18"/>
                <w:szCs w:val="18"/>
              </w:rPr>
              <w:t>16</w:t>
            </w:r>
            <w:r w:rsidRPr="00903433">
              <w:rPr>
                <w:rFonts w:ascii="Univers 45 Light" w:hAnsi="Univers 45 Light" w:cs="Calibri"/>
                <w:i/>
                <w:color w:val="000000"/>
                <w:sz w:val="20"/>
              </w:rPr>
              <w:t>)</w:t>
            </w:r>
          </w:p>
        </w:tc>
        <w:tc>
          <w:tcPr>
            <w:tcW w:w="1032" w:type="pct"/>
            <w:tcBorders>
              <w:top w:val="nil"/>
              <w:left w:val="nil"/>
              <w:bottom w:val="nil"/>
              <w:right w:val="nil"/>
            </w:tcBorders>
            <w:shd w:val="clear" w:color="auto" w:fill="auto"/>
            <w:noWrap/>
            <w:vAlign w:val="center"/>
            <w:hideMark/>
          </w:tcPr>
          <w:p w14:paraId="61C2143C"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745.113</w:t>
            </w:r>
          </w:p>
        </w:tc>
        <w:tc>
          <w:tcPr>
            <w:tcW w:w="944" w:type="pct"/>
            <w:tcBorders>
              <w:top w:val="nil"/>
              <w:left w:val="nil"/>
              <w:bottom w:val="nil"/>
              <w:right w:val="nil"/>
            </w:tcBorders>
            <w:shd w:val="clear" w:color="auto" w:fill="auto"/>
            <w:vAlign w:val="center"/>
            <w:hideMark/>
          </w:tcPr>
          <w:p w14:paraId="6D8F309D"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9.618.924</w:t>
            </w:r>
          </w:p>
        </w:tc>
      </w:tr>
      <w:tr w:rsidR="006C3F43" w:rsidRPr="00656167" w14:paraId="6D70D8EE" w14:textId="77777777" w:rsidTr="006C3F43">
        <w:trPr>
          <w:trHeight w:val="288"/>
        </w:trPr>
        <w:tc>
          <w:tcPr>
            <w:tcW w:w="2273" w:type="pct"/>
            <w:tcBorders>
              <w:top w:val="nil"/>
              <w:left w:val="nil"/>
              <w:bottom w:val="nil"/>
              <w:right w:val="nil"/>
            </w:tcBorders>
            <w:shd w:val="clear" w:color="auto" w:fill="auto"/>
            <w:noWrap/>
            <w:vAlign w:val="center"/>
            <w:hideMark/>
          </w:tcPr>
          <w:p w14:paraId="6D396863" w14:textId="77777777" w:rsidR="006C3F43" w:rsidRPr="00656167" w:rsidRDefault="006C3F43" w:rsidP="006C3F43">
            <w:pPr>
              <w:rPr>
                <w:rFonts w:ascii="Univers 45 Light" w:hAnsi="Univers 45 Light" w:cs="Calibri"/>
                <w:color w:val="000000"/>
                <w:sz w:val="20"/>
                <w:lang w:val="en-US"/>
              </w:rPr>
            </w:pPr>
            <w:r w:rsidRPr="00656167">
              <w:rPr>
                <w:rFonts w:ascii="Univers 45 Light" w:hAnsi="Univers 45 Light" w:cs="Calibri"/>
                <w:color w:val="000000"/>
                <w:sz w:val="20"/>
              </w:rPr>
              <w:t>Financieros</w:t>
            </w:r>
          </w:p>
        </w:tc>
        <w:tc>
          <w:tcPr>
            <w:tcW w:w="751" w:type="pct"/>
            <w:tcBorders>
              <w:top w:val="nil"/>
              <w:left w:val="nil"/>
              <w:bottom w:val="nil"/>
              <w:right w:val="nil"/>
            </w:tcBorders>
            <w:shd w:val="clear" w:color="auto" w:fill="auto"/>
            <w:vAlign w:val="center"/>
            <w:hideMark/>
          </w:tcPr>
          <w:p w14:paraId="4E66964D" w14:textId="77777777" w:rsidR="006C3F43" w:rsidRPr="00656167" w:rsidRDefault="006C3F43" w:rsidP="006C3F43">
            <w:pPr>
              <w:rPr>
                <w:rFonts w:ascii="Univers 45 Light" w:hAnsi="Univers 45 Light" w:cs="Calibri"/>
                <w:color w:val="000000"/>
                <w:sz w:val="20"/>
                <w:lang w:val="en-US"/>
              </w:rPr>
            </w:pPr>
          </w:p>
        </w:tc>
        <w:tc>
          <w:tcPr>
            <w:tcW w:w="1032" w:type="pct"/>
            <w:tcBorders>
              <w:top w:val="nil"/>
              <w:left w:val="nil"/>
              <w:bottom w:val="nil"/>
              <w:right w:val="nil"/>
            </w:tcBorders>
            <w:shd w:val="clear" w:color="auto" w:fill="auto"/>
            <w:noWrap/>
            <w:vAlign w:val="center"/>
            <w:hideMark/>
          </w:tcPr>
          <w:p w14:paraId="50A0D705"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160.202</w:t>
            </w:r>
          </w:p>
        </w:tc>
        <w:tc>
          <w:tcPr>
            <w:tcW w:w="944" w:type="pct"/>
            <w:tcBorders>
              <w:top w:val="nil"/>
              <w:left w:val="nil"/>
              <w:bottom w:val="nil"/>
              <w:right w:val="nil"/>
            </w:tcBorders>
            <w:shd w:val="clear" w:color="auto" w:fill="auto"/>
            <w:vAlign w:val="center"/>
            <w:hideMark/>
          </w:tcPr>
          <w:p w14:paraId="4565CCDB"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24.803</w:t>
            </w:r>
          </w:p>
        </w:tc>
      </w:tr>
      <w:tr w:rsidR="006C3F43" w:rsidRPr="00656167" w14:paraId="1865FF52" w14:textId="77777777" w:rsidTr="006C3F43">
        <w:trPr>
          <w:trHeight w:val="288"/>
        </w:trPr>
        <w:tc>
          <w:tcPr>
            <w:tcW w:w="3024" w:type="pct"/>
            <w:gridSpan w:val="2"/>
            <w:tcBorders>
              <w:top w:val="nil"/>
              <w:left w:val="nil"/>
              <w:bottom w:val="nil"/>
              <w:right w:val="nil"/>
            </w:tcBorders>
            <w:shd w:val="clear" w:color="auto" w:fill="auto"/>
            <w:noWrap/>
            <w:vAlign w:val="center"/>
            <w:hideMark/>
          </w:tcPr>
          <w:p w14:paraId="1D3F0777" w14:textId="77777777" w:rsidR="006C3F43" w:rsidRPr="00656167" w:rsidRDefault="006C3F43" w:rsidP="006C3F43">
            <w:pPr>
              <w:rPr>
                <w:rFonts w:ascii="Univers 45 Light" w:hAnsi="Univers 45 Light" w:cs="Calibri"/>
                <w:color w:val="000000"/>
                <w:sz w:val="20"/>
                <w:lang w:val="en-US"/>
              </w:rPr>
            </w:pPr>
            <w:r w:rsidRPr="00656167">
              <w:rPr>
                <w:rFonts w:ascii="Univers 45 Light" w:hAnsi="Univers 45 Light" w:cs="Calibri"/>
                <w:color w:val="000000"/>
                <w:sz w:val="20"/>
              </w:rPr>
              <w:t xml:space="preserve">Devoluciones, rebajas y descuentos </w:t>
            </w:r>
          </w:p>
        </w:tc>
        <w:tc>
          <w:tcPr>
            <w:tcW w:w="1032" w:type="pct"/>
            <w:tcBorders>
              <w:top w:val="nil"/>
              <w:left w:val="nil"/>
              <w:bottom w:val="nil"/>
              <w:right w:val="nil"/>
            </w:tcBorders>
            <w:shd w:val="clear" w:color="auto" w:fill="auto"/>
            <w:noWrap/>
            <w:vAlign w:val="center"/>
            <w:hideMark/>
          </w:tcPr>
          <w:p w14:paraId="160E3461"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42.025</w:t>
            </w:r>
          </w:p>
        </w:tc>
        <w:tc>
          <w:tcPr>
            <w:tcW w:w="944" w:type="pct"/>
            <w:tcBorders>
              <w:top w:val="nil"/>
              <w:left w:val="nil"/>
              <w:bottom w:val="nil"/>
              <w:right w:val="nil"/>
            </w:tcBorders>
            <w:shd w:val="clear" w:color="auto" w:fill="auto"/>
            <w:vAlign w:val="center"/>
            <w:hideMark/>
          </w:tcPr>
          <w:p w14:paraId="39FC200A"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37.400</w:t>
            </w:r>
          </w:p>
        </w:tc>
      </w:tr>
      <w:tr w:rsidR="006C3F43" w:rsidRPr="00656167" w14:paraId="2F5F28BA" w14:textId="77777777" w:rsidTr="006C3F43">
        <w:trPr>
          <w:trHeight w:val="300"/>
        </w:trPr>
        <w:tc>
          <w:tcPr>
            <w:tcW w:w="2273" w:type="pct"/>
            <w:tcBorders>
              <w:top w:val="nil"/>
              <w:left w:val="nil"/>
              <w:bottom w:val="nil"/>
              <w:right w:val="nil"/>
            </w:tcBorders>
            <w:shd w:val="clear" w:color="auto" w:fill="auto"/>
            <w:noWrap/>
            <w:vAlign w:val="center"/>
            <w:hideMark/>
          </w:tcPr>
          <w:p w14:paraId="1C009E8B" w14:textId="77777777" w:rsidR="006C3F43" w:rsidRPr="00656167" w:rsidRDefault="006C3F43" w:rsidP="006C3F43">
            <w:pPr>
              <w:rPr>
                <w:rFonts w:ascii="Univers 45 Light" w:hAnsi="Univers 45 Light" w:cs="Calibri"/>
                <w:color w:val="000000"/>
                <w:sz w:val="20"/>
                <w:lang w:val="en-US"/>
              </w:rPr>
            </w:pPr>
            <w:r w:rsidRPr="00656167">
              <w:rPr>
                <w:rFonts w:ascii="Univers 45 Light" w:hAnsi="Univers 45 Light" w:cs="Calibri"/>
                <w:color w:val="000000"/>
                <w:sz w:val="20"/>
              </w:rPr>
              <w:t>Comisiones</w:t>
            </w:r>
          </w:p>
        </w:tc>
        <w:tc>
          <w:tcPr>
            <w:tcW w:w="751" w:type="pct"/>
            <w:tcBorders>
              <w:top w:val="nil"/>
              <w:left w:val="nil"/>
              <w:bottom w:val="nil"/>
              <w:right w:val="nil"/>
            </w:tcBorders>
            <w:shd w:val="clear" w:color="auto" w:fill="auto"/>
            <w:vAlign w:val="center"/>
            <w:hideMark/>
          </w:tcPr>
          <w:p w14:paraId="5ECF0559" w14:textId="77777777" w:rsidR="006C3F43" w:rsidRPr="00656167" w:rsidRDefault="006C3F43" w:rsidP="006C3F43">
            <w:pPr>
              <w:rPr>
                <w:rFonts w:ascii="Univers 45 Light" w:hAnsi="Univers 45 Light" w:cs="Calibri"/>
                <w:color w:val="000000"/>
                <w:sz w:val="20"/>
                <w:lang w:val="en-US"/>
              </w:rPr>
            </w:pPr>
          </w:p>
        </w:tc>
        <w:tc>
          <w:tcPr>
            <w:tcW w:w="1032" w:type="pct"/>
            <w:tcBorders>
              <w:top w:val="nil"/>
              <w:left w:val="nil"/>
              <w:bottom w:val="single" w:sz="8" w:space="0" w:color="auto"/>
              <w:right w:val="nil"/>
            </w:tcBorders>
            <w:shd w:val="clear" w:color="auto" w:fill="auto"/>
            <w:noWrap/>
            <w:vAlign w:val="center"/>
            <w:hideMark/>
          </w:tcPr>
          <w:p w14:paraId="470D12C7"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32</w:t>
            </w:r>
          </w:p>
        </w:tc>
        <w:tc>
          <w:tcPr>
            <w:tcW w:w="944" w:type="pct"/>
            <w:tcBorders>
              <w:top w:val="nil"/>
              <w:left w:val="nil"/>
              <w:bottom w:val="single" w:sz="8" w:space="0" w:color="auto"/>
              <w:right w:val="nil"/>
            </w:tcBorders>
            <w:shd w:val="clear" w:color="auto" w:fill="auto"/>
            <w:vAlign w:val="center"/>
            <w:hideMark/>
          </w:tcPr>
          <w:p w14:paraId="5B964843" w14:textId="77777777" w:rsidR="006C3F43" w:rsidRPr="00656167" w:rsidRDefault="006C3F43" w:rsidP="006C3F43">
            <w:pPr>
              <w:jc w:val="right"/>
              <w:rPr>
                <w:rFonts w:ascii="Univers 45 Light" w:hAnsi="Univers 45 Light" w:cs="Calibri"/>
                <w:color w:val="000000"/>
                <w:sz w:val="20"/>
                <w:lang w:val="en-US"/>
              </w:rPr>
            </w:pPr>
            <w:r w:rsidRPr="00656167">
              <w:rPr>
                <w:rFonts w:ascii="Univers 45 Light" w:hAnsi="Univers 45 Light" w:cs="Calibri"/>
                <w:color w:val="000000"/>
                <w:sz w:val="20"/>
              </w:rPr>
              <w:t>27</w:t>
            </w:r>
          </w:p>
        </w:tc>
      </w:tr>
      <w:tr w:rsidR="006C3F43" w:rsidRPr="00656167" w14:paraId="174E6ABB" w14:textId="77777777" w:rsidTr="006C3F43">
        <w:trPr>
          <w:trHeight w:val="300"/>
        </w:trPr>
        <w:tc>
          <w:tcPr>
            <w:tcW w:w="2273" w:type="pct"/>
            <w:tcBorders>
              <w:top w:val="nil"/>
              <w:left w:val="nil"/>
              <w:bottom w:val="nil"/>
              <w:right w:val="nil"/>
            </w:tcBorders>
            <w:shd w:val="clear" w:color="auto" w:fill="auto"/>
            <w:noWrap/>
            <w:vAlign w:val="center"/>
            <w:hideMark/>
          </w:tcPr>
          <w:p w14:paraId="70AA411B" w14:textId="77777777" w:rsidR="006C3F43" w:rsidRPr="00656167" w:rsidRDefault="006C3F43" w:rsidP="006C3F43">
            <w:pPr>
              <w:rPr>
                <w:rFonts w:ascii="Univers 45 Light" w:hAnsi="Univers 45 Light" w:cs="Calibri"/>
                <w:b/>
                <w:bCs/>
                <w:color w:val="000000"/>
                <w:sz w:val="20"/>
                <w:lang w:val="en-US"/>
              </w:rPr>
            </w:pPr>
            <w:r w:rsidRPr="00656167">
              <w:rPr>
                <w:rFonts w:ascii="Univers 45 Light" w:hAnsi="Univers 45 Light" w:cs="Calibri"/>
                <w:b/>
                <w:bCs/>
                <w:color w:val="000000"/>
                <w:sz w:val="20"/>
                <w:lang w:val="en-US"/>
              </w:rPr>
              <w:t>Total, Otros gastos</w:t>
            </w:r>
          </w:p>
        </w:tc>
        <w:tc>
          <w:tcPr>
            <w:tcW w:w="751" w:type="pct"/>
            <w:tcBorders>
              <w:top w:val="nil"/>
              <w:left w:val="nil"/>
              <w:bottom w:val="nil"/>
              <w:right w:val="nil"/>
            </w:tcBorders>
            <w:shd w:val="clear" w:color="auto" w:fill="auto"/>
            <w:vAlign w:val="center"/>
            <w:hideMark/>
          </w:tcPr>
          <w:p w14:paraId="4E90AB55" w14:textId="77777777" w:rsidR="006C3F43" w:rsidRPr="00656167" w:rsidRDefault="006C3F43" w:rsidP="006C3F43">
            <w:pPr>
              <w:jc w:val="right"/>
              <w:rPr>
                <w:rFonts w:ascii="Univers 45 Light" w:hAnsi="Univers 45 Light" w:cs="Calibri"/>
                <w:b/>
                <w:bCs/>
                <w:color w:val="000000"/>
                <w:sz w:val="20"/>
                <w:lang w:val="en-US"/>
              </w:rPr>
            </w:pPr>
            <w:r w:rsidRPr="00656167">
              <w:rPr>
                <w:rFonts w:ascii="Univers 45 Light" w:hAnsi="Univers 45 Light" w:cs="Calibri"/>
                <w:b/>
                <w:bCs/>
                <w:color w:val="000000"/>
                <w:sz w:val="20"/>
              </w:rPr>
              <w:t>$</w:t>
            </w:r>
          </w:p>
        </w:tc>
        <w:tc>
          <w:tcPr>
            <w:tcW w:w="1032" w:type="pct"/>
            <w:tcBorders>
              <w:top w:val="nil"/>
              <w:left w:val="nil"/>
              <w:bottom w:val="double" w:sz="6" w:space="0" w:color="auto"/>
              <w:right w:val="nil"/>
            </w:tcBorders>
            <w:shd w:val="clear" w:color="auto" w:fill="auto"/>
            <w:noWrap/>
            <w:vAlign w:val="center"/>
            <w:hideMark/>
          </w:tcPr>
          <w:p w14:paraId="1F09C5E8" w14:textId="77777777" w:rsidR="006C3F43" w:rsidRPr="00656167" w:rsidRDefault="006C3F43" w:rsidP="006C3F43">
            <w:pPr>
              <w:jc w:val="right"/>
              <w:rPr>
                <w:rFonts w:ascii="Univers 45 Light" w:hAnsi="Univers 45 Light" w:cs="Calibri"/>
                <w:b/>
                <w:bCs/>
                <w:color w:val="000000"/>
                <w:sz w:val="20"/>
                <w:lang w:val="en-US"/>
              </w:rPr>
            </w:pPr>
            <w:r w:rsidRPr="00656167">
              <w:rPr>
                <w:rFonts w:ascii="Univers 45 Light" w:hAnsi="Univers 45 Light" w:cs="Calibri"/>
                <w:b/>
                <w:bCs/>
                <w:color w:val="000000"/>
                <w:sz w:val="20"/>
              </w:rPr>
              <w:t>163.218.432</w:t>
            </w:r>
          </w:p>
        </w:tc>
        <w:tc>
          <w:tcPr>
            <w:tcW w:w="944" w:type="pct"/>
            <w:tcBorders>
              <w:top w:val="nil"/>
              <w:left w:val="nil"/>
              <w:bottom w:val="double" w:sz="6" w:space="0" w:color="auto"/>
              <w:right w:val="nil"/>
            </w:tcBorders>
            <w:shd w:val="clear" w:color="auto" w:fill="auto"/>
            <w:vAlign w:val="center"/>
            <w:hideMark/>
          </w:tcPr>
          <w:p w14:paraId="54FA0995" w14:textId="77777777" w:rsidR="006C3F43" w:rsidRPr="00656167" w:rsidRDefault="006C3F43" w:rsidP="006C3F43">
            <w:pPr>
              <w:jc w:val="right"/>
              <w:rPr>
                <w:rFonts w:ascii="Univers 45 Light" w:hAnsi="Univers 45 Light" w:cs="Calibri"/>
                <w:b/>
                <w:bCs/>
                <w:color w:val="000000"/>
                <w:sz w:val="20"/>
                <w:lang w:val="en-US"/>
              </w:rPr>
            </w:pPr>
            <w:r w:rsidRPr="00656167">
              <w:rPr>
                <w:rFonts w:ascii="Univers 45 Light" w:hAnsi="Univers 45 Light" w:cs="Calibri"/>
                <w:b/>
                <w:bCs/>
                <w:color w:val="000000"/>
                <w:sz w:val="20"/>
              </w:rPr>
              <w:t>20.322.437</w:t>
            </w:r>
          </w:p>
        </w:tc>
      </w:tr>
    </w:tbl>
    <w:p w14:paraId="366133FE" w14:textId="77777777" w:rsidR="006C3F43" w:rsidRDefault="006C3F43" w:rsidP="006C3F43">
      <w:pPr>
        <w:rPr>
          <w:rFonts w:ascii="Univers 45 Light" w:hAnsi="Univers 45 Light"/>
          <w:color w:val="000000" w:themeColor="text1"/>
          <w:kern w:val="28"/>
          <w:sz w:val="20"/>
        </w:rPr>
      </w:pPr>
      <w:r>
        <w:rPr>
          <w:rFonts w:ascii="Univers 45 Light" w:hAnsi="Univers 45 Light"/>
          <w:color w:val="000000" w:themeColor="text1"/>
          <w:kern w:val="28"/>
          <w:sz w:val="20"/>
        </w:rPr>
        <w:fldChar w:fldCharType="end"/>
      </w:r>
    </w:p>
    <w:p w14:paraId="4A14699F" w14:textId="1A50E1C7" w:rsidR="006C3F43" w:rsidRDefault="006C3F43" w:rsidP="004602CD">
      <w:pPr>
        <w:pStyle w:val="Prrafodelista"/>
        <w:numPr>
          <w:ilvl w:val="0"/>
          <w:numId w:val="36"/>
        </w:numPr>
        <w:ind w:left="714" w:hanging="357"/>
        <w:jc w:val="both"/>
        <w:rPr>
          <w:rFonts w:ascii="Univers 45 Light" w:hAnsi="Univers 45 Light"/>
          <w:color w:val="000000" w:themeColor="text1"/>
          <w:kern w:val="28"/>
          <w:sz w:val="20"/>
        </w:rPr>
      </w:pPr>
      <w:r>
        <w:rPr>
          <w:rFonts w:ascii="Univers 45 Light" w:hAnsi="Univers 45 Light"/>
          <w:color w:val="000000" w:themeColor="text1"/>
          <w:kern w:val="28"/>
          <w:sz w:val="20"/>
        </w:rPr>
        <w:t xml:space="preserve">El valor corresponde principalmente en 2020 a: (i) $127.057.171 aporte realizado por la Empresa, de conformidad con la aprobación de Junta Directiva para compensar el diferencial tarifario (ii) </w:t>
      </w:r>
      <w:r w:rsidRPr="006B6C02">
        <w:rPr>
          <w:rFonts w:ascii="Univers 45 Light" w:hAnsi="Univers 45 Light"/>
          <w:color w:val="000000" w:themeColor="text1"/>
          <w:kern w:val="28"/>
          <w:sz w:val="20"/>
        </w:rPr>
        <w:t xml:space="preserve">$   34.306.501 </w:t>
      </w:r>
      <w:r>
        <w:rPr>
          <w:rFonts w:ascii="Univers 45 Light" w:hAnsi="Univers 45 Light"/>
          <w:color w:val="000000" w:themeColor="text1"/>
          <w:kern w:val="28"/>
          <w:sz w:val="20"/>
        </w:rPr>
        <w:t>gasto por el fallo del laudo arbitral de Consorcio Express, recursos que se encuentran subvencionados y corresponde a la nueva dinámica contable para el registro de pasivos contingentes con cargo a la al proyecto origen (FET – Proyecto gestión de Infraestructura).</w:t>
      </w:r>
    </w:p>
    <w:p w14:paraId="2BF25055" w14:textId="77777777" w:rsidR="004E2D14" w:rsidRDefault="004E2D14" w:rsidP="004E2D14">
      <w:pPr>
        <w:pStyle w:val="Prrafodelista"/>
        <w:ind w:left="714"/>
        <w:jc w:val="both"/>
        <w:rPr>
          <w:rFonts w:ascii="Univers 45 Light" w:hAnsi="Univers 45 Light"/>
          <w:color w:val="000000" w:themeColor="text1"/>
          <w:kern w:val="28"/>
          <w:sz w:val="20"/>
        </w:rPr>
      </w:pPr>
    </w:p>
    <w:p w14:paraId="79856893" w14:textId="77777777" w:rsidR="006C3F43" w:rsidRDefault="006C3F43" w:rsidP="004E2D14">
      <w:pPr>
        <w:pStyle w:val="Ttulo"/>
        <w:numPr>
          <w:ilvl w:val="0"/>
          <w:numId w:val="69"/>
        </w:numPr>
        <w:spacing w:before="180" w:after="0"/>
        <w:rPr>
          <w:rFonts w:ascii="Univers 45 Light" w:eastAsiaTheme="minorHAnsi" w:hAnsi="Univers 45 Light" w:cs="Times New Roman"/>
          <w:b/>
          <w:color w:val="000000" w:themeColor="text1"/>
          <w:sz w:val="20"/>
          <w:szCs w:val="20"/>
        </w:rPr>
      </w:pPr>
      <w:r w:rsidRPr="00013CFA">
        <w:rPr>
          <w:rFonts w:ascii="Univers 45 Light" w:hAnsi="Univers 45 Light"/>
          <w:b/>
          <w:color w:val="000000" w:themeColor="text1"/>
          <w:sz w:val="20"/>
        </w:rPr>
        <w:lastRenderedPageBreak/>
        <w:t>Presentación</w:t>
      </w:r>
    </w:p>
    <w:p w14:paraId="0E09C4E5" w14:textId="0F8A2EA4" w:rsidR="006C3F43" w:rsidRDefault="006C3F43" w:rsidP="006C3F43">
      <w:pPr>
        <w:pStyle w:val="SUBTITULO"/>
        <w:spacing w:before="240"/>
        <w:ind w:left="0" w:firstLine="0"/>
        <w:jc w:val="both"/>
        <w:rPr>
          <w:rFonts w:ascii="Univers 45 Light" w:hAnsi="Univers 45 Light" w:cs="Arial"/>
          <w:b w:val="0"/>
          <w:color w:val="000000" w:themeColor="text1"/>
          <w:u w:val="none"/>
          <w:lang w:val="es-CO"/>
        </w:rPr>
      </w:pPr>
      <w:r>
        <w:rPr>
          <w:rFonts w:ascii="Univers 45 Light" w:hAnsi="Univers 45 Light" w:cs="Arial"/>
          <w:b w:val="0"/>
          <w:color w:val="000000" w:themeColor="text1"/>
          <w:u w:val="none"/>
          <w:lang w:val="es-CO"/>
        </w:rPr>
        <w:t>Algunas cifras no materiales de los estados financieros de 2019 fueron reclasificadas para propósitos de presentación uniforme con las cifras del año 2020.</w:t>
      </w:r>
    </w:p>
    <w:p w14:paraId="432C03A6" w14:textId="77777777" w:rsidR="004E2D14" w:rsidRDefault="004E2D14" w:rsidP="004E2D14">
      <w:pPr>
        <w:pStyle w:val="SUBTITULO"/>
        <w:ind w:left="0" w:firstLine="0"/>
        <w:jc w:val="both"/>
        <w:rPr>
          <w:rFonts w:ascii="Univers 45 Light" w:hAnsi="Univers 45 Light" w:cs="Arial"/>
          <w:b w:val="0"/>
          <w:color w:val="000000" w:themeColor="text1"/>
          <w:u w:val="none"/>
          <w:lang w:val="es-CO"/>
        </w:rPr>
      </w:pPr>
    </w:p>
    <w:p w14:paraId="6C1DD635" w14:textId="77777777" w:rsidR="006C3F43" w:rsidRPr="006868E2" w:rsidRDefault="006C3F43" w:rsidP="004E2D14">
      <w:pPr>
        <w:pStyle w:val="Ttulo"/>
        <w:numPr>
          <w:ilvl w:val="0"/>
          <w:numId w:val="69"/>
        </w:numPr>
        <w:spacing w:before="180" w:after="0"/>
        <w:ind w:left="714" w:hanging="357"/>
        <w:rPr>
          <w:rFonts w:ascii="Univers 45 Light" w:hAnsi="Univers 45 Light"/>
          <w:b/>
          <w:color w:val="000000" w:themeColor="text1"/>
          <w:sz w:val="20"/>
        </w:rPr>
      </w:pPr>
      <w:r w:rsidRPr="006868E2">
        <w:rPr>
          <w:rFonts w:ascii="Univers 45 Light" w:hAnsi="Univers 45 Light"/>
          <w:b/>
          <w:color w:val="000000" w:themeColor="text1"/>
          <w:sz w:val="20"/>
        </w:rPr>
        <w:t>Hechos posteriores</w:t>
      </w:r>
    </w:p>
    <w:p w14:paraId="4FAF94A2" w14:textId="77777777" w:rsidR="006C3F43" w:rsidRDefault="006C3F43" w:rsidP="006C3F43">
      <w:pPr>
        <w:pStyle w:val="Prrafodelista"/>
        <w:ind w:left="567" w:right="51" w:hanging="567"/>
        <w:rPr>
          <w:rFonts w:ascii="Univers 45 Light" w:hAnsi="Univers 45 Light"/>
          <w:color w:val="000000" w:themeColor="text1"/>
          <w:sz w:val="20"/>
          <w:lang w:val="es-CO"/>
        </w:rPr>
      </w:pPr>
      <w:r>
        <w:rPr>
          <w:rFonts w:ascii="Univers 45 Light" w:hAnsi="Univers 45 Light"/>
          <w:color w:val="000000" w:themeColor="text1"/>
          <w:sz w:val="20"/>
          <w:lang w:val="es-CO"/>
        </w:rPr>
        <w:t>A la fecha no se han registrado hechos posteriores en la Empresa.</w:t>
      </w:r>
    </w:p>
    <w:p w14:paraId="1DE5DB8D" w14:textId="77777777" w:rsidR="006C3F43" w:rsidRDefault="006C3F43" w:rsidP="006C3F43">
      <w:pPr>
        <w:pStyle w:val="Prrafodelista"/>
        <w:ind w:left="567" w:right="51" w:hanging="567"/>
        <w:rPr>
          <w:rFonts w:ascii="Univers 45 Light" w:hAnsi="Univers 45 Light"/>
          <w:color w:val="000000" w:themeColor="text1"/>
          <w:sz w:val="20"/>
          <w:lang w:val="es-CO"/>
        </w:rPr>
      </w:pPr>
    </w:p>
    <w:p w14:paraId="16247BC1" w14:textId="77777777" w:rsidR="006C3F43" w:rsidRDefault="006C3F43" w:rsidP="006C3F43">
      <w:pPr>
        <w:pStyle w:val="Prrafodelista"/>
        <w:ind w:left="567" w:right="51" w:hanging="567"/>
        <w:rPr>
          <w:rFonts w:ascii="Univers 45 Light" w:hAnsi="Univers 45 Light"/>
          <w:color w:val="000000" w:themeColor="text1"/>
          <w:sz w:val="20"/>
          <w:lang w:val="es-CO"/>
        </w:rPr>
      </w:pPr>
    </w:p>
    <w:p w14:paraId="10AC5230" w14:textId="77777777" w:rsidR="006C3F43" w:rsidRDefault="006C3F43" w:rsidP="006C3F43">
      <w:pPr>
        <w:pStyle w:val="Prrafodelista"/>
        <w:ind w:left="567" w:right="51" w:hanging="567"/>
        <w:rPr>
          <w:rFonts w:ascii="Univers 45 Light" w:hAnsi="Univers 45 Light"/>
          <w:color w:val="000000" w:themeColor="text1"/>
          <w:sz w:val="20"/>
          <w:lang w:val="es-CO"/>
        </w:rPr>
      </w:pPr>
    </w:p>
    <w:p w14:paraId="3DD9C252" w14:textId="77777777" w:rsidR="006C3F43" w:rsidRDefault="006C3F43" w:rsidP="006C3F43">
      <w:pPr>
        <w:pStyle w:val="Prrafodelista"/>
        <w:ind w:left="567" w:right="51" w:hanging="567"/>
        <w:rPr>
          <w:rFonts w:ascii="Univers 45 Light" w:hAnsi="Univers 45 Light"/>
          <w:color w:val="000000" w:themeColor="text1"/>
          <w:sz w:val="20"/>
          <w:lang w:val="es-CO"/>
        </w:rPr>
      </w:pPr>
    </w:p>
    <w:p w14:paraId="6600972F" w14:textId="77777777" w:rsidR="006C3F43" w:rsidRDefault="006C3F43" w:rsidP="006C3F43">
      <w:pPr>
        <w:pStyle w:val="Prrafodelista"/>
        <w:ind w:left="567" w:right="51" w:hanging="567"/>
        <w:rPr>
          <w:rFonts w:ascii="Univers 45 Light" w:hAnsi="Univers 45 Light"/>
          <w:color w:val="000000" w:themeColor="text1"/>
          <w:sz w:val="20"/>
          <w:lang w:val="es-CO"/>
        </w:rPr>
      </w:pPr>
    </w:p>
    <w:p w14:paraId="3FB4C648" w14:textId="77777777" w:rsidR="006C3F43" w:rsidRDefault="006C3F43" w:rsidP="006C3F43">
      <w:pPr>
        <w:pStyle w:val="Prrafodelista"/>
        <w:ind w:left="567" w:right="51" w:hanging="567"/>
        <w:rPr>
          <w:rFonts w:ascii="Univers 45 Light" w:hAnsi="Univers 45 Light"/>
          <w:color w:val="000000" w:themeColor="text1"/>
          <w:sz w:val="20"/>
          <w:lang w:val="es-CO"/>
        </w:rPr>
      </w:pPr>
    </w:p>
    <w:p w14:paraId="622DEF50" w14:textId="4BA7DB34" w:rsidR="006C3F43" w:rsidRPr="005816E6" w:rsidRDefault="005816E6" w:rsidP="005816E6">
      <w:pPr>
        <w:ind w:right="51"/>
        <w:rPr>
          <w:rFonts w:ascii="Univers 45 Light" w:eastAsiaTheme="minorHAnsi" w:hAnsi="Univers 45 Light"/>
          <w:b/>
          <w:color w:val="000000" w:themeColor="text1"/>
          <w:sz w:val="20"/>
          <w:szCs w:val="22"/>
        </w:rPr>
      </w:pPr>
      <w:r w:rsidRPr="005816E6">
        <w:rPr>
          <w:rFonts w:ascii="Univers 45 Light" w:eastAsiaTheme="minorHAnsi" w:hAnsi="Univers 45 Light"/>
          <w:b/>
          <w:color w:val="000000" w:themeColor="text1"/>
          <w:sz w:val="20"/>
          <w:szCs w:val="22"/>
        </w:rPr>
        <w:t xml:space="preserve">FIN DEL INFORME </w:t>
      </w:r>
      <w:bookmarkEnd w:id="19"/>
      <w:bookmarkEnd w:id="20"/>
    </w:p>
    <w:sectPr w:rsidR="006C3F43" w:rsidRPr="005816E6" w:rsidSect="00E751D0">
      <w:headerReference w:type="default" r:id="rId9"/>
      <w:footerReference w:type="default" r:id="rId10"/>
      <w:type w:val="continuous"/>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6C2769" w16cid:durableId="23D36C37"/>
  <w16cid:commentId w16cid:paraId="283B454A" w16cid:durableId="23D36C38"/>
  <w16cid:commentId w16cid:paraId="156E82FA" w16cid:durableId="23D36C39"/>
  <w16cid:commentId w16cid:paraId="47D5A707" w16cid:durableId="23D3C3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CA466" w14:textId="77777777" w:rsidR="00983F10" w:rsidRDefault="00983F10" w:rsidP="00423743">
      <w:r>
        <w:separator/>
      </w:r>
    </w:p>
  </w:endnote>
  <w:endnote w:type="continuationSeparator" w:id="0">
    <w:p w14:paraId="41A76B74" w14:textId="77777777" w:rsidR="00983F10" w:rsidRDefault="00983F10" w:rsidP="0042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45 Light">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Univers 45 Light" w:hAnsi="Univers 45 Light"/>
        <w:b w:val="0"/>
        <w:sz w:val="20"/>
      </w:rPr>
      <w:id w:val="1704678707"/>
      <w:docPartObj>
        <w:docPartGallery w:val="Page Numbers (Bottom of Page)"/>
        <w:docPartUnique/>
      </w:docPartObj>
    </w:sdtPr>
    <w:sdtContent>
      <w:p w14:paraId="23530F94" w14:textId="5B80AFFD" w:rsidR="0011350C" w:rsidRPr="0075569B" w:rsidRDefault="0011350C" w:rsidP="009F26F6">
        <w:pPr>
          <w:pStyle w:val="Piedepgina"/>
          <w:tabs>
            <w:tab w:val="left" w:pos="1701"/>
          </w:tabs>
          <w:jc w:val="center"/>
          <w:rPr>
            <w:rFonts w:ascii="Univers 45 Light" w:hAnsi="Univers 45 Light"/>
            <w:b w:val="0"/>
            <w:sz w:val="20"/>
          </w:rPr>
        </w:pPr>
        <w:r w:rsidRPr="0075569B">
          <w:rPr>
            <w:rFonts w:ascii="Univers 45 Light" w:hAnsi="Univers 45 Light"/>
            <w:b w:val="0"/>
            <w:sz w:val="20"/>
          </w:rPr>
          <w:fldChar w:fldCharType="begin"/>
        </w:r>
        <w:r w:rsidRPr="0075569B">
          <w:rPr>
            <w:rFonts w:ascii="Univers 45 Light" w:hAnsi="Univers 45 Light"/>
            <w:b w:val="0"/>
            <w:sz w:val="20"/>
          </w:rPr>
          <w:instrText>PAGE   \* MERGEFORMAT</w:instrText>
        </w:r>
        <w:r w:rsidRPr="0075569B">
          <w:rPr>
            <w:rFonts w:ascii="Univers 45 Light" w:hAnsi="Univers 45 Light"/>
            <w:b w:val="0"/>
            <w:sz w:val="20"/>
          </w:rPr>
          <w:fldChar w:fldCharType="separate"/>
        </w:r>
        <w:r w:rsidR="00017FC3" w:rsidRPr="00017FC3">
          <w:rPr>
            <w:rFonts w:ascii="Univers 45 Light" w:hAnsi="Univers 45 Light"/>
            <w:b w:val="0"/>
            <w:noProof/>
            <w:sz w:val="20"/>
            <w:lang w:val="es-ES"/>
          </w:rPr>
          <w:t>43</w:t>
        </w:r>
        <w:r w:rsidRPr="0075569B">
          <w:rPr>
            <w:rFonts w:ascii="Univers 45 Light" w:hAnsi="Univers 45 Light"/>
            <w:b w:val="0"/>
            <w:sz w:val="20"/>
          </w:rPr>
          <w:fldChar w:fldCharType="end"/>
        </w:r>
      </w:p>
    </w:sdtContent>
  </w:sdt>
  <w:p w14:paraId="4489542B" w14:textId="77777777" w:rsidR="0011350C" w:rsidRPr="002302BD" w:rsidRDefault="0011350C" w:rsidP="002302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DEA18" w14:textId="77777777" w:rsidR="00983F10" w:rsidRDefault="00983F10" w:rsidP="00423743">
      <w:r>
        <w:separator/>
      </w:r>
    </w:p>
  </w:footnote>
  <w:footnote w:type="continuationSeparator" w:id="0">
    <w:p w14:paraId="604084AC" w14:textId="77777777" w:rsidR="00983F10" w:rsidRDefault="00983F10" w:rsidP="004237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FC0D" w14:textId="77777777" w:rsidR="0011350C" w:rsidRDefault="0011350C">
    <w:pPr>
      <w:pStyle w:val="Encabezado"/>
    </w:pPr>
    <w:r>
      <w:rPr>
        <w:noProof/>
        <w:lang w:val="en-US"/>
      </w:rPr>
      <w:drawing>
        <wp:inline distT="0" distB="0" distL="0" distR="0" wp14:anchorId="5F315D71" wp14:editId="03DA9B56">
          <wp:extent cx="5612130" cy="8191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_pagina_superior-0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19150"/>
                  </a:xfrm>
                  <a:prstGeom prst="rect">
                    <a:avLst/>
                  </a:prstGeom>
                </pic:spPr>
              </pic:pic>
            </a:graphicData>
          </a:graphic>
        </wp:inline>
      </w:drawing>
    </w:r>
  </w:p>
  <w:p w14:paraId="08C067C7" w14:textId="77777777" w:rsidR="0011350C" w:rsidRDefault="0011350C" w:rsidP="00842792">
    <w:pPr>
      <w:pStyle w:val="Encabezado"/>
      <w:tabs>
        <w:tab w:val="clear" w:pos="8562"/>
        <w:tab w:val="left" w:pos="3423"/>
      </w:tabs>
    </w:pPr>
    <w:r>
      <w:tab/>
    </w:r>
  </w:p>
  <w:p w14:paraId="5859E3BB" w14:textId="77777777" w:rsidR="0011350C" w:rsidRDefault="0011350C" w:rsidP="003B21A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1FA"/>
    <w:multiLevelType w:val="hybridMultilevel"/>
    <w:tmpl w:val="021E90EE"/>
    <w:lvl w:ilvl="0" w:tplc="47CA8768">
      <w:start w:val="8"/>
      <w:numFmt w:val="lowerLetter"/>
      <w:lvlText w:val="%1)"/>
      <w:lvlJc w:val="left"/>
      <w:pPr>
        <w:ind w:left="1069"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3713E3F"/>
    <w:multiLevelType w:val="hybridMultilevel"/>
    <w:tmpl w:val="78969006"/>
    <w:lvl w:ilvl="0" w:tplc="83B40B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5B14"/>
    <w:multiLevelType w:val="hybridMultilevel"/>
    <w:tmpl w:val="2568661C"/>
    <w:lvl w:ilvl="0" w:tplc="FB56D93A">
      <w:start w:val="1"/>
      <w:numFmt w:val="decimal"/>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3" w15:restartNumberingAfterBreak="0">
    <w:nsid w:val="07730900"/>
    <w:multiLevelType w:val="hybridMultilevel"/>
    <w:tmpl w:val="959E340E"/>
    <w:lvl w:ilvl="0" w:tplc="B066D186">
      <w:start w:val="1"/>
      <w:numFmt w:val="lowerLetter"/>
      <w:lvlText w:val="(%1)"/>
      <w:lvlJc w:val="left"/>
      <w:pPr>
        <w:ind w:left="360" w:hanging="360"/>
      </w:pPr>
      <w:rPr>
        <w:rFonts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C40B3A"/>
    <w:multiLevelType w:val="hybridMultilevel"/>
    <w:tmpl w:val="F40E47C8"/>
    <w:lvl w:ilvl="0" w:tplc="0409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E04603"/>
    <w:multiLevelType w:val="hybridMultilevel"/>
    <w:tmpl w:val="6B180714"/>
    <w:lvl w:ilvl="0" w:tplc="89865304">
      <w:start w:val="25"/>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B3415"/>
    <w:multiLevelType w:val="hybridMultilevel"/>
    <w:tmpl w:val="C3FC3CDC"/>
    <w:lvl w:ilvl="0" w:tplc="6676246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70F4C"/>
    <w:multiLevelType w:val="hybridMultilevel"/>
    <w:tmpl w:val="6D608B06"/>
    <w:lvl w:ilvl="0" w:tplc="811A29FE">
      <w:start w:val="1"/>
      <w:numFmt w:val="decimal"/>
      <w:lvlText w:val="(%1)"/>
      <w:lvlJc w:val="left"/>
      <w:pPr>
        <w:ind w:left="363" w:hanging="360"/>
      </w:pPr>
      <w:rPr>
        <w:rFonts w:hint="default"/>
      </w:rPr>
    </w:lvl>
    <w:lvl w:ilvl="1" w:tplc="240A0019" w:tentative="1">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8" w15:restartNumberingAfterBreak="0">
    <w:nsid w:val="09093DC6"/>
    <w:multiLevelType w:val="multilevel"/>
    <w:tmpl w:val="15A81B0C"/>
    <w:lvl w:ilvl="0">
      <w:start w:val="1"/>
      <w:numFmt w:val="decimal"/>
      <w:lvlText w:val="(%1)"/>
      <w:lvlJc w:val="left"/>
      <w:pPr>
        <w:ind w:left="360" w:hanging="360"/>
      </w:pPr>
      <w:rPr>
        <w:rFonts w:hint="default"/>
        <w:b w:val="0"/>
        <w:i w:val="0"/>
        <w:color w:val="auto"/>
        <w:sz w:val="20"/>
        <w:szCs w:val="20"/>
        <w:lang w:val="es-E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AA5653"/>
    <w:multiLevelType w:val="hybridMultilevel"/>
    <w:tmpl w:val="0466FA4E"/>
    <w:lvl w:ilvl="0" w:tplc="DE24C250">
      <w:start w:val="1"/>
      <w:numFmt w:val="decimal"/>
      <w:lvlText w:val="(%1)"/>
      <w:lvlJc w:val="left"/>
      <w:pPr>
        <w:ind w:left="360" w:hanging="360"/>
      </w:pPr>
      <w:rPr>
        <w:rFonts w:ascii="Arial" w:hAnsi="Arial" w:hint="default"/>
        <w:b w:val="0"/>
        <w:i w:val="0"/>
        <w:sz w:val="20"/>
        <w:szCs w:val="24"/>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CCD4187"/>
    <w:multiLevelType w:val="multilevel"/>
    <w:tmpl w:val="693227E4"/>
    <w:lvl w:ilvl="0">
      <w:start w:val="1"/>
      <w:numFmt w:val="bullet"/>
      <w:pStyle w:val="Listaconvietas"/>
      <w:lvlText w:val=""/>
      <w:lvlJc w:val="left"/>
      <w:pPr>
        <w:tabs>
          <w:tab w:val="num" w:pos="227"/>
        </w:tabs>
        <w:ind w:left="227" w:hanging="227"/>
      </w:pPr>
      <w:rPr>
        <w:rFonts w:ascii="Symbol" w:hAnsi="Symbol" w:hint="default"/>
        <w:color w:val="auto"/>
      </w:rPr>
    </w:lvl>
    <w:lvl w:ilvl="1">
      <w:start w:val="1"/>
      <w:numFmt w:val="bullet"/>
      <w:pStyle w:val="Listaconvietas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E0F094F"/>
    <w:multiLevelType w:val="hybridMultilevel"/>
    <w:tmpl w:val="897851C8"/>
    <w:lvl w:ilvl="0" w:tplc="B70262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297CF6"/>
    <w:multiLevelType w:val="hybridMultilevel"/>
    <w:tmpl w:val="87CAB7A2"/>
    <w:lvl w:ilvl="0" w:tplc="765E6F74">
      <w:start w:val="6"/>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6A2D58"/>
    <w:multiLevelType w:val="hybridMultilevel"/>
    <w:tmpl w:val="7200D98A"/>
    <w:lvl w:ilvl="0" w:tplc="A8A43BB0">
      <w:start w:val="4"/>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D47AB3"/>
    <w:multiLevelType w:val="hybridMultilevel"/>
    <w:tmpl w:val="421EC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F75114"/>
    <w:multiLevelType w:val="hybridMultilevel"/>
    <w:tmpl w:val="46E41A14"/>
    <w:lvl w:ilvl="0" w:tplc="93803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AF5E4B"/>
    <w:multiLevelType w:val="multilevel"/>
    <w:tmpl w:val="21865640"/>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7246719"/>
    <w:multiLevelType w:val="hybridMultilevel"/>
    <w:tmpl w:val="D7B61768"/>
    <w:lvl w:ilvl="0" w:tplc="2FEA827A">
      <w:start w:val="1"/>
      <w:numFmt w:val="bullet"/>
      <w:lvlText w:val="–"/>
      <w:lvlJc w:val="left"/>
      <w:pPr>
        <w:ind w:left="720" w:hanging="360"/>
      </w:pPr>
      <w:rPr>
        <w:rFonts w:ascii="Arial Narrow" w:hAnsi="Arial Narrow"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734652F"/>
    <w:multiLevelType w:val="hybridMultilevel"/>
    <w:tmpl w:val="D6E48306"/>
    <w:lvl w:ilvl="0" w:tplc="643E02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2EA30DE"/>
    <w:multiLevelType w:val="hybridMultilevel"/>
    <w:tmpl w:val="A0D204CA"/>
    <w:lvl w:ilvl="0" w:tplc="74AEB19E">
      <w:start w:val="1"/>
      <w:numFmt w:val="lowerLetter"/>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20" w15:restartNumberingAfterBreak="0">
    <w:nsid w:val="25DF113E"/>
    <w:multiLevelType w:val="hybridMultilevel"/>
    <w:tmpl w:val="70DE8408"/>
    <w:lvl w:ilvl="0" w:tplc="3F6EB5D6">
      <w:start w:val="9"/>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5698E"/>
    <w:multiLevelType w:val="hybridMultilevel"/>
    <w:tmpl w:val="68143A14"/>
    <w:lvl w:ilvl="0" w:tplc="BAD2BDEA">
      <w:start w:val="2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E6D90"/>
    <w:multiLevelType w:val="hybridMultilevel"/>
    <w:tmpl w:val="1CECEA62"/>
    <w:lvl w:ilvl="0" w:tplc="F93C14D8">
      <w:start w:val="1"/>
      <w:numFmt w:val="lowerLetter"/>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368D0D44"/>
    <w:multiLevelType w:val="hybridMultilevel"/>
    <w:tmpl w:val="A82C537C"/>
    <w:lvl w:ilvl="0" w:tplc="22F0AC6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6DC5D25"/>
    <w:multiLevelType w:val="hybridMultilevel"/>
    <w:tmpl w:val="C662332C"/>
    <w:lvl w:ilvl="0" w:tplc="22F0AC64">
      <w:start w:val="1"/>
      <w:numFmt w:val="decimal"/>
      <w:lvlText w:val="(%1)"/>
      <w:lvlJc w:val="left"/>
      <w:pPr>
        <w:ind w:left="502"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387A6AE0"/>
    <w:multiLevelType w:val="multilevel"/>
    <w:tmpl w:val="917A5788"/>
    <w:lvl w:ilvl="0">
      <w:start w:val="1"/>
      <w:numFmt w:val="decimal"/>
      <w:pStyle w:val="NumberedHeading1"/>
      <w:lvlText w:val="%1"/>
      <w:lvlJc w:val="left"/>
      <w:pPr>
        <w:tabs>
          <w:tab w:val="num" w:pos="851"/>
        </w:tabs>
        <w:ind w:left="851" w:hanging="851"/>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89F6CBA"/>
    <w:multiLevelType w:val="hybridMultilevel"/>
    <w:tmpl w:val="008A2B44"/>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15:restartNumberingAfterBreak="0">
    <w:nsid w:val="38FD70D3"/>
    <w:multiLevelType w:val="hybridMultilevel"/>
    <w:tmpl w:val="BE9632F4"/>
    <w:lvl w:ilvl="0" w:tplc="BD5E51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2725B4"/>
    <w:multiLevelType w:val="hybridMultilevel"/>
    <w:tmpl w:val="AD1A46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A2F67A0"/>
    <w:multiLevelType w:val="hybridMultilevel"/>
    <w:tmpl w:val="9C90A94A"/>
    <w:lvl w:ilvl="0" w:tplc="0400CDA4">
      <w:start w:val="1"/>
      <w:numFmt w:val="lowerLetter"/>
      <w:lvlText w:val="(%1)"/>
      <w:lvlJc w:val="left"/>
      <w:pPr>
        <w:ind w:left="2850" w:hanging="360"/>
      </w:pPr>
      <w:rPr>
        <w:rFonts w:hint="default"/>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0" w15:restartNumberingAfterBreak="0">
    <w:nsid w:val="405E0ED7"/>
    <w:multiLevelType w:val="hybridMultilevel"/>
    <w:tmpl w:val="11D2119C"/>
    <w:lvl w:ilvl="0" w:tplc="F1249EA4">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407BAE"/>
    <w:multiLevelType w:val="hybridMultilevel"/>
    <w:tmpl w:val="5122F28E"/>
    <w:lvl w:ilvl="0" w:tplc="8146FDE2">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2" w15:restartNumberingAfterBreak="0">
    <w:nsid w:val="468E04D8"/>
    <w:multiLevelType w:val="hybridMultilevel"/>
    <w:tmpl w:val="7124008C"/>
    <w:lvl w:ilvl="0" w:tplc="6EB8E92A">
      <w:start w:val="1"/>
      <w:numFmt w:val="decimal"/>
      <w:lvlText w:val="(%1)"/>
      <w:lvlJc w:val="left"/>
      <w:pPr>
        <w:ind w:left="360" w:hanging="360"/>
      </w:pPr>
      <w:rPr>
        <w:rFonts w:ascii="Univers 45 Light" w:eastAsia="Times New Roman" w:hAnsi="Univers 45 Light"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72528C1"/>
    <w:multiLevelType w:val="hybridMultilevel"/>
    <w:tmpl w:val="C01C91FC"/>
    <w:lvl w:ilvl="0" w:tplc="F944406E">
      <w:start w:val="1"/>
      <w:numFmt w:val="lowerLetter"/>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9B27683"/>
    <w:multiLevelType w:val="hybridMultilevel"/>
    <w:tmpl w:val="0B4233AE"/>
    <w:lvl w:ilvl="0" w:tplc="22F0A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C4E05"/>
    <w:multiLevelType w:val="multilevel"/>
    <w:tmpl w:val="60AC2016"/>
    <w:lvl w:ilvl="0">
      <w:start w:val="1"/>
      <w:numFmt w:val="decimal"/>
      <w:lvlText w:val="(%1)"/>
      <w:lvlJc w:val="left"/>
      <w:pPr>
        <w:ind w:left="720" w:hanging="360"/>
      </w:pPr>
      <w:rPr>
        <w:rFonts w:hint="default"/>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9FD2241"/>
    <w:multiLevelType w:val="hybridMultilevel"/>
    <w:tmpl w:val="31A2A1A2"/>
    <w:lvl w:ilvl="0" w:tplc="643E02E6">
      <w:start w:val="1"/>
      <w:numFmt w:val="decimal"/>
      <w:lvlText w:val="(%1)"/>
      <w:lvlJc w:val="left"/>
      <w:pPr>
        <w:ind w:left="405" w:hanging="405"/>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4AA97FE6"/>
    <w:multiLevelType w:val="hybridMultilevel"/>
    <w:tmpl w:val="AB20651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510C6DCC"/>
    <w:multiLevelType w:val="hybridMultilevel"/>
    <w:tmpl w:val="5FF0F0E2"/>
    <w:lvl w:ilvl="0" w:tplc="28ACD5E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1E04E28"/>
    <w:multiLevelType w:val="hybridMultilevel"/>
    <w:tmpl w:val="AD18277C"/>
    <w:lvl w:ilvl="0" w:tplc="22F0AC64">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0" w15:restartNumberingAfterBreak="0">
    <w:nsid w:val="526661E4"/>
    <w:multiLevelType w:val="hybridMultilevel"/>
    <w:tmpl w:val="7306272C"/>
    <w:lvl w:ilvl="0" w:tplc="088E7720">
      <w:start w:val="26"/>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9D0D18"/>
    <w:multiLevelType w:val="hybridMultilevel"/>
    <w:tmpl w:val="4D88F1A2"/>
    <w:lvl w:ilvl="0" w:tplc="5EE85498">
      <w:start w:val="2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AE145E"/>
    <w:multiLevelType w:val="hybridMultilevel"/>
    <w:tmpl w:val="B3B0185C"/>
    <w:lvl w:ilvl="0" w:tplc="FF10BED4">
      <w:start w:val="1"/>
      <w:numFmt w:val="decimal"/>
      <w:lvlText w:val="(%1)"/>
      <w:lvlJc w:val="left"/>
      <w:pPr>
        <w:tabs>
          <w:tab w:val="num" w:pos="1702"/>
        </w:tabs>
        <w:ind w:left="1702" w:hanging="851"/>
      </w:pPr>
      <w:rPr>
        <w:rFonts w:ascii="Arial" w:hAnsi="Arial" w:hint="default"/>
        <w:b w:val="0"/>
        <w:i w:val="0"/>
        <w:sz w:val="16"/>
        <w:szCs w:val="16"/>
      </w:rPr>
    </w:lvl>
    <w:lvl w:ilvl="1" w:tplc="240A0019">
      <w:start w:val="1"/>
      <w:numFmt w:val="lowerLetter"/>
      <w:lvlText w:val="%2."/>
      <w:lvlJc w:val="left"/>
      <w:pPr>
        <w:ind w:left="2830" w:hanging="360"/>
      </w:pPr>
    </w:lvl>
    <w:lvl w:ilvl="2" w:tplc="240A001B" w:tentative="1">
      <w:start w:val="1"/>
      <w:numFmt w:val="lowerRoman"/>
      <w:lvlText w:val="%3."/>
      <w:lvlJc w:val="right"/>
      <w:pPr>
        <w:ind w:left="3550" w:hanging="180"/>
      </w:pPr>
    </w:lvl>
    <w:lvl w:ilvl="3" w:tplc="240A000F" w:tentative="1">
      <w:start w:val="1"/>
      <w:numFmt w:val="decimal"/>
      <w:lvlText w:val="%4."/>
      <w:lvlJc w:val="left"/>
      <w:pPr>
        <w:ind w:left="4270" w:hanging="360"/>
      </w:pPr>
    </w:lvl>
    <w:lvl w:ilvl="4" w:tplc="240A0019" w:tentative="1">
      <w:start w:val="1"/>
      <w:numFmt w:val="lowerLetter"/>
      <w:lvlText w:val="%5."/>
      <w:lvlJc w:val="left"/>
      <w:pPr>
        <w:ind w:left="4990" w:hanging="360"/>
      </w:pPr>
    </w:lvl>
    <w:lvl w:ilvl="5" w:tplc="240A001B" w:tentative="1">
      <w:start w:val="1"/>
      <w:numFmt w:val="lowerRoman"/>
      <w:lvlText w:val="%6."/>
      <w:lvlJc w:val="right"/>
      <w:pPr>
        <w:ind w:left="5710" w:hanging="180"/>
      </w:pPr>
    </w:lvl>
    <w:lvl w:ilvl="6" w:tplc="240A000F" w:tentative="1">
      <w:start w:val="1"/>
      <w:numFmt w:val="decimal"/>
      <w:lvlText w:val="%7."/>
      <w:lvlJc w:val="left"/>
      <w:pPr>
        <w:ind w:left="6430" w:hanging="360"/>
      </w:pPr>
    </w:lvl>
    <w:lvl w:ilvl="7" w:tplc="240A0019" w:tentative="1">
      <w:start w:val="1"/>
      <w:numFmt w:val="lowerLetter"/>
      <w:lvlText w:val="%8."/>
      <w:lvlJc w:val="left"/>
      <w:pPr>
        <w:ind w:left="7150" w:hanging="360"/>
      </w:pPr>
    </w:lvl>
    <w:lvl w:ilvl="8" w:tplc="240A001B" w:tentative="1">
      <w:start w:val="1"/>
      <w:numFmt w:val="lowerRoman"/>
      <w:lvlText w:val="%9."/>
      <w:lvlJc w:val="right"/>
      <w:pPr>
        <w:ind w:left="7870" w:hanging="180"/>
      </w:pPr>
    </w:lvl>
  </w:abstractNum>
  <w:abstractNum w:abstractNumId="43" w15:restartNumberingAfterBreak="0">
    <w:nsid w:val="57227982"/>
    <w:multiLevelType w:val="hybridMultilevel"/>
    <w:tmpl w:val="DDD6E6DA"/>
    <w:lvl w:ilvl="0" w:tplc="F93C14D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9E85822"/>
    <w:multiLevelType w:val="hybridMultilevel"/>
    <w:tmpl w:val="F160B7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C003F99"/>
    <w:multiLevelType w:val="hybridMultilevel"/>
    <w:tmpl w:val="1FB0FAD0"/>
    <w:lvl w:ilvl="0" w:tplc="9028D93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B17C5E"/>
    <w:multiLevelType w:val="hybridMultilevel"/>
    <w:tmpl w:val="15747A04"/>
    <w:lvl w:ilvl="0" w:tplc="C4FA46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DE2EC9"/>
    <w:multiLevelType w:val="hybridMultilevel"/>
    <w:tmpl w:val="4D7E39B4"/>
    <w:lvl w:ilvl="0" w:tplc="3B161B4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60876A0A"/>
    <w:multiLevelType w:val="hybridMultilevel"/>
    <w:tmpl w:val="140C6092"/>
    <w:lvl w:ilvl="0" w:tplc="2C74D84C">
      <w:start w:val="4"/>
      <w:numFmt w:val="decimal"/>
      <w:lvlText w:val="(%1)"/>
      <w:lvlJc w:val="left"/>
      <w:pPr>
        <w:ind w:left="502" w:hanging="360"/>
      </w:pPr>
      <w:rPr>
        <w:rFonts w:ascii="Univers 45 Light" w:hAnsi="Univers 45 Light"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BD6936"/>
    <w:multiLevelType w:val="hybridMultilevel"/>
    <w:tmpl w:val="91643290"/>
    <w:lvl w:ilvl="0" w:tplc="520E3D8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0" w15:restartNumberingAfterBreak="0">
    <w:nsid w:val="680D05F0"/>
    <w:multiLevelType w:val="hybridMultilevel"/>
    <w:tmpl w:val="FBDA97AE"/>
    <w:lvl w:ilvl="0" w:tplc="E34EAFE8">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8641D17"/>
    <w:multiLevelType w:val="hybridMultilevel"/>
    <w:tmpl w:val="EEA0EF98"/>
    <w:lvl w:ilvl="0" w:tplc="04090017">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52" w15:restartNumberingAfterBreak="0">
    <w:nsid w:val="693619AF"/>
    <w:multiLevelType w:val="hybridMultilevel"/>
    <w:tmpl w:val="EDA46E8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6C01323D"/>
    <w:multiLevelType w:val="hybridMultilevel"/>
    <w:tmpl w:val="15E8B024"/>
    <w:lvl w:ilvl="0" w:tplc="D7046BFE">
      <w:start w:val="1"/>
      <w:numFmt w:val="lowerLetter"/>
      <w:lvlText w:val="%1)"/>
      <w:lvlJc w:val="left"/>
      <w:pPr>
        <w:ind w:left="72" w:hanging="360"/>
      </w:pPr>
      <w:rPr>
        <w:rFonts w:hint="default"/>
        <w:lang w:val="es-CO"/>
      </w:rPr>
    </w:lvl>
    <w:lvl w:ilvl="1" w:tplc="240A0019" w:tentative="1">
      <w:start w:val="1"/>
      <w:numFmt w:val="lowerLetter"/>
      <w:lvlText w:val="%2."/>
      <w:lvlJc w:val="left"/>
      <w:pPr>
        <w:ind w:left="792" w:hanging="360"/>
      </w:pPr>
    </w:lvl>
    <w:lvl w:ilvl="2" w:tplc="240A001B" w:tentative="1">
      <w:start w:val="1"/>
      <w:numFmt w:val="lowerRoman"/>
      <w:lvlText w:val="%3."/>
      <w:lvlJc w:val="right"/>
      <w:pPr>
        <w:ind w:left="1512" w:hanging="180"/>
      </w:pPr>
    </w:lvl>
    <w:lvl w:ilvl="3" w:tplc="240A000F" w:tentative="1">
      <w:start w:val="1"/>
      <w:numFmt w:val="decimal"/>
      <w:lvlText w:val="%4."/>
      <w:lvlJc w:val="left"/>
      <w:pPr>
        <w:ind w:left="2232" w:hanging="360"/>
      </w:pPr>
    </w:lvl>
    <w:lvl w:ilvl="4" w:tplc="240A0019" w:tentative="1">
      <w:start w:val="1"/>
      <w:numFmt w:val="lowerLetter"/>
      <w:lvlText w:val="%5."/>
      <w:lvlJc w:val="left"/>
      <w:pPr>
        <w:ind w:left="2952" w:hanging="360"/>
      </w:pPr>
    </w:lvl>
    <w:lvl w:ilvl="5" w:tplc="240A001B" w:tentative="1">
      <w:start w:val="1"/>
      <w:numFmt w:val="lowerRoman"/>
      <w:lvlText w:val="%6."/>
      <w:lvlJc w:val="right"/>
      <w:pPr>
        <w:ind w:left="3672" w:hanging="180"/>
      </w:pPr>
    </w:lvl>
    <w:lvl w:ilvl="6" w:tplc="240A000F" w:tentative="1">
      <w:start w:val="1"/>
      <w:numFmt w:val="decimal"/>
      <w:lvlText w:val="%7."/>
      <w:lvlJc w:val="left"/>
      <w:pPr>
        <w:ind w:left="4392" w:hanging="360"/>
      </w:pPr>
    </w:lvl>
    <w:lvl w:ilvl="7" w:tplc="240A0019" w:tentative="1">
      <w:start w:val="1"/>
      <w:numFmt w:val="lowerLetter"/>
      <w:lvlText w:val="%8."/>
      <w:lvlJc w:val="left"/>
      <w:pPr>
        <w:ind w:left="5112" w:hanging="360"/>
      </w:pPr>
    </w:lvl>
    <w:lvl w:ilvl="8" w:tplc="240A001B" w:tentative="1">
      <w:start w:val="1"/>
      <w:numFmt w:val="lowerRoman"/>
      <w:lvlText w:val="%9."/>
      <w:lvlJc w:val="right"/>
      <w:pPr>
        <w:ind w:left="5832" w:hanging="180"/>
      </w:pPr>
    </w:lvl>
  </w:abstractNum>
  <w:abstractNum w:abstractNumId="54" w15:restartNumberingAfterBreak="0">
    <w:nsid w:val="6CA83AE8"/>
    <w:multiLevelType w:val="hybridMultilevel"/>
    <w:tmpl w:val="CB6EB27A"/>
    <w:lvl w:ilvl="0" w:tplc="7AEC556E">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5" w15:restartNumberingAfterBreak="0">
    <w:nsid w:val="6D216BD9"/>
    <w:multiLevelType w:val="hybridMultilevel"/>
    <w:tmpl w:val="6F9E6B5A"/>
    <w:lvl w:ilvl="0" w:tplc="C36CC232">
      <w:start w:val="1"/>
      <w:numFmt w:val="lowerLetter"/>
      <w:lvlText w:val="(%1)"/>
      <w:lvlJc w:val="left"/>
      <w:pPr>
        <w:ind w:left="644" w:hanging="360"/>
      </w:pPr>
      <w:rPr>
        <w:rFonts w:ascii="Univers 45 Light" w:eastAsiaTheme="minorHAnsi" w:hAnsi="Univers 45 Light" w:cs="Arial" w:hint="default"/>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043039C"/>
    <w:multiLevelType w:val="hybridMultilevel"/>
    <w:tmpl w:val="430C872C"/>
    <w:lvl w:ilvl="0" w:tplc="DCA40CBC">
      <w:start w:val="7"/>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E43C22"/>
    <w:multiLevelType w:val="hybridMultilevel"/>
    <w:tmpl w:val="3470099E"/>
    <w:lvl w:ilvl="0" w:tplc="E852338C">
      <w:start w:val="3"/>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3B662D"/>
    <w:multiLevelType w:val="hybridMultilevel"/>
    <w:tmpl w:val="1408C566"/>
    <w:lvl w:ilvl="0" w:tplc="A1223CC0">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347291C"/>
    <w:multiLevelType w:val="hybridMultilevel"/>
    <w:tmpl w:val="AF1416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7526063A"/>
    <w:multiLevelType w:val="multilevel"/>
    <w:tmpl w:val="E8B8969E"/>
    <w:lvl w:ilvl="0">
      <w:start w:val="1"/>
      <w:numFmt w:val="lowerLetter"/>
      <w:lvlText w:val="%1)"/>
      <w:lvlJc w:val="left"/>
      <w:pPr>
        <w:tabs>
          <w:tab w:val="num" w:pos="340"/>
        </w:tabs>
        <w:ind w:left="340" w:hanging="340"/>
      </w:pPr>
      <w:rPr>
        <w:rFonts w:hint="default"/>
        <w:b w:val="0"/>
        <w:i w:val="0"/>
        <w:sz w:val="20"/>
        <w:szCs w:val="20"/>
        <w:lang w:val="es-CO"/>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61" w15:restartNumberingAfterBreak="0">
    <w:nsid w:val="75C977B2"/>
    <w:multiLevelType w:val="hybridMultilevel"/>
    <w:tmpl w:val="4552A646"/>
    <w:lvl w:ilvl="0" w:tplc="1E0AB8FA">
      <w:start w:val="1"/>
      <w:numFmt w:val="decimal"/>
      <w:lvlText w:val="%1."/>
      <w:lvlJc w:val="left"/>
      <w:pPr>
        <w:ind w:left="720" w:hanging="360"/>
      </w:pPr>
      <w:rPr>
        <w:rFonts w:hint="default"/>
        <w:b/>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78594E96"/>
    <w:multiLevelType w:val="multilevel"/>
    <w:tmpl w:val="45821930"/>
    <w:lvl w:ilvl="0">
      <w:start w:val="1"/>
      <w:numFmt w:val="decimal"/>
      <w:pStyle w:val="Listaconnmeros"/>
      <w:lvlText w:val="%1"/>
      <w:lvlJc w:val="left"/>
      <w:pPr>
        <w:tabs>
          <w:tab w:val="num" w:pos="357"/>
        </w:tabs>
        <w:ind w:left="357" w:hanging="357"/>
      </w:pPr>
      <w:rPr>
        <w:rFonts w:hint="default"/>
      </w:rPr>
    </w:lvl>
    <w:lvl w:ilvl="1">
      <w:start w:val="1"/>
      <w:numFmt w:val="lowerLetter"/>
      <w:pStyle w:val="Listaconnmeros2"/>
      <w:lvlText w:val="%2"/>
      <w:lvlJc w:val="left"/>
      <w:pPr>
        <w:tabs>
          <w:tab w:val="num" w:pos="714"/>
        </w:tabs>
        <w:ind w:left="714" w:hanging="357"/>
      </w:pPr>
      <w:rPr>
        <w:rFonts w:hint="default"/>
      </w:rPr>
    </w:lvl>
    <w:lvl w:ilvl="2">
      <w:start w:val="1"/>
      <w:numFmt w:val="lowerRoman"/>
      <w:pStyle w:val="Listaconnmeros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7930060F"/>
    <w:multiLevelType w:val="hybridMultilevel"/>
    <w:tmpl w:val="34422076"/>
    <w:lvl w:ilvl="0" w:tplc="2D9409F2">
      <w:start w:val="5"/>
      <w:numFmt w:val="decimal"/>
      <w:lvlText w:val="(%1)"/>
      <w:lvlJc w:val="left"/>
      <w:pPr>
        <w:ind w:left="40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2815B0"/>
    <w:multiLevelType w:val="hybridMultilevel"/>
    <w:tmpl w:val="7D94F696"/>
    <w:lvl w:ilvl="0" w:tplc="34E23210">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B118A4"/>
    <w:multiLevelType w:val="multilevel"/>
    <w:tmpl w:val="5B30ADF8"/>
    <w:lvl w:ilvl="0">
      <w:start w:val="1"/>
      <w:numFmt w:val="decimal"/>
      <w:lvlText w:val="(%1)"/>
      <w:lvlJc w:val="left"/>
      <w:pPr>
        <w:ind w:left="360" w:hanging="360"/>
      </w:pPr>
      <w:rPr>
        <w:rFonts w:ascii="Univers 45 Light" w:hAnsi="Univers 45 Light" w:hint="default"/>
        <w:b w:val="0"/>
        <w:color w:val="auto"/>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AC4129C"/>
    <w:multiLevelType w:val="hybridMultilevel"/>
    <w:tmpl w:val="CF548662"/>
    <w:lvl w:ilvl="0" w:tplc="0C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7" w15:restartNumberingAfterBreak="0">
    <w:nsid w:val="7D160EB4"/>
    <w:multiLevelType w:val="hybridMultilevel"/>
    <w:tmpl w:val="6A1C2924"/>
    <w:lvl w:ilvl="0" w:tplc="2BBEA464">
      <w:start w:val="5"/>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681F4B"/>
    <w:multiLevelType w:val="hybridMultilevel"/>
    <w:tmpl w:val="870E95AE"/>
    <w:lvl w:ilvl="0" w:tplc="B7F4849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2"/>
  </w:num>
  <w:num w:numId="3">
    <w:abstractNumId w:val="25"/>
  </w:num>
  <w:num w:numId="4">
    <w:abstractNumId w:val="16"/>
  </w:num>
  <w:num w:numId="5">
    <w:abstractNumId w:val="28"/>
  </w:num>
  <w:num w:numId="6">
    <w:abstractNumId w:val="24"/>
  </w:num>
  <w:num w:numId="7">
    <w:abstractNumId w:val="49"/>
  </w:num>
  <w:num w:numId="8">
    <w:abstractNumId w:val="43"/>
  </w:num>
  <w:num w:numId="9">
    <w:abstractNumId w:val="18"/>
  </w:num>
  <w:num w:numId="10">
    <w:abstractNumId w:val="37"/>
  </w:num>
  <w:num w:numId="11">
    <w:abstractNumId w:val="66"/>
  </w:num>
  <w:num w:numId="12">
    <w:abstractNumId w:val="23"/>
  </w:num>
  <w:num w:numId="13">
    <w:abstractNumId w:val="29"/>
  </w:num>
  <w:num w:numId="14">
    <w:abstractNumId w:val="48"/>
  </w:num>
  <w:num w:numId="15">
    <w:abstractNumId w:val="46"/>
  </w:num>
  <w:num w:numId="16">
    <w:abstractNumId w:val="39"/>
  </w:num>
  <w:num w:numId="17">
    <w:abstractNumId w:val="45"/>
  </w:num>
  <w:num w:numId="18">
    <w:abstractNumId w:val="14"/>
  </w:num>
  <w:num w:numId="19">
    <w:abstractNumId w:val="35"/>
  </w:num>
  <w:num w:numId="20">
    <w:abstractNumId w:val="59"/>
  </w:num>
  <w:num w:numId="21">
    <w:abstractNumId w:val="32"/>
  </w:num>
  <w:num w:numId="22">
    <w:abstractNumId w:val="61"/>
  </w:num>
  <w:num w:numId="23">
    <w:abstractNumId w:val="19"/>
  </w:num>
  <w:num w:numId="24">
    <w:abstractNumId w:val="3"/>
  </w:num>
  <w:num w:numId="25">
    <w:abstractNumId w:val="60"/>
  </w:num>
  <w:num w:numId="26">
    <w:abstractNumId w:val="31"/>
  </w:num>
  <w:num w:numId="27">
    <w:abstractNumId w:val="52"/>
  </w:num>
  <w:num w:numId="28">
    <w:abstractNumId w:val="7"/>
  </w:num>
  <w:num w:numId="29">
    <w:abstractNumId w:val="17"/>
  </w:num>
  <w:num w:numId="30">
    <w:abstractNumId w:val="38"/>
  </w:num>
  <w:num w:numId="31">
    <w:abstractNumId w:val="36"/>
  </w:num>
  <w:num w:numId="32">
    <w:abstractNumId w:val="8"/>
  </w:num>
  <w:num w:numId="33">
    <w:abstractNumId w:val="9"/>
  </w:num>
  <w:num w:numId="34">
    <w:abstractNumId w:val="65"/>
  </w:num>
  <w:num w:numId="35">
    <w:abstractNumId w:val="55"/>
  </w:num>
  <w:num w:numId="36">
    <w:abstractNumId w:val="44"/>
  </w:num>
  <w:num w:numId="37">
    <w:abstractNumId w:val="53"/>
  </w:num>
  <w:num w:numId="38">
    <w:abstractNumId w:val="2"/>
  </w:num>
  <w:num w:numId="39">
    <w:abstractNumId w:val="4"/>
  </w:num>
  <w:num w:numId="40">
    <w:abstractNumId w:val="54"/>
  </w:num>
  <w:num w:numId="41">
    <w:abstractNumId w:val="51"/>
  </w:num>
  <w:num w:numId="42">
    <w:abstractNumId w:val="22"/>
  </w:num>
  <w:num w:numId="43">
    <w:abstractNumId w:val="47"/>
  </w:num>
  <w:num w:numId="44">
    <w:abstractNumId w:val="68"/>
  </w:num>
  <w:num w:numId="45">
    <w:abstractNumId w:val="50"/>
  </w:num>
  <w:num w:numId="46">
    <w:abstractNumId w:val="58"/>
  </w:num>
  <w:num w:numId="47">
    <w:abstractNumId w:val="27"/>
  </w:num>
  <w:num w:numId="48">
    <w:abstractNumId w:val="13"/>
  </w:num>
  <w:num w:numId="49">
    <w:abstractNumId w:val="67"/>
  </w:num>
  <w:num w:numId="50">
    <w:abstractNumId w:val="12"/>
  </w:num>
  <w:num w:numId="51">
    <w:abstractNumId w:val="56"/>
  </w:num>
  <w:num w:numId="52">
    <w:abstractNumId w:val="0"/>
  </w:num>
  <w:num w:numId="53">
    <w:abstractNumId w:val="20"/>
  </w:num>
  <w:num w:numId="54">
    <w:abstractNumId w:val="30"/>
  </w:num>
  <w:num w:numId="55">
    <w:abstractNumId w:val="41"/>
  </w:num>
  <w:num w:numId="56">
    <w:abstractNumId w:val="5"/>
  </w:num>
  <w:num w:numId="57">
    <w:abstractNumId w:val="26"/>
  </w:num>
  <w:num w:numId="58">
    <w:abstractNumId w:val="1"/>
  </w:num>
  <w:num w:numId="59">
    <w:abstractNumId w:val="63"/>
  </w:num>
  <w:num w:numId="60">
    <w:abstractNumId w:val="57"/>
  </w:num>
  <w:num w:numId="61">
    <w:abstractNumId w:val="34"/>
  </w:num>
  <w:num w:numId="62">
    <w:abstractNumId w:val="15"/>
  </w:num>
  <w:num w:numId="63">
    <w:abstractNumId w:val="11"/>
  </w:num>
  <w:num w:numId="64">
    <w:abstractNumId w:val="6"/>
  </w:num>
  <w:num w:numId="65">
    <w:abstractNumId w:val="42"/>
  </w:num>
  <w:num w:numId="66">
    <w:abstractNumId w:val="33"/>
  </w:num>
  <w:num w:numId="67">
    <w:abstractNumId w:val="64"/>
  </w:num>
  <w:num w:numId="68">
    <w:abstractNumId w:val="21"/>
  </w:num>
  <w:num w:numId="69">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0"/>
  <w:activeWritingStyle w:appName="MSWord" w:lang="es-CO" w:vendorID="64" w:dllVersion="6" w:nlCheck="1" w:checkStyle="0"/>
  <w:activeWritingStyle w:appName="MSWord" w:lang="es-ES" w:vendorID="64" w:dllVersion="6" w:nlCheck="1" w:checkStyle="0"/>
  <w:activeWritingStyle w:appName="MSWord" w:lang="es-CL" w:vendorID="64" w:dllVersion="6" w:nlCheck="1" w:checkStyle="0"/>
  <w:activeWritingStyle w:appName="MSWord" w:lang="es-CO"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activeWritingStyle w:appName="MSWord" w:lang="es-CL" w:vendorID="64" w:dllVersion="0" w:nlCheck="1" w:checkStyle="0"/>
  <w:activeWritingStyle w:appName="MSWord" w:lang="es-CO"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CL" w:vendorID="64" w:dllVersion="131078" w:nlCheck="1" w:checkStyle="0"/>
  <w:activeWritingStyle w:appName="MSWord" w:lang="pt-BR" w:vendorID="64" w:dllVersion="131078" w:nlCheck="1" w:checkStyle="0"/>
  <w:proofState w:grammar="clean"/>
  <w:attachedTemplate r:id="rId1"/>
  <w:linkStyl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63"/>
    <w:rsid w:val="00000025"/>
    <w:rsid w:val="000002D6"/>
    <w:rsid w:val="00001EED"/>
    <w:rsid w:val="000027BB"/>
    <w:rsid w:val="00003831"/>
    <w:rsid w:val="00003AFF"/>
    <w:rsid w:val="0000484A"/>
    <w:rsid w:val="00005307"/>
    <w:rsid w:val="00005344"/>
    <w:rsid w:val="00005DC8"/>
    <w:rsid w:val="00005E13"/>
    <w:rsid w:val="000075F5"/>
    <w:rsid w:val="0000763C"/>
    <w:rsid w:val="00007938"/>
    <w:rsid w:val="00007B62"/>
    <w:rsid w:val="00010008"/>
    <w:rsid w:val="00010366"/>
    <w:rsid w:val="00012E52"/>
    <w:rsid w:val="00012F39"/>
    <w:rsid w:val="000139D2"/>
    <w:rsid w:val="00013C44"/>
    <w:rsid w:val="00013CFA"/>
    <w:rsid w:val="00014495"/>
    <w:rsid w:val="000150F8"/>
    <w:rsid w:val="00015552"/>
    <w:rsid w:val="00016AD3"/>
    <w:rsid w:val="0001787B"/>
    <w:rsid w:val="00017FC3"/>
    <w:rsid w:val="000210E7"/>
    <w:rsid w:val="000212EE"/>
    <w:rsid w:val="000217AC"/>
    <w:rsid w:val="000224D5"/>
    <w:rsid w:val="0002345D"/>
    <w:rsid w:val="00023C3F"/>
    <w:rsid w:val="00024DA8"/>
    <w:rsid w:val="000252BF"/>
    <w:rsid w:val="000255FE"/>
    <w:rsid w:val="000268B4"/>
    <w:rsid w:val="00027217"/>
    <w:rsid w:val="00027CA0"/>
    <w:rsid w:val="000303AC"/>
    <w:rsid w:val="00031634"/>
    <w:rsid w:val="00031C01"/>
    <w:rsid w:val="00031D43"/>
    <w:rsid w:val="00033349"/>
    <w:rsid w:val="00033412"/>
    <w:rsid w:val="00033A43"/>
    <w:rsid w:val="00034232"/>
    <w:rsid w:val="000357D8"/>
    <w:rsid w:val="0003642B"/>
    <w:rsid w:val="000371A0"/>
    <w:rsid w:val="00040844"/>
    <w:rsid w:val="0004221C"/>
    <w:rsid w:val="00042ABA"/>
    <w:rsid w:val="00043384"/>
    <w:rsid w:val="00043399"/>
    <w:rsid w:val="0004432B"/>
    <w:rsid w:val="000446F3"/>
    <w:rsid w:val="000447C5"/>
    <w:rsid w:val="00044A23"/>
    <w:rsid w:val="00044CF9"/>
    <w:rsid w:val="000459E1"/>
    <w:rsid w:val="00045A4D"/>
    <w:rsid w:val="0005057B"/>
    <w:rsid w:val="00050B24"/>
    <w:rsid w:val="00051414"/>
    <w:rsid w:val="000529D3"/>
    <w:rsid w:val="00052DD5"/>
    <w:rsid w:val="00053D61"/>
    <w:rsid w:val="00054396"/>
    <w:rsid w:val="000552B4"/>
    <w:rsid w:val="000556AC"/>
    <w:rsid w:val="00055B73"/>
    <w:rsid w:val="00055C36"/>
    <w:rsid w:val="0005695C"/>
    <w:rsid w:val="00056CE0"/>
    <w:rsid w:val="0005742B"/>
    <w:rsid w:val="000579D2"/>
    <w:rsid w:val="00060B8F"/>
    <w:rsid w:val="00061568"/>
    <w:rsid w:val="00061D1A"/>
    <w:rsid w:val="00061DE6"/>
    <w:rsid w:val="00062496"/>
    <w:rsid w:val="00062735"/>
    <w:rsid w:val="0006282F"/>
    <w:rsid w:val="00063160"/>
    <w:rsid w:val="00063BFF"/>
    <w:rsid w:val="00063F5D"/>
    <w:rsid w:val="00065DC7"/>
    <w:rsid w:val="000662CD"/>
    <w:rsid w:val="00066BB8"/>
    <w:rsid w:val="00066FE1"/>
    <w:rsid w:val="00067022"/>
    <w:rsid w:val="00067813"/>
    <w:rsid w:val="00070DF0"/>
    <w:rsid w:val="00072186"/>
    <w:rsid w:val="000727FD"/>
    <w:rsid w:val="00072A96"/>
    <w:rsid w:val="00072B00"/>
    <w:rsid w:val="00072F05"/>
    <w:rsid w:val="00073213"/>
    <w:rsid w:val="0007493C"/>
    <w:rsid w:val="00076483"/>
    <w:rsid w:val="0007657C"/>
    <w:rsid w:val="000766F0"/>
    <w:rsid w:val="00076EB2"/>
    <w:rsid w:val="000776C0"/>
    <w:rsid w:val="00077FB3"/>
    <w:rsid w:val="00082AF8"/>
    <w:rsid w:val="00083C9F"/>
    <w:rsid w:val="00083FF3"/>
    <w:rsid w:val="00084197"/>
    <w:rsid w:val="0008422B"/>
    <w:rsid w:val="000845CF"/>
    <w:rsid w:val="0008486B"/>
    <w:rsid w:val="000857A9"/>
    <w:rsid w:val="000872C6"/>
    <w:rsid w:val="00087C28"/>
    <w:rsid w:val="00090123"/>
    <w:rsid w:val="00090D68"/>
    <w:rsid w:val="000924D8"/>
    <w:rsid w:val="00092724"/>
    <w:rsid w:val="0009282B"/>
    <w:rsid w:val="00092CAC"/>
    <w:rsid w:val="00093173"/>
    <w:rsid w:val="000946E4"/>
    <w:rsid w:val="00094DF1"/>
    <w:rsid w:val="000956D9"/>
    <w:rsid w:val="0009678C"/>
    <w:rsid w:val="000977AB"/>
    <w:rsid w:val="00097B27"/>
    <w:rsid w:val="000A0271"/>
    <w:rsid w:val="000A1709"/>
    <w:rsid w:val="000A1B0B"/>
    <w:rsid w:val="000A23CF"/>
    <w:rsid w:val="000A34D6"/>
    <w:rsid w:val="000A3DA3"/>
    <w:rsid w:val="000A522F"/>
    <w:rsid w:val="000A55C2"/>
    <w:rsid w:val="000A6308"/>
    <w:rsid w:val="000A72CF"/>
    <w:rsid w:val="000A72FF"/>
    <w:rsid w:val="000A755F"/>
    <w:rsid w:val="000B01D5"/>
    <w:rsid w:val="000B0755"/>
    <w:rsid w:val="000B0A57"/>
    <w:rsid w:val="000B1233"/>
    <w:rsid w:val="000B12E9"/>
    <w:rsid w:val="000B1402"/>
    <w:rsid w:val="000B1446"/>
    <w:rsid w:val="000B1885"/>
    <w:rsid w:val="000B2E00"/>
    <w:rsid w:val="000B3238"/>
    <w:rsid w:val="000B4784"/>
    <w:rsid w:val="000B5726"/>
    <w:rsid w:val="000B5BB4"/>
    <w:rsid w:val="000B60C1"/>
    <w:rsid w:val="000B6C6D"/>
    <w:rsid w:val="000C0998"/>
    <w:rsid w:val="000C0C59"/>
    <w:rsid w:val="000C1440"/>
    <w:rsid w:val="000C1AC6"/>
    <w:rsid w:val="000C25E6"/>
    <w:rsid w:val="000C2F01"/>
    <w:rsid w:val="000C3231"/>
    <w:rsid w:val="000C332A"/>
    <w:rsid w:val="000C3B9D"/>
    <w:rsid w:val="000C4CC3"/>
    <w:rsid w:val="000C5BE8"/>
    <w:rsid w:val="000C5DB3"/>
    <w:rsid w:val="000C5F27"/>
    <w:rsid w:val="000C6528"/>
    <w:rsid w:val="000C6535"/>
    <w:rsid w:val="000C6EF7"/>
    <w:rsid w:val="000C7A84"/>
    <w:rsid w:val="000D1791"/>
    <w:rsid w:val="000D1ADD"/>
    <w:rsid w:val="000D2ED4"/>
    <w:rsid w:val="000D3301"/>
    <w:rsid w:val="000D3656"/>
    <w:rsid w:val="000D46D6"/>
    <w:rsid w:val="000D5B69"/>
    <w:rsid w:val="000D5B7A"/>
    <w:rsid w:val="000E028B"/>
    <w:rsid w:val="000E0857"/>
    <w:rsid w:val="000E14F7"/>
    <w:rsid w:val="000E16D4"/>
    <w:rsid w:val="000E1B1B"/>
    <w:rsid w:val="000E25E8"/>
    <w:rsid w:val="000E27D2"/>
    <w:rsid w:val="000E2971"/>
    <w:rsid w:val="000E30A2"/>
    <w:rsid w:val="000E3218"/>
    <w:rsid w:val="000E399E"/>
    <w:rsid w:val="000E4429"/>
    <w:rsid w:val="000E56E5"/>
    <w:rsid w:val="000E7784"/>
    <w:rsid w:val="000F038C"/>
    <w:rsid w:val="000F2A5D"/>
    <w:rsid w:val="000F2C30"/>
    <w:rsid w:val="000F2E8C"/>
    <w:rsid w:val="000F3E97"/>
    <w:rsid w:val="000F5A99"/>
    <w:rsid w:val="000F61B0"/>
    <w:rsid w:val="000F625B"/>
    <w:rsid w:val="000F6D00"/>
    <w:rsid w:val="000F771B"/>
    <w:rsid w:val="000F7994"/>
    <w:rsid w:val="000F79A4"/>
    <w:rsid w:val="000F7DE6"/>
    <w:rsid w:val="00100A1D"/>
    <w:rsid w:val="001011EE"/>
    <w:rsid w:val="001033D6"/>
    <w:rsid w:val="00103B6A"/>
    <w:rsid w:val="001055D5"/>
    <w:rsid w:val="0010566E"/>
    <w:rsid w:val="001057A9"/>
    <w:rsid w:val="00105E7F"/>
    <w:rsid w:val="001063CF"/>
    <w:rsid w:val="00110F40"/>
    <w:rsid w:val="00111404"/>
    <w:rsid w:val="00111B6E"/>
    <w:rsid w:val="0011202D"/>
    <w:rsid w:val="0011224C"/>
    <w:rsid w:val="0011272A"/>
    <w:rsid w:val="00112BF1"/>
    <w:rsid w:val="0011350C"/>
    <w:rsid w:val="00113EE8"/>
    <w:rsid w:val="001143A9"/>
    <w:rsid w:val="00114425"/>
    <w:rsid w:val="00114613"/>
    <w:rsid w:val="00117011"/>
    <w:rsid w:val="001174E7"/>
    <w:rsid w:val="00117A24"/>
    <w:rsid w:val="00117F33"/>
    <w:rsid w:val="0012006D"/>
    <w:rsid w:val="00120774"/>
    <w:rsid w:val="001208B4"/>
    <w:rsid w:val="001211D8"/>
    <w:rsid w:val="00122C05"/>
    <w:rsid w:val="00123D4F"/>
    <w:rsid w:val="001247D8"/>
    <w:rsid w:val="00124E01"/>
    <w:rsid w:val="00125197"/>
    <w:rsid w:val="00125500"/>
    <w:rsid w:val="0012620C"/>
    <w:rsid w:val="00126606"/>
    <w:rsid w:val="00126BE6"/>
    <w:rsid w:val="00127863"/>
    <w:rsid w:val="00130C07"/>
    <w:rsid w:val="001313AC"/>
    <w:rsid w:val="00131A26"/>
    <w:rsid w:val="001320AF"/>
    <w:rsid w:val="001322FA"/>
    <w:rsid w:val="00132A4B"/>
    <w:rsid w:val="00132C0C"/>
    <w:rsid w:val="0013355A"/>
    <w:rsid w:val="00133B3D"/>
    <w:rsid w:val="00134510"/>
    <w:rsid w:val="00135DF8"/>
    <w:rsid w:val="00136D53"/>
    <w:rsid w:val="00137116"/>
    <w:rsid w:val="0013788E"/>
    <w:rsid w:val="001403BE"/>
    <w:rsid w:val="001404B7"/>
    <w:rsid w:val="00140A0B"/>
    <w:rsid w:val="001415D1"/>
    <w:rsid w:val="00142E37"/>
    <w:rsid w:val="001436F5"/>
    <w:rsid w:val="001440BD"/>
    <w:rsid w:val="001440CF"/>
    <w:rsid w:val="0014506D"/>
    <w:rsid w:val="001451C4"/>
    <w:rsid w:val="00145200"/>
    <w:rsid w:val="00145605"/>
    <w:rsid w:val="00145BF4"/>
    <w:rsid w:val="00146C97"/>
    <w:rsid w:val="00147755"/>
    <w:rsid w:val="00147897"/>
    <w:rsid w:val="0014792E"/>
    <w:rsid w:val="00147CAB"/>
    <w:rsid w:val="00150017"/>
    <w:rsid w:val="001505E7"/>
    <w:rsid w:val="001505F6"/>
    <w:rsid w:val="00151FD3"/>
    <w:rsid w:val="00151FEE"/>
    <w:rsid w:val="00152E13"/>
    <w:rsid w:val="001530C9"/>
    <w:rsid w:val="00153496"/>
    <w:rsid w:val="00153755"/>
    <w:rsid w:val="00153849"/>
    <w:rsid w:val="00153F5E"/>
    <w:rsid w:val="00154236"/>
    <w:rsid w:val="00155EC4"/>
    <w:rsid w:val="001562B0"/>
    <w:rsid w:val="0015686F"/>
    <w:rsid w:val="00156ABB"/>
    <w:rsid w:val="00160FFA"/>
    <w:rsid w:val="001620B9"/>
    <w:rsid w:val="001623F9"/>
    <w:rsid w:val="00162710"/>
    <w:rsid w:val="00162F10"/>
    <w:rsid w:val="00163448"/>
    <w:rsid w:val="001639EA"/>
    <w:rsid w:val="00164DC0"/>
    <w:rsid w:val="0016607B"/>
    <w:rsid w:val="00166638"/>
    <w:rsid w:val="001679D5"/>
    <w:rsid w:val="00171422"/>
    <w:rsid w:val="00171967"/>
    <w:rsid w:val="00171E14"/>
    <w:rsid w:val="00171F8A"/>
    <w:rsid w:val="001727D3"/>
    <w:rsid w:val="00173AEB"/>
    <w:rsid w:val="001747E4"/>
    <w:rsid w:val="00174953"/>
    <w:rsid w:val="00174BA7"/>
    <w:rsid w:val="0017587F"/>
    <w:rsid w:val="001766BB"/>
    <w:rsid w:val="001770F7"/>
    <w:rsid w:val="0017774C"/>
    <w:rsid w:val="00177835"/>
    <w:rsid w:val="001800C7"/>
    <w:rsid w:val="00180F65"/>
    <w:rsid w:val="0018148A"/>
    <w:rsid w:val="00181C0E"/>
    <w:rsid w:val="00181C80"/>
    <w:rsid w:val="001827C9"/>
    <w:rsid w:val="0018451F"/>
    <w:rsid w:val="00184974"/>
    <w:rsid w:val="00184F0D"/>
    <w:rsid w:val="00185B62"/>
    <w:rsid w:val="001860E4"/>
    <w:rsid w:val="00186309"/>
    <w:rsid w:val="0018692A"/>
    <w:rsid w:val="00186DDF"/>
    <w:rsid w:val="00187348"/>
    <w:rsid w:val="00187ABF"/>
    <w:rsid w:val="00191D0E"/>
    <w:rsid w:val="00191EB2"/>
    <w:rsid w:val="001921E7"/>
    <w:rsid w:val="00192AC7"/>
    <w:rsid w:val="00193BCA"/>
    <w:rsid w:val="001947BB"/>
    <w:rsid w:val="00196841"/>
    <w:rsid w:val="001978E9"/>
    <w:rsid w:val="001A034A"/>
    <w:rsid w:val="001A04AC"/>
    <w:rsid w:val="001A05B5"/>
    <w:rsid w:val="001A06BD"/>
    <w:rsid w:val="001A10AC"/>
    <w:rsid w:val="001A12E5"/>
    <w:rsid w:val="001A1905"/>
    <w:rsid w:val="001A251C"/>
    <w:rsid w:val="001A4023"/>
    <w:rsid w:val="001A470E"/>
    <w:rsid w:val="001A4AE5"/>
    <w:rsid w:val="001A5FF6"/>
    <w:rsid w:val="001A6886"/>
    <w:rsid w:val="001A6AEE"/>
    <w:rsid w:val="001A6BEA"/>
    <w:rsid w:val="001A6E71"/>
    <w:rsid w:val="001B0110"/>
    <w:rsid w:val="001B030B"/>
    <w:rsid w:val="001B34EC"/>
    <w:rsid w:val="001B3591"/>
    <w:rsid w:val="001B3761"/>
    <w:rsid w:val="001B3CBA"/>
    <w:rsid w:val="001B3CE3"/>
    <w:rsid w:val="001B45F9"/>
    <w:rsid w:val="001B5822"/>
    <w:rsid w:val="001B6207"/>
    <w:rsid w:val="001B6586"/>
    <w:rsid w:val="001B6EA1"/>
    <w:rsid w:val="001B7272"/>
    <w:rsid w:val="001C0277"/>
    <w:rsid w:val="001C0C83"/>
    <w:rsid w:val="001C1024"/>
    <w:rsid w:val="001C1381"/>
    <w:rsid w:val="001C1C6D"/>
    <w:rsid w:val="001C33D6"/>
    <w:rsid w:val="001C3893"/>
    <w:rsid w:val="001C3948"/>
    <w:rsid w:val="001C3BB2"/>
    <w:rsid w:val="001C4FAD"/>
    <w:rsid w:val="001C530D"/>
    <w:rsid w:val="001C62F4"/>
    <w:rsid w:val="001C6C11"/>
    <w:rsid w:val="001C6CFA"/>
    <w:rsid w:val="001C7F52"/>
    <w:rsid w:val="001D0DF1"/>
    <w:rsid w:val="001D0DFD"/>
    <w:rsid w:val="001D1EC5"/>
    <w:rsid w:val="001D23A7"/>
    <w:rsid w:val="001D2BE7"/>
    <w:rsid w:val="001D2EDC"/>
    <w:rsid w:val="001D36C5"/>
    <w:rsid w:val="001D386E"/>
    <w:rsid w:val="001D3AF2"/>
    <w:rsid w:val="001D3B75"/>
    <w:rsid w:val="001D4174"/>
    <w:rsid w:val="001D4556"/>
    <w:rsid w:val="001D7576"/>
    <w:rsid w:val="001D7BDD"/>
    <w:rsid w:val="001E0944"/>
    <w:rsid w:val="001E0EA4"/>
    <w:rsid w:val="001E21C9"/>
    <w:rsid w:val="001E249F"/>
    <w:rsid w:val="001E2A9B"/>
    <w:rsid w:val="001E2DC3"/>
    <w:rsid w:val="001E36FF"/>
    <w:rsid w:val="001E3FD6"/>
    <w:rsid w:val="001E426A"/>
    <w:rsid w:val="001E4A13"/>
    <w:rsid w:val="001E5A76"/>
    <w:rsid w:val="001E607C"/>
    <w:rsid w:val="001E682E"/>
    <w:rsid w:val="001E6F9F"/>
    <w:rsid w:val="001E76A5"/>
    <w:rsid w:val="001E7B35"/>
    <w:rsid w:val="001F0262"/>
    <w:rsid w:val="001F0603"/>
    <w:rsid w:val="001F1120"/>
    <w:rsid w:val="001F13AB"/>
    <w:rsid w:val="001F1D49"/>
    <w:rsid w:val="001F1E1C"/>
    <w:rsid w:val="001F2175"/>
    <w:rsid w:val="001F265D"/>
    <w:rsid w:val="001F2C84"/>
    <w:rsid w:val="001F3014"/>
    <w:rsid w:val="001F3579"/>
    <w:rsid w:val="001F3843"/>
    <w:rsid w:val="001F3A92"/>
    <w:rsid w:val="001F3F9C"/>
    <w:rsid w:val="001F3FF6"/>
    <w:rsid w:val="001F4774"/>
    <w:rsid w:val="001F4FDB"/>
    <w:rsid w:val="001F718E"/>
    <w:rsid w:val="001F7273"/>
    <w:rsid w:val="001F763B"/>
    <w:rsid w:val="002004EE"/>
    <w:rsid w:val="002005FE"/>
    <w:rsid w:val="00202298"/>
    <w:rsid w:val="002030D4"/>
    <w:rsid w:val="00203B7E"/>
    <w:rsid w:val="002049DB"/>
    <w:rsid w:val="00205B68"/>
    <w:rsid w:val="00206505"/>
    <w:rsid w:val="00207CD2"/>
    <w:rsid w:val="0021457A"/>
    <w:rsid w:val="00214618"/>
    <w:rsid w:val="00217C82"/>
    <w:rsid w:val="002205CA"/>
    <w:rsid w:val="00220779"/>
    <w:rsid w:val="002216A2"/>
    <w:rsid w:val="002216DD"/>
    <w:rsid w:val="0022215E"/>
    <w:rsid w:val="00222CC4"/>
    <w:rsid w:val="00224475"/>
    <w:rsid w:val="00224902"/>
    <w:rsid w:val="00224DB9"/>
    <w:rsid w:val="00224F17"/>
    <w:rsid w:val="00226E68"/>
    <w:rsid w:val="00227523"/>
    <w:rsid w:val="002279DE"/>
    <w:rsid w:val="00227FFD"/>
    <w:rsid w:val="002302BD"/>
    <w:rsid w:val="0023113A"/>
    <w:rsid w:val="0023213D"/>
    <w:rsid w:val="00232232"/>
    <w:rsid w:val="002332D6"/>
    <w:rsid w:val="00233A79"/>
    <w:rsid w:val="00233EE6"/>
    <w:rsid w:val="00235AC9"/>
    <w:rsid w:val="00235CE2"/>
    <w:rsid w:val="00235D76"/>
    <w:rsid w:val="00236380"/>
    <w:rsid w:val="00237F86"/>
    <w:rsid w:val="00240609"/>
    <w:rsid w:val="002412DF"/>
    <w:rsid w:val="00241F43"/>
    <w:rsid w:val="00242627"/>
    <w:rsid w:val="00242A9A"/>
    <w:rsid w:val="00242AA3"/>
    <w:rsid w:val="00243892"/>
    <w:rsid w:val="0024479E"/>
    <w:rsid w:val="002448C2"/>
    <w:rsid w:val="00244A31"/>
    <w:rsid w:val="00244B09"/>
    <w:rsid w:val="002454AD"/>
    <w:rsid w:val="00245CD3"/>
    <w:rsid w:val="00245E6E"/>
    <w:rsid w:val="00245F8C"/>
    <w:rsid w:val="00246075"/>
    <w:rsid w:val="0024632E"/>
    <w:rsid w:val="00246DB2"/>
    <w:rsid w:val="00247137"/>
    <w:rsid w:val="0024718D"/>
    <w:rsid w:val="00247F0B"/>
    <w:rsid w:val="0025028D"/>
    <w:rsid w:val="00250691"/>
    <w:rsid w:val="0025070E"/>
    <w:rsid w:val="00250A65"/>
    <w:rsid w:val="00250BF2"/>
    <w:rsid w:val="002517FF"/>
    <w:rsid w:val="00252331"/>
    <w:rsid w:val="00252884"/>
    <w:rsid w:val="00252D92"/>
    <w:rsid w:val="00253763"/>
    <w:rsid w:val="00253D2A"/>
    <w:rsid w:val="0025499B"/>
    <w:rsid w:val="00254E36"/>
    <w:rsid w:val="00255337"/>
    <w:rsid w:val="0025552B"/>
    <w:rsid w:val="0025566B"/>
    <w:rsid w:val="0025641F"/>
    <w:rsid w:val="0025658D"/>
    <w:rsid w:val="00256A27"/>
    <w:rsid w:val="002570A5"/>
    <w:rsid w:val="002574B2"/>
    <w:rsid w:val="00257558"/>
    <w:rsid w:val="00257C9E"/>
    <w:rsid w:val="002607A4"/>
    <w:rsid w:val="00261146"/>
    <w:rsid w:val="0026176F"/>
    <w:rsid w:val="002627EF"/>
    <w:rsid w:val="00262B06"/>
    <w:rsid w:val="0026370A"/>
    <w:rsid w:val="00263A19"/>
    <w:rsid w:val="002640B8"/>
    <w:rsid w:val="00264563"/>
    <w:rsid w:val="00264802"/>
    <w:rsid w:val="0026498C"/>
    <w:rsid w:val="0026557E"/>
    <w:rsid w:val="0026572E"/>
    <w:rsid w:val="002668EA"/>
    <w:rsid w:val="002670BB"/>
    <w:rsid w:val="0027027C"/>
    <w:rsid w:val="00270C4D"/>
    <w:rsid w:val="002725CC"/>
    <w:rsid w:val="002734DE"/>
    <w:rsid w:val="00273681"/>
    <w:rsid w:val="00273A3F"/>
    <w:rsid w:val="002742AE"/>
    <w:rsid w:val="00274370"/>
    <w:rsid w:val="002743C8"/>
    <w:rsid w:val="0027539B"/>
    <w:rsid w:val="002764B3"/>
    <w:rsid w:val="00276930"/>
    <w:rsid w:val="00276960"/>
    <w:rsid w:val="002769E9"/>
    <w:rsid w:val="00276ACF"/>
    <w:rsid w:val="00276C68"/>
    <w:rsid w:val="0027728E"/>
    <w:rsid w:val="00277F14"/>
    <w:rsid w:val="00280395"/>
    <w:rsid w:val="002809D3"/>
    <w:rsid w:val="002811B7"/>
    <w:rsid w:val="00281A0C"/>
    <w:rsid w:val="00281B98"/>
    <w:rsid w:val="00281C07"/>
    <w:rsid w:val="00282BA3"/>
    <w:rsid w:val="00282C3D"/>
    <w:rsid w:val="00282CF0"/>
    <w:rsid w:val="00282EAF"/>
    <w:rsid w:val="00283098"/>
    <w:rsid w:val="00283582"/>
    <w:rsid w:val="0028364E"/>
    <w:rsid w:val="00283721"/>
    <w:rsid w:val="00283B42"/>
    <w:rsid w:val="00285F99"/>
    <w:rsid w:val="002863EB"/>
    <w:rsid w:val="002874D6"/>
    <w:rsid w:val="0028791C"/>
    <w:rsid w:val="00287F24"/>
    <w:rsid w:val="00290290"/>
    <w:rsid w:val="00291203"/>
    <w:rsid w:val="00291210"/>
    <w:rsid w:val="00291232"/>
    <w:rsid w:val="00291997"/>
    <w:rsid w:val="00291E3B"/>
    <w:rsid w:val="002923CB"/>
    <w:rsid w:val="00293AB4"/>
    <w:rsid w:val="0029431B"/>
    <w:rsid w:val="00294590"/>
    <w:rsid w:val="00295DD9"/>
    <w:rsid w:val="002968CA"/>
    <w:rsid w:val="002974DD"/>
    <w:rsid w:val="002979AB"/>
    <w:rsid w:val="00297BF0"/>
    <w:rsid w:val="00297EDC"/>
    <w:rsid w:val="002A1D0B"/>
    <w:rsid w:val="002A1D8C"/>
    <w:rsid w:val="002A1F91"/>
    <w:rsid w:val="002A22DC"/>
    <w:rsid w:val="002A3047"/>
    <w:rsid w:val="002A3347"/>
    <w:rsid w:val="002A3C23"/>
    <w:rsid w:val="002A48BF"/>
    <w:rsid w:val="002A4D3E"/>
    <w:rsid w:val="002A6264"/>
    <w:rsid w:val="002A7ADD"/>
    <w:rsid w:val="002A7C72"/>
    <w:rsid w:val="002A7FD1"/>
    <w:rsid w:val="002B1278"/>
    <w:rsid w:val="002B152D"/>
    <w:rsid w:val="002B1C60"/>
    <w:rsid w:val="002B295A"/>
    <w:rsid w:val="002B317A"/>
    <w:rsid w:val="002B59AC"/>
    <w:rsid w:val="002B5EEC"/>
    <w:rsid w:val="002B72E1"/>
    <w:rsid w:val="002C0246"/>
    <w:rsid w:val="002C1256"/>
    <w:rsid w:val="002C1B2C"/>
    <w:rsid w:val="002C22B3"/>
    <w:rsid w:val="002C22C4"/>
    <w:rsid w:val="002C3F7E"/>
    <w:rsid w:val="002C4334"/>
    <w:rsid w:val="002C4F71"/>
    <w:rsid w:val="002C5157"/>
    <w:rsid w:val="002C51BB"/>
    <w:rsid w:val="002C5455"/>
    <w:rsid w:val="002C72E4"/>
    <w:rsid w:val="002C7A27"/>
    <w:rsid w:val="002D0C45"/>
    <w:rsid w:val="002D0CA1"/>
    <w:rsid w:val="002D1553"/>
    <w:rsid w:val="002D1911"/>
    <w:rsid w:val="002D19A6"/>
    <w:rsid w:val="002D2727"/>
    <w:rsid w:val="002D2C04"/>
    <w:rsid w:val="002D2EDE"/>
    <w:rsid w:val="002D37EF"/>
    <w:rsid w:val="002D442B"/>
    <w:rsid w:val="002D4944"/>
    <w:rsid w:val="002D49DC"/>
    <w:rsid w:val="002D4C18"/>
    <w:rsid w:val="002D4C8F"/>
    <w:rsid w:val="002D5F6C"/>
    <w:rsid w:val="002D64DC"/>
    <w:rsid w:val="002D6B7B"/>
    <w:rsid w:val="002D7457"/>
    <w:rsid w:val="002D7C60"/>
    <w:rsid w:val="002E0017"/>
    <w:rsid w:val="002E03EF"/>
    <w:rsid w:val="002E09EA"/>
    <w:rsid w:val="002E0ED7"/>
    <w:rsid w:val="002E172A"/>
    <w:rsid w:val="002E25B2"/>
    <w:rsid w:val="002E27C9"/>
    <w:rsid w:val="002E2952"/>
    <w:rsid w:val="002E2C66"/>
    <w:rsid w:val="002E2CA5"/>
    <w:rsid w:val="002E3304"/>
    <w:rsid w:val="002E335E"/>
    <w:rsid w:val="002E342E"/>
    <w:rsid w:val="002E358E"/>
    <w:rsid w:val="002E40C4"/>
    <w:rsid w:val="002E421E"/>
    <w:rsid w:val="002E60B4"/>
    <w:rsid w:val="002E6171"/>
    <w:rsid w:val="002E6C12"/>
    <w:rsid w:val="002E6D07"/>
    <w:rsid w:val="002E7F76"/>
    <w:rsid w:val="002F050E"/>
    <w:rsid w:val="002F064A"/>
    <w:rsid w:val="002F0D68"/>
    <w:rsid w:val="002F0F23"/>
    <w:rsid w:val="002F23F6"/>
    <w:rsid w:val="002F36AF"/>
    <w:rsid w:val="002F3E1C"/>
    <w:rsid w:val="002F3EAE"/>
    <w:rsid w:val="002F3ED0"/>
    <w:rsid w:val="002F50DF"/>
    <w:rsid w:val="002F5F54"/>
    <w:rsid w:val="002F64BC"/>
    <w:rsid w:val="002F79EF"/>
    <w:rsid w:val="00301127"/>
    <w:rsid w:val="0030177C"/>
    <w:rsid w:val="00301B68"/>
    <w:rsid w:val="00302776"/>
    <w:rsid w:val="00302A7A"/>
    <w:rsid w:val="00303ADA"/>
    <w:rsid w:val="00303B6C"/>
    <w:rsid w:val="00303BA3"/>
    <w:rsid w:val="00303C62"/>
    <w:rsid w:val="0030417F"/>
    <w:rsid w:val="00304311"/>
    <w:rsid w:val="00304C3D"/>
    <w:rsid w:val="00304D19"/>
    <w:rsid w:val="00305A41"/>
    <w:rsid w:val="0030647B"/>
    <w:rsid w:val="00306784"/>
    <w:rsid w:val="00306FCE"/>
    <w:rsid w:val="003102A1"/>
    <w:rsid w:val="003111FA"/>
    <w:rsid w:val="003122ED"/>
    <w:rsid w:val="00312E9C"/>
    <w:rsid w:val="0031301D"/>
    <w:rsid w:val="003135E5"/>
    <w:rsid w:val="00313F12"/>
    <w:rsid w:val="003144B6"/>
    <w:rsid w:val="00314760"/>
    <w:rsid w:val="003152FC"/>
    <w:rsid w:val="00315468"/>
    <w:rsid w:val="00315DE4"/>
    <w:rsid w:val="003165E7"/>
    <w:rsid w:val="0031751C"/>
    <w:rsid w:val="00317C82"/>
    <w:rsid w:val="003213B9"/>
    <w:rsid w:val="00321886"/>
    <w:rsid w:val="003218EF"/>
    <w:rsid w:val="00321974"/>
    <w:rsid w:val="00321A3B"/>
    <w:rsid w:val="00323141"/>
    <w:rsid w:val="003233BC"/>
    <w:rsid w:val="0032382E"/>
    <w:rsid w:val="003238D7"/>
    <w:rsid w:val="00323945"/>
    <w:rsid w:val="003243C0"/>
    <w:rsid w:val="00324C66"/>
    <w:rsid w:val="00324D32"/>
    <w:rsid w:val="00324D4A"/>
    <w:rsid w:val="00325B3A"/>
    <w:rsid w:val="0032673E"/>
    <w:rsid w:val="00326E88"/>
    <w:rsid w:val="00330828"/>
    <w:rsid w:val="003325A0"/>
    <w:rsid w:val="003333C5"/>
    <w:rsid w:val="00333853"/>
    <w:rsid w:val="00333899"/>
    <w:rsid w:val="00333BDF"/>
    <w:rsid w:val="00334BC3"/>
    <w:rsid w:val="00335C13"/>
    <w:rsid w:val="0033629D"/>
    <w:rsid w:val="00337B8D"/>
    <w:rsid w:val="00337C94"/>
    <w:rsid w:val="00337E72"/>
    <w:rsid w:val="00340071"/>
    <w:rsid w:val="003417AD"/>
    <w:rsid w:val="003418FE"/>
    <w:rsid w:val="00342CBE"/>
    <w:rsid w:val="0034374A"/>
    <w:rsid w:val="00343976"/>
    <w:rsid w:val="003446FE"/>
    <w:rsid w:val="003470ED"/>
    <w:rsid w:val="00350528"/>
    <w:rsid w:val="00350D9C"/>
    <w:rsid w:val="00350F65"/>
    <w:rsid w:val="0035139B"/>
    <w:rsid w:val="0035174B"/>
    <w:rsid w:val="003519E3"/>
    <w:rsid w:val="00351CCE"/>
    <w:rsid w:val="00352374"/>
    <w:rsid w:val="00353576"/>
    <w:rsid w:val="00354402"/>
    <w:rsid w:val="00355DC7"/>
    <w:rsid w:val="00355F29"/>
    <w:rsid w:val="003565E1"/>
    <w:rsid w:val="00356A60"/>
    <w:rsid w:val="00357D65"/>
    <w:rsid w:val="00360BCB"/>
    <w:rsid w:val="00360E76"/>
    <w:rsid w:val="003612C2"/>
    <w:rsid w:val="00361D9C"/>
    <w:rsid w:val="00361E71"/>
    <w:rsid w:val="00362D7E"/>
    <w:rsid w:val="00363D97"/>
    <w:rsid w:val="00366CA4"/>
    <w:rsid w:val="003673E0"/>
    <w:rsid w:val="003720A0"/>
    <w:rsid w:val="0037233F"/>
    <w:rsid w:val="00372633"/>
    <w:rsid w:val="00372E2B"/>
    <w:rsid w:val="003730FF"/>
    <w:rsid w:val="003742D0"/>
    <w:rsid w:val="00374ABE"/>
    <w:rsid w:val="0037638D"/>
    <w:rsid w:val="00376862"/>
    <w:rsid w:val="00376D3A"/>
    <w:rsid w:val="00376F9A"/>
    <w:rsid w:val="00377489"/>
    <w:rsid w:val="00377811"/>
    <w:rsid w:val="003803A2"/>
    <w:rsid w:val="00380A3C"/>
    <w:rsid w:val="00380D08"/>
    <w:rsid w:val="003812FC"/>
    <w:rsid w:val="00382C6C"/>
    <w:rsid w:val="003838E5"/>
    <w:rsid w:val="003849A5"/>
    <w:rsid w:val="003857D3"/>
    <w:rsid w:val="003864DB"/>
    <w:rsid w:val="00386729"/>
    <w:rsid w:val="00387189"/>
    <w:rsid w:val="00387AB8"/>
    <w:rsid w:val="00387D51"/>
    <w:rsid w:val="003904D9"/>
    <w:rsid w:val="00390BB2"/>
    <w:rsid w:val="00390EA6"/>
    <w:rsid w:val="00391A43"/>
    <w:rsid w:val="00391B60"/>
    <w:rsid w:val="00391C7F"/>
    <w:rsid w:val="00393421"/>
    <w:rsid w:val="00394403"/>
    <w:rsid w:val="003944F1"/>
    <w:rsid w:val="00394B6D"/>
    <w:rsid w:val="003954D0"/>
    <w:rsid w:val="00395C30"/>
    <w:rsid w:val="003962CA"/>
    <w:rsid w:val="00396708"/>
    <w:rsid w:val="00396726"/>
    <w:rsid w:val="003975C5"/>
    <w:rsid w:val="0039788D"/>
    <w:rsid w:val="00397BB4"/>
    <w:rsid w:val="003A0874"/>
    <w:rsid w:val="003A0D45"/>
    <w:rsid w:val="003A1178"/>
    <w:rsid w:val="003A2AB0"/>
    <w:rsid w:val="003A511A"/>
    <w:rsid w:val="003A5135"/>
    <w:rsid w:val="003A565C"/>
    <w:rsid w:val="003A5809"/>
    <w:rsid w:val="003A5A91"/>
    <w:rsid w:val="003A60B7"/>
    <w:rsid w:val="003A6EB7"/>
    <w:rsid w:val="003A719E"/>
    <w:rsid w:val="003A7AB2"/>
    <w:rsid w:val="003B09D1"/>
    <w:rsid w:val="003B1262"/>
    <w:rsid w:val="003B1416"/>
    <w:rsid w:val="003B21A8"/>
    <w:rsid w:val="003B2728"/>
    <w:rsid w:val="003B2729"/>
    <w:rsid w:val="003B29BD"/>
    <w:rsid w:val="003B2E9F"/>
    <w:rsid w:val="003B344A"/>
    <w:rsid w:val="003B4D26"/>
    <w:rsid w:val="003B53B9"/>
    <w:rsid w:val="003B55D8"/>
    <w:rsid w:val="003B7DB5"/>
    <w:rsid w:val="003C2C77"/>
    <w:rsid w:val="003C37E1"/>
    <w:rsid w:val="003C3DA8"/>
    <w:rsid w:val="003C40A5"/>
    <w:rsid w:val="003C45AC"/>
    <w:rsid w:val="003C5A98"/>
    <w:rsid w:val="003C601C"/>
    <w:rsid w:val="003C6352"/>
    <w:rsid w:val="003C661D"/>
    <w:rsid w:val="003C6AC6"/>
    <w:rsid w:val="003C6C3C"/>
    <w:rsid w:val="003C791C"/>
    <w:rsid w:val="003D0547"/>
    <w:rsid w:val="003D2316"/>
    <w:rsid w:val="003D2C8C"/>
    <w:rsid w:val="003D2EBC"/>
    <w:rsid w:val="003D41EA"/>
    <w:rsid w:val="003D4539"/>
    <w:rsid w:val="003D4798"/>
    <w:rsid w:val="003D510F"/>
    <w:rsid w:val="003D6091"/>
    <w:rsid w:val="003D6973"/>
    <w:rsid w:val="003D6E1B"/>
    <w:rsid w:val="003D7A45"/>
    <w:rsid w:val="003E0652"/>
    <w:rsid w:val="003E0C1F"/>
    <w:rsid w:val="003E19AE"/>
    <w:rsid w:val="003E3208"/>
    <w:rsid w:val="003E3400"/>
    <w:rsid w:val="003E3B9A"/>
    <w:rsid w:val="003E6467"/>
    <w:rsid w:val="003E64CD"/>
    <w:rsid w:val="003E6C64"/>
    <w:rsid w:val="003E6D45"/>
    <w:rsid w:val="003E6DFF"/>
    <w:rsid w:val="003F112A"/>
    <w:rsid w:val="003F1BEC"/>
    <w:rsid w:val="003F359B"/>
    <w:rsid w:val="003F3823"/>
    <w:rsid w:val="003F3E2D"/>
    <w:rsid w:val="003F4FEF"/>
    <w:rsid w:val="003F570E"/>
    <w:rsid w:val="003F6F72"/>
    <w:rsid w:val="003F6F83"/>
    <w:rsid w:val="003F74E4"/>
    <w:rsid w:val="003F76E8"/>
    <w:rsid w:val="00400E9E"/>
    <w:rsid w:val="004017DE"/>
    <w:rsid w:val="004032A4"/>
    <w:rsid w:val="00406EFD"/>
    <w:rsid w:val="00407D2B"/>
    <w:rsid w:val="00407ED5"/>
    <w:rsid w:val="00410A0C"/>
    <w:rsid w:val="004116D0"/>
    <w:rsid w:val="004116EC"/>
    <w:rsid w:val="00411C9E"/>
    <w:rsid w:val="00411CCD"/>
    <w:rsid w:val="004129C6"/>
    <w:rsid w:val="00412F56"/>
    <w:rsid w:val="00413552"/>
    <w:rsid w:val="00413812"/>
    <w:rsid w:val="00414088"/>
    <w:rsid w:val="00414733"/>
    <w:rsid w:val="004162B1"/>
    <w:rsid w:val="004166D6"/>
    <w:rsid w:val="00416913"/>
    <w:rsid w:val="004178F2"/>
    <w:rsid w:val="00417CB2"/>
    <w:rsid w:val="00420205"/>
    <w:rsid w:val="00420359"/>
    <w:rsid w:val="00420D92"/>
    <w:rsid w:val="004210B5"/>
    <w:rsid w:val="004212D3"/>
    <w:rsid w:val="00421B15"/>
    <w:rsid w:val="004220EC"/>
    <w:rsid w:val="0042228A"/>
    <w:rsid w:val="00422BAC"/>
    <w:rsid w:val="00423743"/>
    <w:rsid w:val="0042431B"/>
    <w:rsid w:val="00424ABD"/>
    <w:rsid w:val="0042553C"/>
    <w:rsid w:val="00425661"/>
    <w:rsid w:val="004301B4"/>
    <w:rsid w:val="00430C5C"/>
    <w:rsid w:val="00432947"/>
    <w:rsid w:val="004330C5"/>
    <w:rsid w:val="0043331B"/>
    <w:rsid w:val="0043347F"/>
    <w:rsid w:val="0043369A"/>
    <w:rsid w:val="0043424A"/>
    <w:rsid w:val="0043449E"/>
    <w:rsid w:val="004345A0"/>
    <w:rsid w:val="00434889"/>
    <w:rsid w:val="0043534B"/>
    <w:rsid w:val="0043593F"/>
    <w:rsid w:val="00436A3F"/>
    <w:rsid w:val="00436A48"/>
    <w:rsid w:val="00436A8F"/>
    <w:rsid w:val="00436BE4"/>
    <w:rsid w:val="0044012A"/>
    <w:rsid w:val="00440223"/>
    <w:rsid w:val="0044022F"/>
    <w:rsid w:val="00442B75"/>
    <w:rsid w:val="00442BF7"/>
    <w:rsid w:val="00443722"/>
    <w:rsid w:val="0044373D"/>
    <w:rsid w:val="0044462E"/>
    <w:rsid w:val="00445142"/>
    <w:rsid w:val="00447734"/>
    <w:rsid w:val="004477F8"/>
    <w:rsid w:val="004506B8"/>
    <w:rsid w:val="00450CCE"/>
    <w:rsid w:val="00450FB5"/>
    <w:rsid w:val="00450FC0"/>
    <w:rsid w:val="0045211B"/>
    <w:rsid w:val="00452A84"/>
    <w:rsid w:val="00453572"/>
    <w:rsid w:val="004536CC"/>
    <w:rsid w:val="00453BE5"/>
    <w:rsid w:val="004547C3"/>
    <w:rsid w:val="00455ADE"/>
    <w:rsid w:val="00455E4F"/>
    <w:rsid w:val="0045647F"/>
    <w:rsid w:val="00456F8E"/>
    <w:rsid w:val="004602CD"/>
    <w:rsid w:val="004604B3"/>
    <w:rsid w:val="004608F8"/>
    <w:rsid w:val="00460C85"/>
    <w:rsid w:val="00461018"/>
    <w:rsid w:val="004613C9"/>
    <w:rsid w:val="00461F92"/>
    <w:rsid w:val="0046272F"/>
    <w:rsid w:val="00462CFC"/>
    <w:rsid w:val="00462D04"/>
    <w:rsid w:val="0046306C"/>
    <w:rsid w:val="00463779"/>
    <w:rsid w:val="00463AEF"/>
    <w:rsid w:val="00463F49"/>
    <w:rsid w:val="00466010"/>
    <w:rsid w:val="00466B10"/>
    <w:rsid w:val="00467332"/>
    <w:rsid w:val="00470471"/>
    <w:rsid w:val="004716ED"/>
    <w:rsid w:val="004718EE"/>
    <w:rsid w:val="00471904"/>
    <w:rsid w:val="0047299B"/>
    <w:rsid w:val="00473077"/>
    <w:rsid w:val="00473340"/>
    <w:rsid w:val="00473677"/>
    <w:rsid w:val="00475831"/>
    <w:rsid w:val="00476D4D"/>
    <w:rsid w:val="00476DB8"/>
    <w:rsid w:val="00477645"/>
    <w:rsid w:val="00477E7B"/>
    <w:rsid w:val="0048033E"/>
    <w:rsid w:val="004809CA"/>
    <w:rsid w:val="00480ADF"/>
    <w:rsid w:val="0048160E"/>
    <w:rsid w:val="00482678"/>
    <w:rsid w:val="00482AA5"/>
    <w:rsid w:val="00485343"/>
    <w:rsid w:val="00485D79"/>
    <w:rsid w:val="00486274"/>
    <w:rsid w:val="0048630E"/>
    <w:rsid w:val="0048699F"/>
    <w:rsid w:val="00486BB5"/>
    <w:rsid w:val="004875D3"/>
    <w:rsid w:val="0049027C"/>
    <w:rsid w:val="00490374"/>
    <w:rsid w:val="00490DAD"/>
    <w:rsid w:val="00492470"/>
    <w:rsid w:val="004933DF"/>
    <w:rsid w:val="00493D71"/>
    <w:rsid w:val="00493DFD"/>
    <w:rsid w:val="0049405F"/>
    <w:rsid w:val="0049416A"/>
    <w:rsid w:val="004941C6"/>
    <w:rsid w:val="004943E4"/>
    <w:rsid w:val="00494E74"/>
    <w:rsid w:val="00495780"/>
    <w:rsid w:val="00496F7E"/>
    <w:rsid w:val="00497D2F"/>
    <w:rsid w:val="004A07CD"/>
    <w:rsid w:val="004A0EDB"/>
    <w:rsid w:val="004A15F6"/>
    <w:rsid w:val="004A1A84"/>
    <w:rsid w:val="004A1B29"/>
    <w:rsid w:val="004A1E6A"/>
    <w:rsid w:val="004A27CD"/>
    <w:rsid w:val="004A2EB3"/>
    <w:rsid w:val="004A31D4"/>
    <w:rsid w:val="004A346A"/>
    <w:rsid w:val="004A3ADC"/>
    <w:rsid w:val="004A50C6"/>
    <w:rsid w:val="004A628D"/>
    <w:rsid w:val="004A6989"/>
    <w:rsid w:val="004A6A84"/>
    <w:rsid w:val="004A6AA2"/>
    <w:rsid w:val="004B0281"/>
    <w:rsid w:val="004B1382"/>
    <w:rsid w:val="004B1CE3"/>
    <w:rsid w:val="004B3306"/>
    <w:rsid w:val="004B331B"/>
    <w:rsid w:val="004B33EC"/>
    <w:rsid w:val="004B3437"/>
    <w:rsid w:val="004B3AB7"/>
    <w:rsid w:val="004B4666"/>
    <w:rsid w:val="004B4AEF"/>
    <w:rsid w:val="004B4EE1"/>
    <w:rsid w:val="004B5528"/>
    <w:rsid w:val="004B5695"/>
    <w:rsid w:val="004B56C2"/>
    <w:rsid w:val="004B57B5"/>
    <w:rsid w:val="004B74B4"/>
    <w:rsid w:val="004B7E38"/>
    <w:rsid w:val="004B7FF3"/>
    <w:rsid w:val="004C02C6"/>
    <w:rsid w:val="004C0395"/>
    <w:rsid w:val="004C0781"/>
    <w:rsid w:val="004C1127"/>
    <w:rsid w:val="004C1886"/>
    <w:rsid w:val="004C233D"/>
    <w:rsid w:val="004C3E97"/>
    <w:rsid w:val="004C3F5B"/>
    <w:rsid w:val="004C4A31"/>
    <w:rsid w:val="004C4CBF"/>
    <w:rsid w:val="004C4EA1"/>
    <w:rsid w:val="004C587E"/>
    <w:rsid w:val="004C7227"/>
    <w:rsid w:val="004C77D9"/>
    <w:rsid w:val="004C7A3A"/>
    <w:rsid w:val="004D02BC"/>
    <w:rsid w:val="004D0315"/>
    <w:rsid w:val="004D267B"/>
    <w:rsid w:val="004D3A98"/>
    <w:rsid w:val="004D41F9"/>
    <w:rsid w:val="004D43B1"/>
    <w:rsid w:val="004D6926"/>
    <w:rsid w:val="004E1245"/>
    <w:rsid w:val="004E1CDB"/>
    <w:rsid w:val="004E22EE"/>
    <w:rsid w:val="004E23DB"/>
    <w:rsid w:val="004E257C"/>
    <w:rsid w:val="004E2D14"/>
    <w:rsid w:val="004E2D83"/>
    <w:rsid w:val="004E403A"/>
    <w:rsid w:val="004E4147"/>
    <w:rsid w:val="004E43E2"/>
    <w:rsid w:val="004E44FF"/>
    <w:rsid w:val="004E499D"/>
    <w:rsid w:val="004E4FA1"/>
    <w:rsid w:val="004E52C7"/>
    <w:rsid w:val="004E594E"/>
    <w:rsid w:val="004E5DC1"/>
    <w:rsid w:val="004E5F5C"/>
    <w:rsid w:val="004E7C54"/>
    <w:rsid w:val="004F0EF6"/>
    <w:rsid w:val="004F1FD9"/>
    <w:rsid w:val="004F3AE6"/>
    <w:rsid w:val="004F3E43"/>
    <w:rsid w:val="004F40D8"/>
    <w:rsid w:val="004F43B8"/>
    <w:rsid w:val="004F45CE"/>
    <w:rsid w:val="004F4B82"/>
    <w:rsid w:val="004F5241"/>
    <w:rsid w:val="004F5BF6"/>
    <w:rsid w:val="00500472"/>
    <w:rsid w:val="005005EE"/>
    <w:rsid w:val="005009BC"/>
    <w:rsid w:val="00500BF9"/>
    <w:rsid w:val="00501872"/>
    <w:rsid w:val="00501D85"/>
    <w:rsid w:val="005036EC"/>
    <w:rsid w:val="00503711"/>
    <w:rsid w:val="005038F1"/>
    <w:rsid w:val="00503C07"/>
    <w:rsid w:val="0050521E"/>
    <w:rsid w:val="0050597A"/>
    <w:rsid w:val="00506F03"/>
    <w:rsid w:val="00507448"/>
    <w:rsid w:val="0050755F"/>
    <w:rsid w:val="0051095F"/>
    <w:rsid w:val="00510C62"/>
    <w:rsid w:val="005115B8"/>
    <w:rsid w:val="00513184"/>
    <w:rsid w:val="005132F9"/>
    <w:rsid w:val="005136CC"/>
    <w:rsid w:val="00513E8A"/>
    <w:rsid w:val="005142B1"/>
    <w:rsid w:val="00514F9A"/>
    <w:rsid w:val="00515277"/>
    <w:rsid w:val="0051546F"/>
    <w:rsid w:val="00515E4C"/>
    <w:rsid w:val="0051695E"/>
    <w:rsid w:val="00516D9B"/>
    <w:rsid w:val="00517553"/>
    <w:rsid w:val="00520B04"/>
    <w:rsid w:val="00520BF6"/>
    <w:rsid w:val="005220AF"/>
    <w:rsid w:val="005224B0"/>
    <w:rsid w:val="00523445"/>
    <w:rsid w:val="00523537"/>
    <w:rsid w:val="0052372F"/>
    <w:rsid w:val="005237DE"/>
    <w:rsid w:val="00523811"/>
    <w:rsid w:val="00523DCD"/>
    <w:rsid w:val="00524506"/>
    <w:rsid w:val="005252F2"/>
    <w:rsid w:val="0052591D"/>
    <w:rsid w:val="0052646C"/>
    <w:rsid w:val="0052719D"/>
    <w:rsid w:val="005279A4"/>
    <w:rsid w:val="00527C3E"/>
    <w:rsid w:val="00531969"/>
    <w:rsid w:val="00531B17"/>
    <w:rsid w:val="00532039"/>
    <w:rsid w:val="00532DC7"/>
    <w:rsid w:val="00534497"/>
    <w:rsid w:val="00534780"/>
    <w:rsid w:val="00534ECD"/>
    <w:rsid w:val="0053679C"/>
    <w:rsid w:val="00536858"/>
    <w:rsid w:val="00536F5D"/>
    <w:rsid w:val="00537C05"/>
    <w:rsid w:val="00537C92"/>
    <w:rsid w:val="00537F56"/>
    <w:rsid w:val="0054013E"/>
    <w:rsid w:val="00540D1A"/>
    <w:rsid w:val="00541754"/>
    <w:rsid w:val="00541BD7"/>
    <w:rsid w:val="00541CC7"/>
    <w:rsid w:val="00542A13"/>
    <w:rsid w:val="00542B8D"/>
    <w:rsid w:val="00543E20"/>
    <w:rsid w:val="0054466B"/>
    <w:rsid w:val="00544F21"/>
    <w:rsid w:val="00544F7B"/>
    <w:rsid w:val="00545F69"/>
    <w:rsid w:val="00546CAB"/>
    <w:rsid w:val="005507C9"/>
    <w:rsid w:val="0055152C"/>
    <w:rsid w:val="00551645"/>
    <w:rsid w:val="005526A8"/>
    <w:rsid w:val="00552A08"/>
    <w:rsid w:val="00553073"/>
    <w:rsid w:val="00553615"/>
    <w:rsid w:val="005536A4"/>
    <w:rsid w:val="005545A9"/>
    <w:rsid w:val="00554DAD"/>
    <w:rsid w:val="00560D31"/>
    <w:rsid w:val="00560D59"/>
    <w:rsid w:val="00561DE7"/>
    <w:rsid w:val="00562933"/>
    <w:rsid w:val="00563D0F"/>
    <w:rsid w:val="0056422B"/>
    <w:rsid w:val="00564FFB"/>
    <w:rsid w:val="00565E15"/>
    <w:rsid w:val="00566E37"/>
    <w:rsid w:val="0056784A"/>
    <w:rsid w:val="00567C4E"/>
    <w:rsid w:val="00571DED"/>
    <w:rsid w:val="0057382F"/>
    <w:rsid w:val="005740FA"/>
    <w:rsid w:val="005741AD"/>
    <w:rsid w:val="00574580"/>
    <w:rsid w:val="005748FA"/>
    <w:rsid w:val="00574A1F"/>
    <w:rsid w:val="00574B1D"/>
    <w:rsid w:val="00576027"/>
    <w:rsid w:val="00576795"/>
    <w:rsid w:val="00577C07"/>
    <w:rsid w:val="00577E23"/>
    <w:rsid w:val="005800DC"/>
    <w:rsid w:val="00580CDE"/>
    <w:rsid w:val="005815A0"/>
    <w:rsid w:val="005816E6"/>
    <w:rsid w:val="00581B1A"/>
    <w:rsid w:val="00582C12"/>
    <w:rsid w:val="00583170"/>
    <w:rsid w:val="005853B7"/>
    <w:rsid w:val="00585B09"/>
    <w:rsid w:val="00585D13"/>
    <w:rsid w:val="00585DC2"/>
    <w:rsid w:val="00586A60"/>
    <w:rsid w:val="00586C7C"/>
    <w:rsid w:val="0059001E"/>
    <w:rsid w:val="00590911"/>
    <w:rsid w:val="00590F2C"/>
    <w:rsid w:val="005911BA"/>
    <w:rsid w:val="00592377"/>
    <w:rsid w:val="0059241F"/>
    <w:rsid w:val="00594757"/>
    <w:rsid w:val="00594BA2"/>
    <w:rsid w:val="00595ACD"/>
    <w:rsid w:val="00596A8F"/>
    <w:rsid w:val="0059784C"/>
    <w:rsid w:val="00597C73"/>
    <w:rsid w:val="00597F5B"/>
    <w:rsid w:val="005A02ED"/>
    <w:rsid w:val="005A1F8F"/>
    <w:rsid w:val="005A26AB"/>
    <w:rsid w:val="005A2BEC"/>
    <w:rsid w:val="005A3F89"/>
    <w:rsid w:val="005A413C"/>
    <w:rsid w:val="005A44E7"/>
    <w:rsid w:val="005A4675"/>
    <w:rsid w:val="005A5649"/>
    <w:rsid w:val="005A6B73"/>
    <w:rsid w:val="005A6D2B"/>
    <w:rsid w:val="005A7E31"/>
    <w:rsid w:val="005B02EB"/>
    <w:rsid w:val="005B088C"/>
    <w:rsid w:val="005B0D88"/>
    <w:rsid w:val="005B10AD"/>
    <w:rsid w:val="005B124E"/>
    <w:rsid w:val="005B1341"/>
    <w:rsid w:val="005B1A6F"/>
    <w:rsid w:val="005B1DD5"/>
    <w:rsid w:val="005B2C2E"/>
    <w:rsid w:val="005B2EC4"/>
    <w:rsid w:val="005B326F"/>
    <w:rsid w:val="005B5517"/>
    <w:rsid w:val="005B585D"/>
    <w:rsid w:val="005B6121"/>
    <w:rsid w:val="005B656B"/>
    <w:rsid w:val="005B6599"/>
    <w:rsid w:val="005B69C7"/>
    <w:rsid w:val="005B7387"/>
    <w:rsid w:val="005B73E1"/>
    <w:rsid w:val="005C071A"/>
    <w:rsid w:val="005C0E9F"/>
    <w:rsid w:val="005C124E"/>
    <w:rsid w:val="005C152F"/>
    <w:rsid w:val="005C1DAE"/>
    <w:rsid w:val="005C2A5C"/>
    <w:rsid w:val="005C41BE"/>
    <w:rsid w:val="005C4424"/>
    <w:rsid w:val="005C5C80"/>
    <w:rsid w:val="005C6699"/>
    <w:rsid w:val="005C74E7"/>
    <w:rsid w:val="005C753C"/>
    <w:rsid w:val="005D003B"/>
    <w:rsid w:val="005D03C4"/>
    <w:rsid w:val="005D0845"/>
    <w:rsid w:val="005D085D"/>
    <w:rsid w:val="005D0892"/>
    <w:rsid w:val="005D236F"/>
    <w:rsid w:val="005D284E"/>
    <w:rsid w:val="005D288D"/>
    <w:rsid w:val="005D2A72"/>
    <w:rsid w:val="005D33B2"/>
    <w:rsid w:val="005D4845"/>
    <w:rsid w:val="005D4DFA"/>
    <w:rsid w:val="005D4E64"/>
    <w:rsid w:val="005D575E"/>
    <w:rsid w:val="005D6908"/>
    <w:rsid w:val="005D6BFC"/>
    <w:rsid w:val="005D6CB9"/>
    <w:rsid w:val="005D7281"/>
    <w:rsid w:val="005E0BC8"/>
    <w:rsid w:val="005E1F45"/>
    <w:rsid w:val="005E2122"/>
    <w:rsid w:val="005E2900"/>
    <w:rsid w:val="005E2E7C"/>
    <w:rsid w:val="005E3102"/>
    <w:rsid w:val="005E43DA"/>
    <w:rsid w:val="005E4C52"/>
    <w:rsid w:val="005E5610"/>
    <w:rsid w:val="005E563E"/>
    <w:rsid w:val="005E6387"/>
    <w:rsid w:val="005F074C"/>
    <w:rsid w:val="005F0882"/>
    <w:rsid w:val="005F132C"/>
    <w:rsid w:val="005F14E0"/>
    <w:rsid w:val="005F1931"/>
    <w:rsid w:val="005F35B0"/>
    <w:rsid w:val="005F3DAF"/>
    <w:rsid w:val="005F4049"/>
    <w:rsid w:val="005F4749"/>
    <w:rsid w:val="005F5222"/>
    <w:rsid w:val="005F5B6E"/>
    <w:rsid w:val="005F61CB"/>
    <w:rsid w:val="005F61FD"/>
    <w:rsid w:val="005F70D0"/>
    <w:rsid w:val="005F7D88"/>
    <w:rsid w:val="0060072D"/>
    <w:rsid w:val="00600928"/>
    <w:rsid w:val="00600AA8"/>
    <w:rsid w:val="00602F07"/>
    <w:rsid w:val="006034D8"/>
    <w:rsid w:val="006035EA"/>
    <w:rsid w:val="00603C4B"/>
    <w:rsid w:val="0060413A"/>
    <w:rsid w:val="00604AB0"/>
    <w:rsid w:val="00605C14"/>
    <w:rsid w:val="00606BE4"/>
    <w:rsid w:val="00606ECD"/>
    <w:rsid w:val="00607909"/>
    <w:rsid w:val="00607F3C"/>
    <w:rsid w:val="006100FF"/>
    <w:rsid w:val="006106EC"/>
    <w:rsid w:val="00611B66"/>
    <w:rsid w:val="00612CB0"/>
    <w:rsid w:val="00613485"/>
    <w:rsid w:val="00613BD4"/>
    <w:rsid w:val="006147B1"/>
    <w:rsid w:val="0061549C"/>
    <w:rsid w:val="0061677B"/>
    <w:rsid w:val="00620116"/>
    <w:rsid w:val="006202AD"/>
    <w:rsid w:val="00621287"/>
    <w:rsid w:val="00621935"/>
    <w:rsid w:val="00622E2C"/>
    <w:rsid w:val="006246BF"/>
    <w:rsid w:val="006246FC"/>
    <w:rsid w:val="006248DD"/>
    <w:rsid w:val="00624932"/>
    <w:rsid w:val="0062522B"/>
    <w:rsid w:val="00625707"/>
    <w:rsid w:val="00626BED"/>
    <w:rsid w:val="00627146"/>
    <w:rsid w:val="006313C3"/>
    <w:rsid w:val="00631815"/>
    <w:rsid w:val="00632069"/>
    <w:rsid w:val="0063319F"/>
    <w:rsid w:val="00633A27"/>
    <w:rsid w:val="00634EE3"/>
    <w:rsid w:val="00636B0E"/>
    <w:rsid w:val="00636C6E"/>
    <w:rsid w:val="00637878"/>
    <w:rsid w:val="00637AB5"/>
    <w:rsid w:val="00640984"/>
    <w:rsid w:val="006409EC"/>
    <w:rsid w:val="00641A6E"/>
    <w:rsid w:val="00642C8B"/>
    <w:rsid w:val="006434E2"/>
    <w:rsid w:val="00643B33"/>
    <w:rsid w:val="00644281"/>
    <w:rsid w:val="00645CC4"/>
    <w:rsid w:val="00646525"/>
    <w:rsid w:val="0064694E"/>
    <w:rsid w:val="00646ABE"/>
    <w:rsid w:val="00646C58"/>
    <w:rsid w:val="00646DDB"/>
    <w:rsid w:val="00646F81"/>
    <w:rsid w:val="0065094C"/>
    <w:rsid w:val="00651356"/>
    <w:rsid w:val="00651C6A"/>
    <w:rsid w:val="00651EAE"/>
    <w:rsid w:val="00652A5D"/>
    <w:rsid w:val="00653081"/>
    <w:rsid w:val="00653177"/>
    <w:rsid w:val="006539E7"/>
    <w:rsid w:val="00653B1F"/>
    <w:rsid w:val="006543CD"/>
    <w:rsid w:val="00655072"/>
    <w:rsid w:val="0065520C"/>
    <w:rsid w:val="00655EF8"/>
    <w:rsid w:val="006604BA"/>
    <w:rsid w:val="00661419"/>
    <w:rsid w:val="00661BD3"/>
    <w:rsid w:val="00662791"/>
    <w:rsid w:val="00662BFB"/>
    <w:rsid w:val="00663498"/>
    <w:rsid w:val="00663893"/>
    <w:rsid w:val="006640B8"/>
    <w:rsid w:val="006644F4"/>
    <w:rsid w:val="00664ADF"/>
    <w:rsid w:val="00664C09"/>
    <w:rsid w:val="00664F85"/>
    <w:rsid w:val="00664F95"/>
    <w:rsid w:val="00665C50"/>
    <w:rsid w:val="00665F37"/>
    <w:rsid w:val="00666148"/>
    <w:rsid w:val="00667857"/>
    <w:rsid w:val="00667B25"/>
    <w:rsid w:val="006709CD"/>
    <w:rsid w:val="00670B0C"/>
    <w:rsid w:val="00672506"/>
    <w:rsid w:val="00672B64"/>
    <w:rsid w:val="00673525"/>
    <w:rsid w:val="006739A8"/>
    <w:rsid w:val="00673A5B"/>
    <w:rsid w:val="00673E9B"/>
    <w:rsid w:val="00674988"/>
    <w:rsid w:val="00677E24"/>
    <w:rsid w:val="00677EAE"/>
    <w:rsid w:val="00677F1A"/>
    <w:rsid w:val="00680BEF"/>
    <w:rsid w:val="0068152E"/>
    <w:rsid w:val="00682156"/>
    <w:rsid w:val="00682AD7"/>
    <w:rsid w:val="00682C36"/>
    <w:rsid w:val="0068412A"/>
    <w:rsid w:val="006843F3"/>
    <w:rsid w:val="00684B03"/>
    <w:rsid w:val="00685464"/>
    <w:rsid w:val="00685F48"/>
    <w:rsid w:val="00686863"/>
    <w:rsid w:val="006868E2"/>
    <w:rsid w:val="00686938"/>
    <w:rsid w:val="006879A1"/>
    <w:rsid w:val="00687C60"/>
    <w:rsid w:val="00690C83"/>
    <w:rsid w:val="00691073"/>
    <w:rsid w:val="006914CA"/>
    <w:rsid w:val="00691AA8"/>
    <w:rsid w:val="00692429"/>
    <w:rsid w:val="006927AB"/>
    <w:rsid w:val="00692C3C"/>
    <w:rsid w:val="0069320C"/>
    <w:rsid w:val="00693299"/>
    <w:rsid w:val="0069335D"/>
    <w:rsid w:val="006936E9"/>
    <w:rsid w:val="00695785"/>
    <w:rsid w:val="006957DF"/>
    <w:rsid w:val="0069672A"/>
    <w:rsid w:val="006969FD"/>
    <w:rsid w:val="0069704D"/>
    <w:rsid w:val="006974F8"/>
    <w:rsid w:val="00697E9C"/>
    <w:rsid w:val="006A0877"/>
    <w:rsid w:val="006A0B5F"/>
    <w:rsid w:val="006A1358"/>
    <w:rsid w:val="006A1483"/>
    <w:rsid w:val="006A21BF"/>
    <w:rsid w:val="006A2CE8"/>
    <w:rsid w:val="006A3BA4"/>
    <w:rsid w:val="006A46C6"/>
    <w:rsid w:val="006A4830"/>
    <w:rsid w:val="006A55CA"/>
    <w:rsid w:val="006A564A"/>
    <w:rsid w:val="006A5A32"/>
    <w:rsid w:val="006A64CE"/>
    <w:rsid w:val="006A64E6"/>
    <w:rsid w:val="006A6611"/>
    <w:rsid w:val="006A6AD8"/>
    <w:rsid w:val="006B1342"/>
    <w:rsid w:val="006B1557"/>
    <w:rsid w:val="006B1B94"/>
    <w:rsid w:val="006B1F52"/>
    <w:rsid w:val="006B2E08"/>
    <w:rsid w:val="006B2EC6"/>
    <w:rsid w:val="006B4737"/>
    <w:rsid w:val="006B4B18"/>
    <w:rsid w:val="006B52EF"/>
    <w:rsid w:val="006B604B"/>
    <w:rsid w:val="006B6939"/>
    <w:rsid w:val="006C02CD"/>
    <w:rsid w:val="006C0B8B"/>
    <w:rsid w:val="006C108A"/>
    <w:rsid w:val="006C1605"/>
    <w:rsid w:val="006C2F12"/>
    <w:rsid w:val="006C38FC"/>
    <w:rsid w:val="006C3956"/>
    <w:rsid w:val="006C3F43"/>
    <w:rsid w:val="006C43E6"/>
    <w:rsid w:val="006C4A12"/>
    <w:rsid w:val="006C4D27"/>
    <w:rsid w:val="006C4DA3"/>
    <w:rsid w:val="006C4EB6"/>
    <w:rsid w:val="006C5A32"/>
    <w:rsid w:val="006C6BED"/>
    <w:rsid w:val="006C6D46"/>
    <w:rsid w:val="006D0475"/>
    <w:rsid w:val="006D0A34"/>
    <w:rsid w:val="006D0CE0"/>
    <w:rsid w:val="006D1601"/>
    <w:rsid w:val="006D19CF"/>
    <w:rsid w:val="006D2181"/>
    <w:rsid w:val="006D2620"/>
    <w:rsid w:val="006D2E5A"/>
    <w:rsid w:val="006D32CE"/>
    <w:rsid w:val="006D4693"/>
    <w:rsid w:val="006D4AEF"/>
    <w:rsid w:val="006D5ECE"/>
    <w:rsid w:val="006D5ED8"/>
    <w:rsid w:val="006D6AC2"/>
    <w:rsid w:val="006D6B70"/>
    <w:rsid w:val="006E10CE"/>
    <w:rsid w:val="006E1E9C"/>
    <w:rsid w:val="006E31AE"/>
    <w:rsid w:val="006E3305"/>
    <w:rsid w:val="006E3AE8"/>
    <w:rsid w:val="006E40A7"/>
    <w:rsid w:val="006E4242"/>
    <w:rsid w:val="006E5499"/>
    <w:rsid w:val="006E5AFA"/>
    <w:rsid w:val="006E63ED"/>
    <w:rsid w:val="006E6915"/>
    <w:rsid w:val="006E7374"/>
    <w:rsid w:val="006F0050"/>
    <w:rsid w:val="006F2259"/>
    <w:rsid w:val="006F2281"/>
    <w:rsid w:val="006F3083"/>
    <w:rsid w:val="006F32F0"/>
    <w:rsid w:val="006F5626"/>
    <w:rsid w:val="006F579C"/>
    <w:rsid w:val="006F5D17"/>
    <w:rsid w:val="006F6068"/>
    <w:rsid w:val="006F67EB"/>
    <w:rsid w:val="006F6B93"/>
    <w:rsid w:val="006F717A"/>
    <w:rsid w:val="006F7609"/>
    <w:rsid w:val="006F7A60"/>
    <w:rsid w:val="007002CE"/>
    <w:rsid w:val="007003FF"/>
    <w:rsid w:val="00700F53"/>
    <w:rsid w:val="007018D4"/>
    <w:rsid w:val="007020B8"/>
    <w:rsid w:val="007020BE"/>
    <w:rsid w:val="00702301"/>
    <w:rsid w:val="00702978"/>
    <w:rsid w:val="0070362A"/>
    <w:rsid w:val="00704023"/>
    <w:rsid w:val="0070593B"/>
    <w:rsid w:val="00705D46"/>
    <w:rsid w:val="00705FC8"/>
    <w:rsid w:val="00706495"/>
    <w:rsid w:val="007065D0"/>
    <w:rsid w:val="00706A76"/>
    <w:rsid w:val="00706F1B"/>
    <w:rsid w:val="00707C04"/>
    <w:rsid w:val="00710277"/>
    <w:rsid w:val="0071028B"/>
    <w:rsid w:val="007105D7"/>
    <w:rsid w:val="00710E47"/>
    <w:rsid w:val="00711675"/>
    <w:rsid w:val="0071201A"/>
    <w:rsid w:val="00712691"/>
    <w:rsid w:val="0071495A"/>
    <w:rsid w:val="00714F3E"/>
    <w:rsid w:val="0071557B"/>
    <w:rsid w:val="00716281"/>
    <w:rsid w:val="0071633F"/>
    <w:rsid w:val="00716F3A"/>
    <w:rsid w:val="00717366"/>
    <w:rsid w:val="007178F7"/>
    <w:rsid w:val="00717F3B"/>
    <w:rsid w:val="0072047B"/>
    <w:rsid w:val="00721F7F"/>
    <w:rsid w:val="00722A94"/>
    <w:rsid w:val="007241A2"/>
    <w:rsid w:val="007245E9"/>
    <w:rsid w:val="007249D2"/>
    <w:rsid w:val="00724A0B"/>
    <w:rsid w:val="00724B00"/>
    <w:rsid w:val="00724DF5"/>
    <w:rsid w:val="00727070"/>
    <w:rsid w:val="007270C6"/>
    <w:rsid w:val="0073067B"/>
    <w:rsid w:val="00730D82"/>
    <w:rsid w:val="0073163D"/>
    <w:rsid w:val="00732309"/>
    <w:rsid w:val="007331F9"/>
    <w:rsid w:val="007348F0"/>
    <w:rsid w:val="007349BE"/>
    <w:rsid w:val="00734ACF"/>
    <w:rsid w:val="00734B34"/>
    <w:rsid w:val="00734BB9"/>
    <w:rsid w:val="00734C8C"/>
    <w:rsid w:val="00734EC2"/>
    <w:rsid w:val="00735C73"/>
    <w:rsid w:val="007365D4"/>
    <w:rsid w:val="007365F2"/>
    <w:rsid w:val="007409DF"/>
    <w:rsid w:val="00740D23"/>
    <w:rsid w:val="0074102A"/>
    <w:rsid w:val="0074178E"/>
    <w:rsid w:val="007425E8"/>
    <w:rsid w:val="0074545A"/>
    <w:rsid w:val="00745DC8"/>
    <w:rsid w:val="00746083"/>
    <w:rsid w:val="00746B37"/>
    <w:rsid w:val="007470DD"/>
    <w:rsid w:val="00750876"/>
    <w:rsid w:val="00750B4F"/>
    <w:rsid w:val="00750BB0"/>
    <w:rsid w:val="00750CD4"/>
    <w:rsid w:val="007513B4"/>
    <w:rsid w:val="007529AC"/>
    <w:rsid w:val="00752B30"/>
    <w:rsid w:val="007537EF"/>
    <w:rsid w:val="0075435B"/>
    <w:rsid w:val="007549FC"/>
    <w:rsid w:val="0075569B"/>
    <w:rsid w:val="00756445"/>
    <w:rsid w:val="00757919"/>
    <w:rsid w:val="007579EB"/>
    <w:rsid w:val="00757C81"/>
    <w:rsid w:val="00760258"/>
    <w:rsid w:val="00760E4D"/>
    <w:rsid w:val="00762C23"/>
    <w:rsid w:val="00762E02"/>
    <w:rsid w:val="0076461C"/>
    <w:rsid w:val="00764EB0"/>
    <w:rsid w:val="00766471"/>
    <w:rsid w:val="007668F5"/>
    <w:rsid w:val="007701BA"/>
    <w:rsid w:val="0077056E"/>
    <w:rsid w:val="0077076E"/>
    <w:rsid w:val="00770835"/>
    <w:rsid w:val="0077120B"/>
    <w:rsid w:val="007723B6"/>
    <w:rsid w:val="007725A5"/>
    <w:rsid w:val="0077329C"/>
    <w:rsid w:val="00775021"/>
    <w:rsid w:val="00776050"/>
    <w:rsid w:val="00776081"/>
    <w:rsid w:val="00776535"/>
    <w:rsid w:val="0078041A"/>
    <w:rsid w:val="007805AE"/>
    <w:rsid w:val="00781FE3"/>
    <w:rsid w:val="00782441"/>
    <w:rsid w:val="0078300E"/>
    <w:rsid w:val="007842C7"/>
    <w:rsid w:val="00784494"/>
    <w:rsid w:val="00784C81"/>
    <w:rsid w:val="00785529"/>
    <w:rsid w:val="007857A5"/>
    <w:rsid w:val="00787E08"/>
    <w:rsid w:val="0079067B"/>
    <w:rsid w:val="007917EA"/>
    <w:rsid w:val="00791BCF"/>
    <w:rsid w:val="00792342"/>
    <w:rsid w:val="007926F2"/>
    <w:rsid w:val="00793040"/>
    <w:rsid w:val="00793710"/>
    <w:rsid w:val="0079382D"/>
    <w:rsid w:val="00793A7A"/>
    <w:rsid w:val="007941DB"/>
    <w:rsid w:val="007946C2"/>
    <w:rsid w:val="007950EE"/>
    <w:rsid w:val="00795817"/>
    <w:rsid w:val="00796272"/>
    <w:rsid w:val="007A0313"/>
    <w:rsid w:val="007A1B03"/>
    <w:rsid w:val="007A220E"/>
    <w:rsid w:val="007A2527"/>
    <w:rsid w:val="007A25F0"/>
    <w:rsid w:val="007A3032"/>
    <w:rsid w:val="007A3425"/>
    <w:rsid w:val="007A3EB2"/>
    <w:rsid w:val="007A41AE"/>
    <w:rsid w:val="007A49F7"/>
    <w:rsid w:val="007A54E7"/>
    <w:rsid w:val="007A5C60"/>
    <w:rsid w:val="007A62FB"/>
    <w:rsid w:val="007A64A4"/>
    <w:rsid w:val="007A7FF1"/>
    <w:rsid w:val="007B001F"/>
    <w:rsid w:val="007B03DE"/>
    <w:rsid w:val="007B06B7"/>
    <w:rsid w:val="007B0F4C"/>
    <w:rsid w:val="007B15A9"/>
    <w:rsid w:val="007B162C"/>
    <w:rsid w:val="007B279F"/>
    <w:rsid w:val="007B3590"/>
    <w:rsid w:val="007B4E30"/>
    <w:rsid w:val="007B5CE8"/>
    <w:rsid w:val="007B7258"/>
    <w:rsid w:val="007B7EFA"/>
    <w:rsid w:val="007C08AC"/>
    <w:rsid w:val="007C1E1D"/>
    <w:rsid w:val="007C250A"/>
    <w:rsid w:val="007C3949"/>
    <w:rsid w:val="007C4324"/>
    <w:rsid w:val="007C4EB9"/>
    <w:rsid w:val="007C5819"/>
    <w:rsid w:val="007C585D"/>
    <w:rsid w:val="007C660C"/>
    <w:rsid w:val="007C75EE"/>
    <w:rsid w:val="007C7B31"/>
    <w:rsid w:val="007D1A9F"/>
    <w:rsid w:val="007D2DD4"/>
    <w:rsid w:val="007D358C"/>
    <w:rsid w:val="007D45FC"/>
    <w:rsid w:val="007D48B9"/>
    <w:rsid w:val="007D7453"/>
    <w:rsid w:val="007E0153"/>
    <w:rsid w:val="007E034C"/>
    <w:rsid w:val="007E06B0"/>
    <w:rsid w:val="007E089E"/>
    <w:rsid w:val="007E0F8B"/>
    <w:rsid w:val="007E1160"/>
    <w:rsid w:val="007E18D9"/>
    <w:rsid w:val="007E2E95"/>
    <w:rsid w:val="007E2EB3"/>
    <w:rsid w:val="007E3698"/>
    <w:rsid w:val="007E38FF"/>
    <w:rsid w:val="007E477C"/>
    <w:rsid w:val="007E5258"/>
    <w:rsid w:val="007E5C65"/>
    <w:rsid w:val="007F1254"/>
    <w:rsid w:val="007F15A3"/>
    <w:rsid w:val="007F1684"/>
    <w:rsid w:val="007F1C60"/>
    <w:rsid w:val="007F25F3"/>
    <w:rsid w:val="007F353E"/>
    <w:rsid w:val="007F4DA8"/>
    <w:rsid w:val="007F6EB5"/>
    <w:rsid w:val="007F7611"/>
    <w:rsid w:val="007F7E20"/>
    <w:rsid w:val="008010AD"/>
    <w:rsid w:val="008020C6"/>
    <w:rsid w:val="00802297"/>
    <w:rsid w:val="008028FB"/>
    <w:rsid w:val="0080366B"/>
    <w:rsid w:val="00804CA0"/>
    <w:rsid w:val="00805AA9"/>
    <w:rsid w:val="00805E94"/>
    <w:rsid w:val="0080620C"/>
    <w:rsid w:val="00806925"/>
    <w:rsid w:val="00807F4B"/>
    <w:rsid w:val="00811BCF"/>
    <w:rsid w:val="00811D7A"/>
    <w:rsid w:val="00811DA2"/>
    <w:rsid w:val="00814F80"/>
    <w:rsid w:val="0081555E"/>
    <w:rsid w:val="008156C8"/>
    <w:rsid w:val="00816FC3"/>
    <w:rsid w:val="008172BD"/>
    <w:rsid w:val="00820263"/>
    <w:rsid w:val="00821BF7"/>
    <w:rsid w:val="00822AF6"/>
    <w:rsid w:val="0082338A"/>
    <w:rsid w:val="0082379A"/>
    <w:rsid w:val="0082477E"/>
    <w:rsid w:val="00824EBB"/>
    <w:rsid w:val="00824F08"/>
    <w:rsid w:val="008250A3"/>
    <w:rsid w:val="00825460"/>
    <w:rsid w:val="0082557E"/>
    <w:rsid w:val="00825B6C"/>
    <w:rsid w:val="00825E5D"/>
    <w:rsid w:val="00826020"/>
    <w:rsid w:val="0082638B"/>
    <w:rsid w:val="00826701"/>
    <w:rsid w:val="0082722B"/>
    <w:rsid w:val="0082789E"/>
    <w:rsid w:val="008301DE"/>
    <w:rsid w:val="00831549"/>
    <w:rsid w:val="00831E14"/>
    <w:rsid w:val="0083342D"/>
    <w:rsid w:val="008335E6"/>
    <w:rsid w:val="00833826"/>
    <w:rsid w:val="00834440"/>
    <w:rsid w:val="0083476E"/>
    <w:rsid w:val="0083518E"/>
    <w:rsid w:val="00835AA4"/>
    <w:rsid w:val="00836B65"/>
    <w:rsid w:val="00836CED"/>
    <w:rsid w:val="00836F08"/>
    <w:rsid w:val="008400C1"/>
    <w:rsid w:val="008404A9"/>
    <w:rsid w:val="008405C6"/>
    <w:rsid w:val="00842792"/>
    <w:rsid w:val="00842B0C"/>
    <w:rsid w:val="00842D86"/>
    <w:rsid w:val="00842FE1"/>
    <w:rsid w:val="00843457"/>
    <w:rsid w:val="00843CAD"/>
    <w:rsid w:val="00843E28"/>
    <w:rsid w:val="00843FEC"/>
    <w:rsid w:val="008448B9"/>
    <w:rsid w:val="00845485"/>
    <w:rsid w:val="00845919"/>
    <w:rsid w:val="00845A89"/>
    <w:rsid w:val="00846595"/>
    <w:rsid w:val="008466D9"/>
    <w:rsid w:val="00846BBC"/>
    <w:rsid w:val="00846C6B"/>
    <w:rsid w:val="008475F6"/>
    <w:rsid w:val="008502B8"/>
    <w:rsid w:val="00850EA3"/>
    <w:rsid w:val="008516EE"/>
    <w:rsid w:val="0085197E"/>
    <w:rsid w:val="00853356"/>
    <w:rsid w:val="00853728"/>
    <w:rsid w:val="008546C9"/>
    <w:rsid w:val="0085505C"/>
    <w:rsid w:val="00855707"/>
    <w:rsid w:val="00855B35"/>
    <w:rsid w:val="00855DB0"/>
    <w:rsid w:val="00860135"/>
    <w:rsid w:val="00860B6F"/>
    <w:rsid w:val="00861229"/>
    <w:rsid w:val="00861B58"/>
    <w:rsid w:val="00861BFC"/>
    <w:rsid w:val="00861F2D"/>
    <w:rsid w:val="00861FC7"/>
    <w:rsid w:val="008620DF"/>
    <w:rsid w:val="008627E9"/>
    <w:rsid w:val="0086410B"/>
    <w:rsid w:val="00864AF3"/>
    <w:rsid w:val="00864C4B"/>
    <w:rsid w:val="00864E96"/>
    <w:rsid w:val="00866928"/>
    <w:rsid w:val="00866F5F"/>
    <w:rsid w:val="00867845"/>
    <w:rsid w:val="00867D37"/>
    <w:rsid w:val="008701FB"/>
    <w:rsid w:val="008703BE"/>
    <w:rsid w:val="0087074A"/>
    <w:rsid w:val="0087085D"/>
    <w:rsid w:val="00870FBA"/>
    <w:rsid w:val="00871253"/>
    <w:rsid w:val="00871B64"/>
    <w:rsid w:val="00872F32"/>
    <w:rsid w:val="008744F1"/>
    <w:rsid w:val="00874F99"/>
    <w:rsid w:val="0087561C"/>
    <w:rsid w:val="00875B89"/>
    <w:rsid w:val="008765D5"/>
    <w:rsid w:val="00876636"/>
    <w:rsid w:val="00876AC2"/>
    <w:rsid w:val="00876AE3"/>
    <w:rsid w:val="008773FF"/>
    <w:rsid w:val="0087791D"/>
    <w:rsid w:val="00877DDD"/>
    <w:rsid w:val="008812E8"/>
    <w:rsid w:val="00881A08"/>
    <w:rsid w:val="00882C15"/>
    <w:rsid w:val="00883A8D"/>
    <w:rsid w:val="00885651"/>
    <w:rsid w:val="00885971"/>
    <w:rsid w:val="00885CBC"/>
    <w:rsid w:val="00885F55"/>
    <w:rsid w:val="00886827"/>
    <w:rsid w:val="00886FE3"/>
    <w:rsid w:val="008870E5"/>
    <w:rsid w:val="008878ED"/>
    <w:rsid w:val="00887ECF"/>
    <w:rsid w:val="008903C9"/>
    <w:rsid w:val="0089097A"/>
    <w:rsid w:val="00890B3E"/>
    <w:rsid w:val="00891DC1"/>
    <w:rsid w:val="008920F0"/>
    <w:rsid w:val="0089228B"/>
    <w:rsid w:val="00892338"/>
    <w:rsid w:val="00892B7F"/>
    <w:rsid w:val="00893590"/>
    <w:rsid w:val="00893AB3"/>
    <w:rsid w:val="00894A79"/>
    <w:rsid w:val="008961D7"/>
    <w:rsid w:val="00896266"/>
    <w:rsid w:val="008978EE"/>
    <w:rsid w:val="008A017D"/>
    <w:rsid w:val="008A0DF4"/>
    <w:rsid w:val="008A21D8"/>
    <w:rsid w:val="008A26C2"/>
    <w:rsid w:val="008A2773"/>
    <w:rsid w:val="008A29A2"/>
    <w:rsid w:val="008A2C20"/>
    <w:rsid w:val="008A31E3"/>
    <w:rsid w:val="008A4F36"/>
    <w:rsid w:val="008A560E"/>
    <w:rsid w:val="008A6CBE"/>
    <w:rsid w:val="008A74F1"/>
    <w:rsid w:val="008B0DEE"/>
    <w:rsid w:val="008B20C9"/>
    <w:rsid w:val="008B2239"/>
    <w:rsid w:val="008B2BB6"/>
    <w:rsid w:val="008B3558"/>
    <w:rsid w:val="008B3C55"/>
    <w:rsid w:val="008B3F92"/>
    <w:rsid w:val="008B4876"/>
    <w:rsid w:val="008B5D8C"/>
    <w:rsid w:val="008B5DD9"/>
    <w:rsid w:val="008B5EDF"/>
    <w:rsid w:val="008B6CD0"/>
    <w:rsid w:val="008B7676"/>
    <w:rsid w:val="008B7B07"/>
    <w:rsid w:val="008C16C1"/>
    <w:rsid w:val="008C1FAA"/>
    <w:rsid w:val="008C2254"/>
    <w:rsid w:val="008C24CC"/>
    <w:rsid w:val="008C2F0C"/>
    <w:rsid w:val="008C3DFB"/>
    <w:rsid w:val="008C4855"/>
    <w:rsid w:val="008C5AF0"/>
    <w:rsid w:val="008C65DB"/>
    <w:rsid w:val="008C7945"/>
    <w:rsid w:val="008C7D47"/>
    <w:rsid w:val="008D0464"/>
    <w:rsid w:val="008D0E56"/>
    <w:rsid w:val="008D0EE5"/>
    <w:rsid w:val="008D1207"/>
    <w:rsid w:val="008D1425"/>
    <w:rsid w:val="008D15C6"/>
    <w:rsid w:val="008D2B4D"/>
    <w:rsid w:val="008D3916"/>
    <w:rsid w:val="008D3D2B"/>
    <w:rsid w:val="008D530A"/>
    <w:rsid w:val="008D66AF"/>
    <w:rsid w:val="008D6F0F"/>
    <w:rsid w:val="008D7E4F"/>
    <w:rsid w:val="008E036E"/>
    <w:rsid w:val="008E08FA"/>
    <w:rsid w:val="008E0919"/>
    <w:rsid w:val="008E0D2F"/>
    <w:rsid w:val="008E18B2"/>
    <w:rsid w:val="008E269D"/>
    <w:rsid w:val="008E2748"/>
    <w:rsid w:val="008E30B4"/>
    <w:rsid w:val="008E3A2F"/>
    <w:rsid w:val="008E3A32"/>
    <w:rsid w:val="008E4236"/>
    <w:rsid w:val="008E5B90"/>
    <w:rsid w:val="008E6447"/>
    <w:rsid w:val="008E6E74"/>
    <w:rsid w:val="008E7400"/>
    <w:rsid w:val="008E7570"/>
    <w:rsid w:val="008E76E7"/>
    <w:rsid w:val="008F0E2B"/>
    <w:rsid w:val="008F0FA5"/>
    <w:rsid w:val="008F11C4"/>
    <w:rsid w:val="008F18C7"/>
    <w:rsid w:val="008F20AE"/>
    <w:rsid w:val="008F25B7"/>
    <w:rsid w:val="008F26DA"/>
    <w:rsid w:val="008F2F1B"/>
    <w:rsid w:val="008F3E2F"/>
    <w:rsid w:val="008F4841"/>
    <w:rsid w:val="008F4BE4"/>
    <w:rsid w:val="008F4F9F"/>
    <w:rsid w:val="008F5593"/>
    <w:rsid w:val="008F57A6"/>
    <w:rsid w:val="008F5C55"/>
    <w:rsid w:val="008F61DE"/>
    <w:rsid w:val="008F6D7D"/>
    <w:rsid w:val="008F700B"/>
    <w:rsid w:val="008F76BA"/>
    <w:rsid w:val="008F7FDF"/>
    <w:rsid w:val="009000B4"/>
    <w:rsid w:val="009001E4"/>
    <w:rsid w:val="0090096E"/>
    <w:rsid w:val="0090113D"/>
    <w:rsid w:val="00901E96"/>
    <w:rsid w:val="00902186"/>
    <w:rsid w:val="00902547"/>
    <w:rsid w:val="00902973"/>
    <w:rsid w:val="00902E79"/>
    <w:rsid w:val="00903433"/>
    <w:rsid w:val="0090364E"/>
    <w:rsid w:val="00903A1B"/>
    <w:rsid w:val="009044D7"/>
    <w:rsid w:val="00906A73"/>
    <w:rsid w:val="00906BF1"/>
    <w:rsid w:val="00907481"/>
    <w:rsid w:val="009108F4"/>
    <w:rsid w:val="009111F8"/>
    <w:rsid w:val="0091319A"/>
    <w:rsid w:val="00913ABF"/>
    <w:rsid w:val="009141EA"/>
    <w:rsid w:val="0091589A"/>
    <w:rsid w:val="00917448"/>
    <w:rsid w:val="009207D3"/>
    <w:rsid w:val="00920DA6"/>
    <w:rsid w:val="0092165C"/>
    <w:rsid w:val="00921968"/>
    <w:rsid w:val="00921C7A"/>
    <w:rsid w:val="0092244A"/>
    <w:rsid w:val="00922F69"/>
    <w:rsid w:val="009235DA"/>
    <w:rsid w:val="009248C9"/>
    <w:rsid w:val="00924BB6"/>
    <w:rsid w:val="0092535F"/>
    <w:rsid w:val="009253CD"/>
    <w:rsid w:val="0092614C"/>
    <w:rsid w:val="00926F64"/>
    <w:rsid w:val="00930C61"/>
    <w:rsid w:val="00930F09"/>
    <w:rsid w:val="00931220"/>
    <w:rsid w:val="009312AD"/>
    <w:rsid w:val="00932397"/>
    <w:rsid w:val="009332D0"/>
    <w:rsid w:val="00933350"/>
    <w:rsid w:val="00933522"/>
    <w:rsid w:val="00933544"/>
    <w:rsid w:val="00935DDC"/>
    <w:rsid w:val="0093614A"/>
    <w:rsid w:val="0093665D"/>
    <w:rsid w:val="00937023"/>
    <w:rsid w:val="009372E9"/>
    <w:rsid w:val="00937E56"/>
    <w:rsid w:val="00940432"/>
    <w:rsid w:val="00940832"/>
    <w:rsid w:val="00941501"/>
    <w:rsid w:val="0094182F"/>
    <w:rsid w:val="0094296F"/>
    <w:rsid w:val="00942A0B"/>
    <w:rsid w:val="00942CDE"/>
    <w:rsid w:val="00942DAB"/>
    <w:rsid w:val="00943345"/>
    <w:rsid w:val="0094369C"/>
    <w:rsid w:val="00943D2A"/>
    <w:rsid w:val="00943E04"/>
    <w:rsid w:val="00944A8A"/>
    <w:rsid w:val="00945298"/>
    <w:rsid w:val="0094575F"/>
    <w:rsid w:val="00947546"/>
    <w:rsid w:val="00947A62"/>
    <w:rsid w:val="009519D5"/>
    <w:rsid w:val="00952AFD"/>
    <w:rsid w:val="00952F6C"/>
    <w:rsid w:val="00953D09"/>
    <w:rsid w:val="00953F82"/>
    <w:rsid w:val="00954585"/>
    <w:rsid w:val="00954634"/>
    <w:rsid w:val="0095534A"/>
    <w:rsid w:val="00956235"/>
    <w:rsid w:val="009567DE"/>
    <w:rsid w:val="00957002"/>
    <w:rsid w:val="00960448"/>
    <w:rsid w:val="009608E0"/>
    <w:rsid w:val="00960982"/>
    <w:rsid w:val="00960F47"/>
    <w:rsid w:val="00961ABF"/>
    <w:rsid w:val="00962D67"/>
    <w:rsid w:val="00963CA6"/>
    <w:rsid w:val="00965B78"/>
    <w:rsid w:val="009676E4"/>
    <w:rsid w:val="009676F8"/>
    <w:rsid w:val="0096771F"/>
    <w:rsid w:val="00967739"/>
    <w:rsid w:val="00970363"/>
    <w:rsid w:val="00970452"/>
    <w:rsid w:val="00970F41"/>
    <w:rsid w:val="009714D2"/>
    <w:rsid w:val="00971650"/>
    <w:rsid w:val="009717FF"/>
    <w:rsid w:val="00971896"/>
    <w:rsid w:val="00972265"/>
    <w:rsid w:val="0097254D"/>
    <w:rsid w:val="00973FC4"/>
    <w:rsid w:val="009756D3"/>
    <w:rsid w:val="0097599F"/>
    <w:rsid w:val="00976D5E"/>
    <w:rsid w:val="00976EF3"/>
    <w:rsid w:val="00977E5C"/>
    <w:rsid w:val="009813B7"/>
    <w:rsid w:val="00982706"/>
    <w:rsid w:val="00982DB9"/>
    <w:rsid w:val="00982F7F"/>
    <w:rsid w:val="00983190"/>
    <w:rsid w:val="00983F10"/>
    <w:rsid w:val="00984E94"/>
    <w:rsid w:val="00985B30"/>
    <w:rsid w:val="00986105"/>
    <w:rsid w:val="00987313"/>
    <w:rsid w:val="00987B1A"/>
    <w:rsid w:val="00990B60"/>
    <w:rsid w:val="00990CEC"/>
    <w:rsid w:val="00990D00"/>
    <w:rsid w:val="00991855"/>
    <w:rsid w:val="009926BD"/>
    <w:rsid w:val="00992B76"/>
    <w:rsid w:val="009931D3"/>
    <w:rsid w:val="00993381"/>
    <w:rsid w:val="00993844"/>
    <w:rsid w:val="009941E5"/>
    <w:rsid w:val="00994358"/>
    <w:rsid w:val="009943E4"/>
    <w:rsid w:val="00994F66"/>
    <w:rsid w:val="00995C3C"/>
    <w:rsid w:val="0099607C"/>
    <w:rsid w:val="0099689D"/>
    <w:rsid w:val="0099691C"/>
    <w:rsid w:val="009973EB"/>
    <w:rsid w:val="009A00ED"/>
    <w:rsid w:val="009A01DD"/>
    <w:rsid w:val="009A17DC"/>
    <w:rsid w:val="009A1A85"/>
    <w:rsid w:val="009A1B81"/>
    <w:rsid w:val="009A1CFE"/>
    <w:rsid w:val="009A1EFF"/>
    <w:rsid w:val="009A1F9A"/>
    <w:rsid w:val="009A2565"/>
    <w:rsid w:val="009A2AD8"/>
    <w:rsid w:val="009A3F77"/>
    <w:rsid w:val="009A4799"/>
    <w:rsid w:val="009A4933"/>
    <w:rsid w:val="009A522B"/>
    <w:rsid w:val="009A6618"/>
    <w:rsid w:val="009A7054"/>
    <w:rsid w:val="009A75EA"/>
    <w:rsid w:val="009A7DC6"/>
    <w:rsid w:val="009A7E03"/>
    <w:rsid w:val="009B2305"/>
    <w:rsid w:val="009B2315"/>
    <w:rsid w:val="009B328A"/>
    <w:rsid w:val="009B37BE"/>
    <w:rsid w:val="009B3B4E"/>
    <w:rsid w:val="009B6DC8"/>
    <w:rsid w:val="009B6ED2"/>
    <w:rsid w:val="009C0984"/>
    <w:rsid w:val="009C0A53"/>
    <w:rsid w:val="009C10E3"/>
    <w:rsid w:val="009C2968"/>
    <w:rsid w:val="009C3CB1"/>
    <w:rsid w:val="009C3D38"/>
    <w:rsid w:val="009C4145"/>
    <w:rsid w:val="009C481D"/>
    <w:rsid w:val="009C522F"/>
    <w:rsid w:val="009C5465"/>
    <w:rsid w:val="009C58AC"/>
    <w:rsid w:val="009C5D43"/>
    <w:rsid w:val="009C6958"/>
    <w:rsid w:val="009C74C1"/>
    <w:rsid w:val="009C7D9A"/>
    <w:rsid w:val="009D0698"/>
    <w:rsid w:val="009D15CC"/>
    <w:rsid w:val="009D1E65"/>
    <w:rsid w:val="009D2481"/>
    <w:rsid w:val="009D27D5"/>
    <w:rsid w:val="009D2852"/>
    <w:rsid w:val="009D289B"/>
    <w:rsid w:val="009D28C7"/>
    <w:rsid w:val="009D2A13"/>
    <w:rsid w:val="009D2BC3"/>
    <w:rsid w:val="009D322C"/>
    <w:rsid w:val="009D38AA"/>
    <w:rsid w:val="009D3F63"/>
    <w:rsid w:val="009D4201"/>
    <w:rsid w:val="009D4486"/>
    <w:rsid w:val="009D5AE0"/>
    <w:rsid w:val="009D6DEB"/>
    <w:rsid w:val="009D75D0"/>
    <w:rsid w:val="009E081D"/>
    <w:rsid w:val="009E222C"/>
    <w:rsid w:val="009E22E4"/>
    <w:rsid w:val="009E22E6"/>
    <w:rsid w:val="009E2C04"/>
    <w:rsid w:val="009E371F"/>
    <w:rsid w:val="009E37F0"/>
    <w:rsid w:val="009E6522"/>
    <w:rsid w:val="009E6EB3"/>
    <w:rsid w:val="009E746A"/>
    <w:rsid w:val="009E7677"/>
    <w:rsid w:val="009E78FC"/>
    <w:rsid w:val="009F04A2"/>
    <w:rsid w:val="009F060B"/>
    <w:rsid w:val="009F0E14"/>
    <w:rsid w:val="009F0F00"/>
    <w:rsid w:val="009F231B"/>
    <w:rsid w:val="009F2429"/>
    <w:rsid w:val="009F26F6"/>
    <w:rsid w:val="009F29D1"/>
    <w:rsid w:val="009F2BE7"/>
    <w:rsid w:val="009F3156"/>
    <w:rsid w:val="009F436F"/>
    <w:rsid w:val="009F4418"/>
    <w:rsid w:val="009F4A96"/>
    <w:rsid w:val="009F4E58"/>
    <w:rsid w:val="009F501E"/>
    <w:rsid w:val="009F512A"/>
    <w:rsid w:val="009F560E"/>
    <w:rsid w:val="009F5E24"/>
    <w:rsid w:val="009F796D"/>
    <w:rsid w:val="009F7FF5"/>
    <w:rsid w:val="00A0024A"/>
    <w:rsid w:val="00A0123F"/>
    <w:rsid w:val="00A020F4"/>
    <w:rsid w:val="00A02E31"/>
    <w:rsid w:val="00A02E5F"/>
    <w:rsid w:val="00A02E96"/>
    <w:rsid w:val="00A032E3"/>
    <w:rsid w:val="00A03D59"/>
    <w:rsid w:val="00A069C1"/>
    <w:rsid w:val="00A07527"/>
    <w:rsid w:val="00A07B18"/>
    <w:rsid w:val="00A10111"/>
    <w:rsid w:val="00A106F8"/>
    <w:rsid w:val="00A124BD"/>
    <w:rsid w:val="00A12AAE"/>
    <w:rsid w:val="00A13BF9"/>
    <w:rsid w:val="00A1454B"/>
    <w:rsid w:val="00A14837"/>
    <w:rsid w:val="00A15108"/>
    <w:rsid w:val="00A15932"/>
    <w:rsid w:val="00A168B5"/>
    <w:rsid w:val="00A16E30"/>
    <w:rsid w:val="00A210BC"/>
    <w:rsid w:val="00A215F0"/>
    <w:rsid w:val="00A21B95"/>
    <w:rsid w:val="00A21CC1"/>
    <w:rsid w:val="00A2269B"/>
    <w:rsid w:val="00A2361F"/>
    <w:rsid w:val="00A23E9F"/>
    <w:rsid w:val="00A24530"/>
    <w:rsid w:val="00A245B3"/>
    <w:rsid w:val="00A24D53"/>
    <w:rsid w:val="00A2517C"/>
    <w:rsid w:val="00A27086"/>
    <w:rsid w:val="00A2738E"/>
    <w:rsid w:val="00A305D4"/>
    <w:rsid w:val="00A32727"/>
    <w:rsid w:val="00A3275B"/>
    <w:rsid w:val="00A33DDE"/>
    <w:rsid w:val="00A3457E"/>
    <w:rsid w:val="00A345D7"/>
    <w:rsid w:val="00A34CDB"/>
    <w:rsid w:val="00A34D89"/>
    <w:rsid w:val="00A35056"/>
    <w:rsid w:val="00A35954"/>
    <w:rsid w:val="00A359A3"/>
    <w:rsid w:val="00A36438"/>
    <w:rsid w:val="00A36C26"/>
    <w:rsid w:val="00A37715"/>
    <w:rsid w:val="00A3784F"/>
    <w:rsid w:val="00A37928"/>
    <w:rsid w:val="00A37CAF"/>
    <w:rsid w:val="00A4046D"/>
    <w:rsid w:val="00A40B9B"/>
    <w:rsid w:val="00A40E4B"/>
    <w:rsid w:val="00A4223B"/>
    <w:rsid w:val="00A42A84"/>
    <w:rsid w:val="00A43F26"/>
    <w:rsid w:val="00A443F9"/>
    <w:rsid w:val="00A446D8"/>
    <w:rsid w:val="00A44B13"/>
    <w:rsid w:val="00A454CF"/>
    <w:rsid w:val="00A45A1C"/>
    <w:rsid w:val="00A46871"/>
    <w:rsid w:val="00A47102"/>
    <w:rsid w:val="00A4742E"/>
    <w:rsid w:val="00A47F9A"/>
    <w:rsid w:val="00A50596"/>
    <w:rsid w:val="00A52CF7"/>
    <w:rsid w:val="00A535E7"/>
    <w:rsid w:val="00A53AD5"/>
    <w:rsid w:val="00A53EBE"/>
    <w:rsid w:val="00A54B3F"/>
    <w:rsid w:val="00A54CE8"/>
    <w:rsid w:val="00A551EB"/>
    <w:rsid w:val="00A55838"/>
    <w:rsid w:val="00A55CB5"/>
    <w:rsid w:val="00A55D44"/>
    <w:rsid w:val="00A57994"/>
    <w:rsid w:val="00A57C0C"/>
    <w:rsid w:val="00A57C4D"/>
    <w:rsid w:val="00A60429"/>
    <w:rsid w:val="00A61115"/>
    <w:rsid w:val="00A62355"/>
    <w:rsid w:val="00A62BBC"/>
    <w:rsid w:val="00A63029"/>
    <w:rsid w:val="00A64679"/>
    <w:rsid w:val="00A658C6"/>
    <w:rsid w:val="00A660FE"/>
    <w:rsid w:val="00A6638E"/>
    <w:rsid w:val="00A6687E"/>
    <w:rsid w:val="00A67A8D"/>
    <w:rsid w:val="00A67E98"/>
    <w:rsid w:val="00A707A6"/>
    <w:rsid w:val="00A70A3C"/>
    <w:rsid w:val="00A71EE6"/>
    <w:rsid w:val="00A727BE"/>
    <w:rsid w:val="00A72A5D"/>
    <w:rsid w:val="00A72D62"/>
    <w:rsid w:val="00A7469C"/>
    <w:rsid w:val="00A74EAC"/>
    <w:rsid w:val="00A75342"/>
    <w:rsid w:val="00A75D4C"/>
    <w:rsid w:val="00A76559"/>
    <w:rsid w:val="00A77365"/>
    <w:rsid w:val="00A81904"/>
    <w:rsid w:val="00A81C85"/>
    <w:rsid w:val="00A820CE"/>
    <w:rsid w:val="00A82AA4"/>
    <w:rsid w:val="00A82B85"/>
    <w:rsid w:val="00A82F9A"/>
    <w:rsid w:val="00A83249"/>
    <w:rsid w:val="00A83251"/>
    <w:rsid w:val="00A83390"/>
    <w:rsid w:val="00A83B38"/>
    <w:rsid w:val="00A8416B"/>
    <w:rsid w:val="00A84D14"/>
    <w:rsid w:val="00A85BF4"/>
    <w:rsid w:val="00A86E04"/>
    <w:rsid w:val="00A87000"/>
    <w:rsid w:val="00A90897"/>
    <w:rsid w:val="00A91061"/>
    <w:rsid w:val="00A9137D"/>
    <w:rsid w:val="00A9140E"/>
    <w:rsid w:val="00A9207E"/>
    <w:rsid w:val="00A92224"/>
    <w:rsid w:val="00A924D3"/>
    <w:rsid w:val="00A930CC"/>
    <w:rsid w:val="00A943E3"/>
    <w:rsid w:val="00A9551D"/>
    <w:rsid w:val="00A97160"/>
    <w:rsid w:val="00A973EA"/>
    <w:rsid w:val="00A978A4"/>
    <w:rsid w:val="00AA074B"/>
    <w:rsid w:val="00AA11F4"/>
    <w:rsid w:val="00AA170E"/>
    <w:rsid w:val="00AA1F6C"/>
    <w:rsid w:val="00AA25F4"/>
    <w:rsid w:val="00AA285B"/>
    <w:rsid w:val="00AA3485"/>
    <w:rsid w:val="00AA4EA4"/>
    <w:rsid w:val="00AA5422"/>
    <w:rsid w:val="00AA604F"/>
    <w:rsid w:val="00AA63B0"/>
    <w:rsid w:val="00AA6760"/>
    <w:rsid w:val="00AA740C"/>
    <w:rsid w:val="00AB1098"/>
    <w:rsid w:val="00AB2E7B"/>
    <w:rsid w:val="00AB314E"/>
    <w:rsid w:val="00AB39BD"/>
    <w:rsid w:val="00AB5BC5"/>
    <w:rsid w:val="00AB6D32"/>
    <w:rsid w:val="00AC0CDE"/>
    <w:rsid w:val="00AC0FE2"/>
    <w:rsid w:val="00AC23F5"/>
    <w:rsid w:val="00AC2BD3"/>
    <w:rsid w:val="00AC2CFA"/>
    <w:rsid w:val="00AC3320"/>
    <w:rsid w:val="00AC4099"/>
    <w:rsid w:val="00AC45A0"/>
    <w:rsid w:val="00AC45EA"/>
    <w:rsid w:val="00AC5876"/>
    <w:rsid w:val="00AC5E1F"/>
    <w:rsid w:val="00AC6E6F"/>
    <w:rsid w:val="00AD158F"/>
    <w:rsid w:val="00AD1A4B"/>
    <w:rsid w:val="00AD263B"/>
    <w:rsid w:val="00AD3C7B"/>
    <w:rsid w:val="00AD40BA"/>
    <w:rsid w:val="00AD47E5"/>
    <w:rsid w:val="00AD57DB"/>
    <w:rsid w:val="00AD637B"/>
    <w:rsid w:val="00AD6AD9"/>
    <w:rsid w:val="00AD6D7C"/>
    <w:rsid w:val="00AD733E"/>
    <w:rsid w:val="00AD7663"/>
    <w:rsid w:val="00AD7CE6"/>
    <w:rsid w:val="00AE05FA"/>
    <w:rsid w:val="00AE107E"/>
    <w:rsid w:val="00AE231A"/>
    <w:rsid w:val="00AE24E7"/>
    <w:rsid w:val="00AE48EE"/>
    <w:rsid w:val="00AE4C32"/>
    <w:rsid w:val="00AE4C33"/>
    <w:rsid w:val="00AE63E3"/>
    <w:rsid w:val="00AF07C4"/>
    <w:rsid w:val="00AF0B8D"/>
    <w:rsid w:val="00AF1773"/>
    <w:rsid w:val="00AF5160"/>
    <w:rsid w:val="00AF647A"/>
    <w:rsid w:val="00AF6B3A"/>
    <w:rsid w:val="00AF7D82"/>
    <w:rsid w:val="00B00AB9"/>
    <w:rsid w:val="00B00CEC"/>
    <w:rsid w:val="00B00FCE"/>
    <w:rsid w:val="00B012BC"/>
    <w:rsid w:val="00B017F4"/>
    <w:rsid w:val="00B018E6"/>
    <w:rsid w:val="00B01E2C"/>
    <w:rsid w:val="00B02B96"/>
    <w:rsid w:val="00B0333C"/>
    <w:rsid w:val="00B0339F"/>
    <w:rsid w:val="00B03984"/>
    <w:rsid w:val="00B03F56"/>
    <w:rsid w:val="00B0443C"/>
    <w:rsid w:val="00B053AE"/>
    <w:rsid w:val="00B05B53"/>
    <w:rsid w:val="00B07FF9"/>
    <w:rsid w:val="00B11260"/>
    <w:rsid w:val="00B12E9F"/>
    <w:rsid w:val="00B12FEA"/>
    <w:rsid w:val="00B1315D"/>
    <w:rsid w:val="00B13ACB"/>
    <w:rsid w:val="00B1411A"/>
    <w:rsid w:val="00B15A42"/>
    <w:rsid w:val="00B165D4"/>
    <w:rsid w:val="00B167CD"/>
    <w:rsid w:val="00B17282"/>
    <w:rsid w:val="00B213BD"/>
    <w:rsid w:val="00B214D1"/>
    <w:rsid w:val="00B21A95"/>
    <w:rsid w:val="00B21EA5"/>
    <w:rsid w:val="00B22DC4"/>
    <w:rsid w:val="00B23725"/>
    <w:rsid w:val="00B242C7"/>
    <w:rsid w:val="00B24302"/>
    <w:rsid w:val="00B24477"/>
    <w:rsid w:val="00B24AE9"/>
    <w:rsid w:val="00B24DFA"/>
    <w:rsid w:val="00B2500E"/>
    <w:rsid w:val="00B256CD"/>
    <w:rsid w:val="00B25B1B"/>
    <w:rsid w:val="00B25ECC"/>
    <w:rsid w:val="00B26268"/>
    <w:rsid w:val="00B269A4"/>
    <w:rsid w:val="00B26E18"/>
    <w:rsid w:val="00B27582"/>
    <w:rsid w:val="00B27CD1"/>
    <w:rsid w:val="00B30163"/>
    <w:rsid w:val="00B30CB3"/>
    <w:rsid w:val="00B30CDF"/>
    <w:rsid w:val="00B31398"/>
    <w:rsid w:val="00B31672"/>
    <w:rsid w:val="00B316EC"/>
    <w:rsid w:val="00B318B9"/>
    <w:rsid w:val="00B3392F"/>
    <w:rsid w:val="00B33AED"/>
    <w:rsid w:val="00B34E96"/>
    <w:rsid w:val="00B35DD9"/>
    <w:rsid w:val="00B35E0F"/>
    <w:rsid w:val="00B35F97"/>
    <w:rsid w:val="00B37AAB"/>
    <w:rsid w:val="00B404D4"/>
    <w:rsid w:val="00B420B0"/>
    <w:rsid w:val="00B42601"/>
    <w:rsid w:val="00B42933"/>
    <w:rsid w:val="00B42EF4"/>
    <w:rsid w:val="00B43CBF"/>
    <w:rsid w:val="00B451E7"/>
    <w:rsid w:val="00B45747"/>
    <w:rsid w:val="00B465A6"/>
    <w:rsid w:val="00B465D9"/>
    <w:rsid w:val="00B467E1"/>
    <w:rsid w:val="00B47BA6"/>
    <w:rsid w:val="00B503D6"/>
    <w:rsid w:val="00B509F8"/>
    <w:rsid w:val="00B51650"/>
    <w:rsid w:val="00B519BE"/>
    <w:rsid w:val="00B51C32"/>
    <w:rsid w:val="00B52323"/>
    <w:rsid w:val="00B538DD"/>
    <w:rsid w:val="00B53A0B"/>
    <w:rsid w:val="00B53CC4"/>
    <w:rsid w:val="00B541A7"/>
    <w:rsid w:val="00B55737"/>
    <w:rsid w:val="00B55990"/>
    <w:rsid w:val="00B57279"/>
    <w:rsid w:val="00B57CBD"/>
    <w:rsid w:val="00B57F00"/>
    <w:rsid w:val="00B60936"/>
    <w:rsid w:val="00B61676"/>
    <w:rsid w:val="00B617D2"/>
    <w:rsid w:val="00B62319"/>
    <w:rsid w:val="00B6320E"/>
    <w:rsid w:val="00B6328C"/>
    <w:rsid w:val="00B64CAC"/>
    <w:rsid w:val="00B65FFC"/>
    <w:rsid w:val="00B663B8"/>
    <w:rsid w:val="00B6655A"/>
    <w:rsid w:val="00B66F9E"/>
    <w:rsid w:val="00B67240"/>
    <w:rsid w:val="00B67380"/>
    <w:rsid w:val="00B6761B"/>
    <w:rsid w:val="00B70E0E"/>
    <w:rsid w:val="00B70E7A"/>
    <w:rsid w:val="00B71D85"/>
    <w:rsid w:val="00B72820"/>
    <w:rsid w:val="00B7283E"/>
    <w:rsid w:val="00B72D38"/>
    <w:rsid w:val="00B73AB1"/>
    <w:rsid w:val="00B73FCF"/>
    <w:rsid w:val="00B74004"/>
    <w:rsid w:val="00B743F3"/>
    <w:rsid w:val="00B74C7D"/>
    <w:rsid w:val="00B7547F"/>
    <w:rsid w:val="00B77344"/>
    <w:rsid w:val="00B77632"/>
    <w:rsid w:val="00B77CDB"/>
    <w:rsid w:val="00B77E72"/>
    <w:rsid w:val="00B812D2"/>
    <w:rsid w:val="00B81C62"/>
    <w:rsid w:val="00B81CF1"/>
    <w:rsid w:val="00B82004"/>
    <w:rsid w:val="00B821D9"/>
    <w:rsid w:val="00B82B55"/>
    <w:rsid w:val="00B831C4"/>
    <w:rsid w:val="00B839B9"/>
    <w:rsid w:val="00B83B2C"/>
    <w:rsid w:val="00B846AD"/>
    <w:rsid w:val="00B84722"/>
    <w:rsid w:val="00B84997"/>
    <w:rsid w:val="00B8565E"/>
    <w:rsid w:val="00B85FA8"/>
    <w:rsid w:val="00B862C4"/>
    <w:rsid w:val="00B86530"/>
    <w:rsid w:val="00B8753B"/>
    <w:rsid w:val="00B87574"/>
    <w:rsid w:val="00B87A34"/>
    <w:rsid w:val="00B87B19"/>
    <w:rsid w:val="00B90B21"/>
    <w:rsid w:val="00B91340"/>
    <w:rsid w:val="00B91AD0"/>
    <w:rsid w:val="00B91C50"/>
    <w:rsid w:val="00B91FA5"/>
    <w:rsid w:val="00B922F1"/>
    <w:rsid w:val="00B93422"/>
    <w:rsid w:val="00B93818"/>
    <w:rsid w:val="00B93FAE"/>
    <w:rsid w:val="00B953E1"/>
    <w:rsid w:val="00B95BE3"/>
    <w:rsid w:val="00B95C32"/>
    <w:rsid w:val="00B9689B"/>
    <w:rsid w:val="00B97403"/>
    <w:rsid w:val="00B97CF8"/>
    <w:rsid w:val="00BA0515"/>
    <w:rsid w:val="00BA0636"/>
    <w:rsid w:val="00BA0930"/>
    <w:rsid w:val="00BA0A85"/>
    <w:rsid w:val="00BA0DA8"/>
    <w:rsid w:val="00BA0E89"/>
    <w:rsid w:val="00BA0FBD"/>
    <w:rsid w:val="00BA1740"/>
    <w:rsid w:val="00BA1844"/>
    <w:rsid w:val="00BA18A1"/>
    <w:rsid w:val="00BA1EF2"/>
    <w:rsid w:val="00BA20DF"/>
    <w:rsid w:val="00BA24F6"/>
    <w:rsid w:val="00BA31FC"/>
    <w:rsid w:val="00BA40D7"/>
    <w:rsid w:val="00BA42AB"/>
    <w:rsid w:val="00BA430D"/>
    <w:rsid w:val="00BA44D5"/>
    <w:rsid w:val="00BA5719"/>
    <w:rsid w:val="00BA646D"/>
    <w:rsid w:val="00BA69D9"/>
    <w:rsid w:val="00BA69F7"/>
    <w:rsid w:val="00BA6FB6"/>
    <w:rsid w:val="00BB06D3"/>
    <w:rsid w:val="00BB1127"/>
    <w:rsid w:val="00BB1D1E"/>
    <w:rsid w:val="00BB24D0"/>
    <w:rsid w:val="00BB279B"/>
    <w:rsid w:val="00BB3172"/>
    <w:rsid w:val="00BB3704"/>
    <w:rsid w:val="00BB3E03"/>
    <w:rsid w:val="00BB429E"/>
    <w:rsid w:val="00BB453B"/>
    <w:rsid w:val="00BB4E93"/>
    <w:rsid w:val="00BB5F63"/>
    <w:rsid w:val="00BB6F08"/>
    <w:rsid w:val="00BB7173"/>
    <w:rsid w:val="00BB759B"/>
    <w:rsid w:val="00BC02A9"/>
    <w:rsid w:val="00BC1C6A"/>
    <w:rsid w:val="00BC2048"/>
    <w:rsid w:val="00BC3073"/>
    <w:rsid w:val="00BC351C"/>
    <w:rsid w:val="00BC368E"/>
    <w:rsid w:val="00BC405B"/>
    <w:rsid w:val="00BC414D"/>
    <w:rsid w:val="00BC473B"/>
    <w:rsid w:val="00BC4F92"/>
    <w:rsid w:val="00BC553C"/>
    <w:rsid w:val="00BC5ABF"/>
    <w:rsid w:val="00BC5B08"/>
    <w:rsid w:val="00BC728C"/>
    <w:rsid w:val="00BD004C"/>
    <w:rsid w:val="00BD11F5"/>
    <w:rsid w:val="00BD1953"/>
    <w:rsid w:val="00BD1F6C"/>
    <w:rsid w:val="00BD2FD3"/>
    <w:rsid w:val="00BD41FF"/>
    <w:rsid w:val="00BD447E"/>
    <w:rsid w:val="00BD450F"/>
    <w:rsid w:val="00BD4512"/>
    <w:rsid w:val="00BD45B4"/>
    <w:rsid w:val="00BD46BE"/>
    <w:rsid w:val="00BD76AF"/>
    <w:rsid w:val="00BE010F"/>
    <w:rsid w:val="00BE0AB4"/>
    <w:rsid w:val="00BE0C5C"/>
    <w:rsid w:val="00BE23A5"/>
    <w:rsid w:val="00BE25F5"/>
    <w:rsid w:val="00BE42C3"/>
    <w:rsid w:val="00BE4D1E"/>
    <w:rsid w:val="00BE4D7F"/>
    <w:rsid w:val="00BE5D55"/>
    <w:rsid w:val="00BE75A5"/>
    <w:rsid w:val="00BE7A4D"/>
    <w:rsid w:val="00BF05FB"/>
    <w:rsid w:val="00BF0714"/>
    <w:rsid w:val="00BF162A"/>
    <w:rsid w:val="00BF3AF2"/>
    <w:rsid w:val="00BF4012"/>
    <w:rsid w:val="00BF47D9"/>
    <w:rsid w:val="00BF4D8A"/>
    <w:rsid w:val="00BF570F"/>
    <w:rsid w:val="00BF60DF"/>
    <w:rsid w:val="00BF7374"/>
    <w:rsid w:val="00BF78DC"/>
    <w:rsid w:val="00C000AE"/>
    <w:rsid w:val="00C02648"/>
    <w:rsid w:val="00C02F23"/>
    <w:rsid w:val="00C032C7"/>
    <w:rsid w:val="00C0362B"/>
    <w:rsid w:val="00C03808"/>
    <w:rsid w:val="00C03DEE"/>
    <w:rsid w:val="00C040DE"/>
    <w:rsid w:val="00C0438E"/>
    <w:rsid w:val="00C04552"/>
    <w:rsid w:val="00C049C1"/>
    <w:rsid w:val="00C04E54"/>
    <w:rsid w:val="00C051F6"/>
    <w:rsid w:val="00C052DD"/>
    <w:rsid w:val="00C05369"/>
    <w:rsid w:val="00C054B9"/>
    <w:rsid w:val="00C067D1"/>
    <w:rsid w:val="00C070EE"/>
    <w:rsid w:val="00C0737C"/>
    <w:rsid w:val="00C07D4D"/>
    <w:rsid w:val="00C07EBC"/>
    <w:rsid w:val="00C11077"/>
    <w:rsid w:val="00C11DDA"/>
    <w:rsid w:val="00C124A1"/>
    <w:rsid w:val="00C1355E"/>
    <w:rsid w:val="00C135C7"/>
    <w:rsid w:val="00C142B6"/>
    <w:rsid w:val="00C143DE"/>
    <w:rsid w:val="00C14618"/>
    <w:rsid w:val="00C1529B"/>
    <w:rsid w:val="00C15440"/>
    <w:rsid w:val="00C1546D"/>
    <w:rsid w:val="00C16048"/>
    <w:rsid w:val="00C162BB"/>
    <w:rsid w:val="00C16C94"/>
    <w:rsid w:val="00C172CD"/>
    <w:rsid w:val="00C17620"/>
    <w:rsid w:val="00C17B59"/>
    <w:rsid w:val="00C2079D"/>
    <w:rsid w:val="00C20EAF"/>
    <w:rsid w:val="00C2128A"/>
    <w:rsid w:val="00C226AF"/>
    <w:rsid w:val="00C2285A"/>
    <w:rsid w:val="00C228D3"/>
    <w:rsid w:val="00C242FA"/>
    <w:rsid w:val="00C24816"/>
    <w:rsid w:val="00C24FA1"/>
    <w:rsid w:val="00C25DEB"/>
    <w:rsid w:val="00C279BC"/>
    <w:rsid w:val="00C316B1"/>
    <w:rsid w:val="00C31DEC"/>
    <w:rsid w:val="00C325D2"/>
    <w:rsid w:val="00C32610"/>
    <w:rsid w:val="00C3377E"/>
    <w:rsid w:val="00C341FD"/>
    <w:rsid w:val="00C3608F"/>
    <w:rsid w:val="00C37A1B"/>
    <w:rsid w:val="00C37BC8"/>
    <w:rsid w:val="00C40FF5"/>
    <w:rsid w:val="00C419E7"/>
    <w:rsid w:val="00C42393"/>
    <w:rsid w:val="00C43B10"/>
    <w:rsid w:val="00C43D37"/>
    <w:rsid w:val="00C43FE8"/>
    <w:rsid w:val="00C44101"/>
    <w:rsid w:val="00C4438F"/>
    <w:rsid w:val="00C45683"/>
    <w:rsid w:val="00C46519"/>
    <w:rsid w:val="00C46681"/>
    <w:rsid w:val="00C46E32"/>
    <w:rsid w:val="00C47021"/>
    <w:rsid w:val="00C53735"/>
    <w:rsid w:val="00C53B2E"/>
    <w:rsid w:val="00C54007"/>
    <w:rsid w:val="00C5581F"/>
    <w:rsid w:val="00C55D05"/>
    <w:rsid w:val="00C56117"/>
    <w:rsid w:val="00C5654B"/>
    <w:rsid w:val="00C5658D"/>
    <w:rsid w:val="00C578A2"/>
    <w:rsid w:val="00C57991"/>
    <w:rsid w:val="00C579E2"/>
    <w:rsid w:val="00C6020C"/>
    <w:rsid w:val="00C60243"/>
    <w:rsid w:val="00C606BE"/>
    <w:rsid w:val="00C6110F"/>
    <w:rsid w:val="00C61399"/>
    <w:rsid w:val="00C615BB"/>
    <w:rsid w:val="00C61A6F"/>
    <w:rsid w:val="00C61B17"/>
    <w:rsid w:val="00C62CA3"/>
    <w:rsid w:val="00C63242"/>
    <w:rsid w:val="00C63E2C"/>
    <w:rsid w:val="00C64513"/>
    <w:rsid w:val="00C647C1"/>
    <w:rsid w:val="00C649E5"/>
    <w:rsid w:val="00C653F0"/>
    <w:rsid w:val="00C65B74"/>
    <w:rsid w:val="00C67867"/>
    <w:rsid w:val="00C702AF"/>
    <w:rsid w:val="00C71FBE"/>
    <w:rsid w:val="00C72043"/>
    <w:rsid w:val="00C720DD"/>
    <w:rsid w:val="00C72C41"/>
    <w:rsid w:val="00C73260"/>
    <w:rsid w:val="00C73736"/>
    <w:rsid w:val="00C73A85"/>
    <w:rsid w:val="00C74482"/>
    <w:rsid w:val="00C74703"/>
    <w:rsid w:val="00C75505"/>
    <w:rsid w:val="00C759CB"/>
    <w:rsid w:val="00C763BC"/>
    <w:rsid w:val="00C77CA5"/>
    <w:rsid w:val="00C80A4D"/>
    <w:rsid w:val="00C83372"/>
    <w:rsid w:val="00C83386"/>
    <w:rsid w:val="00C835B5"/>
    <w:rsid w:val="00C83EAB"/>
    <w:rsid w:val="00C845EA"/>
    <w:rsid w:val="00C856A0"/>
    <w:rsid w:val="00C8580D"/>
    <w:rsid w:val="00C85FB3"/>
    <w:rsid w:val="00C867C0"/>
    <w:rsid w:val="00C92D16"/>
    <w:rsid w:val="00C93805"/>
    <w:rsid w:val="00C93E95"/>
    <w:rsid w:val="00C94576"/>
    <w:rsid w:val="00C95A62"/>
    <w:rsid w:val="00C95EE0"/>
    <w:rsid w:val="00C978CC"/>
    <w:rsid w:val="00CA0224"/>
    <w:rsid w:val="00CA03A6"/>
    <w:rsid w:val="00CA08DF"/>
    <w:rsid w:val="00CA1433"/>
    <w:rsid w:val="00CA1802"/>
    <w:rsid w:val="00CA25E9"/>
    <w:rsid w:val="00CA2759"/>
    <w:rsid w:val="00CA3675"/>
    <w:rsid w:val="00CA3E3D"/>
    <w:rsid w:val="00CA40DC"/>
    <w:rsid w:val="00CA4396"/>
    <w:rsid w:val="00CA4AD1"/>
    <w:rsid w:val="00CA648F"/>
    <w:rsid w:val="00CA6594"/>
    <w:rsid w:val="00CA685F"/>
    <w:rsid w:val="00CA6964"/>
    <w:rsid w:val="00CA6B5F"/>
    <w:rsid w:val="00CA6FFF"/>
    <w:rsid w:val="00CA711B"/>
    <w:rsid w:val="00CB039F"/>
    <w:rsid w:val="00CB1680"/>
    <w:rsid w:val="00CB1CFF"/>
    <w:rsid w:val="00CB2079"/>
    <w:rsid w:val="00CB21A7"/>
    <w:rsid w:val="00CB2484"/>
    <w:rsid w:val="00CB2E3A"/>
    <w:rsid w:val="00CB2E49"/>
    <w:rsid w:val="00CB3536"/>
    <w:rsid w:val="00CB481D"/>
    <w:rsid w:val="00CB4BE9"/>
    <w:rsid w:val="00CB585A"/>
    <w:rsid w:val="00CB697F"/>
    <w:rsid w:val="00CB7169"/>
    <w:rsid w:val="00CB786D"/>
    <w:rsid w:val="00CC07FF"/>
    <w:rsid w:val="00CC0828"/>
    <w:rsid w:val="00CC0899"/>
    <w:rsid w:val="00CC0E49"/>
    <w:rsid w:val="00CC21C5"/>
    <w:rsid w:val="00CC21FB"/>
    <w:rsid w:val="00CC32BD"/>
    <w:rsid w:val="00CC347B"/>
    <w:rsid w:val="00CC3D98"/>
    <w:rsid w:val="00CC3E35"/>
    <w:rsid w:val="00CC54FB"/>
    <w:rsid w:val="00CC5DDC"/>
    <w:rsid w:val="00CC63B6"/>
    <w:rsid w:val="00CC7346"/>
    <w:rsid w:val="00CD068C"/>
    <w:rsid w:val="00CD1720"/>
    <w:rsid w:val="00CD226B"/>
    <w:rsid w:val="00CD2847"/>
    <w:rsid w:val="00CD3002"/>
    <w:rsid w:val="00CD3599"/>
    <w:rsid w:val="00CD6833"/>
    <w:rsid w:val="00CD69A2"/>
    <w:rsid w:val="00CD79C5"/>
    <w:rsid w:val="00CE1C7E"/>
    <w:rsid w:val="00CE2242"/>
    <w:rsid w:val="00CE279C"/>
    <w:rsid w:val="00CE2E76"/>
    <w:rsid w:val="00CE3C1F"/>
    <w:rsid w:val="00CE44D7"/>
    <w:rsid w:val="00CE575D"/>
    <w:rsid w:val="00CE578D"/>
    <w:rsid w:val="00CE66A1"/>
    <w:rsid w:val="00CE7744"/>
    <w:rsid w:val="00CF0B85"/>
    <w:rsid w:val="00CF15A0"/>
    <w:rsid w:val="00CF1898"/>
    <w:rsid w:val="00CF1975"/>
    <w:rsid w:val="00CF2514"/>
    <w:rsid w:val="00CF268F"/>
    <w:rsid w:val="00CF2947"/>
    <w:rsid w:val="00CF2FEE"/>
    <w:rsid w:val="00CF3BC5"/>
    <w:rsid w:val="00CF3EC3"/>
    <w:rsid w:val="00CF41CE"/>
    <w:rsid w:val="00CF45A7"/>
    <w:rsid w:val="00CF48FF"/>
    <w:rsid w:val="00CF492D"/>
    <w:rsid w:val="00CF60E2"/>
    <w:rsid w:val="00CF63B1"/>
    <w:rsid w:val="00CF6DAC"/>
    <w:rsid w:val="00CF7495"/>
    <w:rsid w:val="00CF7639"/>
    <w:rsid w:val="00D00029"/>
    <w:rsid w:val="00D00FF6"/>
    <w:rsid w:val="00D0157F"/>
    <w:rsid w:val="00D01D62"/>
    <w:rsid w:val="00D02139"/>
    <w:rsid w:val="00D02838"/>
    <w:rsid w:val="00D03F3A"/>
    <w:rsid w:val="00D043B7"/>
    <w:rsid w:val="00D04509"/>
    <w:rsid w:val="00D05078"/>
    <w:rsid w:val="00D06024"/>
    <w:rsid w:val="00D067EA"/>
    <w:rsid w:val="00D06BC2"/>
    <w:rsid w:val="00D1016C"/>
    <w:rsid w:val="00D1088F"/>
    <w:rsid w:val="00D10CD5"/>
    <w:rsid w:val="00D118EE"/>
    <w:rsid w:val="00D11F18"/>
    <w:rsid w:val="00D122BA"/>
    <w:rsid w:val="00D12794"/>
    <w:rsid w:val="00D128E6"/>
    <w:rsid w:val="00D1403D"/>
    <w:rsid w:val="00D14AB3"/>
    <w:rsid w:val="00D1521D"/>
    <w:rsid w:val="00D159BE"/>
    <w:rsid w:val="00D15FAB"/>
    <w:rsid w:val="00D166B8"/>
    <w:rsid w:val="00D1687D"/>
    <w:rsid w:val="00D168F9"/>
    <w:rsid w:val="00D1696E"/>
    <w:rsid w:val="00D20D50"/>
    <w:rsid w:val="00D21BD4"/>
    <w:rsid w:val="00D2243D"/>
    <w:rsid w:val="00D235D0"/>
    <w:rsid w:val="00D239F2"/>
    <w:rsid w:val="00D24B7D"/>
    <w:rsid w:val="00D24BE1"/>
    <w:rsid w:val="00D25235"/>
    <w:rsid w:val="00D25A95"/>
    <w:rsid w:val="00D26D05"/>
    <w:rsid w:val="00D26E58"/>
    <w:rsid w:val="00D30084"/>
    <w:rsid w:val="00D30A3D"/>
    <w:rsid w:val="00D331B1"/>
    <w:rsid w:val="00D33B24"/>
    <w:rsid w:val="00D33B57"/>
    <w:rsid w:val="00D33C5A"/>
    <w:rsid w:val="00D3441B"/>
    <w:rsid w:val="00D35CFE"/>
    <w:rsid w:val="00D36011"/>
    <w:rsid w:val="00D364E2"/>
    <w:rsid w:val="00D371AA"/>
    <w:rsid w:val="00D40848"/>
    <w:rsid w:val="00D40E49"/>
    <w:rsid w:val="00D41515"/>
    <w:rsid w:val="00D421EB"/>
    <w:rsid w:val="00D4295B"/>
    <w:rsid w:val="00D42AFA"/>
    <w:rsid w:val="00D4441A"/>
    <w:rsid w:val="00D4538D"/>
    <w:rsid w:val="00D45A18"/>
    <w:rsid w:val="00D46906"/>
    <w:rsid w:val="00D5013B"/>
    <w:rsid w:val="00D5276A"/>
    <w:rsid w:val="00D52DCF"/>
    <w:rsid w:val="00D5300F"/>
    <w:rsid w:val="00D534A8"/>
    <w:rsid w:val="00D5434E"/>
    <w:rsid w:val="00D54674"/>
    <w:rsid w:val="00D54921"/>
    <w:rsid w:val="00D55345"/>
    <w:rsid w:val="00D55498"/>
    <w:rsid w:val="00D56081"/>
    <w:rsid w:val="00D56D03"/>
    <w:rsid w:val="00D57025"/>
    <w:rsid w:val="00D57BF8"/>
    <w:rsid w:val="00D60C0D"/>
    <w:rsid w:val="00D61731"/>
    <w:rsid w:val="00D61A46"/>
    <w:rsid w:val="00D62808"/>
    <w:rsid w:val="00D62968"/>
    <w:rsid w:val="00D62C59"/>
    <w:rsid w:val="00D62F1C"/>
    <w:rsid w:val="00D63595"/>
    <w:rsid w:val="00D636DE"/>
    <w:rsid w:val="00D63778"/>
    <w:rsid w:val="00D637A4"/>
    <w:rsid w:val="00D63C59"/>
    <w:rsid w:val="00D663ED"/>
    <w:rsid w:val="00D66645"/>
    <w:rsid w:val="00D704D1"/>
    <w:rsid w:val="00D70642"/>
    <w:rsid w:val="00D709C1"/>
    <w:rsid w:val="00D709D6"/>
    <w:rsid w:val="00D70A4E"/>
    <w:rsid w:val="00D70AA4"/>
    <w:rsid w:val="00D70ED4"/>
    <w:rsid w:val="00D72D3E"/>
    <w:rsid w:val="00D72D67"/>
    <w:rsid w:val="00D72E55"/>
    <w:rsid w:val="00D73410"/>
    <w:rsid w:val="00D74FB4"/>
    <w:rsid w:val="00D76447"/>
    <w:rsid w:val="00D76F7E"/>
    <w:rsid w:val="00D7705D"/>
    <w:rsid w:val="00D77BA4"/>
    <w:rsid w:val="00D82887"/>
    <w:rsid w:val="00D82F65"/>
    <w:rsid w:val="00D82FAE"/>
    <w:rsid w:val="00D8304E"/>
    <w:rsid w:val="00D83B3C"/>
    <w:rsid w:val="00D84C56"/>
    <w:rsid w:val="00D850B6"/>
    <w:rsid w:val="00D85620"/>
    <w:rsid w:val="00D85B6E"/>
    <w:rsid w:val="00D86774"/>
    <w:rsid w:val="00D87548"/>
    <w:rsid w:val="00D87B7C"/>
    <w:rsid w:val="00D90B63"/>
    <w:rsid w:val="00D90D6D"/>
    <w:rsid w:val="00D90FAB"/>
    <w:rsid w:val="00D926A7"/>
    <w:rsid w:val="00D92BE9"/>
    <w:rsid w:val="00D92E4F"/>
    <w:rsid w:val="00D930C3"/>
    <w:rsid w:val="00D936A8"/>
    <w:rsid w:val="00D93B9B"/>
    <w:rsid w:val="00D96527"/>
    <w:rsid w:val="00D97368"/>
    <w:rsid w:val="00DA0521"/>
    <w:rsid w:val="00DA0966"/>
    <w:rsid w:val="00DA1EEB"/>
    <w:rsid w:val="00DA1FFA"/>
    <w:rsid w:val="00DA2906"/>
    <w:rsid w:val="00DA49EE"/>
    <w:rsid w:val="00DA4A4C"/>
    <w:rsid w:val="00DA4B69"/>
    <w:rsid w:val="00DA5ACA"/>
    <w:rsid w:val="00DA7500"/>
    <w:rsid w:val="00DA76DF"/>
    <w:rsid w:val="00DA7B07"/>
    <w:rsid w:val="00DA7B59"/>
    <w:rsid w:val="00DA7E0D"/>
    <w:rsid w:val="00DB018B"/>
    <w:rsid w:val="00DB02A9"/>
    <w:rsid w:val="00DB0CF0"/>
    <w:rsid w:val="00DB0D26"/>
    <w:rsid w:val="00DB0DE2"/>
    <w:rsid w:val="00DB0E1F"/>
    <w:rsid w:val="00DB14DD"/>
    <w:rsid w:val="00DB1B30"/>
    <w:rsid w:val="00DB2A27"/>
    <w:rsid w:val="00DB2C90"/>
    <w:rsid w:val="00DB2E69"/>
    <w:rsid w:val="00DB341A"/>
    <w:rsid w:val="00DB398C"/>
    <w:rsid w:val="00DB3C6C"/>
    <w:rsid w:val="00DB43A2"/>
    <w:rsid w:val="00DB55FE"/>
    <w:rsid w:val="00DB5A1E"/>
    <w:rsid w:val="00DB688D"/>
    <w:rsid w:val="00DB6909"/>
    <w:rsid w:val="00DB7649"/>
    <w:rsid w:val="00DB77B5"/>
    <w:rsid w:val="00DB7DC3"/>
    <w:rsid w:val="00DC0EE2"/>
    <w:rsid w:val="00DC120E"/>
    <w:rsid w:val="00DC143C"/>
    <w:rsid w:val="00DC1844"/>
    <w:rsid w:val="00DC2016"/>
    <w:rsid w:val="00DC2128"/>
    <w:rsid w:val="00DC2ED3"/>
    <w:rsid w:val="00DC3CBE"/>
    <w:rsid w:val="00DC4355"/>
    <w:rsid w:val="00DC4AE3"/>
    <w:rsid w:val="00DC4FE8"/>
    <w:rsid w:val="00DC50A3"/>
    <w:rsid w:val="00DC5CF6"/>
    <w:rsid w:val="00DC63DD"/>
    <w:rsid w:val="00DC6927"/>
    <w:rsid w:val="00DC7A0A"/>
    <w:rsid w:val="00DC7F91"/>
    <w:rsid w:val="00DD03D6"/>
    <w:rsid w:val="00DD04A2"/>
    <w:rsid w:val="00DD0DD5"/>
    <w:rsid w:val="00DD17C2"/>
    <w:rsid w:val="00DD1920"/>
    <w:rsid w:val="00DD232F"/>
    <w:rsid w:val="00DD4044"/>
    <w:rsid w:val="00DD4A09"/>
    <w:rsid w:val="00DD4A35"/>
    <w:rsid w:val="00DD5376"/>
    <w:rsid w:val="00DD5D7E"/>
    <w:rsid w:val="00DD64C3"/>
    <w:rsid w:val="00DD687E"/>
    <w:rsid w:val="00DD7923"/>
    <w:rsid w:val="00DD7E30"/>
    <w:rsid w:val="00DE058E"/>
    <w:rsid w:val="00DE06FA"/>
    <w:rsid w:val="00DE0C9D"/>
    <w:rsid w:val="00DE0DFF"/>
    <w:rsid w:val="00DE140B"/>
    <w:rsid w:val="00DE25BA"/>
    <w:rsid w:val="00DE2B05"/>
    <w:rsid w:val="00DE31CD"/>
    <w:rsid w:val="00DE34F4"/>
    <w:rsid w:val="00DE5580"/>
    <w:rsid w:val="00DE6428"/>
    <w:rsid w:val="00DE6FB2"/>
    <w:rsid w:val="00DE703E"/>
    <w:rsid w:val="00DE7BD9"/>
    <w:rsid w:val="00DF03A6"/>
    <w:rsid w:val="00DF16BF"/>
    <w:rsid w:val="00DF2C6C"/>
    <w:rsid w:val="00DF3049"/>
    <w:rsid w:val="00DF4EB2"/>
    <w:rsid w:val="00DF50C0"/>
    <w:rsid w:val="00DF5181"/>
    <w:rsid w:val="00DF5693"/>
    <w:rsid w:val="00DF5C84"/>
    <w:rsid w:val="00DF74D4"/>
    <w:rsid w:val="00DF74E1"/>
    <w:rsid w:val="00DF7551"/>
    <w:rsid w:val="00DF7CDB"/>
    <w:rsid w:val="00E00021"/>
    <w:rsid w:val="00E010F7"/>
    <w:rsid w:val="00E01A89"/>
    <w:rsid w:val="00E01B8D"/>
    <w:rsid w:val="00E01D7C"/>
    <w:rsid w:val="00E02448"/>
    <w:rsid w:val="00E02D2A"/>
    <w:rsid w:val="00E03C8C"/>
    <w:rsid w:val="00E04864"/>
    <w:rsid w:val="00E055CE"/>
    <w:rsid w:val="00E05ABA"/>
    <w:rsid w:val="00E05C89"/>
    <w:rsid w:val="00E06A1A"/>
    <w:rsid w:val="00E06A62"/>
    <w:rsid w:val="00E0719A"/>
    <w:rsid w:val="00E071C1"/>
    <w:rsid w:val="00E11375"/>
    <w:rsid w:val="00E11BD5"/>
    <w:rsid w:val="00E12141"/>
    <w:rsid w:val="00E1245A"/>
    <w:rsid w:val="00E12ABF"/>
    <w:rsid w:val="00E1321C"/>
    <w:rsid w:val="00E135E7"/>
    <w:rsid w:val="00E141DF"/>
    <w:rsid w:val="00E14BE7"/>
    <w:rsid w:val="00E15ADC"/>
    <w:rsid w:val="00E15EC6"/>
    <w:rsid w:val="00E16A78"/>
    <w:rsid w:val="00E17019"/>
    <w:rsid w:val="00E175DD"/>
    <w:rsid w:val="00E20014"/>
    <w:rsid w:val="00E200BC"/>
    <w:rsid w:val="00E201A3"/>
    <w:rsid w:val="00E20A41"/>
    <w:rsid w:val="00E227B2"/>
    <w:rsid w:val="00E2313C"/>
    <w:rsid w:val="00E2359F"/>
    <w:rsid w:val="00E249E3"/>
    <w:rsid w:val="00E24B5B"/>
    <w:rsid w:val="00E25AA7"/>
    <w:rsid w:val="00E25F90"/>
    <w:rsid w:val="00E27213"/>
    <w:rsid w:val="00E3123B"/>
    <w:rsid w:val="00E314A3"/>
    <w:rsid w:val="00E31919"/>
    <w:rsid w:val="00E31C85"/>
    <w:rsid w:val="00E324EB"/>
    <w:rsid w:val="00E33AD4"/>
    <w:rsid w:val="00E33BCB"/>
    <w:rsid w:val="00E342A1"/>
    <w:rsid w:val="00E34423"/>
    <w:rsid w:val="00E350A1"/>
    <w:rsid w:val="00E355B1"/>
    <w:rsid w:val="00E3585E"/>
    <w:rsid w:val="00E35B7E"/>
    <w:rsid w:val="00E375E5"/>
    <w:rsid w:val="00E37B8D"/>
    <w:rsid w:val="00E41E29"/>
    <w:rsid w:val="00E41E4F"/>
    <w:rsid w:val="00E423C0"/>
    <w:rsid w:val="00E423E9"/>
    <w:rsid w:val="00E42ADA"/>
    <w:rsid w:val="00E42C04"/>
    <w:rsid w:val="00E453CC"/>
    <w:rsid w:val="00E456B1"/>
    <w:rsid w:val="00E47474"/>
    <w:rsid w:val="00E5038F"/>
    <w:rsid w:val="00E5161B"/>
    <w:rsid w:val="00E517CB"/>
    <w:rsid w:val="00E53A87"/>
    <w:rsid w:val="00E54EDF"/>
    <w:rsid w:val="00E54EE0"/>
    <w:rsid w:val="00E55740"/>
    <w:rsid w:val="00E57502"/>
    <w:rsid w:val="00E60EA5"/>
    <w:rsid w:val="00E60F25"/>
    <w:rsid w:val="00E61277"/>
    <w:rsid w:val="00E6165F"/>
    <w:rsid w:val="00E61DE3"/>
    <w:rsid w:val="00E6208B"/>
    <w:rsid w:val="00E62366"/>
    <w:rsid w:val="00E62A1C"/>
    <w:rsid w:val="00E645F2"/>
    <w:rsid w:val="00E65024"/>
    <w:rsid w:val="00E655B8"/>
    <w:rsid w:val="00E7027C"/>
    <w:rsid w:val="00E71DB8"/>
    <w:rsid w:val="00E73C60"/>
    <w:rsid w:val="00E73C77"/>
    <w:rsid w:val="00E740F7"/>
    <w:rsid w:val="00E74876"/>
    <w:rsid w:val="00E74EB5"/>
    <w:rsid w:val="00E74F01"/>
    <w:rsid w:val="00E75063"/>
    <w:rsid w:val="00E751D0"/>
    <w:rsid w:val="00E769EB"/>
    <w:rsid w:val="00E77198"/>
    <w:rsid w:val="00E77878"/>
    <w:rsid w:val="00E77B28"/>
    <w:rsid w:val="00E77B46"/>
    <w:rsid w:val="00E80E35"/>
    <w:rsid w:val="00E814CE"/>
    <w:rsid w:val="00E82595"/>
    <w:rsid w:val="00E82A9F"/>
    <w:rsid w:val="00E82AAB"/>
    <w:rsid w:val="00E84AEF"/>
    <w:rsid w:val="00E851B5"/>
    <w:rsid w:val="00E856C8"/>
    <w:rsid w:val="00E85BB7"/>
    <w:rsid w:val="00E85C64"/>
    <w:rsid w:val="00E876F4"/>
    <w:rsid w:val="00E903D2"/>
    <w:rsid w:val="00E94637"/>
    <w:rsid w:val="00E9471E"/>
    <w:rsid w:val="00E94A9C"/>
    <w:rsid w:val="00E952CE"/>
    <w:rsid w:val="00E9719E"/>
    <w:rsid w:val="00E97237"/>
    <w:rsid w:val="00E97382"/>
    <w:rsid w:val="00E974F8"/>
    <w:rsid w:val="00E9783F"/>
    <w:rsid w:val="00EA0D4F"/>
    <w:rsid w:val="00EA0ED9"/>
    <w:rsid w:val="00EA1C4A"/>
    <w:rsid w:val="00EA2451"/>
    <w:rsid w:val="00EA2B47"/>
    <w:rsid w:val="00EA32C1"/>
    <w:rsid w:val="00EA3BB3"/>
    <w:rsid w:val="00EA4257"/>
    <w:rsid w:val="00EA4B36"/>
    <w:rsid w:val="00EA4C95"/>
    <w:rsid w:val="00EA587D"/>
    <w:rsid w:val="00EA69CE"/>
    <w:rsid w:val="00EA7601"/>
    <w:rsid w:val="00EA762A"/>
    <w:rsid w:val="00EA7C0F"/>
    <w:rsid w:val="00EB210E"/>
    <w:rsid w:val="00EB215C"/>
    <w:rsid w:val="00EB22CF"/>
    <w:rsid w:val="00EB265E"/>
    <w:rsid w:val="00EB2D6E"/>
    <w:rsid w:val="00EB332A"/>
    <w:rsid w:val="00EB33E2"/>
    <w:rsid w:val="00EB538F"/>
    <w:rsid w:val="00EB5D7C"/>
    <w:rsid w:val="00EB6693"/>
    <w:rsid w:val="00EB68F8"/>
    <w:rsid w:val="00EB6AB4"/>
    <w:rsid w:val="00EB6F30"/>
    <w:rsid w:val="00EB7B32"/>
    <w:rsid w:val="00EC06F3"/>
    <w:rsid w:val="00EC0CF3"/>
    <w:rsid w:val="00EC0E31"/>
    <w:rsid w:val="00EC2C50"/>
    <w:rsid w:val="00EC2D80"/>
    <w:rsid w:val="00EC4ACF"/>
    <w:rsid w:val="00EC53F8"/>
    <w:rsid w:val="00EC56FC"/>
    <w:rsid w:val="00EC5E02"/>
    <w:rsid w:val="00EC6BCD"/>
    <w:rsid w:val="00EC7184"/>
    <w:rsid w:val="00EC792A"/>
    <w:rsid w:val="00EC7BFB"/>
    <w:rsid w:val="00ED0070"/>
    <w:rsid w:val="00ED07C0"/>
    <w:rsid w:val="00ED0911"/>
    <w:rsid w:val="00ED1EC0"/>
    <w:rsid w:val="00ED260F"/>
    <w:rsid w:val="00ED355B"/>
    <w:rsid w:val="00ED3594"/>
    <w:rsid w:val="00ED496A"/>
    <w:rsid w:val="00ED5125"/>
    <w:rsid w:val="00ED556E"/>
    <w:rsid w:val="00ED6034"/>
    <w:rsid w:val="00ED66B9"/>
    <w:rsid w:val="00ED6995"/>
    <w:rsid w:val="00EE07EE"/>
    <w:rsid w:val="00EE38C5"/>
    <w:rsid w:val="00EE3ADA"/>
    <w:rsid w:val="00EE4520"/>
    <w:rsid w:val="00EE4965"/>
    <w:rsid w:val="00EE49A3"/>
    <w:rsid w:val="00EE4C90"/>
    <w:rsid w:val="00EE5465"/>
    <w:rsid w:val="00EE587C"/>
    <w:rsid w:val="00EE5EA0"/>
    <w:rsid w:val="00EE71DC"/>
    <w:rsid w:val="00EE7379"/>
    <w:rsid w:val="00EF0102"/>
    <w:rsid w:val="00EF0AEA"/>
    <w:rsid w:val="00EF1206"/>
    <w:rsid w:val="00EF235A"/>
    <w:rsid w:val="00EF2560"/>
    <w:rsid w:val="00EF327A"/>
    <w:rsid w:val="00EF3524"/>
    <w:rsid w:val="00EF4156"/>
    <w:rsid w:val="00EF4F9A"/>
    <w:rsid w:val="00EF5F78"/>
    <w:rsid w:val="00F0076B"/>
    <w:rsid w:val="00F0096A"/>
    <w:rsid w:val="00F01741"/>
    <w:rsid w:val="00F01F95"/>
    <w:rsid w:val="00F02C92"/>
    <w:rsid w:val="00F02EDD"/>
    <w:rsid w:val="00F03AFB"/>
    <w:rsid w:val="00F03F8F"/>
    <w:rsid w:val="00F0433B"/>
    <w:rsid w:val="00F04597"/>
    <w:rsid w:val="00F0547C"/>
    <w:rsid w:val="00F059DD"/>
    <w:rsid w:val="00F06A6F"/>
    <w:rsid w:val="00F07C87"/>
    <w:rsid w:val="00F11B88"/>
    <w:rsid w:val="00F151F9"/>
    <w:rsid w:val="00F15C06"/>
    <w:rsid w:val="00F163F0"/>
    <w:rsid w:val="00F16D6F"/>
    <w:rsid w:val="00F17376"/>
    <w:rsid w:val="00F174F9"/>
    <w:rsid w:val="00F2047F"/>
    <w:rsid w:val="00F204FE"/>
    <w:rsid w:val="00F217B9"/>
    <w:rsid w:val="00F218B0"/>
    <w:rsid w:val="00F228EB"/>
    <w:rsid w:val="00F22B7E"/>
    <w:rsid w:val="00F22FCA"/>
    <w:rsid w:val="00F22FE1"/>
    <w:rsid w:val="00F2322C"/>
    <w:rsid w:val="00F2331D"/>
    <w:rsid w:val="00F238CB"/>
    <w:rsid w:val="00F24096"/>
    <w:rsid w:val="00F245A8"/>
    <w:rsid w:val="00F24755"/>
    <w:rsid w:val="00F254EC"/>
    <w:rsid w:val="00F25663"/>
    <w:rsid w:val="00F25CE7"/>
    <w:rsid w:val="00F25DB2"/>
    <w:rsid w:val="00F26913"/>
    <w:rsid w:val="00F26D68"/>
    <w:rsid w:val="00F274E0"/>
    <w:rsid w:val="00F27A66"/>
    <w:rsid w:val="00F30659"/>
    <w:rsid w:val="00F307BA"/>
    <w:rsid w:val="00F3113B"/>
    <w:rsid w:val="00F312B0"/>
    <w:rsid w:val="00F312C7"/>
    <w:rsid w:val="00F33524"/>
    <w:rsid w:val="00F3391D"/>
    <w:rsid w:val="00F34311"/>
    <w:rsid w:val="00F3471B"/>
    <w:rsid w:val="00F34C00"/>
    <w:rsid w:val="00F34DC5"/>
    <w:rsid w:val="00F35005"/>
    <w:rsid w:val="00F35334"/>
    <w:rsid w:val="00F35CC6"/>
    <w:rsid w:val="00F35EF9"/>
    <w:rsid w:val="00F3752B"/>
    <w:rsid w:val="00F3759E"/>
    <w:rsid w:val="00F37871"/>
    <w:rsid w:val="00F40091"/>
    <w:rsid w:val="00F4011D"/>
    <w:rsid w:val="00F40133"/>
    <w:rsid w:val="00F417D8"/>
    <w:rsid w:val="00F41837"/>
    <w:rsid w:val="00F41F53"/>
    <w:rsid w:val="00F421C3"/>
    <w:rsid w:val="00F4244B"/>
    <w:rsid w:val="00F433E4"/>
    <w:rsid w:val="00F43658"/>
    <w:rsid w:val="00F44325"/>
    <w:rsid w:val="00F449C0"/>
    <w:rsid w:val="00F44CB8"/>
    <w:rsid w:val="00F45091"/>
    <w:rsid w:val="00F470D5"/>
    <w:rsid w:val="00F47962"/>
    <w:rsid w:val="00F47A6A"/>
    <w:rsid w:val="00F50427"/>
    <w:rsid w:val="00F50F3A"/>
    <w:rsid w:val="00F51C2C"/>
    <w:rsid w:val="00F5398F"/>
    <w:rsid w:val="00F54107"/>
    <w:rsid w:val="00F5452F"/>
    <w:rsid w:val="00F54A14"/>
    <w:rsid w:val="00F54F71"/>
    <w:rsid w:val="00F56FDC"/>
    <w:rsid w:val="00F57232"/>
    <w:rsid w:val="00F573EA"/>
    <w:rsid w:val="00F6041A"/>
    <w:rsid w:val="00F6126B"/>
    <w:rsid w:val="00F61413"/>
    <w:rsid w:val="00F61CFD"/>
    <w:rsid w:val="00F61D72"/>
    <w:rsid w:val="00F635FD"/>
    <w:rsid w:val="00F656AF"/>
    <w:rsid w:val="00F65DA0"/>
    <w:rsid w:val="00F664E0"/>
    <w:rsid w:val="00F67002"/>
    <w:rsid w:val="00F679CA"/>
    <w:rsid w:val="00F709FA"/>
    <w:rsid w:val="00F71106"/>
    <w:rsid w:val="00F7152E"/>
    <w:rsid w:val="00F71A19"/>
    <w:rsid w:val="00F7267B"/>
    <w:rsid w:val="00F7295C"/>
    <w:rsid w:val="00F735F2"/>
    <w:rsid w:val="00F73FCE"/>
    <w:rsid w:val="00F740BB"/>
    <w:rsid w:val="00F7434B"/>
    <w:rsid w:val="00F75F94"/>
    <w:rsid w:val="00F76EE9"/>
    <w:rsid w:val="00F77192"/>
    <w:rsid w:val="00F775DB"/>
    <w:rsid w:val="00F80DD1"/>
    <w:rsid w:val="00F80F02"/>
    <w:rsid w:val="00F8170E"/>
    <w:rsid w:val="00F81806"/>
    <w:rsid w:val="00F81998"/>
    <w:rsid w:val="00F82174"/>
    <w:rsid w:val="00F827A1"/>
    <w:rsid w:val="00F83A3F"/>
    <w:rsid w:val="00F845F1"/>
    <w:rsid w:val="00F84DD7"/>
    <w:rsid w:val="00F85853"/>
    <w:rsid w:val="00F85EC8"/>
    <w:rsid w:val="00F86DBC"/>
    <w:rsid w:val="00F8797F"/>
    <w:rsid w:val="00F90153"/>
    <w:rsid w:val="00F90724"/>
    <w:rsid w:val="00F91033"/>
    <w:rsid w:val="00F9124B"/>
    <w:rsid w:val="00F925D1"/>
    <w:rsid w:val="00F94671"/>
    <w:rsid w:val="00F94B76"/>
    <w:rsid w:val="00F94BFE"/>
    <w:rsid w:val="00F95CE6"/>
    <w:rsid w:val="00F95E9E"/>
    <w:rsid w:val="00F961B8"/>
    <w:rsid w:val="00F969B9"/>
    <w:rsid w:val="00F9797F"/>
    <w:rsid w:val="00FA1443"/>
    <w:rsid w:val="00FA2570"/>
    <w:rsid w:val="00FA2590"/>
    <w:rsid w:val="00FA2B19"/>
    <w:rsid w:val="00FA3064"/>
    <w:rsid w:val="00FA3BEE"/>
    <w:rsid w:val="00FA3ED9"/>
    <w:rsid w:val="00FA43C8"/>
    <w:rsid w:val="00FA58D8"/>
    <w:rsid w:val="00FA5C02"/>
    <w:rsid w:val="00FB12E0"/>
    <w:rsid w:val="00FB1B2A"/>
    <w:rsid w:val="00FB1EE7"/>
    <w:rsid w:val="00FB209D"/>
    <w:rsid w:val="00FB2D8B"/>
    <w:rsid w:val="00FB39D7"/>
    <w:rsid w:val="00FB4215"/>
    <w:rsid w:val="00FB4333"/>
    <w:rsid w:val="00FB68C8"/>
    <w:rsid w:val="00FB7B49"/>
    <w:rsid w:val="00FC1354"/>
    <w:rsid w:val="00FC1596"/>
    <w:rsid w:val="00FC1BBB"/>
    <w:rsid w:val="00FC1C34"/>
    <w:rsid w:val="00FC1E9E"/>
    <w:rsid w:val="00FC2919"/>
    <w:rsid w:val="00FC29F4"/>
    <w:rsid w:val="00FC2BA5"/>
    <w:rsid w:val="00FC2D54"/>
    <w:rsid w:val="00FC30AC"/>
    <w:rsid w:val="00FC34BF"/>
    <w:rsid w:val="00FC4D3F"/>
    <w:rsid w:val="00FC4D9B"/>
    <w:rsid w:val="00FC5309"/>
    <w:rsid w:val="00FC641D"/>
    <w:rsid w:val="00FC6927"/>
    <w:rsid w:val="00FC6AFF"/>
    <w:rsid w:val="00FC73F5"/>
    <w:rsid w:val="00FC7DED"/>
    <w:rsid w:val="00FD1078"/>
    <w:rsid w:val="00FD1661"/>
    <w:rsid w:val="00FD1690"/>
    <w:rsid w:val="00FD1B3A"/>
    <w:rsid w:val="00FD205E"/>
    <w:rsid w:val="00FD2375"/>
    <w:rsid w:val="00FD263C"/>
    <w:rsid w:val="00FD32BB"/>
    <w:rsid w:val="00FD3EAD"/>
    <w:rsid w:val="00FD556A"/>
    <w:rsid w:val="00FD5B18"/>
    <w:rsid w:val="00FD67EF"/>
    <w:rsid w:val="00FD6B31"/>
    <w:rsid w:val="00FD6E47"/>
    <w:rsid w:val="00FD710F"/>
    <w:rsid w:val="00FD7841"/>
    <w:rsid w:val="00FD7ACC"/>
    <w:rsid w:val="00FE01BC"/>
    <w:rsid w:val="00FE134D"/>
    <w:rsid w:val="00FE15A1"/>
    <w:rsid w:val="00FE3AFB"/>
    <w:rsid w:val="00FE43C8"/>
    <w:rsid w:val="00FE4A10"/>
    <w:rsid w:val="00FE4FB3"/>
    <w:rsid w:val="00FE55EC"/>
    <w:rsid w:val="00FE5651"/>
    <w:rsid w:val="00FE6D35"/>
    <w:rsid w:val="00FE755F"/>
    <w:rsid w:val="00FE7A89"/>
    <w:rsid w:val="00FF0A6F"/>
    <w:rsid w:val="00FF1053"/>
    <w:rsid w:val="00FF13BC"/>
    <w:rsid w:val="00FF16B7"/>
    <w:rsid w:val="00FF2405"/>
    <w:rsid w:val="00FF386A"/>
    <w:rsid w:val="00FF3BA1"/>
    <w:rsid w:val="00FF3EDD"/>
    <w:rsid w:val="00FF3FD6"/>
    <w:rsid w:val="00FF4189"/>
    <w:rsid w:val="00FF7ABD"/>
    <w:rsid w:val="00FF7BCF"/>
    <w:rsid w:val="00FF7C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5D934"/>
  <w15:docId w15:val="{AAE48C9B-6800-4D21-8FF9-2CE9979A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B10"/>
    <w:pPr>
      <w:spacing w:after="0" w:line="240" w:lineRule="auto"/>
    </w:pPr>
    <w:rPr>
      <w:rFonts w:ascii="Garamond" w:eastAsia="Times New Roman" w:hAnsi="Garamond" w:cs="Arial"/>
      <w:szCs w:val="20"/>
    </w:rPr>
  </w:style>
  <w:style w:type="paragraph" w:styleId="Ttulo1">
    <w:name w:val="heading 1"/>
    <w:basedOn w:val="Normal"/>
    <w:next w:val="Textoindependiente"/>
    <w:link w:val="Ttulo1Car"/>
    <w:uiPriority w:val="99"/>
    <w:qFormat/>
    <w:rsid w:val="00466B10"/>
    <w:pPr>
      <w:keepNext/>
      <w:outlineLvl w:val="0"/>
    </w:pPr>
    <w:rPr>
      <w:rFonts w:ascii="Arial Black" w:hAnsi="Arial Black"/>
      <w:bCs/>
      <w:color w:val="4F2D7F"/>
      <w:kern w:val="32"/>
      <w:sz w:val="19"/>
      <w:szCs w:val="28"/>
    </w:rPr>
  </w:style>
  <w:style w:type="paragraph" w:styleId="Ttulo2">
    <w:name w:val="heading 2"/>
    <w:basedOn w:val="Ttulo1"/>
    <w:next w:val="Textoindependiente"/>
    <w:link w:val="Ttulo2Car"/>
    <w:qFormat/>
    <w:rsid w:val="00466B10"/>
    <w:pPr>
      <w:outlineLvl w:val="1"/>
    </w:pPr>
    <w:rPr>
      <w:bCs w:val="0"/>
      <w:color w:val="auto"/>
      <w:szCs w:val="24"/>
    </w:rPr>
  </w:style>
  <w:style w:type="paragraph" w:styleId="Ttulo3">
    <w:name w:val="heading 3"/>
    <w:basedOn w:val="Normal"/>
    <w:next w:val="Textoindependiente"/>
    <w:link w:val="Ttulo3Car"/>
    <w:autoRedefine/>
    <w:qFormat/>
    <w:rsid w:val="00466B10"/>
    <w:pPr>
      <w:outlineLvl w:val="2"/>
    </w:pPr>
    <w:rPr>
      <w:rFonts w:ascii="Arial Black" w:hAnsi="Arial Black"/>
      <w:bCs/>
      <w:color w:val="0046AA"/>
      <w:sz w:val="19"/>
      <w:shd w:val="clear" w:color="auto" w:fill="FFFF00"/>
    </w:rPr>
  </w:style>
  <w:style w:type="paragraph" w:styleId="Ttulo4">
    <w:name w:val="heading 4"/>
    <w:aliases w:val="TítuloBlackV"/>
    <w:basedOn w:val="Ttulo3"/>
    <w:next w:val="Textoindependiente"/>
    <w:link w:val="Ttulo4Car"/>
    <w:qFormat/>
    <w:rsid w:val="00466B10"/>
    <w:pPr>
      <w:outlineLvl w:val="3"/>
    </w:pPr>
    <w:rPr>
      <w:bCs w:val="0"/>
      <w:szCs w:val="16"/>
    </w:rPr>
  </w:style>
  <w:style w:type="paragraph" w:styleId="Ttulo5">
    <w:name w:val="heading 5"/>
    <w:basedOn w:val="Normal"/>
    <w:next w:val="Normal"/>
    <w:link w:val="Ttulo5Car"/>
    <w:autoRedefine/>
    <w:qFormat/>
    <w:rsid w:val="00466B10"/>
    <w:pPr>
      <w:outlineLvl w:val="4"/>
    </w:pPr>
    <w:rPr>
      <w:rFonts w:ascii="Arial Black" w:hAnsi="Arial Black"/>
      <w:bCs/>
      <w:iCs/>
      <w:color w:val="0046AA"/>
      <w:sz w:val="19"/>
      <w:szCs w:val="26"/>
      <w:lang w:val="en-US"/>
    </w:rPr>
  </w:style>
  <w:style w:type="paragraph" w:styleId="Ttulo6">
    <w:name w:val="heading 6"/>
    <w:aliases w:val="TítuloC"/>
    <w:basedOn w:val="Normal"/>
    <w:next w:val="Ttulo"/>
    <w:link w:val="Ttulo6Car"/>
    <w:qFormat/>
    <w:rsid w:val="00466B10"/>
    <w:pPr>
      <w:spacing w:after="2520"/>
      <w:outlineLvl w:val="5"/>
    </w:pPr>
    <w:rPr>
      <w:rFonts w:cs="Times New Roman"/>
      <w:bCs/>
      <w:color w:val="882345"/>
      <w:sz w:val="40"/>
    </w:rPr>
  </w:style>
  <w:style w:type="paragraph" w:styleId="Ttulo7">
    <w:name w:val="heading 7"/>
    <w:basedOn w:val="Normal"/>
    <w:next w:val="Ttulo"/>
    <w:link w:val="Ttulo7Car"/>
    <w:autoRedefine/>
    <w:uiPriority w:val="99"/>
    <w:qFormat/>
    <w:rsid w:val="000447C5"/>
    <w:pPr>
      <w:spacing w:after="2520"/>
      <w:jc w:val="center"/>
      <w:outlineLvl w:val="6"/>
    </w:pPr>
    <w:rPr>
      <w:rFonts w:ascii="Univers 45 Light" w:hAnsi="Univers 45 Light" w:cs="Times New Roman"/>
      <w:b/>
      <w:color w:val="0046AA"/>
      <w:sz w:val="48"/>
      <w:szCs w:val="24"/>
      <w:lang w:eastAsia="es-CO"/>
    </w:rPr>
  </w:style>
  <w:style w:type="paragraph" w:styleId="Ttulo8">
    <w:name w:val="heading 8"/>
    <w:aliases w:val="TítuloV"/>
    <w:basedOn w:val="Normal"/>
    <w:next w:val="Normal"/>
    <w:link w:val="Ttulo8Car"/>
    <w:uiPriority w:val="99"/>
    <w:qFormat/>
    <w:rsid w:val="00466B10"/>
    <w:pPr>
      <w:spacing w:after="2520"/>
      <w:outlineLvl w:val="7"/>
    </w:pPr>
    <w:rPr>
      <w:rFonts w:cs="Times New Roman"/>
      <w:iCs/>
      <w:color w:val="006D55"/>
      <w:sz w:val="40"/>
      <w:szCs w:val="24"/>
    </w:rPr>
  </w:style>
  <w:style w:type="paragraph" w:styleId="Ttulo9">
    <w:name w:val="heading 9"/>
    <w:aliases w:val="TítuloN"/>
    <w:basedOn w:val="Normal"/>
    <w:next w:val="Ttulo"/>
    <w:link w:val="Ttulo9Car"/>
    <w:uiPriority w:val="99"/>
    <w:qFormat/>
    <w:rsid w:val="00466B10"/>
    <w:pPr>
      <w:spacing w:after="2520"/>
      <w:outlineLvl w:val="8"/>
    </w:pPr>
    <w:rPr>
      <w:b/>
      <w:color w:val="C75B12"/>
      <w:sz w:val="4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466B10"/>
    <w:pPr>
      <w:spacing w:after="284" w:line="280" w:lineRule="atLeast"/>
    </w:pPr>
  </w:style>
  <w:style w:type="character" w:customStyle="1" w:styleId="TextoindependienteCar">
    <w:name w:val="Texto independiente Car"/>
    <w:basedOn w:val="Fuentedeprrafopredeter"/>
    <w:link w:val="Textoindependiente"/>
    <w:uiPriority w:val="99"/>
    <w:rsid w:val="00E5161B"/>
    <w:rPr>
      <w:rFonts w:ascii="Garamond" w:eastAsia="Times New Roman" w:hAnsi="Garamond" w:cs="Arial"/>
      <w:szCs w:val="20"/>
    </w:rPr>
  </w:style>
  <w:style w:type="character" w:customStyle="1" w:styleId="Ttulo1Car">
    <w:name w:val="Título 1 Car"/>
    <w:link w:val="Ttulo1"/>
    <w:uiPriority w:val="99"/>
    <w:rsid w:val="00466B10"/>
    <w:rPr>
      <w:rFonts w:ascii="Arial Black" w:eastAsia="Times New Roman" w:hAnsi="Arial Black" w:cs="Arial"/>
      <w:bCs/>
      <w:color w:val="4F2D7F"/>
      <w:kern w:val="32"/>
      <w:sz w:val="19"/>
      <w:szCs w:val="28"/>
    </w:rPr>
  </w:style>
  <w:style w:type="character" w:customStyle="1" w:styleId="Ttulo2Car">
    <w:name w:val="Título 2 Car"/>
    <w:link w:val="Ttulo2"/>
    <w:rsid w:val="00466B10"/>
    <w:rPr>
      <w:rFonts w:ascii="Arial Black" w:eastAsia="Times New Roman" w:hAnsi="Arial Black" w:cs="Arial"/>
      <w:kern w:val="32"/>
      <w:sz w:val="19"/>
      <w:szCs w:val="24"/>
    </w:rPr>
  </w:style>
  <w:style w:type="character" w:customStyle="1" w:styleId="Ttulo3Car">
    <w:name w:val="Título 3 Car"/>
    <w:link w:val="Ttulo3"/>
    <w:rsid w:val="00466B10"/>
    <w:rPr>
      <w:rFonts w:ascii="Arial Black" w:eastAsia="Times New Roman" w:hAnsi="Arial Black" w:cs="Arial"/>
      <w:bCs/>
      <w:color w:val="0046AA"/>
      <w:sz w:val="19"/>
      <w:szCs w:val="20"/>
    </w:rPr>
  </w:style>
  <w:style w:type="character" w:customStyle="1" w:styleId="Ttulo4Car">
    <w:name w:val="Título 4 Car"/>
    <w:aliases w:val="TítuloBlackV Car"/>
    <w:basedOn w:val="Fuentedeprrafopredeter"/>
    <w:link w:val="Ttulo4"/>
    <w:rsid w:val="00466B10"/>
    <w:rPr>
      <w:rFonts w:ascii="Arial Black" w:eastAsia="Times New Roman" w:hAnsi="Arial Black" w:cs="Arial"/>
      <w:color w:val="0046AA"/>
      <w:sz w:val="19"/>
      <w:szCs w:val="16"/>
    </w:rPr>
  </w:style>
  <w:style w:type="character" w:customStyle="1" w:styleId="Ttulo5Car">
    <w:name w:val="Título 5 Car"/>
    <w:basedOn w:val="Fuentedeprrafopredeter"/>
    <w:link w:val="Ttulo5"/>
    <w:rsid w:val="00466B10"/>
    <w:rPr>
      <w:rFonts w:ascii="Arial Black" w:eastAsia="Times New Roman" w:hAnsi="Arial Black" w:cs="Arial"/>
      <w:bCs/>
      <w:iCs/>
      <w:color w:val="0046AA"/>
      <w:sz w:val="19"/>
      <w:szCs w:val="26"/>
      <w:lang w:val="en-US"/>
    </w:rPr>
  </w:style>
  <w:style w:type="paragraph" w:styleId="Ttulo">
    <w:name w:val="Title"/>
    <w:basedOn w:val="Normal"/>
    <w:next w:val="Textoindependiente"/>
    <w:link w:val="TtuloCar"/>
    <w:qFormat/>
    <w:rsid w:val="00466B10"/>
    <w:pPr>
      <w:spacing w:after="2520"/>
      <w:outlineLvl w:val="0"/>
    </w:pPr>
    <w:rPr>
      <w:bCs/>
      <w:kern w:val="28"/>
      <w:sz w:val="40"/>
      <w:szCs w:val="32"/>
    </w:rPr>
  </w:style>
  <w:style w:type="character" w:customStyle="1" w:styleId="TtuloCar">
    <w:name w:val="Título Car"/>
    <w:link w:val="Ttulo"/>
    <w:rsid w:val="00466B10"/>
    <w:rPr>
      <w:rFonts w:ascii="Garamond" w:eastAsia="Times New Roman" w:hAnsi="Garamond" w:cs="Arial"/>
      <w:bCs/>
      <w:kern w:val="28"/>
      <w:sz w:val="40"/>
      <w:szCs w:val="32"/>
    </w:rPr>
  </w:style>
  <w:style w:type="character" w:customStyle="1" w:styleId="Ttulo6Car">
    <w:name w:val="Título 6 Car"/>
    <w:aliases w:val="TítuloC Car"/>
    <w:basedOn w:val="Fuentedeprrafopredeter"/>
    <w:link w:val="Ttulo6"/>
    <w:rsid w:val="00466B10"/>
    <w:rPr>
      <w:rFonts w:ascii="Garamond" w:eastAsia="Times New Roman" w:hAnsi="Garamond" w:cs="Times New Roman"/>
      <w:bCs/>
      <w:color w:val="882345"/>
      <w:sz w:val="40"/>
      <w:szCs w:val="20"/>
    </w:rPr>
  </w:style>
  <w:style w:type="character" w:customStyle="1" w:styleId="Ttulo7Car">
    <w:name w:val="Título 7 Car"/>
    <w:basedOn w:val="Fuentedeprrafopredeter"/>
    <w:link w:val="Ttulo7"/>
    <w:uiPriority w:val="99"/>
    <w:rsid w:val="000447C5"/>
    <w:rPr>
      <w:rFonts w:ascii="Univers 45 Light" w:eastAsia="Times New Roman" w:hAnsi="Univers 45 Light" w:cs="Times New Roman"/>
      <w:b/>
      <w:color w:val="0046AA"/>
      <w:sz w:val="48"/>
      <w:szCs w:val="24"/>
      <w:lang w:eastAsia="es-CO"/>
    </w:rPr>
  </w:style>
  <w:style w:type="character" w:customStyle="1" w:styleId="Ttulo8Car">
    <w:name w:val="Título 8 Car"/>
    <w:aliases w:val="TítuloV Car"/>
    <w:basedOn w:val="Fuentedeprrafopredeter"/>
    <w:link w:val="Ttulo8"/>
    <w:uiPriority w:val="99"/>
    <w:rsid w:val="00466B10"/>
    <w:rPr>
      <w:rFonts w:ascii="Garamond" w:eastAsia="Times New Roman" w:hAnsi="Garamond" w:cs="Times New Roman"/>
      <w:iCs/>
      <w:color w:val="006D55"/>
      <w:sz w:val="40"/>
      <w:szCs w:val="24"/>
    </w:rPr>
  </w:style>
  <w:style w:type="character" w:customStyle="1" w:styleId="Ttulo9Car">
    <w:name w:val="Título 9 Car"/>
    <w:aliases w:val="TítuloN Car"/>
    <w:basedOn w:val="Fuentedeprrafopredeter"/>
    <w:link w:val="Ttulo9"/>
    <w:uiPriority w:val="99"/>
    <w:rsid w:val="00466B10"/>
    <w:rPr>
      <w:rFonts w:ascii="Garamond" w:eastAsia="Times New Roman" w:hAnsi="Garamond" w:cs="Arial"/>
      <w:b/>
      <w:color w:val="C75B12"/>
      <w:sz w:val="40"/>
      <w:szCs w:val="20"/>
      <w:lang w:val="en-US"/>
    </w:rPr>
  </w:style>
  <w:style w:type="paragraph" w:customStyle="1" w:styleId="Default">
    <w:name w:val="Default"/>
    <w:uiPriority w:val="99"/>
    <w:rsid w:val="00E5161B"/>
    <w:pPr>
      <w:autoSpaceDE w:val="0"/>
      <w:autoSpaceDN w:val="0"/>
      <w:adjustRightInd w:val="0"/>
      <w:spacing w:after="0" w:line="240" w:lineRule="auto"/>
    </w:pPr>
    <w:rPr>
      <w:rFonts w:ascii="Garamond" w:eastAsia="Calibri" w:hAnsi="Garamond" w:cs="Garamond"/>
      <w:color w:val="000000"/>
      <w:sz w:val="24"/>
      <w:szCs w:val="24"/>
      <w:lang w:val="es-MX"/>
    </w:rPr>
  </w:style>
  <w:style w:type="paragraph" w:customStyle="1" w:styleId="NumberedHeading2">
    <w:name w:val="Numbered Heading 2"/>
    <w:next w:val="Textoindependiente"/>
    <w:uiPriority w:val="99"/>
    <w:rsid w:val="00466B10"/>
    <w:pPr>
      <w:numPr>
        <w:ilvl w:val="1"/>
        <w:numId w:val="3"/>
      </w:numPr>
      <w:spacing w:after="0" w:line="260" w:lineRule="atLeast"/>
    </w:pPr>
    <w:rPr>
      <w:rFonts w:ascii="Arial Black" w:eastAsia="Times New Roman" w:hAnsi="Arial Black" w:cs="Arial"/>
      <w:color w:val="4B217E"/>
      <w:sz w:val="19"/>
      <w:szCs w:val="20"/>
      <w:lang w:val="en-GB"/>
    </w:rPr>
  </w:style>
  <w:style w:type="paragraph" w:styleId="Prrafodelista">
    <w:name w:val="List Paragraph"/>
    <w:aliases w:val="EY EPM - Lista,EY - Lista,List1,List bullet 1,Cuerpo propuesta,titulo 3,Bullets,Fluvial1,Ha,Cuadrícula clara - Énfasis 31,Normal. Viñetas,HOJA,Bolita,Párrafo de lista4,BOLADEF,Párrafo de lista3,Párrafo de lista21,BOLA,Resume Title"/>
    <w:basedOn w:val="Normal"/>
    <w:link w:val="PrrafodelistaCar"/>
    <w:uiPriority w:val="34"/>
    <w:qFormat/>
    <w:rsid w:val="00466B10"/>
    <w:pPr>
      <w:spacing w:before="240"/>
      <w:contextualSpacing/>
    </w:pPr>
    <w:rPr>
      <w:lang w:val="es-ES"/>
    </w:rPr>
  </w:style>
  <w:style w:type="character" w:customStyle="1" w:styleId="PrrafodelistaCar">
    <w:name w:val="Párrafo de lista Car"/>
    <w:aliases w:val="EY EPM - Lista Car,EY - Lista Car,List1 Car,List bullet 1 Car,Cuerpo propuesta Car,titulo 3 Car,Bullets Car,Fluvial1 Car,Ha Car,Cuadrícula clara - Énfasis 31 Car,Normal. Viñetas Car,HOJA Car,Bolita Car,Párrafo de lista4 Car,BOLA Car"/>
    <w:link w:val="Prrafodelista"/>
    <w:uiPriority w:val="34"/>
    <w:qFormat/>
    <w:rsid w:val="00466B10"/>
    <w:rPr>
      <w:rFonts w:ascii="Garamond" w:eastAsia="Times New Roman" w:hAnsi="Garamond" w:cs="Arial"/>
      <w:szCs w:val="20"/>
      <w:lang w:val="es-ES"/>
    </w:rPr>
  </w:style>
  <w:style w:type="paragraph" w:customStyle="1" w:styleId="TTULOPRINCIPAL">
    <w:name w:val="TÍTULO PRINCIPAL"/>
    <w:basedOn w:val="Ttulo1"/>
    <w:link w:val="TTULOPRINCIPALCar"/>
    <w:qFormat/>
    <w:rsid w:val="003E6467"/>
    <w:pPr>
      <w:spacing w:line="276" w:lineRule="auto"/>
      <w:jc w:val="both"/>
    </w:pPr>
    <w:rPr>
      <w:rFonts w:ascii="Arial" w:hAnsi="Arial" w:cs="Times New Roman"/>
      <w:b/>
      <w:bCs w:val="0"/>
      <w:color w:val="376092"/>
      <w:sz w:val="24"/>
      <w:szCs w:val="24"/>
      <w:lang w:val="es-ES"/>
    </w:rPr>
  </w:style>
  <w:style w:type="character" w:customStyle="1" w:styleId="TTULOPRINCIPALCar">
    <w:name w:val="TÍTULO PRINCIPAL Car"/>
    <w:link w:val="TTULOPRINCIPAL"/>
    <w:rsid w:val="003E6467"/>
    <w:rPr>
      <w:rFonts w:ascii="Arial" w:eastAsia="Times New Roman" w:hAnsi="Arial" w:cs="Times New Roman"/>
      <w:b/>
      <w:bCs/>
      <w:color w:val="376092"/>
      <w:kern w:val="32"/>
      <w:sz w:val="24"/>
      <w:szCs w:val="24"/>
      <w:lang w:val="es-ES"/>
    </w:rPr>
  </w:style>
  <w:style w:type="paragraph" w:styleId="Textodeglobo">
    <w:name w:val="Balloon Text"/>
    <w:basedOn w:val="Normal"/>
    <w:link w:val="TextodegloboCar"/>
    <w:uiPriority w:val="99"/>
    <w:rsid w:val="00466B10"/>
    <w:rPr>
      <w:rFonts w:ascii="Tahoma" w:hAnsi="Tahoma" w:cs="Tahoma"/>
      <w:sz w:val="16"/>
      <w:szCs w:val="16"/>
    </w:rPr>
  </w:style>
  <w:style w:type="character" w:customStyle="1" w:styleId="TextodegloboCar">
    <w:name w:val="Texto de globo Car"/>
    <w:basedOn w:val="Fuentedeprrafopredeter"/>
    <w:link w:val="Textodeglobo"/>
    <w:uiPriority w:val="99"/>
    <w:rsid w:val="00466B10"/>
    <w:rPr>
      <w:rFonts w:ascii="Tahoma" w:eastAsia="Times New Roman" w:hAnsi="Tahoma" w:cs="Tahoma"/>
      <w:sz w:val="16"/>
      <w:szCs w:val="16"/>
    </w:rPr>
  </w:style>
  <w:style w:type="paragraph" w:styleId="Textonotapie">
    <w:name w:val="footnote text"/>
    <w:aliases w:val="Salutation,Footnote Text Char Char Char Char Char,Footnote Text Char Char Char Char,Footnote reference,FA Fu,Footnote Text Char Char Char,texto de nota al pie,Car Char Car Car,Car,Car1,ft,Texto nota pie2,ft1,ft Car Car Car1,ft Car Car2"/>
    <w:basedOn w:val="Normal"/>
    <w:link w:val="TextonotapieCar"/>
    <w:uiPriority w:val="99"/>
    <w:unhideWhenUsed/>
    <w:qFormat/>
    <w:rsid w:val="00423743"/>
    <w:rPr>
      <w:sz w:val="20"/>
    </w:rPr>
  </w:style>
  <w:style w:type="character" w:customStyle="1" w:styleId="TextonotapieCar">
    <w:name w:val="Texto nota pie Car"/>
    <w:aliases w:val="Salutation Car,Footnote Text Char Char Char Char Char Car,Footnote Text Char Char Char Char Car,Footnote reference Car,FA Fu Car,Footnote Text Char Char Char Car,texto de nota al pie Car,Car Char Car Car Car,Car Car,Car1 Car,ft Car"/>
    <w:basedOn w:val="Fuentedeprrafopredeter"/>
    <w:link w:val="Textonotapie"/>
    <w:uiPriority w:val="99"/>
    <w:rsid w:val="00423743"/>
    <w:rPr>
      <w:sz w:val="20"/>
      <w:szCs w:val="20"/>
    </w:rPr>
  </w:style>
  <w:style w:type="character" w:styleId="Refdenotaalpie">
    <w:name w:val="footnote reference"/>
    <w:aliases w:val="Ref,de nota al pie,Ref. de nota al pie2,referencia nota al pie,Nota de pie,Texto de nota al pie,Texto nota al pie,Massilia Footnote Reference,Nota al pie info 1,Appel note de bas de p,Referencia nota al pie,BVI fnr,BVI fnr Car Car,FC"/>
    <w:basedOn w:val="Fuentedeprrafopredeter"/>
    <w:uiPriority w:val="99"/>
    <w:unhideWhenUsed/>
    <w:rsid w:val="00423743"/>
    <w:rPr>
      <w:vertAlign w:val="superscript"/>
    </w:rPr>
  </w:style>
  <w:style w:type="paragraph" w:styleId="Encabezado">
    <w:name w:val="header"/>
    <w:link w:val="EncabezadoCar"/>
    <w:uiPriority w:val="99"/>
    <w:rsid w:val="00466B10"/>
    <w:pPr>
      <w:tabs>
        <w:tab w:val="right" w:pos="8562"/>
      </w:tabs>
      <w:spacing w:after="0" w:line="240" w:lineRule="auto"/>
    </w:pPr>
    <w:rPr>
      <w:rFonts w:ascii="Arial" w:eastAsia="Times New Roman" w:hAnsi="Arial" w:cs="Arial"/>
      <w:b/>
      <w:color w:val="747678"/>
      <w:sz w:val="16"/>
      <w:szCs w:val="20"/>
      <w:lang w:val="en-GB"/>
    </w:rPr>
  </w:style>
  <w:style w:type="character" w:customStyle="1" w:styleId="EncabezadoCar">
    <w:name w:val="Encabezado Car"/>
    <w:basedOn w:val="Fuentedeprrafopredeter"/>
    <w:link w:val="Encabezado"/>
    <w:uiPriority w:val="99"/>
    <w:rsid w:val="00B617D2"/>
    <w:rPr>
      <w:rFonts w:ascii="Arial" w:eastAsia="Times New Roman" w:hAnsi="Arial" w:cs="Arial"/>
      <w:b/>
      <w:color w:val="747678"/>
      <w:sz w:val="16"/>
      <w:szCs w:val="20"/>
      <w:lang w:val="en-GB"/>
    </w:rPr>
  </w:style>
  <w:style w:type="paragraph" w:styleId="Piedepgina">
    <w:name w:val="footer"/>
    <w:link w:val="PiedepginaCar"/>
    <w:uiPriority w:val="99"/>
    <w:rsid w:val="00466B10"/>
    <w:pPr>
      <w:tabs>
        <w:tab w:val="center" w:pos="4153"/>
        <w:tab w:val="right" w:pos="8306"/>
      </w:tabs>
      <w:spacing w:after="0" w:line="240" w:lineRule="auto"/>
    </w:pPr>
    <w:rPr>
      <w:rFonts w:ascii="Arial" w:eastAsia="Times New Roman" w:hAnsi="Arial" w:cs="Arial"/>
      <w:b/>
      <w:color w:val="747678"/>
      <w:sz w:val="13"/>
      <w:szCs w:val="20"/>
      <w:lang w:val="en-GB"/>
    </w:rPr>
  </w:style>
  <w:style w:type="character" w:customStyle="1" w:styleId="PiedepginaCar">
    <w:name w:val="Pie de página Car"/>
    <w:basedOn w:val="Fuentedeprrafopredeter"/>
    <w:link w:val="Piedepgina"/>
    <w:uiPriority w:val="99"/>
    <w:rsid w:val="00B617D2"/>
    <w:rPr>
      <w:rFonts w:ascii="Arial" w:eastAsia="Times New Roman" w:hAnsi="Arial" w:cs="Arial"/>
      <w:b/>
      <w:color w:val="747678"/>
      <w:sz w:val="13"/>
      <w:szCs w:val="20"/>
      <w:lang w:val="en-GB"/>
    </w:rPr>
  </w:style>
  <w:style w:type="paragraph" w:styleId="Listaconvietas">
    <w:name w:val="List Bullet"/>
    <w:basedOn w:val="Normal"/>
    <w:uiPriority w:val="99"/>
    <w:rsid w:val="00466B10"/>
    <w:pPr>
      <w:numPr>
        <w:numId w:val="1"/>
      </w:numPr>
      <w:spacing w:after="20" w:line="280" w:lineRule="atLeast"/>
    </w:pPr>
  </w:style>
  <w:style w:type="paragraph" w:styleId="Listaconnmeros">
    <w:name w:val="List Number"/>
    <w:basedOn w:val="Normal"/>
    <w:uiPriority w:val="99"/>
    <w:rsid w:val="00466B10"/>
    <w:pPr>
      <w:numPr>
        <w:numId w:val="2"/>
      </w:numPr>
      <w:spacing w:after="284" w:line="280" w:lineRule="atLeast"/>
    </w:pPr>
  </w:style>
  <w:style w:type="character" w:customStyle="1" w:styleId="ReportColour">
    <w:name w:val="Report Colour"/>
    <w:basedOn w:val="Fuentedeprrafopredeter"/>
    <w:rsid w:val="00466B10"/>
    <w:rPr>
      <w:color w:val="4B217E"/>
      <w:lang w:val="en-GB"/>
    </w:rPr>
  </w:style>
  <w:style w:type="paragraph" w:customStyle="1" w:styleId="AppendixTitle">
    <w:name w:val="Appendix Title"/>
    <w:basedOn w:val="Normal"/>
    <w:next w:val="Textoindependiente"/>
    <w:uiPriority w:val="99"/>
    <w:rsid w:val="00466B10"/>
    <w:pPr>
      <w:spacing w:after="2520"/>
    </w:pPr>
    <w:rPr>
      <w:bCs/>
      <w:kern w:val="28"/>
      <w:sz w:val="48"/>
      <w:szCs w:val="32"/>
    </w:rPr>
  </w:style>
  <w:style w:type="paragraph" w:styleId="Subttulo">
    <w:name w:val="Subtitle"/>
    <w:aliases w:val="Titulo 1 TP G,titulo3  TP G BLUE,Titulo 10,Titulo M"/>
    <w:basedOn w:val="Normal"/>
    <w:next w:val="Textoindependiente"/>
    <w:link w:val="SubttuloCar"/>
    <w:qFormat/>
    <w:rsid w:val="00466B10"/>
    <w:pPr>
      <w:spacing w:after="2520"/>
      <w:outlineLvl w:val="0"/>
    </w:pPr>
    <w:rPr>
      <w:b/>
      <w:bCs/>
      <w:color w:val="4F2D7F"/>
      <w:kern w:val="28"/>
      <w:sz w:val="52"/>
      <w:szCs w:val="24"/>
      <w:lang w:val="en-GB"/>
    </w:rPr>
  </w:style>
  <w:style w:type="character" w:customStyle="1" w:styleId="SubttuloCar">
    <w:name w:val="Subtítulo Car"/>
    <w:aliases w:val="Titulo 1 TP G Car,titulo3  TP G BLUE Car,Titulo 10 Car,Titulo M Car"/>
    <w:basedOn w:val="Fuentedeprrafopredeter"/>
    <w:link w:val="Subttulo"/>
    <w:rsid w:val="00466B10"/>
    <w:rPr>
      <w:rFonts w:ascii="Garamond" w:eastAsia="Times New Roman" w:hAnsi="Garamond" w:cs="Arial"/>
      <w:b/>
      <w:bCs/>
      <w:color w:val="4F2D7F"/>
      <w:kern w:val="28"/>
      <w:sz w:val="52"/>
      <w:szCs w:val="24"/>
      <w:lang w:val="en-GB"/>
    </w:rPr>
  </w:style>
  <w:style w:type="paragraph" w:styleId="Listaconvietas2">
    <w:name w:val="List Bullet 2"/>
    <w:basedOn w:val="Normal"/>
    <w:uiPriority w:val="99"/>
    <w:rsid w:val="00466B10"/>
    <w:pPr>
      <w:numPr>
        <w:ilvl w:val="1"/>
        <w:numId w:val="1"/>
      </w:numPr>
      <w:spacing w:after="20" w:line="260" w:lineRule="atLeast"/>
    </w:pPr>
  </w:style>
  <w:style w:type="paragraph" w:styleId="Listaconnmeros2">
    <w:name w:val="List Number 2"/>
    <w:basedOn w:val="Normal"/>
    <w:uiPriority w:val="99"/>
    <w:rsid w:val="00466B10"/>
    <w:pPr>
      <w:numPr>
        <w:ilvl w:val="1"/>
        <w:numId w:val="2"/>
      </w:numPr>
      <w:spacing w:after="284" w:line="280" w:lineRule="atLeast"/>
    </w:pPr>
  </w:style>
  <w:style w:type="paragraph" w:styleId="Listaconnmeros3">
    <w:name w:val="List Number 3"/>
    <w:basedOn w:val="Normal"/>
    <w:uiPriority w:val="99"/>
    <w:rsid w:val="00466B10"/>
    <w:pPr>
      <w:numPr>
        <w:ilvl w:val="2"/>
        <w:numId w:val="2"/>
      </w:numPr>
      <w:spacing w:after="284" w:line="280" w:lineRule="atLeast"/>
    </w:pPr>
  </w:style>
  <w:style w:type="paragraph" w:customStyle="1" w:styleId="MarginNotes">
    <w:name w:val="Margin Notes"/>
    <w:uiPriority w:val="99"/>
    <w:rsid w:val="00466B10"/>
    <w:pPr>
      <w:spacing w:after="0" w:line="240" w:lineRule="auto"/>
    </w:pPr>
    <w:rPr>
      <w:rFonts w:ascii="Arial" w:eastAsia="Times New Roman" w:hAnsi="Arial" w:cs="Arial"/>
      <w:sz w:val="16"/>
      <w:szCs w:val="20"/>
      <w:lang w:val="en-GB"/>
    </w:rPr>
  </w:style>
  <w:style w:type="paragraph" w:customStyle="1" w:styleId="SectionTitle">
    <w:name w:val="Section Title"/>
    <w:next w:val="Textoindependiente"/>
    <w:uiPriority w:val="99"/>
    <w:rsid w:val="00466B10"/>
    <w:pPr>
      <w:spacing w:after="2520" w:line="240" w:lineRule="auto"/>
    </w:pPr>
    <w:rPr>
      <w:rFonts w:ascii="Garamond" w:eastAsia="Times New Roman" w:hAnsi="Garamond" w:cs="Arial"/>
      <w:sz w:val="48"/>
      <w:szCs w:val="20"/>
      <w:lang w:val="en-GB"/>
    </w:rPr>
  </w:style>
  <w:style w:type="paragraph" w:customStyle="1" w:styleId="TableHeading">
    <w:name w:val="Table Heading"/>
    <w:uiPriority w:val="99"/>
    <w:rsid w:val="00466B10"/>
    <w:pPr>
      <w:spacing w:after="0" w:line="240" w:lineRule="auto"/>
    </w:pPr>
    <w:rPr>
      <w:rFonts w:ascii="Arial" w:eastAsia="Times New Roman" w:hAnsi="Arial" w:cs="Arial"/>
      <w:b/>
      <w:bCs/>
      <w:kern w:val="28"/>
      <w:sz w:val="16"/>
      <w:szCs w:val="32"/>
      <w:lang w:val="en-GB"/>
    </w:rPr>
  </w:style>
  <w:style w:type="paragraph" w:customStyle="1" w:styleId="TableText">
    <w:name w:val="Table Text"/>
    <w:uiPriority w:val="99"/>
    <w:rsid w:val="00466B10"/>
    <w:pPr>
      <w:spacing w:after="0" w:line="240" w:lineRule="auto"/>
    </w:pPr>
    <w:rPr>
      <w:rFonts w:ascii="Arial" w:eastAsia="Times New Roman" w:hAnsi="Arial" w:cs="Arial"/>
      <w:sz w:val="16"/>
      <w:szCs w:val="20"/>
      <w:lang w:val="en-GB"/>
    </w:rPr>
  </w:style>
  <w:style w:type="paragraph" w:customStyle="1" w:styleId="TintBoxTextBlack">
    <w:name w:val="Tint Box Text Black"/>
    <w:uiPriority w:val="99"/>
    <w:rsid w:val="00466B10"/>
    <w:pPr>
      <w:spacing w:after="280" w:line="280" w:lineRule="atLeast"/>
    </w:pPr>
    <w:rPr>
      <w:rFonts w:ascii="Arial" w:eastAsia="Times New Roman" w:hAnsi="Arial" w:cs="Arial"/>
      <w:b/>
      <w:sz w:val="20"/>
      <w:szCs w:val="20"/>
      <w:lang w:val="en-GB"/>
    </w:rPr>
  </w:style>
  <w:style w:type="paragraph" w:customStyle="1" w:styleId="TintBoxTextWhite">
    <w:name w:val="Tint Box Text White"/>
    <w:basedOn w:val="TintBoxTextBlack"/>
    <w:uiPriority w:val="99"/>
    <w:rsid w:val="00466B10"/>
    <w:rPr>
      <w:color w:val="FFFFFF"/>
    </w:rPr>
  </w:style>
  <w:style w:type="paragraph" w:styleId="TDC1">
    <w:name w:val="toc 1"/>
    <w:next w:val="Normal"/>
    <w:uiPriority w:val="39"/>
    <w:qFormat/>
    <w:rsid w:val="00466B10"/>
    <w:pPr>
      <w:tabs>
        <w:tab w:val="right" w:pos="8505"/>
      </w:tabs>
      <w:spacing w:before="165" w:after="100" w:line="240" w:lineRule="auto"/>
    </w:pPr>
    <w:rPr>
      <w:rFonts w:ascii="Arial" w:eastAsia="Times New Roman" w:hAnsi="Arial" w:cs="Arial"/>
      <w:sz w:val="19"/>
      <w:szCs w:val="20"/>
      <w:lang w:val="en-GB"/>
    </w:rPr>
  </w:style>
  <w:style w:type="paragraph" w:styleId="TDC2">
    <w:name w:val="toc 2"/>
    <w:next w:val="Normal"/>
    <w:uiPriority w:val="99"/>
    <w:qFormat/>
    <w:rsid w:val="00466B10"/>
    <w:pPr>
      <w:tabs>
        <w:tab w:val="right" w:pos="8505"/>
      </w:tabs>
      <w:spacing w:after="100" w:line="240" w:lineRule="auto"/>
      <w:ind w:left="198"/>
    </w:pPr>
    <w:rPr>
      <w:rFonts w:ascii="Arial" w:eastAsia="Times New Roman" w:hAnsi="Arial" w:cs="Arial"/>
      <w:sz w:val="19"/>
      <w:szCs w:val="24"/>
      <w:lang w:val="en-GB"/>
    </w:rPr>
  </w:style>
  <w:style w:type="paragraph" w:styleId="TDC3">
    <w:name w:val="toc 3"/>
    <w:basedOn w:val="TDC2"/>
    <w:next w:val="Normal"/>
    <w:uiPriority w:val="99"/>
    <w:qFormat/>
    <w:rsid w:val="00466B10"/>
    <w:pPr>
      <w:ind w:left="403"/>
    </w:pPr>
  </w:style>
  <w:style w:type="paragraph" w:customStyle="1" w:styleId="Contents">
    <w:name w:val="Contents"/>
    <w:next w:val="Normal"/>
    <w:uiPriority w:val="99"/>
    <w:rsid w:val="00466B10"/>
    <w:pPr>
      <w:spacing w:after="2520" w:line="580" w:lineRule="atLeast"/>
    </w:pPr>
    <w:rPr>
      <w:rFonts w:ascii="Garamond" w:eastAsia="Times New Roman" w:hAnsi="Garamond" w:cs="Arial"/>
      <w:sz w:val="66"/>
      <w:szCs w:val="20"/>
      <w:lang w:val="en-GB"/>
    </w:rPr>
  </w:style>
  <w:style w:type="character" w:styleId="Nmerodepgina">
    <w:name w:val="page number"/>
    <w:basedOn w:val="Fuentedeprrafopredeter"/>
    <w:semiHidden/>
    <w:rsid w:val="00466B10"/>
    <w:rPr>
      <w:lang w:val="en-GB"/>
    </w:rPr>
  </w:style>
  <w:style w:type="paragraph" w:customStyle="1" w:styleId="ChapterTitle">
    <w:name w:val="Chapter Title"/>
    <w:basedOn w:val="Subttulo"/>
    <w:uiPriority w:val="99"/>
    <w:rsid w:val="00466B10"/>
    <w:pPr>
      <w:pBdr>
        <w:bottom w:val="single" w:sz="4" w:space="5" w:color="auto"/>
      </w:pBdr>
    </w:pPr>
    <w:rPr>
      <w:sz w:val="20"/>
    </w:rPr>
  </w:style>
  <w:style w:type="paragraph" w:customStyle="1" w:styleId="AppendicesTitle">
    <w:name w:val="Appendices Title"/>
    <w:basedOn w:val="Ttulo2"/>
    <w:next w:val="Normal"/>
    <w:uiPriority w:val="99"/>
    <w:rsid w:val="00466B10"/>
  </w:style>
  <w:style w:type="character" w:styleId="Hipervnculo">
    <w:name w:val="Hyperlink"/>
    <w:basedOn w:val="Fuentedeprrafopredeter"/>
    <w:uiPriority w:val="99"/>
    <w:rsid w:val="00466B10"/>
    <w:rPr>
      <w:color w:val="0000FF"/>
      <w:u w:val="single"/>
      <w:lang w:val="en-GB"/>
    </w:rPr>
  </w:style>
  <w:style w:type="paragraph" w:customStyle="1" w:styleId="ReferenceTitle">
    <w:name w:val="Reference Title"/>
    <w:next w:val="ReferenceText"/>
    <w:uiPriority w:val="99"/>
    <w:rsid w:val="00466B10"/>
    <w:pPr>
      <w:spacing w:after="0" w:line="240" w:lineRule="auto"/>
    </w:pPr>
    <w:rPr>
      <w:rFonts w:ascii="Arial Black" w:eastAsia="Times New Roman" w:hAnsi="Arial Black" w:cs="Arial"/>
      <w:kern w:val="32"/>
      <w:sz w:val="18"/>
      <w:szCs w:val="24"/>
      <w:lang w:val="en-GB"/>
    </w:rPr>
  </w:style>
  <w:style w:type="paragraph" w:customStyle="1" w:styleId="ReferenceText">
    <w:name w:val="Reference Text"/>
    <w:uiPriority w:val="99"/>
    <w:rsid w:val="00466B10"/>
    <w:pPr>
      <w:spacing w:after="0" w:line="240" w:lineRule="auto"/>
    </w:pPr>
    <w:rPr>
      <w:rFonts w:ascii="Arial" w:eastAsia="Times New Roman" w:hAnsi="Arial" w:cs="Arial"/>
      <w:kern w:val="32"/>
      <w:sz w:val="18"/>
      <w:szCs w:val="24"/>
      <w:lang w:val="en-GB"/>
    </w:rPr>
  </w:style>
  <w:style w:type="paragraph" w:customStyle="1" w:styleId="Backpage">
    <w:name w:val="Back page"/>
    <w:uiPriority w:val="99"/>
    <w:rsid w:val="00466B10"/>
    <w:pPr>
      <w:spacing w:after="0" w:line="240" w:lineRule="auto"/>
    </w:pPr>
    <w:rPr>
      <w:rFonts w:ascii="Arial Black" w:eastAsia="Times New Roman" w:hAnsi="Arial Black" w:cs="Arial"/>
      <w:sz w:val="18"/>
      <w:szCs w:val="20"/>
      <w:lang w:val="en-US"/>
    </w:rPr>
  </w:style>
  <w:style w:type="paragraph" w:customStyle="1" w:styleId="Copyright">
    <w:name w:val="Copyright"/>
    <w:uiPriority w:val="99"/>
    <w:semiHidden/>
    <w:rsid w:val="00466B10"/>
    <w:pPr>
      <w:spacing w:after="0" w:line="220" w:lineRule="atLeast"/>
    </w:pPr>
    <w:rPr>
      <w:rFonts w:ascii="Garamond" w:eastAsia="Times New Roman" w:hAnsi="Garamond" w:cs="Arial"/>
      <w:sz w:val="20"/>
      <w:szCs w:val="20"/>
      <w:lang w:val="en-GB"/>
    </w:rPr>
  </w:style>
  <w:style w:type="paragraph" w:customStyle="1" w:styleId="TradingName">
    <w:name w:val="Trading Name"/>
    <w:uiPriority w:val="99"/>
    <w:rsid w:val="00466B10"/>
    <w:pPr>
      <w:spacing w:after="0" w:line="180" w:lineRule="atLeast"/>
    </w:pPr>
    <w:rPr>
      <w:rFonts w:ascii="Arial Narrow" w:eastAsia="SimHei" w:hAnsi="Arial Narrow" w:cs="Arial"/>
      <w:b/>
      <w:sz w:val="14"/>
      <w:szCs w:val="20"/>
      <w:lang w:val="en-US"/>
    </w:rPr>
  </w:style>
  <w:style w:type="paragraph" w:customStyle="1" w:styleId="PartnerAddress">
    <w:name w:val="Partner Address"/>
    <w:uiPriority w:val="99"/>
    <w:rsid w:val="00466B10"/>
    <w:pPr>
      <w:spacing w:after="0" w:line="240" w:lineRule="auto"/>
    </w:pPr>
    <w:rPr>
      <w:rFonts w:ascii="Arial Narrow" w:eastAsia="SimHei" w:hAnsi="Arial Narrow" w:cs="Arial"/>
      <w:sz w:val="14"/>
      <w:szCs w:val="20"/>
      <w:lang w:val="en-US"/>
    </w:rPr>
  </w:style>
  <w:style w:type="paragraph" w:customStyle="1" w:styleId="HalfLineBreak">
    <w:name w:val="Half Line Break"/>
    <w:uiPriority w:val="99"/>
    <w:rsid w:val="00466B10"/>
    <w:pPr>
      <w:framePr w:wrap="around" w:vAnchor="page" w:hAnchor="page" w:x="9016" w:y="3970"/>
      <w:spacing w:after="0" w:line="240" w:lineRule="auto"/>
      <w:suppressOverlap/>
    </w:pPr>
    <w:rPr>
      <w:rFonts w:ascii="Arial Narrow" w:eastAsia="SimHei" w:hAnsi="Arial Narrow" w:cs="Arial"/>
      <w:b/>
      <w:sz w:val="7"/>
      <w:szCs w:val="20"/>
      <w:lang w:val="en-US"/>
    </w:rPr>
  </w:style>
  <w:style w:type="paragraph" w:customStyle="1" w:styleId="LetterFooter">
    <w:name w:val="Letter Footer"/>
    <w:uiPriority w:val="99"/>
    <w:semiHidden/>
    <w:rsid w:val="00466B10"/>
    <w:pPr>
      <w:spacing w:after="0" w:line="140" w:lineRule="atLeast"/>
    </w:pPr>
    <w:rPr>
      <w:rFonts w:ascii="Arial Narrow" w:eastAsia="Times New Roman" w:hAnsi="Arial Narrow" w:cs="Arial"/>
      <w:sz w:val="11"/>
      <w:szCs w:val="20"/>
      <w:lang w:val="en-US"/>
    </w:rPr>
  </w:style>
  <w:style w:type="paragraph" w:customStyle="1" w:styleId="LetterFooterTitle">
    <w:name w:val="Letter Footer Title"/>
    <w:next w:val="LetterFooter"/>
    <w:uiPriority w:val="99"/>
    <w:semiHidden/>
    <w:rsid w:val="00466B10"/>
    <w:pPr>
      <w:spacing w:after="0" w:line="140" w:lineRule="atLeast"/>
    </w:pPr>
    <w:rPr>
      <w:rFonts w:ascii="Arial Narrow" w:eastAsia="Times New Roman" w:hAnsi="Arial Narrow" w:cs="Arial"/>
      <w:b/>
      <w:sz w:val="11"/>
      <w:szCs w:val="20"/>
      <w:lang w:val="en-US"/>
    </w:rPr>
  </w:style>
  <w:style w:type="paragraph" w:customStyle="1" w:styleId="LandscapeHeader">
    <w:name w:val="Landscape Header"/>
    <w:basedOn w:val="Encabezado"/>
    <w:uiPriority w:val="99"/>
    <w:semiHidden/>
    <w:rsid w:val="00466B10"/>
    <w:pPr>
      <w:tabs>
        <w:tab w:val="clear" w:pos="8562"/>
        <w:tab w:val="right" w:pos="13438"/>
      </w:tabs>
    </w:pPr>
  </w:style>
  <w:style w:type="paragraph" w:customStyle="1" w:styleId="NumberedHeading1">
    <w:name w:val="Numbered Heading 1"/>
    <w:next w:val="Textoindependiente"/>
    <w:uiPriority w:val="99"/>
    <w:rsid w:val="00466B10"/>
    <w:pPr>
      <w:numPr>
        <w:numId w:val="3"/>
      </w:numPr>
      <w:spacing w:after="0" w:line="260" w:lineRule="atLeast"/>
    </w:pPr>
    <w:rPr>
      <w:rFonts w:ascii="Arial Black" w:eastAsia="Times New Roman" w:hAnsi="Arial Black" w:cs="Arial"/>
      <w:color w:val="4B217E"/>
      <w:sz w:val="19"/>
      <w:szCs w:val="20"/>
      <w:lang w:val="en-GB"/>
    </w:rPr>
  </w:style>
  <w:style w:type="table" w:styleId="Tablaconcuadrcula">
    <w:name w:val="Table Grid"/>
    <w:basedOn w:val="Tablanormal"/>
    <w:uiPriority w:val="59"/>
    <w:rsid w:val="00466B1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99"/>
    <w:rsid w:val="00466B10"/>
    <w:pPr>
      <w:numPr>
        <w:numId w:val="4"/>
      </w:numPr>
      <w:spacing w:after="284" w:line="280" w:lineRule="atLeast"/>
    </w:pPr>
  </w:style>
  <w:style w:type="paragraph" w:customStyle="1" w:styleId="ParagraphBullet2">
    <w:name w:val="Paragraph Bullet 2"/>
    <w:basedOn w:val="Normal"/>
    <w:uiPriority w:val="99"/>
    <w:rsid w:val="00466B10"/>
    <w:pPr>
      <w:numPr>
        <w:ilvl w:val="1"/>
        <w:numId w:val="4"/>
      </w:numPr>
      <w:spacing w:after="284" w:line="280" w:lineRule="atLeast"/>
    </w:pPr>
  </w:style>
  <w:style w:type="paragraph" w:customStyle="1" w:styleId="MarginNotesHeading">
    <w:name w:val="Margin Notes Heading"/>
    <w:basedOn w:val="MarginNotes"/>
    <w:uiPriority w:val="99"/>
    <w:rsid w:val="00466B10"/>
    <w:rPr>
      <w:b/>
    </w:rPr>
  </w:style>
  <w:style w:type="paragraph" w:styleId="Cita">
    <w:name w:val="Quote"/>
    <w:aliases w:val="TítuloBlackF"/>
    <w:basedOn w:val="Normal"/>
    <w:next w:val="Textoindependiente"/>
    <w:link w:val="CitaCar"/>
    <w:autoRedefine/>
    <w:qFormat/>
    <w:rsid w:val="00466B10"/>
    <w:rPr>
      <w:rFonts w:ascii="Arial Black" w:hAnsi="Arial Black"/>
      <w:color w:val="882345"/>
      <w:sz w:val="19"/>
    </w:rPr>
  </w:style>
  <w:style w:type="character" w:customStyle="1" w:styleId="CitaCar">
    <w:name w:val="Cita Car"/>
    <w:aliases w:val="TítuloBlackF Car"/>
    <w:basedOn w:val="Fuentedeprrafopredeter"/>
    <w:link w:val="Cita"/>
    <w:rsid w:val="00466B10"/>
    <w:rPr>
      <w:rFonts w:ascii="Arial Black" w:eastAsia="Times New Roman" w:hAnsi="Arial Black" w:cs="Arial"/>
      <w:color w:val="882345"/>
      <w:sz w:val="19"/>
      <w:szCs w:val="20"/>
    </w:rPr>
  </w:style>
  <w:style w:type="paragraph" w:styleId="Textomacro">
    <w:name w:val="macro"/>
    <w:link w:val="TextomacroCar"/>
    <w:uiPriority w:val="99"/>
    <w:semiHidden/>
    <w:rsid w:val="00466B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TextomacroCar">
    <w:name w:val="Texto macro Car"/>
    <w:basedOn w:val="Fuentedeprrafopredeter"/>
    <w:link w:val="Textomacro"/>
    <w:uiPriority w:val="99"/>
    <w:semiHidden/>
    <w:rsid w:val="00F238CB"/>
    <w:rPr>
      <w:rFonts w:ascii="Courier New" w:eastAsia="Times New Roman" w:hAnsi="Courier New" w:cs="Courier New"/>
      <w:sz w:val="20"/>
      <w:szCs w:val="20"/>
      <w:lang w:val="en-GB"/>
    </w:rPr>
  </w:style>
  <w:style w:type="paragraph" w:customStyle="1" w:styleId="ContactDetails">
    <w:name w:val="Contact Details"/>
    <w:uiPriority w:val="99"/>
    <w:rsid w:val="00466B10"/>
    <w:pPr>
      <w:spacing w:after="0" w:line="240" w:lineRule="auto"/>
    </w:pPr>
    <w:rPr>
      <w:rFonts w:ascii="Arial" w:eastAsia="Times New Roman" w:hAnsi="Arial" w:cs="Arial"/>
      <w:sz w:val="16"/>
      <w:szCs w:val="20"/>
      <w:lang w:val="en-GB"/>
    </w:rPr>
  </w:style>
  <w:style w:type="paragraph" w:customStyle="1" w:styleId="ContactDetailsTitle">
    <w:name w:val="Contact Details Title"/>
    <w:basedOn w:val="ContactDetails"/>
    <w:next w:val="ContactDetails"/>
    <w:uiPriority w:val="99"/>
    <w:rsid w:val="00466B10"/>
    <w:rPr>
      <w:b/>
    </w:rPr>
  </w:style>
  <w:style w:type="table" w:customStyle="1" w:styleId="GTITableStyle1">
    <w:name w:val="GTI Table Style 1"/>
    <w:basedOn w:val="Tablanormal"/>
    <w:uiPriority w:val="99"/>
    <w:rsid w:val="00466B10"/>
    <w:pPr>
      <w:spacing w:after="0" w:line="240" w:lineRule="auto"/>
    </w:pPr>
    <w:rPr>
      <w:rFonts w:ascii="Times New Roman" w:eastAsia="Times New Roman" w:hAnsi="Times New Roman" w:cs="Times New Roman"/>
      <w:sz w:val="20"/>
      <w:szCs w:val="20"/>
      <w:lang w:val="en-US"/>
    </w:rPr>
    <w:tblPr>
      <w:tblBorders>
        <w:top w:val="single" w:sz="12" w:space="0" w:color="4F2D7F"/>
        <w:bottom w:val="single" w:sz="12" w:space="0" w:color="4F2D7F"/>
        <w:insideH w:val="single" w:sz="4" w:space="0" w:color="4F2D7F"/>
      </w:tblBorders>
    </w:tblPr>
    <w:tcPr>
      <w:shd w:val="clear" w:color="auto" w:fill="auto"/>
    </w:tcPr>
  </w:style>
  <w:style w:type="table" w:customStyle="1" w:styleId="GTITableStyle3">
    <w:name w:val="GTI Table Style 3"/>
    <w:basedOn w:val="Tablanormal"/>
    <w:uiPriority w:val="99"/>
    <w:rsid w:val="00466B10"/>
    <w:pPr>
      <w:spacing w:after="0" w:line="240" w:lineRule="auto"/>
    </w:pPr>
    <w:rPr>
      <w:rFonts w:ascii="Times New Roman" w:eastAsia="Times New Roman" w:hAnsi="Times New Roman" w:cs="Times New Roman"/>
      <w:sz w:val="20"/>
      <w:szCs w:val="20"/>
      <w:lang w:val="en-US"/>
    </w:rPr>
    <w:tblPr>
      <w:tblBorders>
        <w:top w:val="single" w:sz="12" w:space="0" w:color="4F2D7F"/>
        <w:bottom w:val="single" w:sz="12" w:space="0" w:color="4F2D7F"/>
        <w:insideH w:val="single" w:sz="4" w:space="0" w:color="4F2D7F"/>
      </w:tblBorders>
    </w:tblPr>
    <w:tcPr>
      <w:shd w:val="clear" w:color="auto" w:fill="DACDED"/>
    </w:tcPr>
    <w:tblStylePr w:type="lastCol">
      <w:tblPr/>
      <w:tcPr>
        <w:shd w:val="clear" w:color="auto" w:fill="B59BDB"/>
      </w:tcPr>
    </w:tblStylePr>
  </w:style>
  <w:style w:type="character" w:styleId="Textoennegrita">
    <w:name w:val="Strong"/>
    <w:basedOn w:val="Fuentedeprrafopredeter"/>
    <w:uiPriority w:val="22"/>
    <w:qFormat/>
    <w:rsid w:val="00466B10"/>
    <w:rPr>
      <w:rFonts w:ascii="Arial" w:hAnsi="Arial"/>
      <w:b/>
      <w:bCs/>
      <w:sz w:val="16"/>
    </w:rPr>
  </w:style>
  <w:style w:type="character" w:styleId="Ttulodellibro">
    <w:name w:val="Book Title"/>
    <w:basedOn w:val="Fuentedeprrafopredeter"/>
    <w:uiPriority w:val="33"/>
    <w:qFormat/>
    <w:rsid w:val="00466B10"/>
    <w:rPr>
      <w:rFonts w:ascii="Arial" w:hAnsi="Arial"/>
      <w:b/>
      <w:bCs/>
      <w:caps w:val="0"/>
      <w:smallCaps w:val="0"/>
      <w:spacing w:val="5"/>
      <w:sz w:val="16"/>
    </w:rPr>
  </w:style>
  <w:style w:type="paragraph" w:styleId="TDC4">
    <w:name w:val="toc 4"/>
    <w:basedOn w:val="Normal"/>
    <w:next w:val="Normal"/>
    <w:autoRedefine/>
    <w:uiPriority w:val="39"/>
    <w:unhideWhenUsed/>
    <w:rsid w:val="00335C13"/>
    <w:pPr>
      <w:ind w:left="660"/>
    </w:pPr>
    <w:rPr>
      <w:rFonts w:asciiTheme="minorHAnsi" w:hAnsiTheme="minorHAnsi"/>
      <w:sz w:val="20"/>
    </w:rPr>
  </w:style>
  <w:style w:type="paragraph" w:styleId="TDC5">
    <w:name w:val="toc 5"/>
    <w:basedOn w:val="Normal"/>
    <w:next w:val="Normal"/>
    <w:autoRedefine/>
    <w:uiPriority w:val="39"/>
    <w:unhideWhenUsed/>
    <w:rsid w:val="00335C13"/>
    <w:pPr>
      <w:ind w:left="880"/>
    </w:pPr>
    <w:rPr>
      <w:rFonts w:asciiTheme="minorHAnsi" w:hAnsiTheme="minorHAnsi"/>
      <w:sz w:val="20"/>
    </w:rPr>
  </w:style>
  <w:style w:type="paragraph" w:styleId="TDC6">
    <w:name w:val="toc 6"/>
    <w:basedOn w:val="Normal"/>
    <w:next w:val="Normal"/>
    <w:autoRedefine/>
    <w:uiPriority w:val="39"/>
    <w:unhideWhenUsed/>
    <w:rsid w:val="00335C13"/>
    <w:pPr>
      <w:ind w:left="1100"/>
    </w:pPr>
    <w:rPr>
      <w:rFonts w:asciiTheme="minorHAnsi" w:hAnsiTheme="minorHAnsi"/>
      <w:sz w:val="20"/>
    </w:rPr>
  </w:style>
  <w:style w:type="paragraph" w:styleId="TDC7">
    <w:name w:val="toc 7"/>
    <w:basedOn w:val="Normal"/>
    <w:next w:val="Normal"/>
    <w:autoRedefine/>
    <w:uiPriority w:val="39"/>
    <w:unhideWhenUsed/>
    <w:rsid w:val="00335C13"/>
    <w:pPr>
      <w:ind w:left="1320"/>
    </w:pPr>
    <w:rPr>
      <w:rFonts w:asciiTheme="minorHAnsi" w:hAnsiTheme="minorHAnsi"/>
      <w:sz w:val="20"/>
    </w:rPr>
  </w:style>
  <w:style w:type="paragraph" w:styleId="TDC8">
    <w:name w:val="toc 8"/>
    <w:basedOn w:val="Normal"/>
    <w:next w:val="Normal"/>
    <w:autoRedefine/>
    <w:uiPriority w:val="39"/>
    <w:unhideWhenUsed/>
    <w:rsid w:val="00335C13"/>
    <w:pPr>
      <w:ind w:left="1540"/>
    </w:pPr>
    <w:rPr>
      <w:rFonts w:asciiTheme="minorHAnsi" w:hAnsiTheme="minorHAnsi"/>
      <w:sz w:val="20"/>
    </w:rPr>
  </w:style>
  <w:style w:type="paragraph" w:styleId="TDC9">
    <w:name w:val="toc 9"/>
    <w:basedOn w:val="Normal"/>
    <w:next w:val="Normal"/>
    <w:autoRedefine/>
    <w:uiPriority w:val="39"/>
    <w:unhideWhenUsed/>
    <w:rsid w:val="00335C13"/>
    <w:pPr>
      <w:ind w:left="1760"/>
    </w:pPr>
    <w:rPr>
      <w:rFonts w:asciiTheme="minorHAnsi" w:hAnsiTheme="minorHAnsi"/>
      <w:sz w:val="20"/>
    </w:rPr>
  </w:style>
  <w:style w:type="character" w:styleId="Refdecomentario">
    <w:name w:val="annotation reference"/>
    <w:basedOn w:val="Fuentedeprrafopredeter"/>
    <w:uiPriority w:val="99"/>
    <w:semiHidden/>
    <w:unhideWhenUsed/>
    <w:rsid w:val="00105E7F"/>
    <w:rPr>
      <w:sz w:val="16"/>
      <w:szCs w:val="16"/>
    </w:rPr>
  </w:style>
  <w:style w:type="paragraph" w:styleId="Textocomentario">
    <w:name w:val="annotation text"/>
    <w:basedOn w:val="Normal"/>
    <w:link w:val="TextocomentarioCar"/>
    <w:uiPriority w:val="99"/>
    <w:semiHidden/>
    <w:unhideWhenUsed/>
    <w:rsid w:val="00105E7F"/>
    <w:rPr>
      <w:sz w:val="20"/>
    </w:rPr>
  </w:style>
  <w:style w:type="character" w:customStyle="1" w:styleId="TextocomentarioCar">
    <w:name w:val="Texto comentario Car"/>
    <w:basedOn w:val="Fuentedeprrafopredeter"/>
    <w:link w:val="Textocomentario"/>
    <w:uiPriority w:val="99"/>
    <w:semiHidden/>
    <w:rsid w:val="00105E7F"/>
    <w:rPr>
      <w:rFonts w:ascii="Garamond" w:eastAsia="Times New Roman" w:hAnsi="Garamond" w:cs="Arial"/>
      <w:sz w:val="20"/>
      <w:szCs w:val="20"/>
    </w:rPr>
  </w:style>
  <w:style w:type="paragraph" w:styleId="Asuntodelcomentario">
    <w:name w:val="annotation subject"/>
    <w:basedOn w:val="Textocomentario"/>
    <w:next w:val="Textocomentario"/>
    <w:link w:val="AsuntodelcomentarioCar"/>
    <w:uiPriority w:val="99"/>
    <w:semiHidden/>
    <w:unhideWhenUsed/>
    <w:rsid w:val="00105E7F"/>
    <w:rPr>
      <w:b/>
      <w:bCs/>
    </w:rPr>
  </w:style>
  <w:style w:type="character" w:customStyle="1" w:styleId="AsuntodelcomentarioCar">
    <w:name w:val="Asunto del comentario Car"/>
    <w:basedOn w:val="TextocomentarioCar"/>
    <w:link w:val="Asuntodelcomentario"/>
    <w:uiPriority w:val="99"/>
    <w:semiHidden/>
    <w:rsid w:val="00105E7F"/>
    <w:rPr>
      <w:rFonts w:ascii="Garamond" w:eastAsia="Times New Roman" w:hAnsi="Garamond" w:cs="Arial"/>
      <w:b/>
      <w:bCs/>
      <w:sz w:val="20"/>
      <w:szCs w:val="20"/>
    </w:rPr>
  </w:style>
  <w:style w:type="paragraph" w:styleId="Sangra2detindependiente">
    <w:name w:val="Body Text Indent 2"/>
    <w:basedOn w:val="Normal"/>
    <w:link w:val="Sangra2detindependienteCar"/>
    <w:uiPriority w:val="99"/>
    <w:unhideWhenUsed/>
    <w:rsid w:val="008765D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65D5"/>
    <w:rPr>
      <w:rFonts w:ascii="Garamond" w:eastAsia="Times New Roman" w:hAnsi="Garamond" w:cs="Arial"/>
      <w:szCs w:val="20"/>
    </w:rPr>
  </w:style>
  <w:style w:type="paragraph" w:customStyle="1" w:styleId="CoverTitle">
    <w:name w:val="Cover Title"/>
    <w:uiPriority w:val="99"/>
    <w:rsid w:val="001727D3"/>
    <w:pPr>
      <w:spacing w:before="400" w:after="400" w:line="580" w:lineRule="atLeast"/>
    </w:pPr>
    <w:rPr>
      <w:rFonts w:ascii="Garamond" w:eastAsia="Times New Roman" w:hAnsi="Garamond" w:cs="Arial"/>
      <w:bCs/>
      <w:kern w:val="28"/>
      <w:sz w:val="40"/>
      <w:szCs w:val="32"/>
      <w:lang w:val="en-GB"/>
    </w:rPr>
  </w:style>
  <w:style w:type="paragraph" w:customStyle="1" w:styleId="Quote1">
    <w:name w:val="Quote1"/>
    <w:basedOn w:val="Textoindependiente"/>
    <w:uiPriority w:val="99"/>
    <w:rsid w:val="001727D3"/>
    <w:pPr>
      <w:spacing w:line="340" w:lineRule="atLeast"/>
    </w:pPr>
    <w:rPr>
      <w:rFonts w:cs="Times New Roman"/>
      <w:sz w:val="28"/>
      <w:lang w:val="en-GB"/>
    </w:rPr>
  </w:style>
  <w:style w:type="paragraph" w:customStyle="1" w:styleId="Intro">
    <w:name w:val="Intro"/>
    <w:basedOn w:val="Normal"/>
    <w:uiPriority w:val="99"/>
    <w:rsid w:val="001727D3"/>
    <w:pPr>
      <w:spacing w:line="580" w:lineRule="exact"/>
    </w:pPr>
    <w:rPr>
      <w:rFonts w:ascii="Arial Narrow" w:hAnsi="Arial Narrow" w:cs="Arial Narrow"/>
      <w:sz w:val="40"/>
      <w:szCs w:val="40"/>
      <w:lang w:val="en-GB"/>
    </w:rPr>
  </w:style>
  <w:style w:type="paragraph" w:customStyle="1" w:styleId="TableDouble">
    <w:name w:val="Table Double"/>
    <w:basedOn w:val="TableText"/>
    <w:autoRedefine/>
    <w:uiPriority w:val="99"/>
    <w:rsid w:val="001727D3"/>
  </w:style>
  <w:style w:type="paragraph" w:customStyle="1" w:styleId="TableSingle">
    <w:name w:val="Table Single"/>
    <w:basedOn w:val="TableText"/>
    <w:autoRedefine/>
    <w:uiPriority w:val="99"/>
    <w:rsid w:val="001727D3"/>
  </w:style>
  <w:style w:type="paragraph" w:customStyle="1" w:styleId="BodyText21">
    <w:name w:val="Body Text 21"/>
    <w:basedOn w:val="Normal"/>
    <w:uiPriority w:val="99"/>
    <w:rsid w:val="001727D3"/>
    <w:pPr>
      <w:widowControl w:val="0"/>
      <w:tabs>
        <w:tab w:val="left" w:pos="-1440"/>
        <w:tab w:val="left" w:pos="-720"/>
        <w:tab w:val="left" w:pos="0"/>
        <w:tab w:val="left" w:pos="720"/>
        <w:tab w:val="left" w:pos="1176"/>
        <w:tab w:val="left" w:pos="1440"/>
      </w:tabs>
      <w:suppressAutoHyphens/>
      <w:ind w:left="1440" w:hanging="164"/>
      <w:jc w:val="both"/>
    </w:pPr>
    <w:rPr>
      <w:rFonts w:ascii="Arial" w:hAnsi="Arial" w:cs="Times New Roman"/>
      <w:spacing w:val="-2"/>
      <w:sz w:val="20"/>
      <w:lang w:val="es-ES_tradnl" w:eastAsia="es-ES"/>
    </w:rPr>
  </w:style>
  <w:style w:type="paragraph" w:customStyle="1" w:styleId="BlockText1">
    <w:name w:val="Block Text1"/>
    <w:basedOn w:val="Normal"/>
    <w:uiPriority w:val="99"/>
    <w:rsid w:val="001727D3"/>
    <w:pPr>
      <w:widowControl w:val="0"/>
      <w:suppressAutoHyphens/>
      <w:ind w:left="851" w:right="618" w:hanging="284"/>
      <w:jc w:val="both"/>
    </w:pPr>
    <w:rPr>
      <w:rFonts w:ascii="Arial" w:hAnsi="Arial" w:cs="Times New Roman"/>
      <w:spacing w:val="-2"/>
      <w:sz w:val="20"/>
      <w:lang w:val="es-ES_tradnl" w:eastAsia="es-ES"/>
    </w:rPr>
  </w:style>
  <w:style w:type="paragraph" w:customStyle="1" w:styleId="titulocentrado">
    <w:name w:val="titulocentrado"/>
    <w:basedOn w:val="Normal"/>
    <w:uiPriority w:val="99"/>
    <w:rsid w:val="001727D3"/>
    <w:pPr>
      <w:spacing w:before="100" w:beforeAutospacing="1" w:after="100" w:afterAutospacing="1"/>
    </w:pPr>
    <w:rPr>
      <w:rFonts w:ascii="Times New Roman" w:hAnsi="Times New Roman" w:cs="Times New Roman"/>
      <w:sz w:val="24"/>
      <w:szCs w:val="24"/>
      <w:lang w:val="es-ES" w:eastAsia="es-ES"/>
    </w:rPr>
  </w:style>
  <w:style w:type="paragraph" w:styleId="Mapadeldocumento">
    <w:name w:val="Document Map"/>
    <w:basedOn w:val="Normal"/>
    <w:link w:val="MapadeldocumentoCar"/>
    <w:uiPriority w:val="99"/>
    <w:rsid w:val="001727D3"/>
    <w:rPr>
      <w:rFonts w:ascii="Tahoma" w:hAnsi="Tahoma" w:cs="Times New Roman"/>
      <w:sz w:val="16"/>
      <w:szCs w:val="16"/>
      <w:lang w:val="en-GB"/>
    </w:rPr>
  </w:style>
  <w:style w:type="character" w:customStyle="1" w:styleId="MapadeldocumentoCar">
    <w:name w:val="Mapa del documento Car"/>
    <w:basedOn w:val="Fuentedeprrafopredeter"/>
    <w:link w:val="Mapadeldocumento"/>
    <w:uiPriority w:val="99"/>
    <w:rsid w:val="001727D3"/>
    <w:rPr>
      <w:rFonts w:ascii="Tahoma" w:eastAsia="Times New Roman" w:hAnsi="Tahoma" w:cs="Times New Roman"/>
      <w:sz w:val="16"/>
      <w:szCs w:val="16"/>
      <w:lang w:val="en-GB"/>
    </w:rPr>
  </w:style>
  <w:style w:type="paragraph" w:styleId="NormalWeb">
    <w:name w:val="Normal (Web)"/>
    <w:basedOn w:val="Normal"/>
    <w:uiPriority w:val="99"/>
    <w:unhideWhenUsed/>
    <w:rsid w:val="001727D3"/>
    <w:pPr>
      <w:spacing w:before="100" w:beforeAutospacing="1" w:after="100" w:afterAutospacing="1"/>
    </w:pPr>
    <w:rPr>
      <w:rFonts w:ascii="Times New Roman" w:eastAsia="Calibri" w:hAnsi="Times New Roman" w:cs="Times New Roman"/>
      <w:sz w:val="24"/>
      <w:szCs w:val="24"/>
      <w:lang w:val="es-MX" w:eastAsia="es-MX"/>
    </w:rPr>
  </w:style>
  <w:style w:type="character" w:styleId="nfasis">
    <w:name w:val="Emphasis"/>
    <w:qFormat/>
    <w:rsid w:val="001727D3"/>
    <w:rPr>
      <w:i/>
      <w:iCs/>
    </w:rPr>
  </w:style>
  <w:style w:type="character" w:styleId="Hipervnculovisitado">
    <w:name w:val="FollowedHyperlink"/>
    <w:uiPriority w:val="99"/>
    <w:unhideWhenUsed/>
    <w:rsid w:val="001727D3"/>
    <w:rPr>
      <w:color w:val="800080"/>
      <w:u w:val="single"/>
    </w:rPr>
  </w:style>
  <w:style w:type="paragraph" w:styleId="Sinespaciado">
    <w:name w:val="No Spacing"/>
    <w:link w:val="SinespaciadoCar"/>
    <w:uiPriority w:val="1"/>
    <w:qFormat/>
    <w:rsid w:val="001727D3"/>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locked/>
    <w:rsid w:val="008E6E74"/>
    <w:rPr>
      <w:rFonts w:ascii="Calibri" w:eastAsia="Calibri" w:hAnsi="Calibri" w:cs="Times New Roman"/>
      <w:lang w:val="es-ES"/>
    </w:rPr>
  </w:style>
  <w:style w:type="paragraph" w:styleId="Sangra3detindependiente">
    <w:name w:val="Body Text Indent 3"/>
    <w:basedOn w:val="Normal"/>
    <w:link w:val="Sangra3detindependienteCar"/>
    <w:uiPriority w:val="99"/>
    <w:unhideWhenUsed/>
    <w:rsid w:val="0016271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62710"/>
    <w:rPr>
      <w:rFonts w:ascii="Garamond" w:eastAsia="Times New Roman" w:hAnsi="Garamond" w:cs="Arial"/>
      <w:sz w:val="16"/>
      <w:szCs w:val="16"/>
    </w:rPr>
  </w:style>
  <w:style w:type="paragraph" w:customStyle="1" w:styleId="SUBTITULO">
    <w:name w:val="SUBTITULO"/>
    <w:basedOn w:val="Normal"/>
    <w:uiPriority w:val="99"/>
    <w:rsid w:val="00E2359F"/>
    <w:pPr>
      <w:ind w:left="1040" w:hanging="460"/>
    </w:pPr>
    <w:rPr>
      <w:rFonts w:ascii="Helvetica" w:hAnsi="Helvetica" w:cs="Times New Roman"/>
      <w:b/>
      <w:sz w:val="20"/>
      <w:u w:val="single"/>
      <w:lang w:val="en-US"/>
    </w:rPr>
  </w:style>
  <w:style w:type="paragraph" w:customStyle="1" w:styleId="msonormal0">
    <w:name w:val="msonormal"/>
    <w:basedOn w:val="Normal"/>
    <w:uiPriority w:val="99"/>
    <w:rsid w:val="009941E5"/>
    <w:pPr>
      <w:spacing w:before="100" w:beforeAutospacing="1" w:after="100" w:afterAutospacing="1"/>
    </w:pPr>
    <w:rPr>
      <w:rFonts w:ascii="Times New Roman" w:hAnsi="Times New Roman" w:cs="Times New Roman"/>
      <w:sz w:val="24"/>
      <w:szCs w:val="24"/>
      <w:lang w:eastAsia="es-CO"/>
    </w:rPr>
  </w:style>
  <w:style w:type="paragraph" w:customStyle="1" w:styleId="xl65">
    <w:name w:val="xl65"/>
    <w:basedOn w:val="Normal"/>
    <w:uiPriority w:val="99"/>
    <w:rsid w:val="009941E5"/>
    <w:pPr>
      <w:pBdr>
        <w:bottom w:val="single" w:sz="8" w:space="0" w:color="auto"/>
      </w:pBdr>
      <w:spacing w:before="100" w:beforeAutospacing="1" w:after="100" w:afterAutospacing="1"/>
      <w:jc w:val="center"/>
      <w:textAlignment w:val="center"/>
    </w:pPr>
    <w:rPr>
      <w:rFonts w:ascii="Univers 45 Light" w:hAnsi="Univers 45 Light" w:cs="Times New Roman"/>
      <w:b/>
      <w:bCs/>
      <w:sz w:val="20"/>
      <w:lang w:eastAsia="es-CO"/>
    </w:rPr>
  </w:style>
  <w:style w:type="paragraph" w:customStyle="1" w:styleId="xl66">
    <w:name w:val="xl66"/>
    <w:basedOn w:val="Normal"/>
    <w:uiPriority w:val="99"/>
    <w:rsid w:val="009941E5"/>
    <w:pPr>
      <w:pBdr>
        <w:bottom w:val="single" w:sz="8" w:space="0" w:color="auto"/>
      </w:pBdr>
      <w:spacing w:before="100" w:beforeAutospacing="1" w:after="100" w:afterAutospacing="1"/>
      <w:jc w:val="center"/>
      <w:textAlignment w:val="center"/>
    </w:pPr>
    <w:rPr>
      <w:rFonts w:ascii="Univers 45 Light" w:hAnsi="Univers 45 Light" w:cs="Times New Roman"/>
      <w:b/>
      <w:bCs/>
      <w:sz w:val="20"/>
      <w:lang w:eastAsia="es-CO"/>
    </w:rPr>
  </w:style>
  <w:style w:type="paragraph" w:customStyle="1" w:styleId="xl67">
    <w:name w:val="xl67"/>
    <w:basedOn w:val="Normal"/>
    <w:uiPriority w:val="99"/>
    <w:rsid w:val="009941E5"/>
    <w:pPr>
      <w:spacing w:before="100" w:beforeAutospacing="1" w:after="100" w:afterAutospacing="1"/>
      <w:jc w:val="center"/>
    </w:pPr>
    <w:rPr>
      <w:rFonts w:ascii="Univers 45 Light" w:hAnsi="Univers 45 Light" w:cs="Times New Roman"/>
      <w:sz w:val="20"/>
      <w:lang w:eastAsia="es-CO"/>
    </w:rPr>
  </w:style>
  <w:style w:type="paragraph" w:customStyle="1" w:styleId="xl68">
    <w:name w:val="xl68"/>
    <w:basedOn w:val="Normal"/>
    <w:uiPriority w:val="99"/>
    <w:rsid w:val="009941E5"/>
    <w:pPr>
      <w:spacing w:before="100" w:beforeAutospacing="1" w:after="100" w:afterAutospacing="1"/>
    </w:pPr>
    <w:rPr>
      <w:rFonts w:ascii="Univers 45 Light" w:hAnsi="Univers 45 Light" w:cs="Times New Roman"/>
      <w:sz w:val="20"/>
      <w:lang w:eastAsia="es-CO"/>
    </w:rPr>
  </w:style>
  <w:style w:type="paragraph" w:customStyle="1" w:styleId="xl69">
    <w:name w:val="xl69"/>
    <w:basedOn w:val="Normal"/>
    <w:uiPriority w:val="99"/>
    <w:rsid w:val="009941E5"/>
    <w:pPr>
      <w:spacing w:before="100" w:beforeAutospacing="1" w:after="100" w:afterAutospacing="1"/>
    </w:pPr>
    <w:rPr>
      <w:rFonts w:ascii="Univers 45 Light" w:hAnsi="Univers 45 Light" w:cs="Times New Roman"/>
      <w:sz w:val="20"/>
      <w:lang w:eastAsia="es-CO"/>
    </w:rPr>
  </w:style>
  <w:style w:type="paragraph" w:customStyle="1" w:styleId="xl70">
    <w:name w:val="xl70"/>
    <w:basedOn w:val="Normal"/>
    <w:uiPriority w:val="99"/>
    <w:rsid w:val="009941E5"/>
    <w:pPr>
      <w:pBdr>
        <w:top w:val="single" w:sz="4" w:space="0" w:color="auto"/>
        <w:bottom w:val="single" w:sz="4" w:space="0" w:color="auto"/>
      </w:pBdr>
      <w:spacing w:before="100" w:beforeAutospacing="1" w:after="100" w:afterAutospacing="1"/>
    </w:pPr>
    <w:rPr>
      <w:rFonts w:ascii="Univers 45 Light" w:hAnsi="Univers 45 Light" w:cs="Times New Roman"/>
      <w:b/>
      <w:bCs/>
      <w:sz w:val="20"/>
      <w:lang w:eastAsia="es-CO"/>
    </w:rPr>
  </w:style>
  <w:style w:type="paragraph" w:customStyle="1" w:styleId="xl71">
    <w:name w:val="xl71"/>
    <w:basedOn w:val="Normal"/>
    <w:uiPriority w:val="99"/>
    <w:rsid w:val="009941E5"/>
    <w:pPr>
      <w:spacing w:before="100" w:beforeAutospacing="1" w:after="100" w:afterAutospacing="1"/>
    </w:pPr>
    <w:rPr>
      <w:rFonts w:ascii="Univers 45 Light" w:hAnsi="Univers 45 Light" w:cs="Times New Roman"/>
      <w:b/>
      <w:bCs/>
      <w:sz w:val="20"/>
      <w:lang w:eastAsia="es-CO"/>
    </w:rPr>
  </w:style>
  <w:style w:type="paragraph" w:customStyle="1" w:styleId="xl72">
    <w:name w:val="xl72"/>
    <w:basedOn w:val="Normal"/>
    <w:uiPriority w:val="99"/>
    <w:rsid w:val="009941E5"/>
    <w:pPr>
      <w:spacing w:before="100" w:beforeAutospacing="1" w:after="100" w:afterAutospacing="1"/>
    </w:pPr>
    <w:rPr>
      <w:rFonts w:ascii="Univers 45 Light" w:hAnsi="Univers 45 Light" w:cs="Times New Roman"/>
      <w:sz w:val="20"/>
      <w:lang w:eastAsia="es-CO"/>
    </w:rPr>
  </w:style>
  <w:style w:type="character" w:customStyle="1" w:styleId="normaltextrun">
    <w:name w:val="normaltextrun"/>
    <w:basedOn w:val="Fuentedeprrafopredeter"/>
    <w:rsid w:val="00066BB8"/>
  </w:style>
  <w:style w:type="numbering" w:customStyle="1" w:styleId="Sinlista1">
    <w:name w:val="Sin lista1"/>
    <w:next w:val="Sinlista"/>
    <w:uiPriority w:val="99"/>
    <w:semiHidden/>
    <w:unhideWhenUsed/>
    <w:rsid w:val="00B256CD"/>
  </w:style>
  <w:style w:type="paragraph" w:customStyle="1" w:styleId="TDC41">
    <w:name w:val="TDC 41"/>
    <w:basedOn w:val="Normal"/>
    <w:next w:val="Normal"/>
    <w:autoRedefine/>
    <w:uiPriority w:val="39"/>
    <w:unhideWhenUsed/>
    <w:rsid w:val="00B256CD"/>
    <w:pPr>
      <w:ind w:left="660"/>
    </w:pPr>
    <w:rPr>
      <w:rFonts w:asciiTheme="minorHAnsi" w:hAnsiTheme="minorHAnsi"/>
      <w:sz w:val="20"/>
    </w:rPr>
  </w:style>
  <w:style w:type="paragraph" w:customStyle="1" w:styleId="TDC51">
    <w:name w:val="TDC 51"/>
    <w:basedOn w:val="Normal"/>
    <w:next w:val="Normal"/>
    <w:autoRedefine/>
    <w:uiPriority w:val="39"/>
    <w:unhideWhenUsed/>
    <w:rsid w:val="00B256CD"/>
    <w:pPr>
      <w:ind w:left="880"/>
    </w:pPr>
    <w:rPr>
      <w:rFonts w:asciiTheme="minorHAnsi" w:hAnsiTheme="minorHAnsi"/>
      <w:sz w:val="20"/>
    </w:rPr>
  </w:style>
  <w:style w:type="paragraph" w:customStyle="1" w:styleId="TDC61">
    <w:name w:val="TDC 61"/>
    <w:basedOn w:val="Normal"/>
    <w:next w:val="Normal"/>
    <w:autoRedefine/>
    <w:uiPriority w:val="39"/>
    <w:unhideWhenUsed/>
    <w:rsid w:val="00B256CD"/>
    <w:pPr>
      <w:ind w:left="1100"/>
    </w:pPr>
    <w:rPr>
      <w:rFonts w:asciiTheme="minorHAnsi" w:hAnsiTheme="minorHAnsi"/>
      <w:sz w:val="20"/>
    </w:rPr>
  </w:style>
  <w:style w:type="paragraph" w:customStyle="1" w:styleId="TDC71">
    <w:name w:val="TDC 71"/>
    <w:basedOn w:val="Normal"/>
    <w:next w:val="Normal"/>
    <w:autoRedefine/>
    <w:uiPriority w:val="39"/>
    <w:unhideWhenUsed/>
    <w:rsid w:val="00B256CD"/>
    <w:pPr>
      <w:ind w:left="1320"/>
    </w:pPr>
    <w:rPr>
      <w:rFonts w:asciiTheme="minorHAnsi" w:hAnsiTheme="minorHAnsi"/>
      <w:sz w:val="20"/>
    </w:rPr>
  </w:style>
  <w:style w:type="paragraph" w:customStyle="1" w:styleId="TDC81">
    <w:name w:val="TDC 81"/>
    <w:basedOn w:val="Normal"/>
    <w:next w:val="Normal"/>
    <w:autoRedefine/>
    <w:uiPriority w:val="39"/>
    <w:unhideWhenUsed/>
    <w:rsid w:val="00B256CD"/>
    <w:pPr>
      <w:ind w:left="1540"/>
    </w:pPr>
    <w:rPr>
      <w:rFonts w:asciiTheme="minorHAnsi" w:hAnsiTheme="minorHAnsi"/>
      <w:sz w:val="20"/>
    </w:rPr>
  </w:style>
  <w:style w:type="paragraph" w:customStyle="1" w:styleId="TDC91">
    <w:name w:val="TDC 91"/>
    <w:basedOn w:val="Normal"/>
    <w:next w:val="Normal"/>
    <w:autoRedefine/>
    <w:uiPriority w:val="39"/>
    <w:unhideWhenUsed/>
    <w:rsid w:val="00B256CD"/>
    <w:pPr>
      <w:ind w:left="1760"/>
    </w:pPr>
    <w:rPr>
      <w:rFonts w:asciiTheme="minorHAnsi" w:hAnsiTheme="minorHAnsi"/>
      <w:sz w:val="20"/>
    </w:rPr>
  </w:style>
  <w:style w:type="table" w:styleId="Tabladecuadrcula1clara">
    <w:name w:val="Grid Table 1 Light"/>
    <w:basedOn w:val="Tablanormal"/>
    <w:uiPriority w:val="46"/>
    <w:rsid w:val="00B256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B256C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256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74">
    <w:name w:val="xl74"/>
    <w:basedOn w:val="Normal"/>
    <w:rsid w:val="00B256CD"/>
    <w:pPr>
      <w:pBdr>
        <w:top w:val="single" w:sz="4" w:space="0" w:color="auto"/>
        <w:bottom w:val="single" w:sz="4" w:space="0" w:color="auto"/>
      </w:pBdr>
      <w:spacing w:before="100" w:beforeAutospacing="1" w:after="100" w:afterAutospacing="1"/>
    </w:pPr>
    <w:rPr>
      <w:rFonts w:ascii="Times New Roman" w:hAnsi="Times New Roman" w:cs="Times New Roman"/>
      <w:b/>
      <w:bCs/>
      <w:sz w:val="24"/>
      <w:szCs w:val="24"/>
      <w:lang w:eastAsia="es-CO"/>
    </w:rPr>
  </w:style>
  <w:style w:type="paragraph" w:customStyle="1" w:styleId="xl75">
    <w:name w:val="xl75"/>
    <w:basedOn w:val="Normal"/>
    <w:rsid w:val="00B256CD"/>
    <w:pPr>
      <w:spacing w:before="100" w:beforeAutospacing="1" w:after="100" w:afterAutospacing="1"/>
      <w:jc w:val="center"/>
      <w:textAlignment w:val="center"/>
    </w:pPr>
    <w:rPr>
      <w:rFonts w:ascii="Univers 45 Light" w:hAnsi="Univers 45 Light" w:cs="Times New Roman"/>
      <w:b/>
      <w:bCs/>
      <w:color w:val="000000"/>
      <w:sz w:val="20"/>
      <w:lang w:eastAsia="es-CO"/>
    </w:rPr>
  </w:style>
  <w:style w:type="character" w:customStyle="1" w:styleId="Ttulo4Car1">
    <w:name w:val="Título 4 Car1"/>
    <w:aliases w:val="TítuloBlackV Car1"/>
    <w:basedOn w:val="Fuentedeprrafopredeter"/>
    <w:semiHidden/>
    <w:rsid w:val="00B256CD"/>
    <w:rPr>
      <w:rFonts w:asciiTheme="majorHAnsi" w:eastAsiaTheme="majorEastAsia" w:hAnsiTheme="majorHAnsi" w:cstheme="majorBidi"/>
      <w:i/>
      <w:iCs/>
      <w:color w:val="2E74B5" w:themeColor="accent1" w:themeShade="BF"/>
      <w:sz w:val="22"/>
    </w:rPr>
  </w:style>
  <w:style w:type="character" w:customStyle="1" w:styleId="Ttulo6Car1">
    <w:name w:val="Título 6 Car1"/>
    <w:aliases w:val="TítuloC Car1"/>
    <w:basedOn w:val="Fuentedeprrafopredeter"/>
    <w:semiHidden/>
    <w:rsid w:val="00B256CD"/>
    <w:rPr>
      <w:rFonts w:asciiTheme="majorHAnsi" w:eastAsiaTheme="majorEastAsia" w:hAnsiTheme="majorHAnsi" w:cstheme="majorBidi"/>
      <w:color w:val="1F4D78" w:themeColor="accent1" w:themeShade="7F"/>
      <w:sz w:val="22"/>
    </w:rPr>
  </w:style>
  <w:style w:type="character" w:customStyle="1" w:styleId="Ttulo8Car1">
    <w:name w:val="Título 8 Car1"/>
    <w:aliases w:val="TítuloV Car1"/>
    <w:basedOn w:val="Fuentedeprrafopredeter"/>
    <w:semiHidden/>
    <w:rsid w:val="00B256CD"/>
    <w:rPr>
      <w:rFonts w:asciiTheme="majorHAnsi" w:eastAsiaTheme="majorEastAsia" w:hAnsiTheme="majorHAnsi" w:cstheme="majorBidi"/>
      <w:color w:val="272727" w:themeColor="text1" w:themeTint="D8"/>
      <w:sz w:val="21"/>
      <w:szCs w:val="21"/>
    </w:rPr>
  </w:style>
  <w:style w:type="character" w:customStyle="1" w:styleId="Ttulo9Car1">
    <w:name w:val="Título 9 Car1"/>
    <w:aliases w:val="TítuloN Car1"/>
    <w:basedOn w:val="Fuentedeprrafopredeter"/>
    <w:semiHidden/>
    <w:rsid w:val="00B256CD"/>
    <w:rPr>
      <w:rFonts w:asciiTheme="majorHAnsi" w:eastAsiaTheme="majorEastAsia" w:hAnsiTheme="majorHAnsi" w:cstheme="majorBidi"/>
      <w:i/>
      <w:iCs/>
      <w:color w:val="272727" w:themeColor="text1" w:themeTint="D8"/>
      <w:sz w:val="21"/>
      <w:szCs w:val="21"/>
    </w:rPr>
  </w:style>
  <w:style w:type="character" w:customStyle="1" w:styleId="TextonotapieCar1">
    <w:name w:val="Texto nota pie Car1"/>
    <w:aliases w:val="Salutation Car1,Footnote Text Char Char Char Char Char Car1,Footnote Text Char Char Char Char Car1,Footnote reference Car1,FA Fu Car1,Footnote Text Char Char Char Car1,texto de nota al pie Car1,Car Char Car Car Car1,Car Car1,ft Car1"/>
    <w:basedOn w:val="Fuentedeprrafopredeter"/>
    <w:uiPriority w:val="99"/>
    <w:semiHidden/>
    <w:rsid w:val="00B256CD"/>
    <w:rPr>
      <w:rFonts w:ascii="Garamond" w:eastAsia="Times New Roman" w:hAnsi="Garamond" w:cs="Arial"/>
      <w:sz w:val="20"/>
      <w:szCs w:val="20"/>
    </w:rPr>
  </w:style>
  <w:style w:type="character" w:customStyle="1" w:styleId="SubttuloCar1">
    <w:name w:val="Subtítulo Car1"/>
    <w:aliases w:val="Titulo 1 TP G Car1,titulo3  TP G BLUE Car1,Titulo 10 Car1,Titulo M Car1"/>
    <w:basedOn w:val="Fuentedeprrafopredeter"/>
    <w:rsid w:val="00B256CD"/>
    <w:rPr>
      <w:rFonts w:eastAsiaTheme="minorEastAsia"/>
      <w:color w:val="5A5A5A" w:themeColor="text1" w:themeTint="A5"/>
      <w:spacing w:val="15"/>
    </w:rPr>
  </w:style>
  <w:style w:type="character" w:customStyle="1" w:styleId="CitaCar1">
    <w:name w:val="Cita Car1"/>
    <w:aliases w:val="TítuloBlackF Car1"/>
    <w:basedOn w:val="Fuentedeprrafopredeter"/>
    <w:rsid w:val="00B256CD"/>
    <w:rPr>
      <w:rFonts w:ascii="Garamond" w:eastAsia="Times New Roman" w:hAnsi="Garamond" w:cs="Arial"/>
      <w:i/>
      <w:iCs/>
      <w:color w:val="404040" w:themeColor="text1" w:themeTint="BF"/>
      <w:szCs w:val="20"/>
    </w:rPr>
  </w:style>
  <w:style w:type="table" w:styleId="Tablanormal2">
    <w:name w:val="Plain Table 2"/>
    <w:basedOn w:val="Tablanormal"/>
    <w:uiPriority w:val="42"/>
    <w:rsid w:val="00B256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n">
    <w:name w:val="Revision"/>
    <w:hidden/>
    <w:uiPriority w:val="99"/>
    <w:semiHidden/>
    <w:rsid w:val="00F95E9E"/>
    <w:pPr>
      <w:spacing w:after="0" w:line="240" w:lineRule="auto"/>
    </w:pPr>
    <w:rPr>
      <w:rFonts w:ascii="Garamond" w:eastAsia="Times New Roman" w:hAnsi="Garamond" w:cs="Arial"/>
      <w:szCs w:val="20"/>
    </w:rPr>
  </w:style>
  <w:style w:type="character" w:customStyle="1" w:styleId="eop">
    <w:name w:val="eop"/>
    <w:basedOn w:val="Fuentedeprrafopredeter"/>
    <w:rsid w:val="00DF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80">
      <w:bodyDiv w:val="1"/>
      <w:marLeft w:val="0"/>
      <w:marRight w:val="0"/>
      <w:marTop w:val="0"/>
      <w:marBottom w:val="0"/>
      <w:divBdr>
        <w:top w:val="none" w:sz="0" w:space="0" w:color="auto"/>
        <w:left w:val="none" w:sz="0" w:space="0" w:color="auto"/>
        <w:bottom w:val="none" w:sz="0" w:space="0" w:color="auto"/>
        <w:right w:val="none" w:sz="0" w:space="0" w:color="auto"/>
      </w:divBdr>
    </w:div>
    <w:div w:id="4095106">
      <w:bodyDiv w:val="1"/>
      <w:marLeft w:val="0"/>
      <w:marRight w:val="0"/>
      <w:marTop w:val="0"/>
      <w:marBottom w:val="0"/>
      <w:divBdr>
        <w:top w:val="none" w:sz="0" w:space="0" w:color="auto"/>
        <w:left w:val="none" w:sz="0" w:space="0" w:color="auto"/>
        <w:bottom w:val="none" w:sz="0" w:space="0" w:color="auto"/>
        <w:right w:val="none" w:sz="0" w:space="0" w:color="auto"/>
      </w:divBdr>
    </w:div>
    <w:div w:id="7829874">
      <w:bodyDiv w:val="1"/>
      <w:marLeft w:val="0"/>
      <w:marRight w:val="0"/>
      <w:marTop w:val="0"/>
      <w:marBottom w:val="0"/>
      <w:divBdr>
        <w:top w:val="none" w:sz="0" w:space="0" w:color="auto"/>
        <w:left w:val="none" w:sz="0" w:space="0" w:color="auto"/>
        <w:bottom w:val="none" w:sz="0" w:space="0" w:color="auto"/>
        <w:right w:val="none" w:sz="0" w:space="0" w:color="auto"/>
      </w:divBdr>
    </w:div>
    <w:div w:id="9911441">
      <w:bodyDiv w:val="1"/>
      <w:marLeft w:val="0"/>
      <w:marRight w:val="0"/>
      <w:marTop w:val="0"/>
      <w:marBottom w:val="0"/>
      <w:divBdr>
        <w:top w:val="none" w:sz="0" w:space="0" w:color="auto"/>
        <w:left w:val="none" w:sz="0" w:space="0" w:color="auto"/>
        <w:bottom w:val="none" w:sz="0" w:space="0" w:color="auto"/>
        <w:right w:val="none" w:sz="0" w:space="0" w:color="auto"/>
      </w:divBdr>
    </w:div>
    <w:div w:id="11566870">
      <w:bodyDiv w:val="1"/>
      <w:marLeft w:val="0"/>
      <w:marRight w:val="0"/>
      <w:marTop w:val="0"/>
      <w:marBottom w:val="0"/>
      <w:divBdr>
        <w:top w:val="none" w:sz="0" w:space="0" w:color="auto"/>
        <w:left w:val="none" w:sz="0" w:space="0" w:color="auto"/>
        <w:bottom w:val="none" w:sz="0" w:space="0" w:color="auto"/>
        <w:right w:val="none" w:sz="0" w:space="0" w:color="auto"/>
      </w:divBdr>
    </w:div>
    <w:div w:id="27224935">
      <w:bodyDiv w:val="1"/>
      <w:marLeft w:val="0"/>
      <w:marRight w:val="0"/>
      <w:marTop w:val="0"/>
      <w:marBottom w:val="0"/>
      <w:divBdr>
        <w:top w:val="none" w:sz="0" w:space="0" w:color="auto"/>
        <w:left w:val="none" w:sz="0" w:space="0" w:color="auto"/>
        <w:bottom w:val="none" w:sz="0" w:space="0" w:color="auto"/>
        <w:right w:val="none" w:sz="0" w:space="0" w:color="auto"/>
      </w:divBdr>
    </w:div>
    <w:div w:id="50157699">
      <w:bodyDiv w:val="1"/>
      <w:marLeft w:val="0"/>
      <w:marRight w:val="0"/>
      <w:marTop w:val="0"/>
      <w:marBottom w:val="0"/>
      <w:divBdr>
        <w:top w:val="none" w:sz="0" w:space="0" w:color="auto"/>
        <w:left w:val="none" w:sz="0" w:space="0" w:color="auto"/>
        <w:bottom w:val="none" w:sz="0" w:space="0" w:color="auto"/>
        <w:right w:val="none" w:sz="0" w:space="0" w:color="auto"/>
      </w:divBdr>
    </w:div>
    <w:div w:id="59599294">
      <w:bodyDiv w:val="1"/>
      <w:marLeft w:val="0"/>
      <w:marRight w:val="0"/>
      <w:marTop w:val="0"/>
      <w:marBottom w:val="0"/>
      <w:divBdr>
        <w:top w:val="none" w:sz="0" w:space="0" w:color="auto"/>
        <w:left w:val="none" w:sz="0" w:space="0" w:color="auto"/>
        <w:bottom w:val="none" w:sz="0" w:space="0" w:color="auto"/>
        <w:right w:val="none" w:sz="0" w:space="0" w:color="auto"/>
      </w:divBdr>
    </w:div>
    <w:div w:id="63188827">
      <w:bodyDiv w:val="1"/>
      <w:marLeft w:val="0"/>
      <w:marRight w:val="0"/>
      <w:marTop w:val="0"/>
      <w:marBottom w:val="0"/>
      <w:divBdr>
        <w:top w:val="none" w:sz="0" w:space="0" w:color="auto"/>
        <w:left w:val="none" w:sz="0" w:space="0" w:color="auto"/>
        <w:bottom w:val="none" w:sz="0" w:space="0" w:color="auto"/>
        <w:right w:val="none" w:sz="0" w:space="0" w:color="auto"/>
      </w:divBdr>
    </w:div>
    <w:div w:id="64883038">
      <w:bodyDiv w:val="1"/>
      <w:marLeft w:val="0"/>
      <w:marRight w:val="0"/>
      <w:marTop w:val="0"/>
      <w:marBottom w:val="0"/>
      <w:divBdr>
        <w:top w:val="none" w:sz="0" w:space="0" w:color="auto"/>
        <w:left w:val="none" w:sz="0" w:space="0" w:color="auto"/>
        <w:bottom w:val="none" w:sz="0" w:space="0" w:color="auto"/>
        <w:right w:val="none" w:sz="0" w:space="0" w:color="auto"/>
      </w:divBdr>
      <w:divsChild>
        <w:div w:id="1974435768">
          <w:marLeft w:val="0"/>
          <w:marRight w:val="0"/>
          <w:marTop w:val="0"/>
          <w:marBottom w:val="0"/>
          <w:divBdr>
            <w:top w:val="none" w:sz="0" w:space="0" w:color="auto"/>
            <w:left w:val="none" w:sz="0" w:space="0" w:color="auto"/>
            <w:bottom w:val="none" w:sz="0" w:space="0" w:color="auto"/>
            <w:right w:val="none" w:sz="0" w:space="0" w:color="auto"/>
          </w:divBdr>
        </w:div>
        <w:div w:id="1616210802">
          <w:marLeft w:val="0"/>
          <w:marRight w:val="0"/>
          <w:marTop w:val="0"/>
          <w:marBottom w:val="0"/>
          <w:divBdr>
            <w:top w:val="none" w:sz="0" w:space="0" w:color="auto"/>
            <w:left w:val="none" w:sz="0" w:space="0" w:color="auto"/>
            <w:bottom w:val="none" w:sz="0" w:space="0" w:color="auto"/>
            <w:right w:val="none" w:sz="0" w:space="0" w:color="auto"/>
          </w:divBdr>
        </w:div>
        <w:div w:id="524490602">
          <w:marLeft w:val="0"/>
          <w:marRight w:val="0"/>
          <w:marTop w:val="0"/>
          <w:marBottom w:val="0"/>
          <w:divBdr>
            <w:top w:val="none" w:sz="0" w:space="0" w:color="auto"/>
            <w:left w:val="none" w:sz="0" w:space="0" w:color="auto"/>
            <w:bottom w:val="none" w:sz="0" w:space="0" w:color="auto"/>
            <w:right w:val="none" w:sz="0" w:space="0" w:color="auto"/>
          </w:divBdr>
        </w:div>
        <w:div w:id="1451709504">
          <w:marLeft w:val="0"/>
          <w:marRight w:val="0"/>
          <w:marTop w:val="0"/>
          <w:marBottom w:val="0"/>
          <w:divBdr>
            <w:top w:val="none" w:sz="0" w:space="0" w:color="auto"/>
            <w:left w:val="none" w:sz="0" w:space="0" w:color="auto"/>
            <w:bottom w:val="none" w:sz="0" w:space="0" w:color="auto"/>
            <w:right w:val="none" w:sz="0" w:space="0" w:color="auto"/>
          </w:divBdr>
        </w:div>
        <w:div w:id="1148404625">
          <w:marLeft w:val="0"/>
          <w:marRight w:val="0"/>
          <w:marTop w:val="0"/>
          <w:marBottom w:val="0"/>
          <w:divBdr>
            <w:top w:val="none" w:sz="0" w:space="0" w:color="auto"/>
            <w:left w:val="none" w:sz="0" w:space="0" w:color="auto"/>
            <w:bottom w:val="none" w:sz="0" w:space="0" w:color="auto"/>
            <w:right w:val="none" w:sz="0" w:space="0" w:color="auto"/>
          </w:divBdr>
        </w:div>
        <w:div w:id="994991091">
          <w:marLeft w:val="0"/>
          <w:marRight w:val="0"/>
          <w:marTop w:val="0"/>
          <w:marBottom w:val="0"/>
          <w:divBdr>
            <w:top w:val="none" w:sz="0" w:space="0" w:color="auto"/>
            <w:left w:val="none" w:sz="0" w:space="0" w:color="auto"/>
            <w:bottom w:val="none" w:sz="0" w:space="0" w:color="auto"/>
            <w:right w:val="none" w:sz="0" w:space="0" w:color="auto"/>
          </w:divBdr>
        </w:div>
        <w:div w:id="542643221">
          <w:marLeft w:val="0"/>
          <w:marRight w:val="0"/>
          <w:marTop w:val="0"/>
          <w:marBottom w:val="0"/>
          <w:divBdr>
            <w:top w:val="none" w:sz="0" w:space="0" w:color="auto"/>
            <w:left w:val="none" w:sz="0" w:space="0" w:color="auto"/>
            <w:bottom w:val="none" w:sz="0" w:space="0" w:color="auto"/>
            <w:right w:val="none" w:sz="0" w:space="0" w:color="auto"/>
          </w:divBdr>
        </w:div>
      </w:divsChild>
    </w:div>
    <w:div w:id="66198244">
      <w:bodyDiv w:val="1"/>
      <w:marLeft w:val="0"/>
      <w:marRight w:val="0"/>
      <w:marTop w:val="0"/>
      <w:marBottom w:val="0"/>
      <w:divBdr>
        <w:top w:val="none" w:sz="0" w:space="0" w:color="auto"/>
        <w:left w:val="none" w:sz="0" w:space="0" w:color="auto"/>
        <w:bottom w:val="none" w:sz="0" w:space="0" w:color="auto"/>
        <w:right w:val="none" w:sz="0" w:space="0" w:color="auto"/>
      </w:divBdr>
    </w:div>
    <w:div w:id="74935360">
      <w:bodyDiv w:val="1"/>
      <w:marLeft w:val="0"/>
      <w:marRight w:val="0"/>
      <w:marTop w:val="0"/>
      <w:marBottom w:val="0"/>
      <w:divBdr>
        <w:top w:val="none" w:sz="0" w:space="0" w:color="auto"/>
        <w:left w:val="none" w:sz="0" w:space="0" w:color="auto"/>
        <w:bottom w:val="none" w:sz="0" w:space="0" w:color="auto"/>
        <w:right w:val="none" w:sz="0" w:space="0" w:color="auto"/>
      </w:divBdr>
    </w:div>
    <w:div w:id="77096800">
      <w:bodyDiv w:val="1"/>
      <w:marLeft w:val="0"/>
      <w:marRight w:val="0"/>
      <w:marTop w:val="0"/>
      <w:marBottom w:val="0"/>
      <w:divBdr>
        <w:top w:val="none" w:sz="0" w:space="0" w:color="auto"/>
        <w:left w:val="none" w:sz="0" w:space="0" w:color="auto"/>
        <w:bottom w:val="none" w:sz="0" w:space="0" w:color="auto"/>
        <w:right w:val="none" w:sz="0" w:space="0" w:color="auto"/>
      </w:divBdr>
    </w:div>
    <w:div w:id="85735869">
      <w:bodyDiv w:val="1"/>
      <w:marLeft w:val="0"/>
      <w:marRight w:val="0"/>
      <w:marTop w:val="0"/>
      <w:marBottom w:val="0"/>
      <w:divBdr>
        <w:top w:val="none" w:sz="0" w:space="0" w:color="auto"/>
        <w:left w:val="none" w:sz="0" w:space="0" w:color="auto"/>
        <w:bottom w:val="none" w:sz="0" w:space="0" w:color="auto"/>
        <w:right w:val="none" w:sz="0" w:space="0" w:color="auto"/>
      </w:divBdr>
    </w:div>
    <w:div w:id="91899575">
      <w:bodyDiv w:val="1"/>
      <w:marLeft w:val="0"/>
      <w:marRight w:val="0"/>
      <w:marTop w:val="0"/>
      <w:marBottom w:val="0"/>
      <w:divBdr>
        <w:top w:val="none" w:sz="0" w:space="0" w:color="auto"/>
        <w:left w:val="none" w:sz="0" w:space="0" w:color="auto"/>
        <w:bottom w:val="none" w:sz="0" w:space="0" w:color="auto"/>
        <w:right w:val="none" w:sz="0" w:space="0" w:color="auto"/>
      </w:divBdr>
    </w:div>
    <w:div w:id="96104221">
      <w:bodyDiv w:val="1"/>
      <w:marLeft w:val="0"/>
      <w:marRight w:val="0"/>
      <w:marTop w:val="0"/>
      <w:marBottom w:val="0"/>
      <w:divBdr>
        <w:top w:val="none" w:sz="0" w:space="0" w:color="auto"/>
        <w:left w:val="none" w:sz="0" w:space="0" w:color="auto"/>
        <w:bottom w:val="none" w:sz="0" w:space="0" w:color="auto"/>
        <w:right w:val="none" w:sz="0" w:space="0" w:color="auto"/>
      </w:divBdr>
    </w:div>
    <w:div w:id="101732826">
      <w:bodyDiv w:val="1"/>
      <w:marLeft w:val="0"/>
      <w:marRight w:val="0"/>
      <w:marTop w:val="0"/>
      <w:marBottom w:val="0"/>
      <w:divBdr>
        <w:top w:val="none" w:sz="0" w:space="0" w:color="auto"/>
        <w:left w:val="none" w:sz="0" w:space="0" w:color="auto"/>
        <w:bottom w:val="none" w:sz="0" w:space="0" w:color="auto"/>
        <w:right w:val="none" w:sz="0" w:space="0" w:color="auto"/>
      </w:divBdr>
    </w:div>
    <w:div w:id="110323717">
      <w:bodyDiv w:val="1"/>
      <w:marLeft w:val="0"/>
      <w:marRight w:val="0"/>
      <w:marTop w:val="0"/>
      <w:marBottom w:val="0"/>
      <w:divBdr>
        <w:top w:val="none" w:sz="0" w:space="0" w:color="auto"/>
        <w:left w:val="none" w:sz="0" w:space="0" w:color="auto"/>
        <w:bottom w:val="none" w:sz="0" w:space="0" w:color="auto"/>
        <w:right w:val="none" w:sz="0" w:space="0" w:color="auto"/>
      </w:divBdr>
    </w:div>
    <w:div w:id="117187382">
      <w:bodyDiv w:val="1"/>
      <w:marLeft w:val="0"/>
      <w:marRight w:val="0"/>
      <w:marTop w:val="0"/>
      <w:marBottom w:val="0"/>
      <w:divBdr>
        <w:top w:val="none" w:sz="0" w:space="0" w:color="auto"/>
        <w:left w:val="none" w:sz="0" w:space="0" w:color="auto"/>
        <w:bottom w:val="none" w:sz="0" w:space="0" w:color="auto"/>
        <w:right w:val="none" w:sz="0" w:space="0" w:color="auto"/>
      </w:divBdr>
    </w:div>
    <w:div w:id="117577865">
      <w:bodyDiv w:val="1"/>
      <w:marLeft w:val="0"/>
      <w:marRight w:val="0"/>
      <w:marTop w:val="0"/>
      <w:marBottom w:val="0"/>
      <w:divBdr>
        <w:top w:val="none" w:sz="0" w:space="0" w:color="auto"/>
        <w:left w:val="none" w:sz="0" w:space="0" w:color="auto"/>
        <w:bottom w:val="none" w:sz="0" w:space="0" w:color="auto"/>
        <w:right w:val="none" w:sz="0" w:space="0" w:color="auto"/>
      </w:divBdr>
    </w:div>
    <w:div w:id="118651675">
      <w:bodyDiv w:val="1"/>
      <w:marLeft w:val="0"/>
      <w:marRight w:val="0"/>
      <w:marTop w:val="0"/>
      <w:marBottom w:val="0"/>
      <w:divBdr>
        <w:top w:val="none" w:sz="0" w:space="0" w:color="auto"/>
        <w:left w:val="none" w:sz="0" w:space="0" w:color="auto"/>
        <w:bottom w:val="none" w:sz="0" w:space="0" w:color="auto"/>
        <w:right w:val="none" w:sz="0" w:space="0" w:color="auto"/>
      </w:divBdr>
    </w:div>
    <w:div w:id="125123097">
      <w:bodyDiv w:val="1"/>
      <w:marLeft w:val="0"/>
      <w:marRight w:val="0"/>
      <w:marTop w:val="0"/>
      <w:marBottom w:val="0"/>
      <w:divBdr>
        <w:top w:val="none" w:sz="0" w:space="0" w:color="auto"/>
        <w:left w:val="none" w:sz="0" w:space="0" w:color="auto"/>
        <w:bottom w:val="none" w:sz="0" w:space="0" w:color="auto"/>
        <w:right w:val="none" w:sz="0" w:space="0" w:color="auto"/>
      </w:divBdr>
    </w:div>
    <w:div w:id="131944937">
      <w:bodyDiv w:val="1"/>
      <w:marLeft w:val="0"/>
      <w:marRight w:val="0"/>
      <w:marTop w:val="0"/>
      <w:marBottom w:val="0"/>
      <w:divBdr>
        <w:top w:val="none" w:sz="0" w:space="0" w:color="auto"/>
        <w:left w:val="none" w:sz="0" w:space="0" w:color="auto"/>
        <w:bottom w:val="none" w:sz="0" w:space="0" w:color="auto"/>
        <w:right w:val="none" w:sz="0" w:space="0" w:color="auto"/>
      </w:divBdr>
    </w:div>
    <w:div w:id="135344077">
      <w:bodyDiv w:val="1"/>
      <w:marLeft w:val="0"/>
      <w:marRight w:val="0"/>
      <w:marTop w:val="0"/>
      <w:marBottom w:val="0"/>
      <w:divBdr>
        <w:top w:val="none" w:sz="0" w:space="0" w:color="auto"/>
        <w:left w:val="none" w:sz="0" w:space="0" w:color="auto"/>
        <w:bottom w:val="none" w:sz="0" w:space="0" w:color="auto"/>
        <w:right w:val="none" w:sz="0" w:space="0" w:color="auto"/>
      </w:divBdr>
    </w:div>
    <w:div w:id="138420847">
      <w:bodyDiv w:val="1"/>
      <w:marLeft w:val="0"/>
      <w:marRight w:val="0"/>
      <w:marTop w:val="0"/>
      <w:marBottom w:val="0"/>
      <w:divBdr>
        <w:top w:val="none" w:sz="0" w:space="0" w:color="auto"/>
        <w:left w:val="none" w:sz="0" w:space="0" w:color="auto"/>
        <w:bottom w:val="none" w:sz="0" w:space="0" w:color="auto"/>
        <w:right w:val="none" w:sz="0" w:space="0" w:color="auto"/>
      </w:divBdr>
    </w:div>
    <w:div w:id="142695259">
      <w:bodyDiv w:val="1"/>
      <w:marLeft w:val="0"/>
      <w:marRight w:val="0"/>
      <w:marTop w:val="0"/>
      <w:marBottom w:val="0"/>
      <w:divBdr>
        <w:top w:val="none" w:sz="0" w:space="0" w:color="auto"/>
        <w:left w:val="none" w:sz="0" w:space="0" w:color="auto"/>
        <w:bottom w:val="none" w:sz="0" w:space="0" w:color="auto"/>
        <w:right w:val="none" w:sz="0" w:space="0" w:color="auto"/>
      </w:divBdr>
    </w:div>
    <w:div w:id="159583517">
      <w:bodyDiv w:val="1"/>
      <w:marLeft w:val="0"/>
      <w:marRight w:val="0"/>
      <w:marTop w:val="0"/>
      <w:marBottom w:val="0"/>
      <w:divBdr>
        <w:top w:val="none" w:sz="0" w:space="0" w:color="auto"/>
        <w:left w:val="none" w:sz="0" w:space="0" w:color="auto"/>
        <w:bottom w:val="none" w:sz="0" w:space="0" w:color="auto"/>
        <w:right w:val="none" w:sz="0" w:space="0" w:color="auto"/>
      </w:divBdr>
    </w:div>
    <w:div w:id="168252910">
      <w:bodyDiv w:val="1"/>
      <w:marLeft w:val="0"/>
      <w:marRight w:val="0"/>
      <w:marTop w:val="0"/>
      <w:marBottom w:val="0"/>
      <w:divBdr>
        <w:top w:val="none" w:sz="0" w:space="0" w:color="auto"/>
        <w:left w:val="none" w:sz="0" w:space="0" w:color="auto"/>
        <w:bottom w:val="none" w:sz="0" w:space="0" w:color="auto"/>
        <w:right w:val="none" w:sz="0" w:space="0" w:color="auto"/>
      </w:divBdr>
      <w:divsChild>
        <w:div w:id="453135994">
          <w:marLeft w:val="0"/>
          <w:marRight w:val="0"/>
          <w:marTop w:val="0"/>
          <w:marBottom w:val="0"/>
          <w:divBdr>
            <w:top w:val="none" w:sz="0" w:space="0" w:color="auto"/>
            <w:left w:val="none" w:sz="0" w:space="0" w:color="auto"/>
            <w:bottom w:val="none" w:sz="0" w:space="0" w:color="auto"/>
            <w:right w:val="none" w:sz="0" w:space="0" w:color="auto"/>
          </w:divBdr>
        </w:div>
        <w:div w:id="849493468">
          <w:marLeft w:val="0"/>
          <w:marRight w:val="0"/>
          <w:marTop w:val="0"/>
          <w:marBottom w:val="0"/>
          <w:divBdr>
            <w:top w:val="none" w:sz="0" w:space="0" w:color="auto"/>
            <w:left w:val="none" w:sz="0" w:space="0" w:color="auto"/>
            <w:bottom w:val="none" w:sz="0" w:space="0" w:color="auto"/>
            <w:right w:val="none" w:sz="0" w:space="0" w:color="auto"/>
          </w:divBdr>
        </w:div>
        <w:div w:id="1219899621">
          <w:marLeft w:val="0"/>
          <w:marRight w:val="0"/>
          <w:marTop w:val="0"/>
          <w:marBottom w:val="0"/>
          <w:divBdr>
            <w:top w:val="none" w:sz="0" w:space="0" w:color="auto"/>
            <w:left w:val="none" w:sz="0" w:space="0" w:color="auto"/>
            <w:bottom w:val="none" w:sz="0" w:space="0" w:color="auto"/>
            <w:right w:val="none" w:sz="0" w:space="0" w:color="auto"/>
          </w:divBdr>
        </w:div>
        <w:div w:id="1373652920">
          <w:marLeft w:val="0"/>
          <w:marRight w:val="0"/>
          <w:marTop w:val="0"/>
          <w:marBottom w:val="0"/>
          <w:divBdr>
            <w:top w:val="none" w:sz="0" w:space="0" w:color="auto"/>
            <w:left w:val="none" w:sz="0" w:space="0" w:color="auto"/>
            <w:bottom w:val="none" w:sz="0" w:space="0" w:color="auto"/>
            <w:right w:val="none" w:sz="0" w:space="0" w:color="auto"/>
          </w:divBdr>
        </w:div>
      </w:divsChild>
    </w:div>
    <w:div w:id="182979487">
      <w:bodyDiv w:val="1"/>
      <w:marLeft w:val="0"/>
      <w:marRight w:val="0"/>
      <w:marTop w:val="0"/>
      <w:marBottom w:val="0"/>
      <w:divBdr>
        <w:top w:val="none" w:sz="0" w:space="0" w:color="auto"/>
        <w:left w:val="none" w:sz="0" w:space="0" w:color="auto"/>
        <w:bottom w:val="none" w:sz="0" w:space="0" w:color="auto"/>
        <w:right w:val="none" w:sz="0" w:space="0" w:color="auto"/>
      </w:divBdr>
    </w:div>
    <w:div w:id="185604665">
      <w:bodyDiv w:val="1"/>
      <w:marLeft w:val="0"/>
      <w:marRight w:val="0"/>
      <w:marTop w:val="0"/>
      <w:marBottom w:val="0"/>
      <w:divBdr>
        <w:top w:val="none" w:sz="0" w:space="0" w:color="auto"/>
        <w:left w:val="none" w:sz="0" w:space="0" w:color="auto"/>
        <w:bottom w:val="none" w:sz="0" w:space="0" w:color="auto"/>
        <w:right w:val="none" w:sz="0" w:space="0" w:color="auto"/>
      </w:divBdr>
    </w:div>
    <w:div w:id="188879395">
      <w:bodyDiv w:val="1"/>
      <w:marLeft w:val="0"/>
      <w:marRight w:val="0"/>
      <w:marTop w:val="0"/>
      <w:marBottom w:val="0"/>
      <w:divBdr>
        <w:top w:val="none" w:sz="0" w:space="0" w:color="auto"/>
        <w:left w:val="none" w:sz="0" w:space="0" w:color="auto"/>
        <w:bottom w:val="none" w:sz="0" w:space="0" w:color="auto"/>
        <w:right w:val="none" w:sz="0" w:space="0" w:color="auto"/>
      </w:divBdr>
    </w:div>
    <w:div w:id="199560398">
      <w:bodyDiv w:val="1"/>
      <w:marLeft w:val="0"/>
      <w:marRight w:val="0"/>
      <w:marTop w:val="0"/>
      <w:marBottom w:val="0"/>
      <w:divBdr>
        <w:top w:val="none" w:sz="0" w:space="0" w:color="auto"/>
        <w:left w:val="none" w:sz="0" w:space="0" w:color="auto"/>
        <w:bottom w:val="none" w:sz="0" w:space="0" w:color="auto"/>
        <w:right w:val="none" w:sz="0" w:space="0" w:color="auto"/>
      </w:divBdr>
    </w:div>
    <w:div w:id="200410613">
      <w:bodyDiv w:val="1"/>
      <w:marLeft w:val="0"/>
      <w:marRight w:val="0"/>
      <w:marTop w:val="0"/>
      <w:marBottom w:val="0"/>
      <w:divBdr>
        <w:top w:val="none" w:sz="0" w:space="0" w:color="auto"/>
        <w:left w:val="none" w:sz="0" w:space="0" w:color="auto"/>
        <w:bottom w:val="none" w:sz="0" w:space="0" w:color="auto"/>
        <w:right w:val="none" w:sz="0" w:space="0" w:color="auto"/>
      </w:divBdr>
    </w:div>
    <w:div w:id="200826932">
      <w:bodyDiv w:val="1"/>
      <w:marLeft w:val="0"/>
      <w:marRight w:val="0"/>
      <w:marTop w:val="0"/>
      <w:marBottom w:val="0"/>
      <w:divBdr>
        <w:top w:val="none" w:sz="0" w:space="0" w:color="auto"/>
        <w:left w:val="none" w:sz="0" w:space="0" w:color="auto"/>
        <w:bottom w:val="none" w:sz="0" w:space="0" w:color="auto"/>
        <w:right w:val="none" w:sz="0" w:space="0" w:color="auto"/>
      </w:divBdr>
      <w:divsChild>
        <w:div w:id="702707061">
          <w:marLeft w:val="0"/>
          <w:marRight w:val="0"/>
          <w:marTop w:val="0"/>
          <w:marBottom w:val="0"/>
          <w:divBdr>
            <w:top w:val="none" w:sz="0" w:space="0" w:color="auto"/>
            <w:left w:val="none" w:sz="0" w:space="0" w:color="auto"/>
            <w:bottom w:val="none" w:sz="0" w:space="0" w:color="auto"/>
            <w:right w:val="none" w:sz="0" w:space="0" w:color="auto"/>
          </w:divBdr>
        </w:div>
        <w:div w:id="875851811">
          <w:marLeft w:val="0"/>
          <w:marRight w:val="0"/>
          <w:marTop w:val="0"/>
          <w:marBottom w:val="0"/>
          <w:divBdr>
            <w:top w:val="none" w:sz="0" w:space="0" w:color="auto"/>
            <w:left w:val="none" w:sz="0" w:space="0" w:color="auto"/>
            <w:bottom w:val="none" w:sz="0" w:space="0" w:color="auto"/>
            <w:right w:val="none" w:sz="0" w:space="0" w:color="auto"/>
          </w:divBdr>
        </w:div>
        <w:div w:id="1861312593">
          <w:marLeft w:val="0"/>
          <w:marRight w:val="0"/>
          <w:marTop w:val="0"/>
          <w:marBottom w:val="0"/>
          <w:divBdr>
            <w:top w:val="none" w:sz="0" w:space="0" w:color="auto"/>
            <w:left w:val="none" w:sz="0" w:space="0" w:color="auto"/>
            <w:bottom w:val="none" w:sz="0" w:space="0" w:color="auto"/>
            <w:right w:val="none" w:sz="0" w:space="0" w:color="auto"/>
          </w:divBdr>
        </w:div>
      </w:divsChild>
    </w:div>
    <w:div w:id="205264494">
      <w:bodyDiv w:val="1"/>
      <w:marLeft w:val="0"/>
      <w:marRight w:val="0"/>
      <w:marTop w:val="0"/>
      <w:marBottom w:val="0"/>
      <w:divBdr>
        <w:top w:val="none" w:sz="0" w:space="0" w:color="auto"/>
        <w:left w:val="none" w:sz="0" w:space="0" w:color="auto"/>
        <w:bottom w:val="none" w:sz="0" w:space="0" w:color="auto"/>
        <w:right w:val="none" w:sz="0" w:space="0" w:color="auto"/>
      </w:divBdr>
    </w:div>
    <w:div w:id="208761587">
      <w:bodyDiv w:val="1"/>
      <w:marLeft w:val="0"/>
      <w:marRight w:val="0"/>
      <w:marTop w:val="0"/>
      <w:marBottom w:val="0"/>
      <w:divBdr>
        <w:top w:val="none" w:sz="0" w:space="0" w:color="auto"/>
        <w:left w:val="none" w:sz="0" w:space="0" w:color="auto"/>
        <w:bottom w:val="none" w:sz="0" w:space="0" w:color="auto"/>
        <w:right w:val="none" w:sz="0" w:space="0" w:color="auto"/>
      </w:divBdr>
    </w:div>
    <w:div w:id="219244351">
      <w:bodyDiv w:val="1"/>
      <w:marLeft w:val="0"/>
      <w:marRight w:val="0"/>
      <w:marTop w:val="0"/>
      <w:marBottom w:val="0"/>
      <w:divBdr>
        <w:top w:val="none" w:sz="0" w:space="0" w:color="auto"/>
        <w:left w:val="none" w:sz="0" w:space="0" w:color="auto"/>
        <w:bottom w:val="none" w:sz="0" w:space="0" w:color="auto"/>
        <w:right w:val="none" w:sz="0" w:space="0" w:color="auto"/>
      </w:divBdr>
    </w:div>
    <w:div w:id="219833076">
      <w:bodyDiv w:val="1"/>
      <w:marLeft w:val="0"/>
      <w:marRight w:val="0"/>
      <w:marTop w:val="0"/>
      <w:marBottom w:val="0"/>
      <w:divBdr>
        <w:top w:val="none" w:sz="0" w:space="0" w:color="auto"/>
        <w:left w:val="none" w:sz="0" w:space="0" w:color="auto"/>
        <w:bottom w:val="none" w:sz="0" w:space="0" w:color="auto"/>
        <w:right w:val="none" w:sz="0" w:space="0" w:color="auto"/>
      </w:divBdr>
    </w:div>
    <w:div w:id="221255032">
      <w:bodyDiv w:val="1"/>
      <w:marLeft w:val="0"/>
      <w:marRight w:val="0"/>
      <w:marTop w:val="0"/>
      <w:marBottom w:val="0"/>
      <w:divBdr>
        <w:top w:val="none" w:sz="0" w:space="0" w:color="auto"/>
        <w:left w:val="none" w:sz="0" w:space="0" w:color="auto"/>
        <w:bottom w:val="none" w:sz="0" w:space="0" w:color="auto"/>
        <w:right w:val="none" w:sz="0" w:space="0" w:color="auto"/>
      </w:divBdr>
    </w:div>
    <w:div w:id="224074423">
      <w:bodyDiv w:val="1"/>
      <w:marLeft w:val="0"/>
      <w:marRight w:val="0"/>
      <w:marTop w:val="0"/>
      <w:marBottom w:val="0"/>
      <w:divBdr>
        <w:top w:val="none" w:sz="0" w:space="0" w:color="auto"/>
        <w:left w:val="none" w:sz="0" w:space="0" w:color="auto"/>
        <w:bottom w:val="none" w:sz="0" w:space="0" w:color="auto"/>
        <w:right w:val="none" w:sz="0" w:space="0" w:color="auto"/>
      </w:divBdr>
    </w:div>
    <w:div w:id="224486960">
      <w:bodyDiv w:val="1"/>
      <w:marLeft w:val="0"/>
      <w:marRight w:val="0"/>
      <w:marTop w:val="0"/>
      <w:marBottom w:val="0"/>
      <w:divBdr>
        <w:top w:val="none" w:sz="0" w:space="0" w:color="auto"/>
        <w:left w:val="none" w:sz="0" w:space="0" w:color="auto"/>
        <w:bottom w:val="none" w:sz="0" w:space="0" w:color="auto"/>
        <w:right w:val="none" w:sz="0" w:space="0" w:color="auto"/>
      </w:divBdr>
    </w:div>
    <w:div w:id="231038628">
      <w:bodyDiv w:val="1"/>
      <w:marLeft w:val="0"/>
      <w:marRight w:val="0"/>
      <w:marTop w:val="0"/>
      <w:marBottom w:val="0"/>
      <w:divBdr>
        <w:top w:val="none" w:sz="0" w:space="0" w:color="auto"/>
        <w:left w:val="none" w:sz="0" w:space="0" w:color="auto"/>
        <w:bottom w:val="none" w:sz="0" w:space="0" w:color="auto"/>
        <w:right w:val="none" w:sz="0" w:space="0" w:color="auto"/>
      </w:divBdr>
    </w:div>
    <w:div w:id="240911214">
      <w:bodyDiv w:val="1"/>
      <w:marLeft w:val="0"/>
      <w:marRight w:val="0"/>
      <w:marTop w:val="0"/>
      <w:marBottom w:val="0"/>
      <w:divBdr>
        <w:top w:val="none" w:sz="0" w:space="0" w:color="auto"/>
        <w:left w:val="none" w:sz="0" w:space="0" w:color="auto"/>
        <w:bottom w:val="none" w:sz="0" w:space="0" w:color="auto"/>
        <w:right w:val="none" w:sz="0" w:space="0" w:color="auto"/>
      </w:divBdr>
    </w:div>
    <w:div w:id="257447016">
      <w:bodyDiv w:val="1"/>
      <w:marLeft w:val="0"/>
      <w:marRight w:val="0"/>
      <w:marTop w:val="0"/>
      <w:marBottom w:val="0"/>
      <w:divBdr>
        <w:top w:val="none" w:sz="0" w:space="0" w:color="auto"/>
        <w:left w:val="none" w:sz="0" w:space="0" w:color="auto"/>
        <w:bottom w:val="none" w:sz="0" w:space="0" w:color="auto"/>
        <w:right w:val="none" w:sz="0" w:space="0" w:color="auto"/>
      </w:divBdr>
    </w:div>
    <w:div w:id="261038604">
      <w:bodyDiv w:val="1"/>
      <w:marLeft w:val="0"/>
      <w:marRight w:val="0"/>
      <w:marTop w:val="0"/>
      <w:marBottom w:val="0"/>
      <w:divBdr>
        <w:top w:val="none" w:sz="0" w:space="0" w:color="auto"/>
        <w:left w:val="none" w:sz="0" w:space="0" w:color="auto"/>
        <w:bottom w:val="none" w:sz="0" w:space="0" w:color="auto"/>
        <w:right w:val="none" w:sz="0" w:space="0" w:color="auto"/>
      </w:divBdr>
    </w:div>
    <w:div w:id="266894280">
      <w:bodyDiv w:val="1"/>
      <w:marLeft w:val="0"/>
      <w:marRight w:val="0"/>
      <w:marTop w:val="0"/>
      <w:marBottom w:val="0"/>
      <w:divBdr>
        <w:top w:val="none" w:sz="0" w:space="0" w:color="auto"/>
        <w:left w:val="none" w:sz="0" w:space="0" w:color="auto"/>
        <w:bottom w:val="none" w:sz="0" w:space="0" w:color="auto"/>
        <w:right w:val="none" w:sz="0" w:space="0" w:color="auto"/>
      </w:divBdr>
    </w:div>
    <w:div w:id="268780077">
      <w:bodyDiv w:val="1"/>
      <w:marLeft w:val="0"/>
      <w:marRight w:val="0"/>
      <w:marTop w:val="0"/>
      <w:marBottom w:val="0"/>
      <w:divBdr>
        <w:top w:val="none" w:sz="0" w:space="0" w:color="auto"/>
        <w:left w:val="none" w:sz="0" w:space="0" w:color="auto"/>
        <w:bottom w:val="none" w:sz="0" w:space="0" w:color="auto"/>
        <w:right w:val="none" w:sz="0" w:space="0" w:color="auto"/>
      </w:divBdr>
    </w:div>
    <w:div w:id="278688304">
      <w:bodyDiv w:val="1"/>
      <w:marLeft w:val="0"/>
      <w:marRight w:val="0"/>
      <w:marTop w:val="0"/>
      <w:marBottom w:val="0"/>
      <w:divBdr>
        <w:top w:val="none" w:sz="0" w:space="0" w:color="auto"/>
        <w:left w:val="none" w:sz="0" w:space="0" w:color="auto"/>
        <w:bottom w:val="none" w:sz="0" w:space="0" w:color="auto"/>
        <w:right w:val="none" w:sz="0" w:space="0" w:color="auto"/>
      </w:divBdr>
    </w:div>
    <w:div w:id="285161760">
      <w:bodyDiv w:val="1"/>
      <w:marLeft w:val="0"/>
      <w:marRight w:val="0"/>
      <w:marTop w:val="0"/>
      <w:marBottom w:val="0"/>
      <w:divBdr>
        <w:top w:val="none" w:sz="0" w:space="0" w:color="auto"/>
        <w:left w:val="none" w:sz="0" w:space="0" w:color="auto"/>
        <w:bottom w:val="none" w:sz="0" w:space="0" w:color="auto"/>
        <w:right w:val="none" w:sz="0" w:space="0" w:color="auto"/>
      </w:divBdr>
      <w:divsChild>
        <w:div w:id="129447806">
          <w:marLeft w:val="0"/>
          <w:marRight w:val="0"/>
          <w:marTop w:val="0"/>
          <w:marBottom w:val="0"/>
          <w:divBdr>
            <w:top w:val="none" w:sz="0" w:space="0" w:color="auto"/>
            <w:left w:val="none" w:sz="0" w:space="0" w:color="auto"/>
            <w:bottom w:val="none" w:sz="0" w:space="0" w:color="auto"/>
            <w:right w:val="none" w:sz="0" w:space="0" w:color="auto"/>
          </w:divBdr>
        </w:div>
        <w:div w:id="636300345">
          <w:marLeft w:val="0"/>
          <w:marRight w:val="0"/>
          <w:marTop w:val="0"/>
          <w:marBottom w:val="0"/>
          <w:divBdr>
            <w:top w:val="none" w:sz="0" w:space="0" w:color="auto"/>
            <w:left w:val="none" w:sz="0" w:space="0" w:color="auto"/>
            <w:bottom w:val="none" w:sz="0" w:space="0" w:color="auto"/>
            <w:right w:val="none" w:sz="0" w:space="0" w:color="auto"/>
          </w:divBdr>
        </w:div>
        <w:div w:id="643899244">
          <w:marLeft w:val="0"/>
          <w:marRight w:val="0"/>
          <w:marTop w:val="0"/>
          <w:marBottom w:val="0"/>
          <w:divBdr>
            <w:top w:val="none" w:sz="0" w:space="0" w:color="auto"/>
            <w:left w:val="none" w:sz="0" w:space="0" w:color="auto"/>
            <w:bottom w:val="none" w:sz="0" w:space="0" w:color="auto"/>
            <w:right w:val="none" w:sz="0" w:space="0" w:color="auto"/>
          </w:divBdr>
        </w:div>
        <w:div w:id="1019236699">
          <w:marLeft w:val="0"/>
          <w:marRight w:val="0"/>
          <w:marTop w:val="0"/>
          <w:marBottom w:val="0"/>
          <w:divBdr>
            <w:top w:val="none" w:sz="0" w:space="0" w:color="auto"/>
            <w:left w:val="none" w:sz="0" w:space="0" w:color="auto"/>
            <w:bottom w:val="none" w:sz="0" w:space="0" w:color="auto"/>
            <w:right w:val="none" w:sz="0" w:space="0" w:color="auto"/>
          </w:divBdr>
        </w:div>
        <w:div w:id="2070953028">
          <w:marLeft w:val="0"/>
          <w:marRight w:val="0"/>
          <w:marTop w:val="0"/>
          <w:marBottom w:val="0"/>
          <w:divBdr>
            <w:top w:val="none" w:sz="0" w:space="0" w:color="auto"/>
            <w:left w:val="none" w:sz="0" w:space="0" w:color="auto"/>
            <w:bottom w:val="none" w:sz="0" w:space="0" w:color="auto"/>
            <w:right w:val="none" w:sz="0" w:space="0" w:color="auto"/>
          </w:divBdr>
        </w:div>
      </w:divsChild>
    </w:div>
    <w:div w:id="288165219">
      <w:bodyDiv w:val="1"/>
      <w:marLeft w:val="0"/>
      <w:marRight w:val="0"/>
      <w:marTop w:val="0"/>
      <w:marBottom w:val="0"/>
      <w:divBdr>
        <w:top w:val="none" w:sz="0" w:space="0" w:color="auto"/>
        <w:left w:val="none" w:sz="0" w:space="0" w:color="auto"/>
        <w:bottom w:val="none" w:sz="0" w:space="0" w:color="auto"/>
        <w:right w:val="none" w:sz="0" w:space="0" w:color="auto"/>
      </w:divBdr>
    </w:div>
    <w:div w:id="291597870">
      <w:bodyDiv w:val="1"/>
      <w:marLeft w:val="0"/>
      <w:marRight w:val="0"/>
      <w:marTop w:val="0"/>
      <w:marBottom w:val="0"/>
      <w:divBdr>
        <w:top w:val="none" w:sz="0" w:space="0" w:color="auto"/>
        <w:left w:val="none" w:sz="0" w:space="0" w:color="auto"/>
        <w:bottom w:val="none" w:sz="0" w:space="0" w:color="auto"/>
        <w:right w:val="none" w:sz="0" w:space="0" w:color="auto"/>
      </w:divBdr>
    </w:div>
    <w:div w:id="303700044">
      <w:bodyDiv w:val="1"/>
      <w:marLeft w:val="0"/>
      <w:marRight w:val="0"/>
      <w:marTop w:val="0"/>
      <w:marBottom w:val="0"/>
      <w:divBdr>
        <w:top w:val="none" w:sz="0" w:space="0" w:color="auto"/>
        <w:left w:val="none" w:sz="0" w:space="0" w:color="auto"/>
        <w:bottom w:val="none" w:sz="0" w:space="0" w:color="auto"/>
        <w:right w:val="none" w:sz="0" w:space="0" w:color="auto"/>
      </w:divBdr>
    </w:div>
    <w:div w:id="305862252">
      <w:bodyDiv w:val="1"/>
      <w:marLeft w:val="0"/>
      <w:marRight w:val="0"/>
      <w:marTop w:val="0"/>
      <w:marBottom w:val="0"/>
      <w:divBdr>
        <w:top w:val="none" w:sz="0" w:space="0" w:color="auto"/>
        <w:left w:val="none" w:sz="0" w:space="0" w:color="auto"/>
        <w:bottom w:val="none" w:sz="0" w:space="0" w:color="auto"/>
        <w:right w:val="none" w:sz="0" w:space="0" w:color="auto"/>
      </w:divBdr>
    </w:div>
    <w:div w:id="307245864">
      <w:bodyDiv w:val="1"/>
      <w:marLeft w:val="0"/>
      <w:marRight w:val="0"/>
      <w:marTop w:val="0"/>
      <w:marBottom w:val="0"/>
      <w:divBdr>
        <w:top w:val="none" w:sz="0" w:space="0" w:color="auto"/>
        <w:left w:val="none" w:sz="0" w:space="0" w:color="auto"/>
        <w:bottom w:val="none" w:sz="0" w:space="0" w:color="auto"/>
        <w:right w:val="none" w:sz="0" w:space="0" w:color="auto"/>
      </w:divBdr>
    </w:div>
    <w:div w:id="311100867">
      <w:bodyDiv w:val="1"/>
      <w:marLeft w:val="0"/>
      <w:marRight w:val="0"/>
      <w:marTop w:val="0"/>
      <w:marBottom w:val="0"/>
      <w:divBdr>
        <w:top w:val="none" w:sz="0" w:space="0" w:color="auto"/>
        <w:left w:val="none" w:sz="0" w:space="0" w:color="auto"/>
        <w:bottom w:val="none" w:sz="0" w:space="0" w:color="auto"/>
        <w:right w:val="none" w:sz="0" w:space="0" w:color="auto"/>
      </w:divBdr>
    </w:div>
    <w:div w:id="312755436">
      <w:bodyDiv w:val="1"/>
      <w:marLeft w:val="0"/>
      <w:marRight w:val="0"/>
      <w:marTop w:val="0"/>
      <w:marBottom w:val="0"/>
      <w:divBdr>
        <w:top w:val="none" w:sz="0" w:space="0" w:color="auto"/>
        <w:left w:val="none" w:sz="0" w:space="0" w:color="auto"/>
        <w:bottom w:val="none" w:sz="0" w:space="0" w:color="auto"/>
        <w:right w:val="none" w:sz="0" w:space="0" w:color="auto"/>
      </w:divBdr>
    </w:div>
    <w:div w:id="317807921">
      <w:bodyDiv w:val="1"/>
      <w:marLeft w:val="0"/>
      <w:marRight w:val="0"/>
      <w:marTop w:val="0"/>
      <w:marBottom w:val="0"/>
      <w:divBdr>
        <w:top w:val="none" w:sz="0" w:space="0" w:color="auto"/>
        <w:left w:val="none" w:sz="0" w:space="0" w:color="auto"/>
        <w:bottom w:val="none" w:sz="0" w:space="0" w:color="auto"/>
        <w:right w:val="none" w:sz="0" w:space="0" w:color="auto"/>
      </w:divBdr>
    </w:div>
    <w:div w:id="320816692">
      <w:bodyDiv w:val="1"/>
      <w:marLeft w:val="0"/>
      <w:marRight w:val="0"/>
      <w:marTop w:val="0"/>
      <w:marBottom w:val="0"/>
      <w:divBdr>
        <w:top w:val="none" w:sz="0" w:space="0" w:color="auto"/>
        <w:left w:val="none" w:sz="0" w:space="0" w:color="auto"/>
        <w:bottom w:val="none" w:sz="0" w:space="0" w:color="auto"/>
        <w:right w:val="none" w:sz="0" w:space="0" w:color="auto"/>
      </w:divBdr>
    </w:div>
    <w:div w:id="322467772">
      <w:bodyDiv w:val="1"/>
      <w:marLeft w:val="0"/>
      <w:marRight w:val="0"/>
      <w:marTop w:val="0"/>
      <w:marBottom w:val="0"/>
      <w:divBdr>
        <w:top w:val="none" w:sz="0" w:space="0" w:color="auto"/>
        <w:left w:val="none" w:sz="0" w:space="0" w:color="auto"/>
        <w:bottom w:val="none" w:sz="0" w:space="0" w:color="auto"/>
        <w:right w:val="none" w:sz="0" w:space="0" w:color="auto"/>
      </w:divBdr>
    </w:div>
    <w:div w:id="334454530">
      <w:bodyDiv w:val="1"/>
      <w:marLeft w:val="0"/>
      <w:marRight w:val="0"/>
      <w:marTop w:val="0"/>
      <w:marBottom w:val="0"/>
      <w:divBdr>
        <w:top w:val="none" w:sz="0" w:space="0" w:color="auto"/>
        <w:left w:val="none" w:sz="0" w:space="0" w:color="auto"/>
        <w:bottom w:val="none" w:sz="0" w:space="0" w:color="auto"/>
        <w:right w:val="none" w:sz="0" w:space="0" w:color="auto"/>
      </w:divBdr>
    </w:div>
    <w:div w:id="335570975">
      <w:bodyDiv w:val="1"/>
      <w:marLeft w:val="0"/>
      <w:marRight w:val="0"/>
      <w:marTop w:val="0"/>
      <w:marBottom w:val="0"/>
      <w:divBdr>
        <w:top w:val="none" w:sz="0" w:space="0" w:color="auto"/>
        <w:left w:val="none" w:sz="0" w:space="0" w:color="auto"/>
        <w:bottom w:val="none" w:sz="0" w:space="0" w:color="auto"/>
        <w:right w:val="none" w:sz="0" w:space="0" w:color="auto"/>
      </w:divBdr>
    </w:div>
    <w:div w:id="338234512">
      <w:bodyDiv w:val="1"/>
      <w:marLeft w:val="0"/>
      <w:marRight w:val="0"/>
      <w:marTop w:val="0"/>
      <w:marBottom w:val="0"/>
      <w:divBdr>
        <w:top w:val="none" w:sz="0" w:space="0" w:color="auto"/>
        <w:left w:val="none" w:sz="0" w:space="0" w:color="auto"/>
        <w:bottom w:val="none" w:sz="0" w:space="0" w:color="auto"/>
        <w:right w:val="none" w:sz="0" w:space="0" w:color="auto"/>
      </w:divBdr>
    </w:div>
    <w:div w:id="342243342">
      <w:bodyDiv w:val="1"/>
      <w:marLeft w:val="0"/>
      <w:marRight w:val="0"/>
      <w:marTop w:val="0"/>
      <w:marBottom w:val="0"/>
      <w:divBdr>
        <w:top w:val="none" w:sz="0" w:space="0" w:color="auto"/>
        <w:left w:val="none" w:sz="0" w:space="0" w:color="auto"/>
        <w:bottom w:val="none" w:sz="0" w:space="0" w:color="auto"/>
        <w:right w:val="none" w:sz="0" w:space="0" w:color="auto"/>
      </w:divBdr>
      <w:divsChild>
        <w:div w:id="117339496">
          <w:marLeft w:val="0"/>
          <w:marRight w:val="0"/>
          <w:marTop w:val="0"/>
          <w:marBottom w:val="0"/>
          <w:divBdr>
            <w:top w:val="none" w:sz="0" w:space="0" w:color="auto"/>
            <w:left w:val="none" w:sz="0" w:space="0" w:color="auto"/>
            <w:bottom w:val="none" w:sz="0" w:space="0" w:color="auto"/>
            <w:right w:val="none" w:sz="0" w:space="0" w:color="auto"/>
          </w:divBdr>
        </w:div>
        <w:div w:id="269896813">
          <w:marLeft w:val="0"/>
          <w:marRight w:val="0"/>
          <w:marTop w:val="0"/>
          <w:marBottom w:val="0"/>
          <w:divBdr>
            <w:top w:val="none" w:sz="0" w:space="0" w:color="auto"/>
            <w:left w:val="none" w:sz="0" w:space="0" w:color="auto"/>
            <w:bottom w:val="none" w:sz="0" w:space="0" w:color="auto"/>
            <w:right w:val="none" w:sz="0" w:space="0" w:color="auto"/>
          </w:divBdr>
        </w:div>
        <w:div w:id="487089803">
          <w:marLeft w:val="0"/>
          <w:marRight w:val="0"/>
          <w:marTop w:val="0"/>
          <w:marBottom w:val="0"/>
          <w:divBdr>
            <w:top w:val="none" w:sz="0" w:space="0" w:color="auto"/>
            <w:left w:val="none" w:sz="0" w:space="0" w:color="auto"/>
            <w:bottom w:val="none" w:sz="0" w:space="0" w:color="auto"/>
            <w:right w:val="none" w:sz="0" w:space="0" w:color="auto"/>
          </w:divBdr>
        </w:div>
        <w:div w:id="891187062">
          <w:marLeft w:val="0"/>
          <w:marRight w:val="0"/>
          <w:marTop w:val="0"/>
          <w:marBottom w:val="0"/>
          <w:divBdr>
            <w:top w:val="none" w:sz="0" w:space="0" w:color="auto"/>
            <w:left w:val="none" w:sz="0" w:space="0" w:color="auto"/>
            <w:bottom w:val="none" w:sz="0" w:space="0" w:color="auto"/>
            <w:right w:val="none" w:sz="0" w:space="0" w:color="auto"/>
          </w:divBdr>
        </w:div>
        <w:div w:id="1414625902">
          <w:marLeft w:val="0"/>
          <w:marRight w:val="0"/>
          <w:marTop w:val="0"/>
          <w:marBottom w:val="0"/>
          <w:divBdr>
            <w:top w:val="none" w:sz="0" w:space="0" w:color="auto"/>
            <w:left w:val="none" w:sz="0" w:space="0" w:color="auto"/>
            <w:bottom w:val="none" w:sz="0" w:space="0" w:color="auto"/>
            <w:right w:val="none" w:sz="0" w:space="0" w:color="auto"/>
          </w:divBdr>
        </w:div>
      </w:divsChild>
    </w:div>
    <w:div w:id="350766518">
      <w:bodyDiv w:val="1"/>
      <w:marLeft w:val="0"/>
      <w:marRight w:val="0"/>
      <w:marTop w:val="0"/>
      <w:marBottom w:val="0"/>
      <w:divBdr>
        <w:top w:val="none" w:sz="0" w:space="0" w:color="auto"/>
        <w:left w:val="none" w:sz="0" w:space="0" w:color="auto"/>
        <w:bottom w:val="none" w:sz="0" w:space="0" w:color="auto"/>
        <w:right w:val="none" w:sz="0" w:space="0" w:color="auto"/>
      </w:divBdr>
    </w:div>
    <w:div w:id="351348918">
      <w:bodyDiv w:val="1"/>
      <w:marLeft w:val="0"/>
      <w:marRight w:val="0"/>
      <w:marTop w:val="0"/>
      <w:marBottom w:val="0"/>
      <w:divBdr>
        <w:top w:val="none" w:sz="0" w:space="0" w:color="auto"/>
        <w:left w:val="none" w:sz="0" w:space="0" w:color="auto"/>
        <w:bottom w:val="none" w:sz="0" w:space="0" w:color="auto"/>
        <w:right w:val="none" w:sz="0" w:space="0" w:color="auto"/>
      </w:divBdr>
    </w:div>
    <w:div w:id="368264249">
      <w:bodyDiv w:val="1"/>
      <w:marLeft w:val="0"/>
      <w:marRight w:val="0"/>
      <w:marTop w:val="0"/>
      <w:marBottom w:val="0"/>
      <w:divBdr>
        <w:top w:val="none" w:sz="0" w:space="0" w:color="auto"/>
        <w:left w:val="none" w:sz="0" w:space="0" w:color="auto"/>
        <w:bottom w:val="none" w:sz="0" w:space="0" w:color="auto"/>
        <w:right w:val="none" w:sz="0" w:space="0" w:color="auto"/>
      </w:divBdr>
    </w:div>
    <w:div w:id="368996526">
      <w:bodyDiv w:val="1"/>
      <w:marLeft w:val="0"/>
      <w:marRight w:val="0"/>
      <w:marTop w:val="0"/>
      <w:marBottom w:val="0"/>
      <w:divBdr>
        <w:top w:val="none" w:sz="0" w:space="0" w:color="auto"/>
        <w:left w:val="none" w:sz="0" w:space="0" w:color="auto"/>
        <w:bottom w:val="none" w:sz="0" w:space="0" w:color="auto"/>
        <w:right w:val="none" w:sz="0" w:space="0" w:color="auto"/>
      </w:divBdr>
    </w:div>
    <w:div w:id="369114124">
      <w:bodyDiv w:val="1"/>
      <w:marLeft w:val="0"/>
      <w:marRight w:val="0"/>
      <w:marTop w:val="0"/>
      <w:marBottom w:val="0"/>
      <w:divBdr>
        <w:top w:val="none" w:sz="0" w:space="0" w:color="auto"/>
        <w:left w:val="none" w:sz="0" w:space="0" w:color="auto"/>
        <w:bottom w:val="none" w:sz="0" w:space="0" w:color="auto"/>
        <w:right w:val="none" w:sz="0" w:space="0" w:color="auto"/>
      </w:divBdr>
    </w:div>
    <w:div w:id="376009623">
      <w:bodyDiv w:val="1"/>
      <w:marLeft w:val="0"/>
      <w:marRight w:val="0"/>
      <w:marTop w:val="0"/>
      <w:marBottom w:val="0"/>
      <w:divBdr>
        <w:top w:val="none" w:sz="0" w:space="0" w:color="auto"/>
        <w:left w:val="none" w:sz="0" w:space="0" w:color="auto"/>
        <w:bottom w:val="none" w:sz="0" w:space="0" w:color="auto"/>
        <w:right w:val="none" w:sz="0" w:space="0" w:color="auto"/>
      </w:divBdr>
    </w:div>
    <w:div w:id="378014653">
      <w:bodyDiv w:val="1"/>
      <w:marLeft w:val="0"/>
      <w:marRight w:val="0"/>
      <w:marTop w:val="0"/>
      <w:marBottom w:val="0"/>
      <w:divBdr>
        <w:top w:val="none" w:sz="0" w:space="0" w:color="auto"/>
        <w:left w:val="none" w:sz="0" w:space="0" w:color="auto"/>
        <w:bottom w:val="none" w:sz="0" w:space="0" w:color="auto"/>
        <w:right w:val="none" w:sz="0" w:space="0" w:color="auto"/>
      </w:divBdr>
    </w:div>
    <w:div w:id="381443907">
      <w:bodyDiv w:val="1"/>
      <w:marLeft w:val="0"/>
      <w:marRight w:val="0"/>
      <w:marTop w:val="0"/>
      <w:marBottom w:val="0"/>
      <w:divBdr>
        <w:top w:val="none" w:sz="0" w:space="0" w:color="auto"/>
        <w:left w:val="none" w:sz="0" w:space="0" w:color="auto"/>
        <w:bottom w:val="none" w:sz="0" w:space="0" w:color="auto"/>
        <w:right w:val="none" w:sz="0" w:space="0" w:color="auto"/>
      </w:divBdr>
    </w:div>
    <w:div w:id="397554194">
      <w:bodyDiv w:val="1"/>
      <w:marLeft w:val="0"/>
      <w:marRight w:val="0"/>
      <w:marTop w:val="0"/>
      <w:marBottom w:val="0"/>
      <w:divBdr>
        <w:top w:val="none" w:sz="0" w:space="0" w:color="auto"/>
        <w:left w:val="none" w:sz="0" w:space="0" w:color="auto"/>
        <w:bottom w:val="none" w:sz="0" w:space="0" w:color="auto"/>
        <w:right w:val="none" w:sz="0" w:space="0" w:color="auto"/>
      </w:divBdr>
    </w:div>
    <w:div w:id="401563777">
      <w:bodyDiv w:val="1"/>
      <w:marLeft w:val="0"/>
      <w:marRight w:val="0"/>
      <w:marTop w:val="0"/>
      <w:marBottom w:val="0"/>
      <w:divBdr>
        <w:top w:val="none" w:sz="0" w:space="0" w:color="auto"/>
        <w:left w:val="none" w:sz="0" w:space="0" w:color="auto"/>
        <w:bottom w:val="none" w:sz="0" w:space="0" w:color="auto"/>
        <w:right w:val="none" w:sz="0" w:space="0" w:color="auto"/>
      </w:divBdr>
    </w:div>
    <w:div w:id="410590083">
      <w:bodyDiv w:val="1"/>
      <w:marLeft w:val="0"/>
      <w:marRight w:val="0"/>
      <w:marTop w:val="0"/>
      <w:marBottom w:val="0"/>
      <w:divBdr>
        <w:top w:val="none" w:sz="0" w:space="0" w:color="auto"/>
        <w:left w:val="none" w:sz="0" w:space="0" w:color="auto"/>
        <w:bottom w:val="none" w:sz="0" w:space="0" w:color="auto"/>
        <w:right w:val="none" w:sz="0" w:space="0" w:color="auto"/>
      </w:divBdr>
      <w:divsChild>
        <w:div w:id="1322352017">
          <w:marLeft w:val="0"/>
          <w:marRight w:val="0"/>
          <w:marTop w:val="0"/>
          <w:marBottom w:val="0"/>
          <w:divBdr>
            <w:top w:val="none" w:sz="0" w:space="0" w:color="auto"/>
            <w:left w:val="none" w:sz="0" w:space="0" w:color="auto"/>
            <w:bottom w:val="none" w:sz="0" w:space="0" w:color="auto"/>
            <w:right w:val="none" w:sz="0" w:space="0" w:color="auto"/>
          </w:divBdr>
        </w:div>
        <w:div w:id="1454135146">
          <w:marLeft w:val="0"/>
          <w:marRight w:val="0"/>
          <w:marTop w:val="0"/>
          <w:marBottom w:val="0"/>
          <w:divBdr>
            <w:top w:val="none" w:sz="0" w:space="0" w:color="auto"/>
            <w:left w:val="none" w:sz="0" w:space="0" w:color="auto"/>
            <w:bottom w:val="none" w:sz="0" w:space="0" w:color="auto"/>
            <w:right w:val="none" w:sz="0" w:space="0" w:color="auto"/>
          </w:divBdr>
        </w:div>
        <w:div w:id="2094278060">
          <w:marLeft w:val="0"/>
          <w:marRight w:val="0"/>
          <w:marTop w:val="0"/>
          <w:marBottom w:val="0"/>
          <w:divBdr>
            <w:top w:val="none" w:sz="0" w:space="0" w:color="auto"/>
            <w:left w:val="none" w:sz="0" w:space="0" w:color="auto"/>
            <w:bottom w:val="none" w:sz="0" w:space="0" w:color="auto"/>
            <w:right w:val="none" w:sz="0" w:space="0" w:color="auto"/>
          </w:divBdr>
        </w:div>
      </w:divsChild>
    </w:div>
    <w:div w:id="420613655">
      <w:bodyDiv w:val="1"/>
      <w:marLeft w:val="0"/>
      <w:marRight w:val="0"/>
      <w:marTop w:val="0"/>
      <w:marBottom w:val="0"/>
      <w:divBdr>
        <w:top w:val="none" w:sz="0" w:space="0" w:color="auto"/>
        <w:left w:val="none" w:sz="0" w:space="0" w:color="auto"/>
        <w:bottom w:val="none" w:sz="0" w:space="0" w:color="auto"/>
        <w:right w:val="none" w:sz="0" w:space="0" w:color="auto"/>
      </w:divBdr>
    </w:div>
    <w:div w:id="423039672">
      <w:bodyDiv w:val="1"/>
      <w:marLeft w:val="0"/>
      <w:marRight w:val="0"/>
      <w:marTop w:val="0"/>
      <w:marBottom w:val="0"/>
      <w:divBdr>
        <w:top w:val="none" w:sz="0" w:space="0" w:color="auto"/>
        <w:left w:val="none" w:sz="0" w:space="0" w:color="auto"/>
        <w:bottom w:val="none" w:sz="0" w:space="0" w:color="auto"/>
        <w:right w:val="none" w:sz="0" w:space="0" w:color="auto"/>
      </w:divBdr>
    </w:div>
    <w:div w:id="435179302">
      <w:bodyDiv w:val="1"/>
      <w:marLeft w:val="0"/>
      <w:marRight w:val="0"/>
      <w:marTop w:val="0"/>
      <w:marBottom w:val="0"/>
      <w:divBdr>
        <w:top w:val="none" w:sz="0" w:space="0" w:color="auto"/>
        <w:left w:val="none" w:sz="0" w:space="0" w:color="auto"/>
        <w:bottom w:val="none" w:sz="0" w:space="0" w:color="auto"/>
        <w:right w:val="none" w:sz="0" w:space="0" w:color="auto"/>
      </w:divBdr>
    </w:div>
    <w:div w:id="441800681">
      <w:bodyDiv w:val="1"/>
      <w:marLeft w:val="0"/>
      <w:marRight w:val="0"/>
      <w:marTop w:val="0"/>
      <w:marBottom w:val="0"/>
      <w:divBdr>
        <w:top w:val="none" w:sz="0" w:space="0" w:color="auto"/>
        <w:left w:val="none" w:sz="0" w:space="0" w:color="auto"/>
        <w:bottom w:val="none" w:sz="0" w:space="0" w:color="auto"/>
        <w:right w:val="none" w:sz="0" w:space="0" w:color="auto"/>
      </w:divBdr>
    </w:div>
    <w:div w:id="442115905">
      <w:bodyDiv w:val="1"/>
      <w:marLeft w:val="0"/>
      <w:marRight w:val="0"/>
      <w:marTop w:val="0"/>
      <w:marBottom w:val="0"/>
      <w:divBdr>
        <w:top w:val="none" w:sz="0" w:space="0" w:color="auto"/>
        <w:left w:val="none" w:sz="0" w:space="0" w:color="auto"/>
        <w:bottom w:val="none" w:sz="0" w:space="0" w:color="auto"/>
        <w:right w:val="none" w:sz="0" w:space="0" w:color="auto"/>
      </w:divBdr>
    </w:div>
    <w:div w:id="446194347">
      <w:bodyDiv w:val="1"/>
      <w:marLeft w:val="0"/>
      <w:marRight w:val="0"/>
      <w:marTop w:val="0"/>
      <w:marBottom w:val="0"/>
      <w:divBdr>
        <w:top w:val="none" w:sz="0" w:space="0" w:color="auto"/>
        <w:left w:val="none" w:sz="0" w:space="0" w:color="auto"/>
        <w:bottom w:val="none" w:sz="0" w:space="0" w:color="auto"/>
        <w:right w:val="none" w:sz="0" w:space="0" w:color="auto"/>
      </w:divBdr>
    </w:div>
    <w:div w:id="448817994">
      <w:bodyDiv w:val="1"/>
      <w:marLeft w:val="0"/>
      <w:marRight w:val="0"/>
      <w:marTop w:val="0"/>
      <w:marBottom w:val="0"/>
      <w:divBdr>
        <w:top w:val="none" w:sz="0" w:space="0" w:color="auto"/>
        <w:left w:val="none" w:sz="0" w:space="0" w:color="auto"/>
        <w:bottom w:val="none" w:sz="0" w:space="0" w:color="auto"/>
        <w:right w:val="none" w:sz="0" w:space="0" w:color="auto"/>
      </w:divBdr>
    </w:div>
    <w:div w:id="449934723">
      <w:bodyDiv w:val="1"/>
      <w:marLeft w:val="0"/>
      <w:marRight w:val="0"/>
      <w:marTop w:val="0"/>
      <w:marBottom w:val="0"/>
      <w:divBdr>
        <w:top w:val="none" w:sz="0" w:space="0" w:color="auto"/>
        <w:left w:val="none" w:sz="0" w:space="0" w:color="auto"/>
        <w:bottom w:val="none" w:sz="0" w:space="0" w:color="auto"/>
        <w:right w:val="none" w:sz="0" w:space="0" w:color="auto"/>
      </w:divBdr>
    </w:div>
    <w:div w:id="451478424">
      <w:bodyDiv w:val="1"/>
      <w:marLeft w:val="0"/>
      <w:marRight w:val="0"/>
      <w:marTop w:val="0"/>
      <w:marBottom w:val="0"/>
      <w:divBdr>
        <w:top w:val="none" w:sz="0" w:space="0" w:color="auto"/>
        <w:left w:val="none" w:sz="0" w:space="0" w:color="auto"/>
        <w:bottom w:val="none" w:sz="0" w:space="0" w:color="auto"/>
        <w:right w:val="none" w:sz="0" w:space="0" w:color="auto"/>
      </w:divBdr>
    </w:div>
    <w:div w:id="458957608">
      <w:bodyDiv w:val="1"/>
      <w:marLeft w:val="0"/>
      <w:marRight w:val="0"/>
      <w:marTop w:val="0"/>
      <w:marBottom w:val="0"/>
      <w:divBdr>
        <w:top w:val="none" w:sz="0" w:space="0" w:color="auto"/>
        <w:left w:val="none" w:sz="0" w:space="0" w:color="auto"/>
        <w:bottom w:val="none" w:sz="0" w:space="0" w:color="auto"/>
        <w:right w:val="none" w:sz="0" w:space="0" w:color="auto"/>
      </w:divBdr>
    </w:div>
    <w:div w:id="477068738">
      <w:bodyDiv w:val="1"/>
      <w:marLeft w:val="0"/>
      <w:marRight w:val="0"/>
      <w:marTop w:val="0"/>
      <w:marBottom w:val="0"/>
      <w:divBdr>
        <w:top w:val="none" w:sz="0" w:space="0" w:color="auto"/>
        <w:left w:val="none" w:sz="0" w:space="0" w:color="auto"/>
        <w:bottom w:val="none" w:sz="0" w:space="0" w:color="auto"/>
        <w:right w:val="none" w:sz="0" w:space="0" w:color="auto"/>
      </w:divBdr>
    </w:div>
    <w:div w:id="487475947">
      <w:bodyDiv w:val="1"/>
      <w:marLeft w:val="0"/>
      <w:marRight w:val="0"/>
      <w:marTop w:val="0"/>
      <w:marBottom w:val="0"/>
      <w:divBdr>
        <w:top w:val="none" w:sz="0" w:space="0" w:color="auto"/>
        <w:left w:val="none" w:sz="0" w:space="0" w:color="auto"/>
        <w:bottom w:val="none" w:sz="0" w:space="0" w:color="auto"/>
        <w:right w:val="none" w:sz="0" w:space="0" w:color="auto"/>
      </w:divBdr>
    </w:div>
    <w:div w:id="487863788">
      <w:bodyDiv w:val="1"/>
      <w:marLeft w:val="0"/>
      <w:marRight w:val="0"/>
      <w:marTop w:val="0"/>
      <w:marBottom w:val="0"/>
      <w:divBdr>
        <w:top w:val="none" w:sz="0" w:space="0" w:color="auto"/>
        <w:left w:val="none" w:sz="0" w:space="0" w:color="auto"/>
        <w:bottom w:val="none" w:sz="0" w:space="0" w:color="auto"/>
        <w:right w:val="none" w:sz="0" w:space="0" w:color="auto"/>
      </w:divBdr>
    </w:div>
    <w:div w:id="488713294">
      <w:bodyDiv w:val="1"/>
      <w:marLeft w:val="0"/>
      <w:marRight w:val="0"/>
      <w:marTop w:val="0"/>
      <w:marBottom w:val="0"/>
      <w:divBdr>
        <w:top w:val="none" w:sz="0" w:space="0" w:color="auto"/>
        <w:left w:val="none" w:sz="0" w:space="0" w:color="auto"/>
        <w:bottom w:val="none" w:sz="0" w:space="0" w:color="auto"/>
        <w:right w:val="none" w:sz="0" w:space="0" w:color="auto"/>
      </w:divBdr>
    </w:div>
    <w:div w:id="490175604">
      <w:bodyDiv w:val="1"/>
      <w:marLeft w:val="0"/>
      <w:marRight w:val="0"/>
      <w:marTop w:val="0"/>
      <w:marBottom w:val="0"/>
      <w:divBdr>
        <w:top w:val="none" w:sz="0" w:space="0" w:color="auto"/>
        <w:left w:val="none" w:sz="0" w:space="0" w:color="auto"/>
        <w:bottom w:val="none" w:sz="0" w:space="0" w:color="auto"/>
        <w:right w:val="none" w:sz="0" w:space="0" w:color="auto"/>
      </w:divBdr>
    </w:div>
    <w:div w:id="495271301">
      <w:bodyDiv w:val="1"/>
      <w:marLeft w:val="0"/>
      <w:marRight w:val="0"/>
      <w:marTop w:val="0"/>
      <w:marBottom w:val="0"/>
      <w:divBdr>
        <w:top w:val="none" w:sz="0" w:space="0" w:color="auto"/>
        <w:left w:val="none" w:sz="0" w:space="0" w:color="auto"/>
        <w:bottom w:val="none" w:sz="0" w:space="0" w:color="auto"/>
        <w:right w:val="none" w:sz="0" w:space="0" w:color="auto"/>
      </w:divBdr>
    </w:div>
    <w:div w:id="499275826">
      <w:bodyDiv w:val="1"/>
      <w:marLeft w:val="0"/>
      <w:marRight w:val="0"/>
      <w:marTop w:val="0"/>
      <w:marBottom w:val="0"/>
      <w:divBdr>
        <w:top w:val="none" w:sz="0" w:space="0" w:color="auto"/>
        <w:left w:val="none" w:sz="0" w:space="0" w:color="auto"/>
        <w:bottom w:val="none" w:sz="0" w:space="0" w:color="auto"/>
        <w:right w:val="none" w:sz="0" w:space="0" w:color="auto"/>
      </w:divBdr>
    </w:div>
    <w:div w:id="499472184">
      <w:bodyDiv w:val="1"/>
      <w:marLeft w:val="0"/>
      <w:marRight w:val="0"/>
      <w:marTop w:val="0"/>
      <w:marBottom w:val="0"/>
      <w:divBdr>
        <w:top w:val="none" w:sz="0" w:space="0" w:color="auto"/>
        <w:left w:val="none" w:sz="0" w:space="0" w:color="auto"/>
        <w:bottom w:val="none" w:sz="0" w:space="0" w:color="auto"/>
        <w:right w:val="none" w:sz="0" w:space="0" w:color="auto"/>
      </w:divBdr>
    </w:div>
    <w:div w:id="499665874">
      <w:bodyDiv w:val="1"/>
      <w:marLeft w:val="0"/>
      <w:marRight w:val="0"/>
      <w:marTop w:val="0"/>
      <w:marBottom w:val="0"/>
      <w:divBdr>
        <w:top w:val="none" w:sz="0" w:space="0" w:color="auto"/>
        <w:left w:val="none" w:sz="0" w:space="0" w:color="auto"/>
        <w:bottom w:val="none" w:sz="0" w:space="0" w:color="auto"/>
        <w:right w:val="none" w:sz="0" w:space="0" w:color="auto"/>
      </w:divBdr>
    </w:div>
    <w:div w:id="514345379">
      <w:bodyDiv w:val="1"/>
      <w:marLeft w:val="0"/>
      <w:marRight w:val="0"/>
      <w:marTop w:val="0"/>
      <w:marBottom w:val="0"/>
      <w:divBdr>
        <w:top w:val="none" w:sz="0" w:space="0" w:color="auto"/>
        <w:left w:val="none" w:sz="0" w:space="0" w:color="auto"/>
        <w:bottom w:val="none" w:sz="0" w:space="0" w:color="auto"/>
        <w:right w:val="none" w:sz="0" w:space="0" w:color="auto"/>
      </w:divBdr>
    </w:div>
    <w:div w:id="515727238">
      <w:bodyDiv w:val="1"/>
      <w:marLeft w:val="0"/>
      <w:marRight w:val="0"/>
      <w:marTop w:val="0"/>
      <w:marBottom w:val="0"/>
      <w:divBdr>
        <w:top w:val="none" w:sz="0" w:space="0" w:color="auto"/>
        <w:left w:val="none" w:sz="0" w:space="0" w:color="auto"/>
        <w:bottom w:val="none" w:sz="0" w:space="0" w:color="auto"/>
        <w:right w:val="none" w:sz="0" w:space="0" w:color="auto"/>
      </w:divBdr>
    </w:div>
    <w:div w:id="525602173">
      <w:bodyDiv w:val="1"/>
      <w:marLeft w:val="0"/>
      <w:marRight w:val="0"/>
      <w:marTop w:val="0"/>
      <w:marBottom w:val="0"/>
      <w:divBdr>
        <w:top w:val="none" w:sz="0" w:space="0" w:color="auto"/>
        <w:left w:val="none" w:sz="0" w:space="0" w:color="auto"/>
        <w:bottom w:val="none" w:sz="0" w:space="0" w:color="auto"/>
        <w:right w:val="none" w:sz="0" w:space="0" w:color="auto"/>
      </w:divBdr>
    </w:div>
    <w:div w:id="542518154">
      <w:bodyDiv w:val="1"/>
      <w:marLeft w:val="0"/>
      <w:marRight w:val="0"/>
      <w:marTop w:val="0"/>
      <w:marBottom w:val="0"/>
      <w:divBdr>
        <w:top w:val="none" w:sz="0" w:space="0" w:color="auto"/>
        <w:left w:val="none" w:sz="0" w:space="0" w:color="auto"/>
        <w:bottom w:val="none" w:sz="0" w:space="0" w:color="auto"/>
        <w:right w:val="none" w:sz="0" w:space="0" w:color="auto"/>
      </w:divBdr>
    </w:div>
    <w:div w:id="553976788">
      <w:bodyDiv w:val="1"/>
      <w:marLeft w:val="0"/>
      <w:marRight w:val="0"/>
      <w:marTop w:val="0"/>
      <w:marBottom w:val="0"/>
      <w:divBdr>
        <w:top w:val="none" w:sz="0" w:space="0" w:color="auto"/>
        <w:left w:val="none" w:sz="0" w:space="0" w:color="auto"/>
        <w:bottom w:val="none" w:sz="0" w:space="0" w:color="auto"/>
        <w:right w:val="none" w:sz="0" w:space="0" w:color="auto"/>
      </w:divBdr>
    </w:div>
    <w:div w:id="557398483">
      <w:bodyDiv w:val="1"/>
      <w:marLeft w:val="0"/>
      <w:marRight w:val="0"/>
      <w:marTop w:val="0"/>
      <w:marBottom w:val="0"/>
      <w:divBdr>
        <w:top w:val="none" w:sz="0" w:space="0" w:color="auto"/>
        <w:left w:val="none" w:sz="0" w:space="0" w:color="auto"/>
        <w:bottom w:val="none" w:sz="0" w:space="0" w:color="auto"/>
        <w:right w:val="none" w:sz="0" w:space="0" w:color="auto"/>
      </w:divBdr>
    </w:div>
    <w:div w:id="558369447">
      <w:bodyDiv w:val="1"/>
      <w:marLeft w:val="0"/>
      <w:marRight w:val="0"/>
      <w:marTop w:val="0"/>
      <w:marBottom w:val="0"/>
      <w:divBdr>
        <w:top w:val="none" w:sz="0" w:space="0" w:color="auto"/>
        <w:left w:val="none" w:sz="0" w:space="0" w:color="auto"/>
        <w:bottom w:val="none" w:sz="0" w:space="0" w:color="auto"/>
        <w:right w:val="none" w:sz="0" w:space="0" w:color="auto"/>
      </w:divBdr>
    </w:div>
    <w:div w:id="562910321">
      <w:bodyDiv w:val="1"/>
      <w:marLeft w:val="0"/>
      <w:marRight w:val="0"/>
      <w:marTop w:val="0"/>
      <w:marBottom w:val="0"/>
      <w:divBdr>
        <w:top w:val="none" w:sz="0" w:space="0" w:color="auto"/>
        <w:left w:val="none" w:sz="0" w:space="0" w:color="auto"/>
        <w:bottom w:val="none" w:sz="0" w:space="0" w:color="auto"/>
        <w:right w:val="none" w:sz="0" w:space="0" w:color="auto"/>
      </w:divBdr>
      <w:divsChild>
        <w:div w:id="72968750">
          <w:marLeft w:val="0"/>
          <w:marRight w:val="0"/>
          <w:marTop w:val="0"/>
          <w:marBottom w:val="0"/>
          <w:divBdr>
            <w:top w:val="none" w:sz="0" w:space="0" w:color="auto"/>
            <w:left w:val="none" w:sz="0" w:space="0" w:color="auto"/>
            <w:bottom w:val="none" w:sz="0" w:space="0" w:color="auto"/>
            <w:right w:val="none" w:sz="0" w:space="0" w:color="auto"/>
          </w:divBdr>
        </w:div>
        <w:div w:id="119957566">
          <w:marLeft w:val="0"/>
          <w:marRight w:val="0"/>
          <w:marTop w:val="0"/>
          <w:marBottom w:val="0"/>
          <w:divBdr>
            <w:top w:val="none" w:sz="0" w:space="0" w:color="auto"/>
            <w:left w:val="none" w:sz="0" w:space="0" w:color="auto"/>
            <w:bottom w:val="none" w:sz="0" w:space="0" w:color="auto"/>
            <w:right w:val="none" w:sz="0" w:space="0" w:color="auto"/>
          </w:divBdr>
        </w:div>
        <w:div w:id="192498116">
          <w:marLeft w:val="0"/>
          <w:marRight w:val="0"/>
          <w:marTop w:val="0"/>
          <w:marBottom w:val="0"/>
          <w:divBdr>
            <w:top w:val="none" w:sz="0" w:space="0" w:color="auto"/>
            <w:left w:val="none" w:sz="0" w:space="0" w:color="auto"/>
            <w:bottom w:val="none" w:sz="0" w:space="0" w:color="auto"/>
            <w:right w:val="none" w:sz="0" w:space="0" w:color="auto"/>
          </w:divBdr>
        </w:div>
        <w:div w:id="269161984">
          <w:marLeft w:val="0"/>
          <w:marRight w:val="0"/>
          <w:marTop w:val="0"/>
          <w:marBottom w:val="0"/>
          <w:divBdr>
            <w:top w:val="none" w:sz="0" w:space="0" w:color="auto"/>
            <w:left w:val="none" w:sz="0" w:space="0" w:color="auto"/>
            <w:bottom w:val="none" w:sz="0" w:space="0" w:color="auto"/>
            <w:right w:val="none" w:sz="0" w:space="0" w:color="auto"/>
          </w:divBdr>
        </w:div>
        <w:div w:id="418404951">
          <w:marLeft w:val="0"/>
          <w:marRight w:val="0"/>
          <w:marTop w:val="0"/>
          <w:marBottom w:val="0"/>
          <w:divBdr>
            <w:top w:val="none" w:sz="0" w:space="0" w:color="auto"/>
            <w:left w:val="none" w:sz="0" w:space="0" w:color="auto"/>
            <w:bottom w:val="none" w:sz="0" w:space="0" w:color="auto"/>
            <w:right w:val="none" w:sz="0" w:space="0" w:color="auto"/>
          </w:divBdr>
        </w:div>
        <w:div w:id="447970062">
          <w:marLeft w:val="0"/>
          <w:marRight w:val="0"/>
          <w:marTop w:val="0"/>
          <w:marBottom w:val="0"/>
          <w:divBdr>
            <w:top w:val="none" w:sz="0" w:space="0" w:color="auto"/>
            <w:left w:val="none" w:sz="0" w:space="0" w:color="auto"/>
            <w:bottom w:val="none" w:sz="0" w:space="0" w:color="auto"/>
            <w:right w:val="none" w:sz="0" w:space="0" w:color="auto"/>
          </w:divBdr>
        </w:div>
        <w:div w:id="555777470">
          <w:marLeft w:val="0"/>
          <w:marRight w:val="0"/>
          <w:marTop w:val="0"/>
          <w:marBottom w:val="0"/>
          <w:divBdr>
            <w:top w:val="none" w:sz="0" w:space="0" w:color="auto"/>
            <w:left w:val="none" w:sz="0" w:space="0" w:color="auto"/>
            <w:bottom w:val="none" w:sz="0" w:space="0" w:color="auto"/>
            <w:right w:val="none" w:sz="0" w:space="0" w:color="auto"/>
          </w:divBdr>
        </w:div>
        <w:div w:id="693194441">
          <w:marLeft w:val="0"/>
          <w:marRight w:val="0"/>
          <w:marTop w:val="0"/>
          <w:marBottom w:val="0"/>
          <w:divBdr>
            <w:top w:val="none" w:sz="0" w:space="0" w:color="auto"/>
            <w:left w:val="none" w:sz="0" w:space="0" w:color="auto"/>
            <w:bottom w:val="none" w:sz="0" w:space="0" w:color="auto"/>
            <w:right w:val="none" w:sz="0" w:space="0" w:color="auto"/>
          </w:divBdr>
        </w:div>
        <w:div w:id="795293905">
          <w:marLeft w:val="0"/>
          <w:marRight w:val="0"/>
          <w:marTop w:val="0"/>
          <w:marBottom w:val="0"/>
          <w:divBdr>
            <w:top w:val="none" w:sz="0" w:space="0" w:color="auto"/>
            <w:left w:val="none" w:sz="0" w:space="0" w:color="auto"/>
            <w:bottom w:val="none" w:sz="0" w:space="0" w:color="auto"/>
            <w:right w:val="none" w:sz="0" w:space="0" w:color="auto"/>
          </w:divBdr>
        </w:div>
        <w:div w:id="818420196">
          <w:marLeft w:val="0"/>
          <w:marRight w:val="0"/>
          <w:marTop w:val="0"/>
          <w:marBottom w:val="0"/>
          <w:divBdr>
            <w:top w:val="none" w:sz="0" w:space="0" w:color="auto"/>
            <w:left w:val="none" w:sz="0" w:space="0" w:color="auto"/>
            <w:bottom w:val="none" w:sz="0" w:space="0" w:color="auto"/>
            <w:right w:val="none" w:sz="0" w:space="0" w:color="auto"/>
          </w:divBdr>
        </w:div>
        <w:div w:id="904725481">
          <w:marLeft w:val="0"/>
          <w:marRight w:val="0"/>
          <w:marTop w:val="0"/>
          <w:marBottom w:val="0"/>
          <w:divBdr>
            <w:top w:val="none" w:sz="0" w:space="0" w:color="auto"/>
            <w:left w:val="none" w:sz="0" w:space="0" w:color="auto"/>
            <w:bottom w:val="none" w:sz="0" w:space="0" w:color="auto"/>
            <w:right w:val="none" w:sz="0" w:space="0" w:color="auto"/>
          </w:divBdr>
        </w:div>
        <w:div w:id="1129281674">
          <w:marLeft w:val="0"/>
          <w:marRight w:val="0"/>
          <w:marTop w:val="0"/>
          <w:marBottom w:val="0"/>
          <w:divBdr>
            <w:top w:val="none" w:sz="0" w:space="0" w:color="auto"/>
            <w:left w:val="none" w:sz="0" w:space="0" w:color="auto"/>
            <w:bottom w:val="none" w:sz="0" w:space="0" w:color="auto"/>
            <w:right w:val="none" w:sz="0" w:space="0" w:color="auto"/>
          </w:divBdr>
        </w:div>
        <w:div w:id="1294291811">
          <w:marLeft w:val="0"/>
          <w:marRight w:val="0"/>
          <w:marTop w:val="0"/>
          <w:marBottom w:val="0"/>
          <w:divBdr>
            <w:top w:val="none" w:sz="0" w:space="0" w:color="auto"/>
            <w:left w:val="none" w:sz="0" w:space="0" w:color="auto"/>
            <w:bottom w:val="none" w:sz="0" w:space="0" w:color="auto"/>
            <w:right w:val="none" w:sz="0" w:space="0" w:color="auto"/>
          </w:divBdr>
        </w:div>
        <w:div w:id="1336372515">
          <w:marLeft w:val="0"/>
          <w:marRight w:val="0"/>
          <w:marTop w:val="0"/>
          <w:marBottom w:val="0"/>
          <w:divBdr>
            <w:top w:val="none" w:sz="0" w:space="0" w:color="auto"/>
            <w:left w:val="none" w:sz="0" w:space="0" w:color="auto"/>
            <w:bottom w:val="none" w:sz="0" w:space="0" w:color="auto"/>
            <w:right w:val="none" w:sz="0" w:space="0" w:color="auto"/>
          </w:divBdr>
        </w:div>
        <w:div w:id="1492789483">
          <w:marLeft w:val="0"/>
          <w:marRight w:val="0"/>
          <w:marTop w:val="0"/>
          <w:marBottom w:val="0"/>
          <w:divBdr>
            <w:top w:val="none" w:sz="0" w:space="0" w:color="auto"/>
            <w:left w:val="none" w:sz="0" w:space="0" w:color="auto"/>
            <w:bottom w:val="none" w:sz="0" w:space="0" w:color="auto"/>
            <w:right w:val="none" w:sz="0" w:space="0" w:color="auto"/>
          </w:divBdr>
        </w:div>
        <w:div w:id="1519662362">
          <w:marLeft w:val="0"/>
          <w:marRight w:val="0"/>
          <w:marTop w:val="0"/>
          <w:marBottom w:val="0"/>
          <w:divBdr>
            <w:top w:val="none" w:sz="0" w:space="0" w:color="auto"/>
            <w:left w:val="none" w:sz="0" w:space="0" w:color="auto"/>
            <w:bottom w:val="none" w:sz="0" w:space="0" w:color="auto"/>
            <w:right w:val="none" w:sz="0" w:space="0" w:color="auto"/>
          </w:divBdr>
        </w:div>
        <w:div w:id="1563298186">
          <w:marLeft w:val="0"/>
          <w:marRight w:val="0"/>
          <w:marTop w:val="0"/>
          <w:marBottom w:val="0"/>
          <w:divBdr>
            <w:top w:val="none" w:sz="0" w:space="0" w:color="auto"/>
            <w:left w:val="none" w:sz="0" w:space="0" w:color="auto"/>
            <w:bottom w:val="none" w:sz="0" w:space="0" w:color="auto"/>
            <w:right w:val="none" w:sz="0" w:space="0" w:color="auto"/>
          </w:divBdr>
        </w:div>
        <w:div w:id="1665817989">
          <w:marLeft w:val="0"/>
          <w:marRight w:val="0"/>
          <w:marTop w:val="0"/>
          <w:marBottom w:val="0"/>
          <w:divBdr>
            <w:top w:val="none" w:sz="0" w:space="0" w:color="auto"/>
            <w:left w:val="none" w:sz="0" w:space="0" w:color="auto"/>
            <w:bottom w:val="none" w:sz="0" w:space="0" w:color="auto"/>
            <w:right w:val="none" w:sz="0" w:space="0" w:color="auto"/>
          </w:divBdr>
        </w:div>
        <w:div w:id="1681931894">
          <w:marLeft w:val="0"/>
          <w:marRight w:val="0"/>
          <w:marTop w:val="0"/>
          <w:marBottom w:val="0"/>
          <w:divBdr>
            <w:top w:val="none" w:sz="0" w:space="0" w:color="auto"/>
            <w:left w:val="none" w:sz="0" w:space="0" w:color="auto"/>
            <w:bottom w:val="none" w:sz="0" w:space="0" w:color="auto"/>
            <w:right w:val="none" w:sz="0" w:space="0" w:color="auto"/>
          </w:divBdr>
        </w:div>
        <w:div w:id="1787119963">
          <w:marLeft w:val="0"/>
          <w:marRight w:val="0"/>
          <w:marTop w:val="0"/>
          <w:marBottom w:val="0"/>
          <w:divBdr>
            <w:top w:val="none" w:sz="0" w:space="0" w:color="auto"/>
            <w:left w:val="none" w:sz="0" w:space="0" w:color="auto"/>
            <w:bottom w:val="none" w:sz="0" w:space="0" w:color="auto"/>
            <w:right w:val="none" w:sz="0" w:space="0" w:color="auto"/>
          </w:divBdr>
        </w:div>
        <w:div w:id="1805150045">
          <w:marLeft w:val="0"/>
          <w:marRight w:val="0"/>
          <w:marTop w:val="0"/>
          <w:marBottom w:val="0"/>
          <w:divBdr>
            <w:top w:val="none" w:sz="0" w:space="0" w:color="auto"/>
            <w:left w:val="none" w:sz="0" w:space="0" w:color="auto"/>
            <w:bottom w:val="none" w:sz="0" w:space="0" w:color="auto"/>
            <w:right w:val="none" w:sz="0" w:space="0" w:color="auto"/>
          </w:divBdr>
        </w:div>
        <w:div w:id="1880315989">
          <w:marLeft w:val="0"/>
          <w:marRight w:val="0"/>
          <w:marTop w:val="0"/>
          <w:marBottom w:val="0"/>
          <w:divBdr>
            <w:top w:val="none" w:sz="0" w:space="0" w:color="auto"/>
            <w:left w:val="none" w:sz="0" w:space="0" w:color="auto"/>
            <w:bottom w:val="none" w:sz="0" w:space="0" w:color="auto"/>
            <w:right w:val="none" w:sz="0" w:space="0" w:color="auto"/>
          </w:divBdr>
        </w:div>
        <w:div w:id="1908030192">
          <w:marLeft w:val="0"/>
          <w:marRight w:val="0"/>
          <w:marTop w:val="0"/>
          <w:marBottom w:val="0"/>
          <w:divBdr>
            <w:top w:val="none" w:sz="0" w:space="0" w:color="auto"/>
            <w:left w:val="none" w:sz="0" w:space="0" w:color="auto"/>
            <w:bottom w:val="none" w:sz="0" w:space="0" w:color="auto"/>
            <w:right w:val="none" w:sz="0" w:space="0" w:color="auto"/>
          </w:divBdr>
        </w:div>
        <w:div w:id="2067028168">
          <w:marLeft w:val="0"/>
          <w:marRight w:val="0"/>
          <w:marTop w:val="0"/>
          <w:marBottom w:val="0"/>
          <w:divBdr>
            <w:top w:val="none" w:sz="0" w:space="0" w:color="auto"/>
            <w:left w:val="none" w:sz="0" w:space="0" w:color="auto"/>
            <w:bottom w:val="none" w:sz="0" w:space="0" w:color="auto"/>
            <w:right w:val="none" w:sz="0" w:space="0" w:color="auto"/>
          </w:divBdr>
        </w:div>
        <w:div w:id="2129664491">
          <w:marLeft w:val="0"/>
          <w:marRight w:val="0"/>
          <w:marTop w:val="0"/>
          <w:marBottom w:val="0"/>
          <w:divBdr>
            <w:top w:val="none" w:sz="0" w:space="0" w:color="auto"/>
            <w:left w:val="none" w:sz="0" w:space="0" w:color="auto"/>
            <w:bottom w:val="none" w:sz="0" w:space="0" w:color="auto"/>
            <w:right w:val="none" w:sz="0" w:space="0" w:color="auto"/>
          </w:divBdr>
        </w:div>
      </w:divsChild>
    </w:div>
    <w:div w:id="565606351">
      <w:bodyDiv w:val="1"/>
      <w:marLeft w:val="0"/>
      <w:marRight w:val="0"/>
      <w:marTop w:val="0"/>
      <w:marBottom w:val="0"/>
      <w:divBdr>
        <w:top w:val="none" w:sz="0" w:space="0" w:color="auto"/>
        <w:left w:val="none" w:sz="0" w:space="0" w:color="auto"/>
        <w:bottom w:val="none" w:sz="0" w:space="0" w:color="auto"/>
        <w:right w:val="none" w:sz="0" w:space="0" w:color="auto"/>
      </w:divBdr>
    </w:div>
    <w:div w:id="569392142">
      <w:bodyDiv w:val="1"/>
      <w:marLeft w:val="0"/>
      <w:marRight w:val="0"/>
      <w:marTop w:val="0"/>
      <w:marBottom w:val="0"/>
      <w:divBdr>
        <w:top w:val="none" w:sz="0" w:space="0" w:color="auto"/>
        <w:left w:val="none" w:sz="0" w:space="0" w:color="auto"/>
        <w:bottom w:val="none" w:sz="0" w:space="0" w:color="auto"/>
        <w:right w:val="none" w:sz="0" w:space="0" w:color="auto"/>
      </w:divBdr>
    </w:div>
    <w:div w:id="585303395">
      <w:bodyDiv w:val="1"/>
      <w:marLeft w:val="0"/>
      <w:marRight w:val="0"/>
      <w:marTop w:val="0"/>
      <w:marBottom w:val="0"/>
      <w:divBdr>
        <w:top w:val="none" w:sz="0" w:space="0" w:color="auto"/>
        <w:left w:val="none" w:sz="0" w:space="0" w:color="auto"/>
        <w:bottom w:val="none" w:sz="0" w:space="0" w:color="auto"/>
        <w:right w:val="none" w:sz="0" w:space="0" w:color="auto"/>
      </w:divBdr>
    </w:div>
    <w:div w:id="593637597">
      <w:bodyDiv w:val="1"/>
      <w:marLeft w:val="0"/>
      <w:marRight w:val="0"/>
      <w:marTop w:val="0"/>
      <w:marBottom w:val="0"/>
      <w:divBdr>
        <w:top w:val="none" w:sz="0" w:space="0" w:color="auto"/>
        <w:left w:val="none" w:sz="0" w:space="0" w:color="auto"/>
        <w:bottom w:val="none" w:sz="0" w:space="0" w:color="auto"/>
        <w:right w:val="none" w:sz="0" w:space="0" w:color="auto"/>
      </w:divBdr>
    </w:div>
    <w:div w:id="594435894">
      <w:bodyDiv w:val="1"/>
      <w:marLeft w:val="0"/>
      <w:marRight w:val="0"/>
      <w:marTop w:val="0"/>
      <w:marBottom w:val="0"/>
      <w:divBdr>
        <w:top w:val="none" w:sz="0" w:space="0" w:color="auto"/>
        <w:left w:val="none" w:sz="0" w:space="0" w:color="auto"/>
        <w:bottom w:val="none" w:sz="0" w:space="0" w:color="auto"/>
        <w:right w:val="none" w:sz="0" w:space="0" w:color="auto"/>
      </w:divBdr>
    </w:div>
    <w:div w:id="599486055">
      <w:bodyDiv w:val="1"/>
      <w:marLeft w:val="0"/>
      <w:marRight w:val="0"/>
      <w:marTop w:val="0"/>
      <w:marBottom w:val="0"/>
      <w:divBdr>
        <w:top w:val="none" w:sz="0" w:space="0" w:color="auto"/>
        <w:left w:val="none" w:sz="0" w:space="0" w:color="auto"/>
        <w:bottom w:val="none" w:sz="0" w:space="0" w:color="auto"/>
        <w:right w:val="none" w:sz="0" w:space="0" w:color="auto"/>
      </w:divBdr>
    </w:div>
    <w:div w:id="610824748">
      <w:bodyDiv w:val="1"/>
      <w:marLeft w:val="0"/>
      <w:marRight w:val="0"/>
      <w:marTop w:val="0"/>
      <w:marBottom w:val="0"/>
      <w:divBdr>
        <w:top w:val="none" w:sz="0" w:space="0" w:color="auto"/>
        <w:left w:val="none" w:sz="0" w:space="0" w:color="auto"/>
        <w:bottom w:val="none" w:sz="0" w:space="0" w:color="auto"/>
        <w:right w:val="none" w:sz="0" w:space="0" w:color="auto"/>
      </w:divBdr>
    </w:div>
    <w:div w:id="615022514">
      <w:bodyDiv w:val="1"/>
      <w:marLeft w:val="0"/>
      <w:marRight w:val="0"/>
      <w:marTop w:val="0"/>
      <w:marBottom w:val="0"/>
      <w:divBdr>
        <w:top w:val="none" w:sz="0" w:space="0" w:color="auto"/>
        <w:left w:val="none" w:sz="0" w:space="0" w:color="auto"/>
        <w:bottom w:val="none" w:sz="0" w:space="0" w:color="auto"/>
        <w:right w:val="none" w:sz="0" w:space="0" w:color="auto"/>
      </w:divBdr>
    </w:div>
    <w:div w:id="616838318">
      <w:bodyDiv w:val="1"/>
      <w:marLeft w:val="0"/>
      <w:marRight w:val="0"/>
      <w:marTop w:val="0"/>
      <w:marBottom w:val="0"/>
      <w:divBdr>
        <w:top w:val="none" w:sz="0" w:space="0" w:color="auto"/>
        <w:left w:val="none" w:sz="0" w:space="0" w:color="auto"/>
        <w:bottom w:val="none" w:sz="0" w:space="0" w:color="auto"/>
        <w:right w:val="none" w:sz="0" w:space="0" w:color="auto"/>
      </w:divBdr>
    </w:div>
    <w:div w:id="618876900">
      <w:bodyDiv w:val="1"/>
      <w:marLeft w:val="0"/>
      <w:marRight w:val="0"/>
      <w:marTop w:val="0"/>
      <w:marBottom w:val="0"/>
      <w:divBdr>
        <w:top w:val="none" w:sz="0" w:space="0" w:color="auto"/>
        <w:left w:val="none" w:sz="0" w:space="0" w:color="auto"/>
        <w:bottom w:val="none" w:sz="0" w:space="0" w:color="auto"/>
        <w:right w:val="none" w:sz="0" w:space="0" w:color="auto"/>
      </w:divBdr>
    </w:div>
    <w:div w:id="625621216">
      <w:bodyDiv w:val="1"/>
      <w:marLeft w:val="0"/>
      <w:marRight w:val="0"/>
      <w:marTop w:val="0"/>
      <w:marBottom w:val="0"/>
      <w:divBdr>
        <w:top w:val="none" w:sz="0" w:space="0" w:color="auto"/>
        <w:left w:val="none" w:sz="0" w:space="0" w:color="auto"/>
        <w:bottom w:val="none" w:sz="0" w:space="0" w:color="auto"/>
        <w:right w:val="none" w:sz="0" w:space="0" w:color="auto"/>
      </w:divBdr>
    </w:div>
    <w:div w:id="643043254">
      <w:bodyDiv w:val="1"/>
      <w:marLeft w:val="0"/>
      <w:marRight w:val="0"/>
      <w:marTop w:val="0"/>
      <w:marBottom w:val="0"/>
      <w:divBdr>
        <w:top w:val="none" w:sz="0" w:space="0" w:color="auto"/>
        <w:left w:val="none" w:sz="0" w:space="0" w:color="auto"/>
        <w:bottom w:val="none" w:sz="0" w:space="0" w:color="auto"/>
        <w:right w:val="none" w:sz="0" w:space="0" w:color="auto"/>
      </w:divBdr>
    </w:div>
    <w:div w:id="646013064">
      <w:bodyDiv w:val="1"/>
      <w:marLeft w:val="0"/>
      <w:marRight w:val="0"/>
      <w:marTop w:val="0"/>
      <w:marBottom w:val="0"/>
      <w:divBdr>
        <w:top w:val="none" w:sz="0" w:space="0" w:color="auto"/>
        <w:left w:val="none" w:sz="0" w:space="0" w:color="auto"/>
        <w:bottom w:val="none" w:sz="0" w:space="0" w:color="auto"/>
        <w:right w:val="none" w:sz="0" w:space="0" w:color="auto"/>
      </w:divBdr>
    </w:div>
    <w:div w:id="649792676">
      <w:bodyDiv w:val="1"/>
      <w:marLeft w:val="0"/>
      <w:marRight w:val="0"/>
      <w:marTop w:val="0"/>
      <w:marBottom w:val="0"/>
      <w:divBdr>
        <w:top w:val="none" w:sz="0" w:space="0" w:color="auto"/>
        <w:left w:val="none" w:sz="0" w:space="0" w:color="auto"/>
        <w:bottom w:val="none" w:sz="0" w:space="0" w:color="auto"/>
        <w:right w:val="none" w:sz="0" w:space="0" w:color="auto"/>
      </w:divBdr>
      <w:divsChild>
        <w:div w:id="507597885">
          <w:marLeft w:val="0"/>
          <w:marRight w:val="0"/>
          <w:marTop w:val="0"/>
          <w:marBottom w:val="0"/>
          <w:divBdr>
            <w:top w:val="none" w:sz="0" w:space="0" w:color="auto"/>
            <w:left w:val="none" w:sz="0" w:space="0" w:color="auto"/>
            <w:bottom w:val="none" w:sz="0" w:space="0" w:color="auto"/>
            <w:right w:val="none" w:sz="0" w:space="0" w:color="auto"/>
          </w:divBdr>
        </w:div>
        <w:div w:id="610287413">
          <w:marLeft w:val="0"/>
          <w:marRight w:val="0"/>
          <w:marTop w:val="0"/>
          <w:marBottom w:val="0"/>
          <w:divBdr>
            <w:top w:val="none" w:sz="0" w:space="0" w:color="auto"/>
            <w:left w:val="none" w:sz="0" w:space="0" w:color="auto"/>
            <w:bottom w:val="none" w:sz="0" w:space="0" w:color="auto"/>
            <w:right w:val="none" w:sz="0" w:space="0" w:color="auto"/>
          </w:divBdr>
        </w:div>
        <w:div w:id="760178033">
          <w:marLeft w:val="0"/>
          <w:marRight w:val="0"/>
          <w:marTop w:val="0"/>
          <w:marBottom w:val="0"/>
          <w:divBdr>
            <w:top w:val="none" w:sz="0" w:space="0" w:color="auto"/>
            <w:left w:val="none" w:sz="0" w:space="0" w:color="auto"/>
            <w:bottom w:val="none" w:sz="0" w:space="0" w:color="auto"/>
            <w:right w:val="none" w:sz="0" w:space="0" w:color="auto"/>
          </w:divBdr>
        </w:div>
        <w:div w:id="1099528268">
          <w:marLeft w:val="0"/>
          <w:marRight w:val="0"/>
          <w:marTop w:val="0"/>
          <w:marBottom w:val="0"/>
          <w:divBdr>
            <w:top w:val="none" w:sz="0" w:space="0" w:color="auto"/>
            <w:left w:val="none" w:sz="0" w:space="0" w:color="auto"/>
            <w:bottom w:val="none" w:sz="0" w:space="0" w:color="auto"/>
            <w:right w:val="none" w:sz="0" w:space="0" w:color="auto"/>
          </w:divBdr>
        </w:div>
        <w:div w:id="1190069740">
          <w:marLeft w:val="0"/>
          <w:marRight w:val="0"/>
          <w:marTop w:val="0"/>
          <w:marBottom w:val="0"/>
          <w:divBdr>
            <w:top w:val="none" w:sz="0" w:space="0" w:color="auto"/>
            <w:left w:val="none" w:sz="0" w:space="0" w:color="auto"/>
            <w:bottom w:val="none" w:sz="0" w:space="0" w:color="auto"/>
            <w:right w:val="none" w:sz="0" w:space="0" w:color="auto"/>
          </w:divBdr>
        </w:div>
        <w:div w:id="2081753793">
          <w:marLeft w:val="0"/>
          <w:marRight w:val="0"/>
          <w:marTop w:val="0"/>
          <w:marBottom w:val="0"/>
          <w:divBdr>
            <w:top w:val="none" w:sz="0" w:space="0" w:color="auto"/>
            <w:left w:val="none" w:sz="0" w:space="0" w:color="auto"/>
            <w:bottom w:val="none" w:sz="0" w:space="0" w:color="auto"/>
            <w:right w:val="none" w:sz="0" w:space="0" w:color="auto"/>
          </w:divBdr>
        </w:div>
        <w:div w:id="2096630549">
          <w:marLeft w:val="0"/>
          <w:marRight w:val="0"/>
          <w:marTop w:val="0"/>
          <w:marBottom w:val="0"/>
          <w:divBdr>
            <w:top w:val="none" w:sz="0" w:space="0" w:color="auto"/>
            <w:left w:val="none" w:sz="0" w:space="0" w:color="auto"/>
            <w:bottom w:val="none" w:sz="0" w:space="0" w:color="auto"/>
            <w:right w:val="none" w:sz="0" w:space="0" w:color="auto"/>
          </w:divBdr>
        </w:div>
      </w:divsChild>
    </w:div>
    <w:div w:id="662006878">
      <w:bodyDiv w:val="1"/>
      <w:marLeft w:val="0"/>
      <w:marRight w:val="0"/>
      <w:marTop w:val="0"/>
      <w:marBottom w:val="0"/>
      <w:divBdr>
        <w:top w:val="none" w:sz="0" w:space="0" w:color="auto"/>
        <w:left w:val="none" w:sz="0" w:space="0" w:color="auto"/>
        <w:bottom w:val="none" w:sz="0" w:space="0" w:color="auto"/>
        <w:right w:val="none" w:sz="0" w:space="0" w:color="auto"/>
      </w:divBdr>
    </w:div>
    <w:div w:id="662510936">
      <w:bodyDiv w:val="1"/>
      <w:marLeft w:val="0"/>
      <w:marRight w:val="0"/>
      <w:marTop w:val="0"/>
      <w:marBottom w:val="0"/>
      <w:divBdr>
        <w:top w:val="none" w:sz="0" w:space="0" w:color="auto"/>
        <w:left w:val="none" w:sz="0" w:space="0" w:color="auto"/>
        <w:bottom w:val="none" w:sz="0" w:space="0" w:color="auto"/>
        <w:right w:val="none" w:sz="0" w:space="0" w:color="auto"/>
      </w:divBdr>
    </w:div>
    <w:div w:id="665206910">
      <w:bodyDiv w:val="1"/>
      <w:marLeft w:val="0"/>
      <w:marRight w:val="0"/>
      <w:marTop w:val="0"/>
      <w:marBottom w:val="0"/>
      <w:divBdr>
        <w:top w:val="none" w:sz="0" w:space="0" w:color="auto"/>
        <w:left w:val="none" w:sz="0" w:space="0" w:color="auto"/>
        <w:bottom w:val="none" w:sz="0" w:space="0" w:color="auto"/>
        <w:right w:val="none" w:sz="0" w:space="0" w:color="auto"/>
      </w:divBdr>
    </w:div>
    <w:div w:id="678166637">
      <w:bodyDiv w:val="1"/>
      <w:marLeft w:val="0"/>
      <w:marRight w:val="0"/>
      <w:marTop w:val="0"/>
      <w:marBottom w:val="0"/>
      <w:divBdr>
        <w:top w:val="none" w:sz="0" w:space="0" w:color="auto"/>
        <w:left w:val="none" w:sz="0" w:space="0" w:color="auto"/>
        <w:bottom w:val="none" w:sz="0" w:space="0" w:color="auto"/>
        <w:right w:val="none" w:sz="0" w:space="0" w:color="auto"/>
      </w:divBdr>
    </w:div>
    <w:div w:id="689112969">
      <w:bodyDiv w:val="1"/>
      <w:marLeft w:val="0"/>
      <w:marRight w:val="0"/>
      <w:marTop w:val="0"/>
      <w:marBottom w:val="0"/>
      <w:divBdr>
        <w:top w:val="none" w:sz="0" w:space="0" w:color="auto"/>
        <w:left w:val="none" w:sz="0" w:space="0" w:color="auto"/>
        <w:bottom w:val="none" w:sz="0" w:space="0" w:color="auto"/>
        <w:right w:val="none" w:sz="0" w:space="0" w:color="auto"/>
      </w:divBdr>
    </w:div>
    <w:div w:id="690687763">
      <w:bodyDiv w:val="1"/>
      <w:marLeft w:val="0"/>
      <w:marRight w:val="0"/>
      <w:marTop w:val="0"/>
      <w:marBottom w:val="0"/>
      <w:divBdr>
        <w:top w:val="none" w:sz="0" w:space="0" w:color="auto"/>
        <w:left w:val="none" w:sz="0" w:space="0" w:color="auto"/>
        <w:bottom w:val="none" w:sz="0" w:space="0" w:color="auto"/>
        <w:right w:val="none" w:sz="0" w:space="0" w:color="auto"/>
      </w:divBdr>
    </w:div>
    <w:div w:id="693923514">
      <w:bodyDiv w:val="1"/>
      <w:marLeft w:val="0"/>
      <w:marRight w:val="0"/>
      <w:marTop w:val="0"/>
      <w:marBottom w:val="0"/>
      <w:divBdr>
        <w:top w:val="none" w:sz="0" w:space="0" w:color="auto"/>
        <w:left w:val="none" w:sz="0" w:space="0" w:color="auto"/>
        <w:bottom w:val="none" w:sz="0" w:space="0" w:color="auto"/>
        <w:right w:val="none" w:sz="0" w:space="0" w:color="auto"/>
      </w:divBdr>
    </w:div>
    <w:div w:id="706217668">
      <w:bodyDiv w:val="1"/>
      <w:marLeft w:val="0"/>
      <w:marRight w:val="0"/>
      <w:marTop w:val="0"/>
      <w:marBottom w:val="0"/>
      <w:divBdr>
        <w:top w:val="none" w:sz="0" w:space="0" w:color="auto"/>
        <w:left w:val="none" w:sz="0" w:space="0" w:color="auto"/>
        <w:bottom w:val="none" w:sz="0" w:space="0" w:color="auto"/>
        <w:right w:val="none" w:sz="0" w:space="0" w:color="auto"/>
      </w:divBdr>
    </w:div>
    <w:div w:id="720832640">
      <w:bodyDiv w:val="1"/>
      <w:marLeft w:val="0"/>
      <w:marRight w:val="0"/>
      <w:marTop w:val="0"/>
      <w:marBottom w:val="0"/>
      <w:divBdr>
        <w:top w:val="none" w:sz="0" w:space="0" w:color="auto"/>
        <w:left w:val="none" w:sz="0" w:space="0" w:color="auto"/>
        <w:bottom w:val="none" w:sz="0" w:space="0" w:color="auto"/>
        <w:right w:val="none" w:sz="0" w:space="0" w:color="auto"/>
      </w:divBdr>
    </w:div>
    <w:div w:id="722674510">
      <w:bodyDiv w:val="1"/>
      <w:marLeft w:val="0"/>
      <w:marRight w:val="0"/>
      <w:marTop w:val="0"/>
      <w:marBottom w:val="0"/>
      <w:divBdr>
        <w:top w:val="none" w:sz="0" w:space="0" w:color="auto"/>
        <w:left w:val="none" w:sz="0" w:space="0" w:color="auto"/>
        <w:bottom w:val="none" w:sz="0" w:space="0" w:color="auto"/>
        <w:right w:val="none" w:sz="0" w:space="0" w:color="auto"/>
      </w:divBdr>
    </w:div>
    <w:div w:id="725841024">
      <w:bodyDiv w:val="1"/>
      <w:marLeft w:val="0"/>
      <w:marRight w:val="0"/>
      <w:marTop w:val="0"/>
      <w:marBottom w:val="0"/>
      <w:divBdr>
        <w:top w:val="none" w:sz="0" w:space="0" w:color="auto"/>
        <w:left w:val="none" w:sz="0" w:space="0" w:color="auto"/>
        <w:bottom w:val="none" w:sz="0" w:space="0" w:color="auto"/>
        <w:right w:val="none" w:sz="0" w:space="0" w:color="auto"/>
      </w:divBdr>
    </w:div>
    <w:div w:id="728891597">
      <w:bodyDiv w:val="1"/>
      <w:marLeft w:val="0"/>
      <w:marRight w:val="0"/>
      <w:marTop w:val="0"/>
      <w:marBottom w:val="0"/>
      <w:divBdr>
        <w:top w:val="none" w:sz="0" w:space="0" w:color="auto"/>
        <w:left w:val="none" w:sz="0" w:space="0" w:color="auto"/>
        <w:bottom w:val="none" w:sz="0" w:space="0" w:color="auto"/>
        <w:right w:val="none" w:sz="0" w:space="0" w:color="auto"/>
      </w:divBdr>
    </w:div>
    <w:div w:id="728891780">
      <w:bodyDiv w:val="1"/>
      <w:marLeft w:val="0"/>
      <w:marRight w:val="0"/>
      <w:marTop w:val="0"/>
      <w:marBottom w:val="0"/>
      <w:divBdr>
        <w:top w:val="none" w:sz="0" w:space="0" w:color="auto"/>
        <w:left w:val="none" w:sz="0" w:space="0" w:color="auto"/>
        <w:bottom w:val="none" w:sz="0" w:space="0" w:color="auto"/>
        <w:right w:val="none" w:sz="0" w:space="0" w:color="auto"/>
      </w:divBdr>
    </w:div>
    <w:div w:id="734088191">
      <w:bodyDiv w:val="1"/>
      <w:marLeft w:val="0"/>
      <w:marRight w:val="0"/>
      <w:marTop w:val="0"/>
      <w:marBottom w:val="0"/>
      <w:divBdr>
        <w:top w:val="none" w:sz="0" w:space="0" w:color="auto"/>
        <w:left w:val="none" w:sz="0" w:space="0" w:color="auto"/>
        <w:bottom w:val="none" w:sz="0" w:space="0" w:color="auto"/>
        <w:right w:val="none" w:sz="0" w:space="0" w:color="auto"/>
      </w:divBdr>
      <w:divsChild>
        <w:div w:id="191960737">
          <w:marLeft w:val="0"/>
          <w:marRight w:val="0"/>
          <w:marTop w:val="0"/>
          <w:marBottom w:val="0"/>
          <w:divBdr>
            <w:top w:val="none" w:sz="0" w:space="0" w:color="auto"/>
            <w:left w:val="none" w:sz="0" w:space="0" w:color="auto"/>
            <w:bottom w:val="none" w:sz="0" w:space="0" w:color="auto"/>
            <w:right w:val="none" w:sz="0" w:space="0" w:color="auto"/>
          </w:divBdr>
        </w:div>
        <w:div w:id="431626275">
          <w:marLeft w:val="0"/>
          <w:marRight w:val="0"/>
          <w:marTop w:val="0"/>
          <w:marBottom w:val="0"/>
          <w:divBdr>
            <w:top w:val="none" w:sz="0" w:space="0" w:color="auto"/>
            <w:left w:val="none" w:sz="0" w:space="0" w:color="auto"/>
            <w:bottom w:val="none" w:sz="0" w:space="0" w:color="auto"/>
            <w:right w:val="none" w:sz="0" w:space="0" w:color="auto"/>
          </w:divBdr>
        </w:div>
        <w:div w:id="899829733">
          <w:marLeft w:val="0"/>
          <w:marRight w:val="0"/>
          <w:marTop w:val="0"/>
          <w:marBottom w:val="0"/>
          <w:divBdr>
            <w:top w:val="none" w:sz="0" w:space="0" w:color="auto"/>
            <w:left w:val="none" w:sz="0" w:space="0" w:color="auto"/>
            <w:bottom w:val="none" w:sz="0" w:space="0" w:color="auto"/>
            <w:right w:val="none" w:sz="0" w:space="0" w:color="auto"/>
          </w:divBdr>
        </w:div>
        <w:div w:id="1517697323">
          <w:marLeft w:val="0"/>
          <w:marRight w:val="0"/>
          <w:marTop w:val="0"/>
          <w:marBottom w:val="0"/>
          <w:divBdr>
            <w:top w:val="none" w:sz="0" w:space="0" w:color="auto"/>
            <w:left w:val="none" w:sz="0" w:space="0" w:color="auto"/>
            <w:bottom w:val="none" w:sz="0" w:space="0" w:color="auto"/>
            <w:right w:val="none" w:sz="0" w:space="0" w:color="auto"/>
          </w:divBdr>
        </w:div>
        <w:div w:id="1529642466">
          <w:marLeft w:val="0"/>
          <w:marRight w:val="0"/>
          <w:marTop w:val="0"/>
          <w:marBottom w:val="0"/>
          <w:divBdr>
            <w:top w:val="none" w:sz="0" w:space="0" w:color="auto"/>
            <w:left w:val="none" w:sz="0" w:space="0" w:color="auto"/>
            <w:bottom w:val="none" w:sz="0" w:space="0" w:color="auto"/>
            <w:right w:val="none" w:sz="0" w:space="0" w:color="auto"/>
          </w:divBdr>
        </w:div>
        <w:div w:id="1633368227">
          <w:marLeft w:val="0"/>
          <w:marRight w:val="0"/>
          <w:marTop w:val="0"/>
          <w:marBottom w:val="0"/>
          <w:divBdr>
            <w:top w:val="none" w:sz="0" w:space="0" w:color="auto"/>
            <w:left w:val="none" w:sz="0" w:space="0" w:color="auto"/>
            <w:bottom w:val="none" w:sz="0" w:space="0" w:color="auto"/>
            <w:right w:val="none" w:sz="0" w:space="0" w:color="auto"/>
          </w:divBdr>
        </w:div>
        <w:div w:id="1692603923">
          <w:marLeft w:val="0"/>
          <w:marRight w:val="0"/>
          <w:marTop w:val="0"/>
          <w:marBottom w:val="0"/>
          <w:divBdr>
            <w:top w:val="none" w:sz="0" w:space="0" w:color="auto"/>
            <w:left w:val="none" w:sz="0" w:space="0" w:color="auto"/>
            <w:bottom w:val="none" w:sz="0" w:space="0" w:color="auto"/>
            <w:right w:val="none" w:sz="0" w:space="0" w:color="auto"/>
          </w:divBdr>
        </w:div>
        <w:div w:id="1837726588">
          <w:marLeft w:val="0"/>
          <w:marRight w:val="0"/>
          <w:marTop w:val="0"/>
          <w:marBottom w:val="0"/>
          <w:divBdr>
            <w:top w:val="none" w:sz="0" w:space="0" w:color="auto"/>
            <w:left w:val="none" w:sz="0" w:space="0" w:color="auto"/>
            <w:bottom w:val="none" w:sz="0" w:space="0" w:color="auto"/>
            <w:right w:val="none" w:sz="0" w:space="0" w:color="auto"/>
          </w:divBdr>
        </w:div>
        <w:div w:id="1861897564">
          <w:marLeft w:val="0"/>
          <w:marRight w:val="0"/>
          <w:marTop w:val="0"/>
          <w:marBottom w:val="0"/>
          <w:divBdr>
            <w:top w:val="none" w:sz="0" w:space="0" w:color="auto"/>
            <w:left w:val="none" w:sz="0" w:space="0" w:color="auto"/>
            <w:bottom w:val="none" w:sz="0" w:space="0" w:color="auto"/>
            <w:right w:val="none" w:sz="0" w:space="0" w:color="auto"/>
          </w:divBdr>
        </w:div>
        <w:div w:id="1888757271">
          <w:marLeft w:val="0"/>
          <w:marRight w:val="0"/>
          <w:marTop w:val="0"/>
          <w:marBottom w:val="0"/>
          <w:divBdr>
            <w:top w:val="none" w:sz="0" w:space="0" w:color="auto"/>
            <w:left w:val="none" w:sz="0" w:space="0" w:color="auto"/>
            <w:bottom w:val="none" w:sz="0" w:space="0" w:color="auto"/>
            <w:right w:val="none" w:sz="0" w:space="0" w:color="auto"/>
          </w:divBdr>
        </w:div>
      </w:divsChild>
    </w:div>
    <w:div w:id="746076198">
      <w:bodyDiv w:val="1"/>
      <w:marLeft w:val="0"/>
      <w:marRight w:val="0"/>
      <w:marTop w:val="0"/>
      <w:marBottom w:val="0"/>
      <w:divBdr>
        <w:top w:val="none" w:sz="0" w:space="0" w:color="auto"/>
        <w:left w:val="none" w:sz="0" w:space="0" w:color="auto"/>
        <w:bottom w:val="none" w:sz="0" w:space="0" w:color="auto"/>
        <w:right w:val="none" w:sz="0" w:space="0" w:color="auto"/>
      </w:divBdr>
    </w:div>
    <w:div w:id="747461847">
      <w:bodyDiv w:val="1"/>
      <w:marLeft w:val="0"/>
      <w:marRight w:val="0"/>
      <w:marTop w:val="0"/>
      <w:marBottom w:val="0"/>
      <w:divBdr>
        <w:top w:val="none" w:sz="0" w:space="0" w:color="auto"/>
        <w:left w:val="none" w:sz="0" w:space="0" w:color="auto"/>
        <w:bottom w:val="none" w:sz="0" w:space="0" w:color="auto"/>
        <w:right w:val="none" w:sz="0" w:space="0" w:color="auto"/>
      </w:divBdr>
    </w:div>
    <w:div w:id="748889622">
      <w:bodyDiv w:val="1"/>
      <w:marLeft w:val="0"/>
      <w:marRight w:val="0"/>
      <w:marTop w:val="0"/>
      <w:marBottom w:val="0"/>
      <w:divBdr>
        <w:top w:val="none" w:sz="0" w:space="0" w:color="auto"/>
        <w:left w:val="none" w:sz="0" w:space="0" w:color="auto"/>
        <w:bottom w:val="none" w:sz="0" w:space="0" w:color="auto"/>
        <w:right w:val="none" w:sz="0" w:space="0" w:color="auto"/>
      </w:divBdr>
    </w:div>
    <w:div w:id="753359508">
      <w:bodyDiv w:val="1"/>
      <w:marLeft w:val="0"/>
      <w:marRight w:val="0"/>
      <w:marTop w:val="0"/>
      <w:marBottom w:val="0"/>
      <w:divBdr>
        <w:top w:val="none" w:sz="0" w:space="0" w:color="auto"/>
        <w:left w:val="none" w:sz="0" w:space="0" w:color="auto"/>
        <w:bottom w:val="none" w:sz="0" w:space="0" w:color="auto"/>
        <w:right w:val="none" w:sz="0" w:space="0" w:color="auto"/>
      </w:divBdr>
    </w:div>
    <w:div w:id="757603507">
      <w:bodyDiv w:val="1"/>
      <w:marLeft w:val="0"/>
      <w:marRight w:val="0"/>
      <w:marTop w:val="0"/>
      <w:marBottom w:val="0"/>
      <w:divBdr>
        <w:top w:val="none" w:sz="0" w:space="0" w:color="auto"/>
        <w:left w:val="none" w:sz="0" w:space="0" w:color="auto"/>
        <w:bottom w:val="none" w:sz="0" w:space="0" w:color="auto"/>
        <w:right w:val="none" w:sz="0" w:space="0" w:color="auto"/>
      </w:divBdr>
    </w:div>
    <w:div w:id="757823227">
      <w:bodyDiv w:val="1"/>
      <w:marLeft w:val="0"/>
      <w:marRight w:val="0"/>
      <w:marTop w:val="0"/>
      <w:marBottom w:val="0"/>
      <w:divBdr>
        <w:top w:val="none" w:sz="0" w:space="0" w:color="auto"/>
        <w:left w:val="none" w:sz="0" w:space="0" w:color="auto"/>
        <w:bottom w:val="none" w:sz="0" w:space="0" w:color="auto"/>
        <w:right w:val="none" w:sz="0" w:space="0" w:color="auto"/>
      </w:divBdr>
    </w:div>
    <w:div w:id="766926378">
      <w:bodyDiv w:val="1"/>
      <w:marLeft w:val="0"/>
      <w:marRight w:val="0"/>
      <w:marTop w:val="0"/>
      <w:marBottom w:val="0"/>
      <w:divBdr>
        <w:top w:val="none" w:sz="0" w:space="0" w:color="auto"/>
        <w:left w:val="none" w:sz="0" w:space="0" w:color="auto"/>
        <w:bottom w:val="none" w:sz="0" w:space="0" w:color="auto"/>
        <w:right w:val="none" w:sz="0" w:space="0" w:color="auto"/>
      </w:divBdr>
    </w:div>
    <w:div w:id="767501571">
      <w:bodyDiv w:val="1"/>
      <w:marLeft w:val="0"/>
      <w:marRight w:val="0"/>
      <w:marTop w:val="0"/>
      <w:marBottom w:val="0"/>
      <w:divBdr>
        <w:top w:val="none" w:sz="0" w:space="0" w:color="auto"/>
        <w:left w:val="none" w:sz="0" w:space="0" w:color="auto"/>
        <w:bottom w:val="none" w:sz="0" w:space="0" w:color="auto"/>
        <w:right w:val="none" w:sz="0" w:space="0" w:color="auto"/>
      </w:divBdr>
    </w:div>
    <w:div w:id="768431735">
      <w:bodyDiv w:val="1"/>
      <w:marLeft w:val="0"/>
      <w:marRight w:val="0"/>
      <w:marTop w:val="0"/>
      <w:marBottom w:val="0"/>
      <w:divBdr>
        <w:top w:val="none" w:sz="0" w:space="0" w:color="auto"/>
        <w:left w:val="none" w:sz="0" w:space="0" w:color="auto"/>
        <w:bottom w:val="none" w:sz="0" w:space="0" w:color="auto"/>
        <w:right w:val="none" w:sz="0" w:space="0" w:color="auto"/>
      </w:divBdr>
    </w:div>
    <w:div w:id="777876242">
      <w:bodyDiv w:val="1"/>
      <w:marLeft w:val="0"/>
      <w:marRight w:val="0"/>
      <w:marTop w:val="0"/>
      <w:marBottom w:val="0"/>
      <w:divBdr>
        <w:top w:val="none" w:sz="0" w:space="0" w:color="auto"/>
        <w:left w:val="none" w:sz="0" w:space="0" w:color="auto"/>
        <w:bottom w:val="none" w:sz="0" w:space="0" w:color="auto"/>
        <w:right w:val="none" w:sz="0" w:space="0" w:color="auto"/>
      </w:divBdr>
    </w:div>
    <w:div w:id="778840321">
      <w:bodyDiv w:val="1"/>
      <w:marLeft w:val="0"/>
      <w:marRight w:val="0"/>
      <w:marTop w:val="0"/>
      <w:marBottom w:val="0"/>
      <w:divBdr>
        <w:top w:val="none" w:sz="0" w:space="0" w:color="auto"/>
        <w:left w:val="none" w:sz="0" w:space="0" w:color="auto"/>
        <w:bottom w:val="none" w:sz="0" w:space="0" w:color="auto"/>
        <w:right w:val="none" w:sz="0" w:space="0" w:color="auto"/>
      </w:divBdr>
      <w:divsChild>
        <w:div w:id="484904662">
          <w:marLeft w:val="0"/>
          <w:marRight w:val="0"/>
          <w:marTop w:val="0"/>
          <w:marBottom w:val="0"/>
          <w:divBdr>
            <w:top w:val="none" w:sz="0" w:space="0" w:color="auto"/>
            <w:left w:val="none" w:sz="0" w:space="0" w:color="auto"/>
            <w:bottom w:val="none" w:sz="0" w:space="0" w:color="auto"/>
            <w:right w:val="none" w:sz="0" w:space="0" w:color="auto"/>
          </w:divBdr>
        </w:div>
        <w:div w:id="785780098">
          <w:marLeft w:val="0"/>
          <w:marRight w:val="0"/>
          <w:marTop w:val="0"/>
          <w:marBottom w:val="0"/>
          <w:divBdr>
            <w:top w:val="none" w:sz="0" w:space="0" w:color="auto"/>
            <w:left w:val="none" w:sz="0" w:space="0" w:color="auto"/>
            <w:bottom w:val="none" w:sz="0" w:space="0" w:color="auto"/>
            <w:right w:val="none" w:sz="0" w:space="0" w:color="auto"/>
          </w:divBdr>
        </w:div>
        <w:div w:id="820197224">
          <w:marLeft w:val="0"/>
          <w:marRight w:val="0"/>
          <w:marTop w:val="0"/>
          <w:marBottom w:val="0"/>
          <w:divBdr>
            <w:top w:val="none" w:sz="0" w:space="0" w:color="auto"/>
            <w:left w:val="none" w:sz="0" w:space="0" w:color="auto"/>
            <w:bottom w:val="none" w:sz="0" w:space="0" w:color="auto"/>
            <w:right w:val="none" w:sz="0" w:space="0" w:color="auto"/>
          </w:divBdr>
        </w:div>
        <w:div w:id="902328970">
          <w:marLeft w:val="0"/>
          <w:marRight w:val="0"/>
          <w:marTop w:val="0"/>
          <w:marBottom w:val="0"/>
          <w:divBdr>
            <w:top w:val="none" w:sz="0" w:space="0" w:color="auto"/>
            <w:left w:val="none" w:sz="0" w:space="0" w:color="auto"/>
            <w:bottom w:val="none" w:sz="0" w:space="0" w:color="auto"/>
            <w:right w:val="none" w:sz="0" w:space="0" w:color="auto"/>
          </w:divBdr>
        </w:div>
        <w:div w:id="1024789779">
          <w:marLeft w:val="0"/>
          <w:marRight w:val="0"/>
          <w:marTop w:val="0"/>
          <w:marBottom w:val="0"/>
          <w:divBdr>
            <w:top w:val="none" w:sz="0" w:space="0" w:color="auto"/>
            <w:left w:val="none" w:sz="0" w:space="0" w:color="auto"/>
            <w:bottom w:val="none" w:sz="0" w:space="0" w:color="auto"/>
            <w:right w:val="none" w:sz="0" w:space="0" w:color="auto"/>
          </w:divBdr>
        </w:div>
        <w:div w:id="1054890428">
          <w:marLeft w:val="0"/>
          <w:marRight w:val="0"/>
          <w:marTop w:val="0"/>
          <w:marBottom w:val="0"/>
          <w:divBdr>
            <w:top w:val="none" w:sz="0" w:space="0" w:color="auto"/>
            <w:left w:val="none" w:sz="0" w:space="0" w:color="auto"/>
            <w:bottom w:val="none" w:sz="0" w:space="0" w:color="auto"/>
            <w:right w:val="none" w:sz="0" w:space="0" w:color="auto"/>
          </w:divBdr>
        </w:div>
      </w:divsChild>
    </w:div>
    <w:div w:id="779029262">
      <w:bodyDiv w:val="1"/>
      <w:marLeft w:val="0"/>
      <w:marRight w:val="0"/>
      <w:marTop w:val="0"/>
      <w:marBottom w:val="0"/>
      <w:divBdr>
        <w:top w:val="none" w:sz="0" w:space="0" w:color="auto"/>
        <w:left w:val="none" w:sz="0" w:space="0" w:color="auto"/>
        <w:bottom w:val="none" w:sz="0" w:space="0" w:color="auto"/>
        <w:right w:val="none" w:sz="0" w:space="0" w:color="auto"/>
      </w:divBdr>
    </w:div>
    <w:div w:id="782261718">
      <w:bodyDiv w:val="1"/>
      <w:marLeft w:val="0"/>
      <w:marRight w:val="0"/>
      <w:marTop w:val="0"/>
      <w:marBottom w:val="0"/>
      <w:divBdr>
        <w:top w:val="none" w:sz="0" w:space="0" w:color="auto"/>
        <w:left w:val="none" w:sz="0" w:space="0" w:color="auto"/>
        <w:bottom w:val="none" w:sz="0" w:space="0" w:color="auto"/>
        <w:right w:val="none" w:sz="0" w:space="0" w:color="auto"/>
      </w:divBdr>
    </w:div>
    <w:div w:id="796995645">
      <w:bodyDiv w:val="1"/>
      <w:marLeft w:val="0"/>
      <w:marRight w:val="0"/>
      <w:marTop w:val="0"/>
      <w:marBottom w:val="0"/>
      <w:divBdr>
        <w:top w:val="none" w:sz="0" w:space="0" w:color="auto"/>
        <w:left w:val="none" w:sz="0" w:space="0" w:color="auto"/>
        <w:bottom w:val="none" w:sz="0" w:space="0" w:color="auto"/>
        <w:right w:val="none" w:sz="0" w:space="0" w:color="auto"/>
      </w:divBdr>
      <w:divsChild>
        <w:div w:id="372463823">
          <w:marLeft w:val="0"/>
          <w:marRight w:val="0"/>
          <w:marTop w:val="0"/>
          <w:marBottom w:val="0"/>
          <w:divBdr>
            <w:top w:val="none" w:sz="0" w:space="0" w:color="auto"/>
            <w:left w:val="none" w:sz="0" w:space="0" w:color="auto"/>
            <w:bottom w:val="none" w:sz="0" w:space="0" w:color="auto"/>
            <w:right w:val="none" w:sz="0" w:space="0" w:color="auto"/>
          </w:divBdr>
        </w:div>
        <w:div w:id="583610613">
          <w:marLeft w:val="0"/>
          <w:marRight w:val="0"/>
          <w:marTop w:val="0"/>
          <w:marBottom w:val="0"/>
          <w:divBdr>
            <w:top w:val="none" w:sz="0" w:space="0" w:color="auto"/>
            <w:left w:val="none" w:sz="0" w:space="0" w:color="auto"/>
            <w:bottom w:val="none" w:sz="0" w:space="0" w:color="auto"/>
            <w:right w:val="none" w:sz="0" w:space="0" w:color="auto"/>
          </w:divBdr>
        </w:div>
        <w:div w:id="677926982">
          <w:marLeft w:val="0"/>
          <w:marRight w:val="0"/>
          <w:marTop w:val="0"/>
          <w:marBottom w:val="0"/>
          <w:divBdr>
            <w:top w:val="none" w:sz="0" w:space="0" w:color="auto"/>
            <w:left w:val="none" w:sz="0" w:space="0" w:color="auto"/>
            <w:bottom w:val="none" w:sz="0" w:space="0" w:color="auto"/>
            <w:right w:val="none" w:sz="0" w:space="0" w:color="auto"/>
          </w:divBdr>
        </w:div>
        <w:div w:id="720250601">
          <w:marLeft w:val="0"/>
          <w:marRight w:val="0"/>
          <w:marTop w:val="0"/>
          <w:marBottom w:val="0"/>
          <w:divBdr>
            <w:top w:val="none" w:sz="0" w:space="0" w:color="auto"/>
            <w:left w:val="none" w:sz="0" w:space="0" w:color="auto"/>
            <w:bottom w:val="none" w:sz="0" w:space="0" w:color="auto"/>
            <w:right w:val="none" w:sz="0" w:space="0" w:color="auto"/>
          </w:divBdr>
        </w:div>
        <w:div w:id="737634507">
          <w:marLeft w:val="0"/>
          <w:marRight w:val="0"/>
          <w:marTop w:val="0"/>
          <w:marBottom w:val="0"/>
          <w:divBdr>
            <w:top w:val="none" w:sz="0" w:space="0" w:color="auto"/>
            <w:left w:val="none" w:sz="0" w:space="0" w:color="auto"/>
            <w:bottom w:val="none" w:sz="0" w:space="0" w:color="auto"/>
            <w:right w:val="none" w:sz="0" w:space="0" w:color="auto"/>
          </w:divBdr>
        </w:div>
        <w:div w:id="753744040">
          <w:marLeft w:val="0"/>
          <w:marRight w:val="0"/>
          <w:marTop w:val="0"/>
          <w:marBottom w:val="0"/>
          <w:divBdr>
            <w:top w:val="none" w:sz="0" w:space="0" w:color="auto"/>
            <w:left w:val="none" w:sz="0" w:space="0" w:color="auto"/>
            <w:bottom w:val="none" w:sz="0" w:space="0" w:color="auto"/>
            <w:right w:val="none" w:sz="0" w:space="0" w:color="auto"/>
          </w:divBdr>
        </w:div>
        <w:div w:id="1185053701">
          <w:marLeft w:val="0"/>
          <w:marRight w:val="0"/>
          <w:marTop w:val="0"/>
          <w:marBottom w:val="0"/>
          <w:divBdr>
            <w:top w:val="none" w:sz="0" w:space="0" w:color="auto"/>
            <w:left w:val="none" w:sz="0" w:space="0" w:color="auto"/>
            <w:bottom w:val="none" w:sz="0" w:space="0" w:color="auto"/>
            <w:right w:val="none" w:sz="0" w:space="0" w:color="auto"/>
          </w:divBdr>
        </w:div>
        <w:div w:id="1358123518">
          <w:marLeft w:val="0"/>
          <w:marRight w:val="0"/>
          <w:marTop w:val="0"/>
          <w:marBottom w:val="0"/>
          <w:divBdr>
            <w:top w:val="none" w:sz="0" w:space="0" w:color="auto"/>
            <w:left w:val="none" w:sz="0" w:space="0" w:color="auto"/>
            <w:bottom w:val="none" w:sz="0" w:space="0" w:color="auto"/>
            <w:right w:val="none" w:sz="0" w:space="0" w:color="auto"/>
          </w:divBdr>
        </w:div>
        <w:div w:id="2035498793">
          <w:marLeft w:val="0"/>
          <w:marRight w:val="0"/>
          <w:marTop w:val="0"/>
          <w:marBottom w:val="0"/>
          <w:divBdr>
            <w:top w:val="none" w:sz="0" w:space="0" w:color="auto"/>
            <w:left w:val="none" w:sz="0" w:space="0" w:color="auto"/>
            <w:bottom w:val="none" w:sz="0" w:space="0" w:color="auto"/>
            <w:right w:val="none" w:sz="0" w:space="0" w:color="auto"/>
          </w:divBdr>
        </w:div>
      </w:divsChild>
    </w:div>
    <w:div w:id="797144862">
      <w:bodyDiv w:val="1"/>
      <w:marLeft w:val="0"/>
      <w:marRight w:val="0"/>
      <w:marTop w:val="0"/>
      <w:marBottom w:val="0"/>
      <w:divBdr>
        <w:top w:val="none" w:sz="0" w:space="0" w:color="auto"/>
        <w:left w:val="none" w:sz="0" w:space="0" w:color="auto"/>
        <w:bottom w:val="none" w:sz="0" w:space="0" w:color="auto"/>
        <w:right w:val="none" w:sz="0" w:space="0" w:color="auto"/>
      </w:divBdr>
    </w:div>
    <w:div w:id="797917965">
      <w:bodyDiv w:val="1"/>
      <w:marLeft w:val="0"/>
      <w:marRight w:val="0"/>
      <w:marTop w:val="0"/>
      <w:marBottom w:val="0"/>
      <w:divBdr>
        <w:top w:val="none" w:sz="0" w:space="0" w:color="auto"/>
        <w:left w:val="none" w:sz="0" w:space="0" w:color="auto"/>
        <w:bottom w:val="none" w:sz="0" w:space="0" w:color="auto"/>
        <w:right w:val="none" w:sz="0" w:space="0" w:color="auto"/>
      </w:divBdr>
    </w:div>
    <w:div w:id="798647209">
      <w:bodyDiv w:val="1"/>
      <w:marLeft w:val="0"/>
      <w:marRight w:val="0"/>
      <w:marTop w:val="0"/>
      <w:marBottom w:val="0"/>
      <w:divBdr>
        <w:top w:val="none" w:sz="0" w:space="0" w:color="auto"/>
        <w:left w:val="none" w:sz="0" w:space="0" w:color="auto"/>
        <w:bottom w:val="none" w:sz="0" w:space="0" w:color="auto"/>
        <w:right w:val="none" w:sz="0" w:space="0" w:color="auto"/>
      </w:divBdr>
    </w:div>
    <w:div w:id="799687915">
      <w:bodyDiv w:val="1"/>
      <w:marLeft w:val="0"/>
      <w:marRight w:val="0"/>
      <w:marTop w:val="0"/>
      <w:marBottom w:val="0"/>
      <w:divBdr>
        <w:top w:val="none" w:sz="0" w:space="0" w:color="auto"/>
        <w:left w:val="none" w:sz="0" w:space="0" w:color="auto"/>
        <w:bottom w:val="none" w:sz="0" w:space="0" w:color="auto"/>
        <w:right w:val="none" w:sz="0" w:space="0" w:color="auto"/>
      </w:divBdr>
    </w:div>
    <w:div w:id="805583195">
      <w:bodyDiv w:val="1"/>
      <w:marLeft w:val="0"/>
      <w:marRight w:val="0"/>
      <w:marTop w:val="0"/>
      <w:marBottom w:val="0"/>
      <w:divBdr>
        <w:top w:val="none" w:sz="0" w:space="0" w:color="auto"/>
        <w:left w:val="none" w:sz="0" w:space="0" w:color="auto"/>
        <w:bottom w:val="none" w:sz="0" w:space="0" w:color="auto"/>
        <w:right w:val="none" w:sz="0" w:space="0" w:color="auto"/>
      </w:divBdr>
    </w:div>
    <w:div w:id="809829754">
      <w:bodyDiv w:val="1"/>
      <w:marLeft w:val="0"/>
      <w:marRight w:val="0"/>
      <w:marTop w:val="0"/>
      <w:marBottom w:val="0"/>
      <w:divBdr>
        <w:top w:val="none" w:sz="0" w:space="0" w:color="auto"/>
        <w:left w:val="none" w:sz="0" w:space="0" w:color="auto"/>
        <w:bottom w:val="none" w:sz="0" w:space="0" w:color="auto"/>
        <w:right w:val="none" w:sz="0" w:space="0" w:color="auto"/>
      </w:divBdr>
    </w:div>
    <w:div w:id="810561865">
      <w:bodyDiv w:val="1"/>
      <w:marLeft w:val="0"/>
      <w:marRight w:val="0"/>
      <w:marTop w:val="0"/>
      <w:marBottom w:val="0"/>
      <w:divBdr>
        <w:top w:val="none" w:sz="0" w:space="0" w:color="auto"/>
        <w:left w:val="none" w:sz="0" w:space="0" w:color="auto"/>
        <w:bottom w:val="none" w:sz="0" w:space="0" w:color="auto"/>
        <w:right w:val="none" w:sz="0" w:space="0" w:color="auto"/>
      </w:divBdr>
    </w:div>
    <w:div w:id="813714127">
      <w:bodyDiv w:val="1"/>
      <w:marLeft w:val="0"/>
      <w:marRight w:val="0"/>
      <w:marTop w:val="0"/>
      <w:marBottom w:val="0"/>
      <w:divBdr>
        <w:top w:val="none" w:sz="0" w:space="0" w:color="auto"/>
        <w:left w:val="none" w:sz="0" w:space="0" w:color="auto"/>
        <w:bottom w:val="none" w:sz="0" w:space="0" w:color="auto"/>
        <w:right w:val="none" w:sz="0" w:space="0" w:color="auto"/>
      </w:divBdr>
    </w:div>
    <w:div w:id="818115904">
      <w:bodyDiv w:val="1"/>
      <w:marLeft w:val="0"/>
      <w:marRight w:val="0"/>
      <w:marTop w:val="0"/>
      <w:marBottom w:val="0"/>
      <w:divBdr>
        <w:top w:val="none" w:sz="0" w:space="0" w:color="auto"/>
        <w:left w:val="none" w:sz="0" w:space="0" w:color="auto"/>
        <w:bottom w:val="none" w:sz="0" w:space="0" w:color="auto"/>
        <w:right w:val="none" w:sz="0" w:space="0" w:color="auto"/>
      </w:divBdr>
    </w:div>
    <w:div w:id="822162529">
      <w:bodyDiv w:val="1"/>
      <w:marLeft w:val="0"/>
      <w:marRight w:val="0"/>
      <w:marTop w:val="0"/>
      <w:marBottom w:val="0"/>
      <w:divBdr>
        <w:top w:val="none" w:sz="0" w:space="0" w:color="auto"/>
        <w:left w:val="none" w:sz="0" w:space="0" w:color="auto"/>
        <w:bottom w:val="none" w:sz="0" w:space="0" w:color="auto"/>
        <w:right w:val="none" w:sz="0" w:space="0" w:color="auto"/>
      </w:divBdr>
    </w:div>
    <w:div w:id="825828755">
      <w:bodyDiv w:val="1"/>
      <w:marLeft w:val="0"/>
      <w:marRight w:val="0"/>
      <w:marTop w:val="0"/>
      <w:marBottom w:val="0"/>
      <w:divBdr>
        <w:top w:val="none" w:sz="0" w:space="0" w:color="auto"/>
        <w:left w:val="none" w:sz="0" w:space="0" w:color="auto"/>
        <w:bottom w:val="none" w:sz="0" w:space="0" w:color="auto"/>
        <w:right w:val="none" w:sz="0" w:space="0" w:color="auto"/>
      </w:divBdr>
    </w:div>
    <w:div w:id="826550199">
      <w:bodyDiv w:val="1"/>
      <w:marLeft w:val="0"/>
      <w:marRight w:val="0"/>
      <w:marTop w:val="0"/>
      <w:marBottom w:val="0"/>
      <w:divBdr>
        <w:top w:val="none" w:sz="0" w:space="0" w:color="auto"/>
        <w:left w:val="none" w:sz="0" w:space="0" w:color="auto"/>
        <w:bottom w:val="none" w:sz="0" w:space="0" w:color="auto"/>
        <w:right w:val="none" w:sz="0" w:space="0" w:color="auto"/>
      </w:divBdr>
    </w:div>
    <w:div w:id="829634748">
      <w:bodyDiv w:val="1"/>
      <w:marLeft w:val="0"/>
      <w:marRight w:val="0"/>
      <w:marTop w:val="0"/>
      <w:marBottom w:val="0"/>
      <w:divBdr>
        <w:top w:val="none" w:sz="0" w:space="0" w:color="auto"/>
        <w:left w:val="none" w:sz="0" w:space="0" w:color="auto"/>
        <w:bottom w:val="none" w:sz="0" w:space="0" w:color="auto"/>
        <w:right w:val="none" w:sz="0" w:space="0" w:color="auto"/>
      </w:divBdr>
    </w:div>
    <w:div w:id="859971187">
      <w:bodyDiv w:val="1"/>
      <w:marLeft w:val="0"/>
      <w:marRight w:val="0"/>
      <w:marTop w:val="0"/>
      <w:marBottom w:val="0"/>
      <w:divBdr>
        <w:top w:val="none" w:sz="0" w:space="0" w:color="auto"/>
        <w:left w:val="none" w:sz="0" w:space="0" w:color="auto"/>
        <w:bottom w:val="none" w:sz="0" w:space="0" w:color="auto"/>
        <w:right w:val="none" w:sz="0" w:space="0" w:color="auto"/>
      </w:divBdr>
      <w:divsChild>
        <w:div w:id="186480964">
          <w:marLeft w:val="0"/>
          <w:marRight w:val="0"/>
          <w:marTop w:val="0"/>
          <w:marBottom w:val="0"/>
          <w:divBdr>
            <w:top w:val="none" w:sz="0" w:space="0" w:color="auto"/>
            <w:left w:val="none" w:sz="0" w:space="0" w:color="auto"/>
            <w:bottom w:val="none" w:sz="0" w:space="0" w:color="auto"/>
            <w:right w:val="none" w:sz="0" w:space="0" w:color="auto"/>
          </w:divBdr>
        </w:div>
        <w:div w:id="669866944">
          <w:marLeft w:val="0"/>
          <w:marRight w:val="0"/>
          <w:marTop w:val="0"/>
          <w:marBottom w:val="0"/>
          <w:divBdr>
            <w:top w:val="none" w:sz="0" w:space="0" w:color="auto"/>
            <w:left w:val="none" w:sz="0" w:space="0" w:color="auto"/>
            <w:bottom w:val="none" w:sz="0" w:space="0" w:color="auto"/>
            <w:right w:val="none" w:sz="0" w:space="0" w:color="auto"/>
          </w:divBdr>
        </w:div>
        <w:div w:id="692608054">
          <w:marLeft w:val="0"/>
          <w:marRight w:val="0"/>
          <w:marTop w:val="0"/>
          <w:marBottom w:val="0"/>
          <w:divBdr>
            <w:top w:val="none" w:sz="0" w:space="0" w:color="auto"/>
            <w:left w:val="none" w:sz="0" w:space="0" w:color="auto"/>
            <w:bottom w:val="none" w:sz="0" w:space="0" w:color="auto"/>
            <w:right w:val="none" w:sz="0" w:space="0" w:color="auto"/>
          </w:divBdr>
        </w:div>
        <w:div w:id="1345746453">
          <w:marLeft w:val="0"/>
          <w:marRight w:val="0"/>
          <w:marTop w:val="0"/>
          <w:marBottom w:val="0"/>
          <w:divBdr>
            <w:top w:val="none" w:sz="0" w:space="0" w:color="auto"/>
            <w:left w:val="none" w:sz="0" w:space="0" w:color="auto"/>
            <w:bottom w:val="none" w:sz="0" w:space="0" w:color="auto"/>
            <w:right w:val="none" w:sz="0" w:space="0" w:color="auto"/>
          </w:divBdr>
        </w:div>
        <w:div w:id="2124300337">
          <w:marLeft w:val="0"/>
          <w:marRight w:val="0"/>
          <w:marTop w:val="0"/>
          <w:marBottom w:val="0"/>
          <w:divBdr>
            <w:top w:val="none" w:sz="0" w:space="0" w:color="auto"/>
            <w:left w:val="none" w:sz="0" w:space="0" w:color="auto"/>
            <w:bottom w:val="none" w:sz="0" w:space="0" w:color="auto"/>
            <w:right w:val="none" w:sz="0" w:space="0" w:color="auto"/>
          </w:divBdr>
        </w:div>
      </w:divsChild>
    </w:div>
    <w:div w:id="865102011">
      <w:bodyDiv w:val="1"/>
      <w:marLeft w:val="0"/>
      <w:marRight w:val="0"/>
      <w:marTop w:val="0"/>
      <w:marBottom w:val="0"/>
      <w:divBdr>
        <w:top w:val="none" w:sz="0" w:space="0" w:color="auto"/>
        <w:left w:val="none" w:sz="0" w:space="0" w:color="auto"/>
        <w:bottom w:val="none" w:sz="0" w:space="0" w:color="auto"/>
        <w:right w:val="none" w:sz="0" w:space="0" w:color="auto"/>
      </w:divBdr>
    </w:div>
    <w:div w:id="870918401">
      <w:bodyDiv w:val="1"/>
      <w:marLeft w:val="0"/>
      <w:marRight w:val="0"/>
      <w:marTop w:val="0"/>
      <w:marBottom w:val="0"/>
      <w:divBdr>
        <w:top w:val="none" w:sz="0" w:space="0" w:color="auto"/>
        <w:left w:val="none" w:sz="0" w:space="0" w:color="auto"/>
        <w:bottom w:val="none" w:sz="0" w:space="0" w:color="auto"/>
        <w:right w:val="none" w:sz="0" w:space="0" w:color="auto"/>
      </w:divBdr>
    </w:div>
    <w:div w:id="885869995">
      <w:bodyDiv w:val="1"/>
      <w:marLeft w:val="0"/>
      <w:marRight w:val="0"/>
      <w:marTop w:val="0"/>
      <w:marBottom w:val="0"/>
      <w:divBdr>
        <w:top w:val="none" w:sz="0" w:space="0" w:color="auto"/>
        <w:left w:val="none" w:sz="0" w:space="0" w:color="auto"/>
        <w:bottom w:val="none" w:sz="0" w:space="0" w:color="auto"/>
        <w:right w:val="none" w:sz="0" w:space="0" w:color="auto"/>
      </w:divBdr>
    </w:div>
    <w:div w:id="887303144">
      <w:bodyDiv w:val="1"/>
      <w:marLeft w:val="0"/>
      <w:marRight w:val="0"/>
      <w:marTop w:val="0"/>
      <w:marBottom w:val="0"/>
      <w:divBdr>
        <w:top w:val="none" w:sz="0" w:space="0" w:color="auto"/>
        <w:left w:val="none" w:sz="0" w:space="0" w:color="auto"/>
        <w:bottom w:val="none" w:sz="0" w:space="0" w:color="auto"/>
        <w:right w:val="none" w:sz="0" w:space="0" w:color="auto"/>
      </w:divBdr>
    </w:div>
    <w:div w:id="888804953">
      <w:bodyDiv w:val="1"/>
      <w:marLeft w:val="0"/>
      <w:marRight w:val="0"/>
      <w:marTop w:val="0"/>
      <w:marBottom w:val="0"/>
      <w:divBdr>
        <w:top w:val="none" w:sz="0" w:space="0" w:color="auto"/>
        <w:left w:val="none" w:sz="0" w:space="0" w:color="auto"/>
        <w:bottom w:val="none" w:sz="0" w:space="0" w:color="auto"/>
        <w:right w:val="none" w:sz="0" w:space="0" w:color="auto"/>
      </w:divBdr>
    </w:div>
    <w:div w:id="889195149">
      <w:bodyDiv w:val="1"/>
      <w:marLeft w:val="0"/>
      <w:marRight w:val="0"/>
      <w:marTop w:val="0"/>
      <w:marBottom w:val="0"/>
      <w:divBdr>
        <w:top w:val="none" w:sz="0" w:space="0" w:color="auto"/>
        <w:left w:val="none" w:sz="0" w:space="0" w:color="auto"/>
        <w:bottom w:val="none" w:sz="0" w:space="0" w:color="auto"/>
        <w:right w:val="none" w:sz="0" w:space="0" w:color="auto"/>
      </w:divBdr>
    </w:div>
    <w:div w:id="890337702">
      <w:bodyDiv w:val="1"/>
      <w:marLeft w:val="0"/>
      <w:marRight w:val="0"/>
      <w:marTop w:val="0"/>
      <w:marBottom w:val="0"/>
      <w:divBdr>
        <w:top w:val="none" w:sz="0" w:space="0" w:color="auto"/>
        <w:left w:val="none" w:sz="0" w:space="0" w:color="auto"/>
        <w:bottom w:val="none" w:sz="0" w:space="0" w:color="auto"/>
        <w:right w:val="none" w:sz="0" w:space="0" w:color="auto"/>
      </w:divBdr>
    </w:div>
    <w:div w:id="894972875">
      <w:bodyDiv w:val="1"/>
      <w:marLeft w:val="0"/>
      <w:marRight w:val="0"/>
      <w:marTop w:val="0"/>
      <w:marBottom w:val="0"/>
      <w:divBdr>
        <w:top w:val="none" w:sz="0" w:space="0" w:color="auto"/>
        <w:left w:val="none" w:sz="0" w:space="0" w:color="auto"/>
        <w:bottom w:val="none" w:sz="0" w:space="0" w:color="auto"/>
        <w:right w:val="none" w:sz="0" w:space="0" w:color="auto"/>
      </w:divBdr>
    </w:div>
    <w:div w:id="912618445">
      <w:bodyDiv w:val="1"/>
      <w:marLeft w:val="0"/>
      <w:marRight w:val="0"/>
      <w:marTop w:val="0"/>
      <w:marBottom w:val="0"/>
      <w:divBdr>
        <w:top w:val="none" w:sz="0" w:space="0" w:color="auto"/>
        <w:left w:val="none" w:sz="0" w:space="0" w:color="auto"/>
        <w:bottom w:val="none" w:sz="0" w:space="0" w:color="auto"/>
        <w:right w:val="none" w:sz="0" w:space="0" w:color="auto"/>
      </w:divBdr>
    </w:div>
    <w:div w:id="914558198">
      <w:bodyDiv w:val="1"/>
      <w:marLeft w:val="0"/>
      <w:marRight w:val="0"/>
      <w:marTop w:val="0"/>
      <w:marBottom w:val="0"/>
      <w:divBdr>
        <w:top w:val="none" w:sz="0" w:space="0" w:color="auto"/>
        <w:left w:val="none" w:sz="0" w:space="0" w:color="auto"/>
        <w:bottom w:val="none" w:sz="0" w:space="0" w:color="auto"/>
        <w:right w:val="none" w:sz="0" w:space="0" w:color="auto"/>
      </w:divBdr>
      <w:divsChild>
        <w:div w:id="89160487">
          <w:marLeft w:val="0"/>
          <w:marRight w:val="0"/>
          <w:marTop w:val="0"/>
          <w:marBottom w:val="0"/>
          <w:divBdr>
            <w:top w:val="none" w:sz="0" w:space="0" w:color="auto"/>
            <w:left w:val="none" w:sz="0" w:space="0" w:color="auto"/>
            <w:bottom w:val="none" w:sz="0" w:space="0" w:color="auto"/>
            <w:right w:val="none" w:sz="0" w:space="0" w:color="auto"/>
          </w:divBdr>
        </w:div>
        <w:div w:id="104160273">
          <w:marLeft w:val="0"/>
          <w:marRight w:val="0"/>
          <w:marTop w:val="0"/>
          <w:marBottom w:val="0"/>
          <w:divBdr>
            <w:top w:val="none" w:sz="0" w:space="0" w:color="auto"/>
            <w:left w:val="none" w:sz="0" w:space="0" w:color="auto"/>
            <w:bottom w:val="none" w:sz="0" w:space="0" w:color="auto"/>
            <w:right w:val="none" w:sz="0" w:space="0" w:color="auto"/>
          </w:divBdr>
        </w:div>
        <w:div w:id="215896523">
          <w:marLeft w:val="0"/>
          <w:marRight w:val="0"/>
          <w:marTop w:val="0"/>
          <w:marBottom w:val="0"/>
          <w:divBdr>
            <w:top w:val="none" w:sz="0" w:space="0" w:color="auto"/>
            <w:left w:val="none" w:sz="0" w:space="0" w:color="auto"/>
            <w:bottom w:val="none" w:sz="0" w:space="0" w:color="auto"/>
            <w:right w:val="none" w:sz="0" w:space="0" w:color="auto"/>
          </w:divBdr>
        </w:div>
        <w:div w:id="341901709">
          <w:marLeft w:val="0"/>
          <w:marRight w:val="0"/>
          <w:marTop w:val="0"/>
          <w:marBottom w:val="0"/>
          <w:divBdr>
            <w:top w:val="none" w:sz="0" w:space="0" w:color="auto"/>
            <w:left w:val="none" w:sz="0" w:space="0" w:color="auto"/>
            <w:bottom w:val="none" w:sz="0" w:space="0" w:color="auto"/>
            <w:right w:val="none" w:sz="0" w:space="0" w:color="auto"/>
          </w:divBdr>
        </w:div>
        <w:div w:id="856116898">
          <w:marLeft w:val="0"/>
          <w:marRight w:val="0"/>
          <w:marTop w:val="0"/>
          <w:marBottom w:val="0"/>
          <w:divBdr>
            <w:top w:val="none" w:sz="0" w:space="0" w:color="auto"/>
            <w:left w:val="none" w:sz="0" w:space="0" w:color="auto"/>
            <w:bottom w:val="none" w:sz="0" w:space="0" w:color="auto"/>
            <w:right w:val="none" w:sz="0" w:space="0" w:color="auto"/>
          </w:divBdr>
        </w:div>
        <w:div w:id="1072119652">
          <w:marLeft w:val="0"/>
          <w:marRight w:val="0"/>
          <w:marTop w:val="0"/>
          <w:marBottom w:val="0"/>
          <w:divBdr>
            <w:top w:val="none" w:sz="0" w:space="0" w:color="auto"/>
            <w:left w:val="none" w:sz="0" w:space="0" w:color="auto"/>
            <w:bottom w:val="none" w:sz="0" w:space="0" w:color="auto"/>
            <w:right w:val="none" w:sz="0" w:space="0" w:color="auto"/>
          </w:divBdr>
        </w:div>
        <w:div w:id="2125923338">
          <w:marLeft w:val="0"/>
          <w:marRight w:val="0"/>
          <w:marTop w:val="0"/>
          <w:marBottom w:val="0"/>
          <w:divBdr>
            <w:top w:val="none" w:sz="0" w:space="0" w:color="auto"/>
            <w:left w:val="none" w:sz="0" w:space="0" w:color="auto"/>
            <w:bottom w:val="none" w:sz="0" w:space="0" w:color="auto"/>
            <w:right w:val="none" w:sz="0" w:space="0" w:color="auto"/>
          </w:divBdr>
        </w:div>
      </w:divsChild>
    </w:div>
    <w:div w:id="914826903">
      <w:bodyDiv w:val="1"/>
      <w:marLeft w:val="0"/>
      <w:marRight w:val="0"/>
      <w:marTop w:val="0"/>
      <w:marBottom w:val="0"/>
      <w:divBdr>
        <w:top w:val="none" w:sz="0" w:space="0" w:color="auto"/>
        <w:left w:val="none" w:sz="0" w:space="0" w:color="auto"/>
        <w:bottom w:val="none" w:sz="0" w:space="0" w:color="auto"/>
        <w:right w:val="none" w:sz="0" w:space="0" w:color="auto"/>
      </w:divBdr>
    </w:div>
    <w:div w:id="926036606">
      <w:bodyDiv w:val="1"/>
      <w:marLeft w:val="0"/>
      <w:marRight w:val="0"/>
      <w:marTop w:val="0"/>
      <w:marBottom w:val="0"/>
      <w:divBdr>
        <w:top w:val="none" w:sz="0" w:space="0" w:color="auto"/>
        <w:left w:val="none" w:sz="0" w:space="0" w:color="auto"/>
        <w:bottom w:val="none" w:sz="0" w:space="0" w:color="auto"/>
        <w:right w:val="none" w:sz="0" w:space="0" w:color="auto"/>
      </w:divBdr>
    </w:div>
    <w:div w:id="927612315">
      <w:bodyDiv w:val="1"/>
      <w:marLeft w:val="0"/>
      <w:marRight w:val="0"/>
      <w:marTop w:val="0"/>
      <w:marBottom w:val="0"/>
      <w:divBdr>
        <w:top w:val="none" w:sz="0" w:space="0" w:color="auto"/>
        <w:left w:val="none" w:sz="0" w:space="0" w:color="auto"/>
        <w:bottom w:val="none" w:sz="0" w:space="0" w:color="auto"/>
        <w:right w:val="none" w:sz="0" w:space="0" w:color="auto"/>
      </w:divBdr>
    </w:div>
    <w:div w:id="940917143">
      <w:bodyDiv w:val="1"/>
      <w:marLeft w:val="0"/>
      <w:marRight w:val="0"/>
      <w:marTop w:val="0"/>
      <w:marBottom w:val="0"/>
      <w:divBdr>
        <w:top w:val="none" w:sz="0" w:space="0" w:color="auto"/>
        <w:left w:val="none" w:sz="0" w:space="0" w:color="auto"/>
        <w:bottom w:val="none" w:sz="0" w:space="0" w:color="auto"/>
        <w:right w:val="none" w:sz="0" w:space="0" w:color="auto"/>
      </w:divBdr>
    </w:div>
    <w:div w:id="941955040">
      <w:bodyDiv w:val="1"/>
      <w:marLeft w:val="0"/>
      <w:marRight w:val="0"/>
      <w:marTop w:val="0"/>
      <w:marBottom w:val="0"/>
      <w:divBdr>
        <w:top w:val="none" w:sz="0" w:space="0" w:color="auto"/>
        <w:left w:val="none" w:sz="0" w:space="0" w:color="auto"/>
        <w:bottom w:val="none" w:sz="0" w:space="0" w:color="auto"/>
        <w:right w:val="none" w:sz="0" w:space="0" w:color="auto"/>
      </w:divBdr>
    </w:div>
    <w:div w:id="949355066">
      <w:bodyDiv w:val="1"/>
      <w:marLeft w:val="0"/>
      <w:marRight w:val="0"/>
      <w:marTop w:val="0"/>
      <w:marBottom w:val="0"/>
      <w:divBdr>
        <w:top w:val="none" w:sz="0" w:space="0" w:color="auto"/>
        <w:left w:val="none" w:sz="0" w:space="0" w:color="auto"/>
        <w:bottom w:val="none" w:sz="0" w:space="0" w:color="auto"/>
        <w:right w:val="none" w:sz="0" w:space="0" w:color="auto"/>
      </w:divBdr>
    </w:div>
    <w:div w:id="956524762">
      <w:bodyDiv w:val="1"/>
      <w:marLeft w:val="0"/>
      <w:marRight w:val="0"/>
      <w:marTop w:val="0"/>
      <w:marBottom w:val="0"/>
      <w:divBdr>
        <w:top w:val="none" w:sz="0" w:space="0" w:color="auto"/>
        <w:left w:val="none" w:sz="0" w:space="0" w:color="auto"/>
        <w:bottom w:val="none" w:sz="0" w:space="0" w:color="auto"/>
        <w:right w:val="none" w:sz="0" w:space="0" w:color="auto"/>
      </w:divBdr>
    </w:div>
    <w:div w:id="970282683">
      <w:bodyDiv w:val="1"/>
      <w:marLeft w:val="0"/>
      <w:marRight w:val="0"/>
      <w:marTop w:val="0"/>
      <w:marBottom w:val="0"/>
      <w:divBdr>
        <w:top w:val="none" w:sz="0" w:space="0" w:color="auto"/>
        <w:left w:val="none" w:sz="0" w:space="0" w:color="auto"/>
        <w:bottom w:val="none" w:sz="0" w:space="0" w:color="auto"/>
        <w:right w:val="none" w:sz="0" w:space="0" w:color="auto"/>
      </w:divBdr>
    </w:div>
    <w:div w:id="971865735">
      <w:bodyDiv w:val="1"/>
      <w:marLeft w:val="0"/>
      <w:marRight w:val="0"/>
      <w:marTop w:val="0"/>
      <w:marBottom w:val="0"/>
      <w:divBdr>
        <w:top w:val="none" w:sz="0" w:space="0" w:color="auto"/>
        <w:left w:val="none" w:sz="0" w:space="0" w:color="auto"/>
        <w:bottom w:val="none" w:sz="0" w:space="0" w:color="auto"/>
        <w:right w:val="none" w:sz="0" w:space="0" w:color="auto"/>
      </w:divBdr>
    </w:div>
    <w:div w:id="972904745">
      <w:bodyDiv w:val="1"/>
      <w:marLeft w:val="0"/>
      <w:marRight w:val="0"/>
      <w:marTop w:val="0"/>
      <w:marBottom w:val="0"/>
      <w:divBdr>
        <w:top w:val="none" w:sz="0" w:space="0" w:color="auto"/>
        <w:left w:val="none" w:sz="0" w:space="0" w:color="auto"/>
        <w:bottom w:val="none" w:sz="0" w:space="0" w:color="auto"/>
        <w:right w:val="none" w:sz="0" w:space="0" w:color="auto"/>
      </w:divBdr>
    </w:div>
    <w:div w:id="991716502">
      <w:bodyDiv w:val="1"/>
      <w:marLeft w:val="0"/>
      <w:marRight w:val="0"/>
      <w:marTop w:val="0"/>
      <w:marBottom w:val="0"/>
      <w:divBdr>
        <w:top w:val="none" w:sz="0" w:space="0" w:color="auto"/>
        <w:left w:val="none" w:sz="0" w:space="0" w:color="auto"/>
        <w:bottom w:val="none" w:sz="0" w:space="0" w:color="auto"/>
        <w:right w:val="none" w:sz="0" w:space="0" w:color="auto"/>
      </w:divBdr>
    </w:div>
    <w:div w:id="991763100">
      <w:bodyDiv w:val="1"/>
      <w:marLeft w:val="0"/>
      <w:marRight w:val="0"/>
      <w:marTop w:val="0"/>
      <w:marBottom w:val="0"/>
      <w:divBdr>
        <w:top w:val="none" w:sz="0" w:space="0" w:color="auto"/>
        <w:left w:val="none" w:sz="0" w:space="0" w:color="auto"/>
        <w:bottom w:val="none" w:sz="0" w:space="0" w:color="auto"/>
        <w:right w:val="none" w:sz="0" w:space="0" w:color="auto"/>
      </w:divBdr>
    </w:div>
    <w:div w:id="996762991">
      <w:bodyDiv w:val="1"/>
      <w:marLeft w:val="0"/>
      <w:marRight w:val="0"/>
      <w:marTop w:val="0"/>
      <w:marBottom w:val="0"/>
      <w:divBdr>
        <w:top w:val="none" w:sz="0" w:space="0" w:color="auto"/>
        <w:left w:val="none" w:sz="0" w:space="0" w:color="auto"/>
        <w:bottom w:val="none" w:sz="0" w:space="0" w:color="auto"/>
        <w:right w:val="none" w:sz="0" w:space="0" w:color="auto"/>
      </w:divBdr>
    </w:div>
    <w:div w:id="998777531">
      <w:bodyDiv w:val="1"/>
      <w:marLeft w:val="0"/>
      <w:marRight w:val="0"/>
      <w:marTop w:val="0"/>
      <w:marBottom w:val="0"/>
      <w:divBdr>
        <w:top w:val="none" w:sz="0" w:space="0" w:color="auto"/>
        <w:left w:val="none" w:sz="0" w:space="0" w:color="auto"/>
        <w:bottom w:val="none" w:sz="0" w:space="0" w:color="auto"/>
        <w:right w:val="none" w:sz="0" w:space="0" w:color="auto"/>
      </w:divBdr>
    </w:div>
    <w:div w:id="1005205026">
      <w:bodyDiv w:val="1"/>
      <w:marLeft w:val="0"/>
      <w:marRight w:val="0"/>
      <w:marTop w:val="0"/>
      <w:marBottom w:val="0"/>
      <w:divBdr>
        <w:top w:val="none" w:sz="0" w:space="0" w:color="auto"/>
        <w:left w:val="none" w:sz="0" w:space="0" w:color="auto"/>
        <w:bottom w:val="none" w:sz="0" w:space="0" w:color="auto"/>
        <w:right w:val="none" w:sz="0" w:space="0" w:color="auto"/>
      </w:divBdr>
    </w:div>
    <w:div w:id="1005863970">
      <w:bodyDiv w:val="1"/>
      <w:marLeft w:val="0"/>
      <w:marRight w:val="0"/>
      <w:marTop w:val="0"/>
      <w:marBottom w:val="0"/>
      <w:divBdr>
        <w:top w:val="none" w:sz="0" w:space="0" w:color="auto"/>
        <w:left w:val="none" w:sz="0" w:space="0" w:color="auto"/>
        <w:bottom w:val="none" w:sz="0" w:space="0" w:color="auto"/>
        <w:right w:val="none" w:sz="0" w:space="0" w:color="auto"/>
      </w:divBdr>
    </w:div>
    <w:div w:id="1008875394">
      <w:bodyDiv w:val="1"/>
      <w:marLeft w:val="0"/>
      <w:marRight w:val="0"/>
      <w:marTop w:val="0"/>
      <w:marBottom w:val="0"/>
      <w:divBdr>
        <w:top w:val="none" w:sz="0" w:space="0" w:color="auto"/>
        <w:left w:val="none" w:sz="0" w:space="0" w:color="auto"/>
        <w:bottom w:val="none" w:sz="0" w:space="0" w:color="auto"/>
        <w:right w:val="none" w:sz="0" w:space="0" w:color="auto"/>
      </w:divBdr>
    </w:div>
    <w:div w:id="1013651707">
      <w:bodyDiv w:val="1"/>
      <w:marLeft w:val="0"/>
      <w:marRight w:val="0"/>
      <w:marTop w:val="0"/>
      <w:marBottom w:val="0"/>
      <w:divBdr>
        <w:top w:val="none" w:sz="0" w:space="0" w:color="auto"/>
        <w:left w:val="none" w:sz="0" w:space="0" w:color="auto"/>
        <w:bottom w:val="none" w:sz="0" w:space="0" w:color="auto"/>
        <w:right w:val="none" w:sz="0" w:space="0" w:color="auto"/>
      </w:divBdr>
    </w:div>
    <w:div w:id="1014842825">
      <w:bodyDiv w:val="1"/>
      <w:marLeft w:val="0"/>
      <w:marRight w:val="0"/>
      <w:marTop w:val="0"/>
      <w:marBottom w:val="0"/>
      <w:divBdr>
        <w:top w:val="none" w:sz="0" w:space="0" w:color="auto"/>
        <w:left w:val="none" w:sz="0" w:space="0" w:color="auto"/>
        <w:bottom w:val="none" w:sz="0" w:space="0" w:color="auto"/>
        <w:right w:val="none" w:sz="0" w:space="0" w:color="auto"/>
      </w:divBdr>
    </w:div>
    <w:div w:id="1018778841">
      <w:bodyDiv w:val="1"/>
      <w:marLeft w:val="0"/>
      <w:marRight w:val="0"/>
      <w:marTop w:val="0"/>
      <w:marBottom w:val="0"/>
      <w:divBdr>
        <w:top w:val="none" w:sz="0" w:space="0" w:color="auto"/>
        <w:left w:val="none" w:sz="0" w:space="0" w:color="auto"/>
        <w:bottom w:val="none" w:sz="0" w:space="0" w:color="auto"/>
        <w:right w:val="none" w:sz="0" w:space="0" w:color="auto"/>
      </w:divBdr>
    </w:div>
    <w:div w:id="1026491140">
      <w:bodyDiv w:val="1"/>
      <w:marLeft w:val="0"/>
      <w:marRight w:val="0"/>
      <w:marTop w:val="0"/>
      <w:marBottom w:val="0"/>
      <w:divBdr>
        <w:top w:val="none" w:sz="0" w:space="0" w:color="auto"/>
        <w:left w:val="none" w:sz="0" w:space="0" w:color="auto"/>
        <w:bottom w:val="none" w:sz="0" w:space="0" w:color="auto"/>
        <w:right w:val="none" w:sz="0" w:space="0" w:color="auto"/>
      </w:divBdr>
      <w:divsChild>
        <w:div w:id="243145792">
          <w:marLeft w:val="0"/>
          <w:marRight w:val="0"/>
          <w:marTop w:val="0"/>
          <w:marBottom w:val="0"/>
          <w:divBdr>
            <w:top w:val="none" w:sz="0" w:space="0" w:color="auto"/>
            <w:left w:val="none" w:sz="0" w:space="0" w:color="auto"/>
            <w:bottom w:val="none" w:sz="0" w:space="0" w:color="auto"/>
            <w:right w:val="none" w:sz="0" w:space="0" w:color="auto"/>
          </w:divBdr>
        </w:div>
        <w:div w:id="710879946">
          <w:marLeft w:val="0"/>
          <w:marRight w:val="0"/>
          <w:marTop w:val="0"/>
          <w:marBottom w:val="0"/>
          <w:divBdr>
            <w:top w:val="none" w:sz="0" w:space="0" w:color="auto"/>
            <w:left w:val="none" w:sz="0" w:space="0" w:color="auto"/>
            <w:bottom w:val="none" w:sz="0" w:space="0" w:color="auto"/>
            <w:right w:val="none" w:sz="0" w:space="0" w:color="auto"/>
          </w:divBdr>
        </w:div>
        <w:div w:id="862137440">
          <w:marLeft w:val="0"/>
          <w:marRight w:val="0"/>
          <w:marTop w:val="0"/>
          <w:marBottom w:val="0"/>
          <w:divBdr>
            <w:top w:val="none" w:sz="0" w:space="0" w:color="auto"/>
            <w:left w:val="none" w:sz="0" w:space="0" w:color="auto"/>
            <w:bottom w:val="none" w:sz="0" w:space="0" w:color="auto"/>
            <w:right w:val="none" w:sz="0" w:space="0" w:color="auto"/>
          </w:divBdr>
        </w:div>
        <w:div w:id="953635397">
          <w:marLeft w:val="0"/>
          <w:marRight w:val="0"/>
          <w:marTop w:val="0"/>
          <w:marBottom w:val="0"/>
          <w:divBdr>
            <w:top w:val="none" w:sz="0" w:space="0" w:color="auto"/>
            <w:left w:val="none" w:sz="0" w:space="0" w:color="auto"/>
            <w:bottom w:val="none" w:sz="0" w:space="0" w:color="auto"/>
            <w:right w:val="none" w:sz="0" w:space="0" w:color="auto"/>
          </w:divBdr>
        </w:div>
        <w:div w:id="1002972101">
          <w:marLeft w:val="0"/>
          <w:marRight w:val="0"/>
          <w:marTop w:val="0"/>
          <w:marBottom w:val="0"/>
          <w:divBdr>
            <w:top w:val="none" w:sz="0" w:space="0" w:color="auto"/>
            <w:left w:val="none" w:sz="0" w:space="0" w:color="auto"/>
            <w:bottom w:val="none" w:sz="0" w:space="0" w:color="auto"/>
            <w:right w:val="none" w:sz="0" w:space="0" w:color="auto"/>
          </w:divBdr>
        </w:div>
        <w:div w:id="1298409716">
          <w:marLeft w:val="0"/>
          <w:marRight w:val="0"/>
          <w:marTop w:val="0"/>
          <w:marBottom w:val="0"/>
          <w:divBdr>
            <w:top w:val="none" w:sz="0" w:space="0" w:color="auto"/>
            <w:left w:val="none" w:sz="0" w:space="0" w:color="auto"/>
            <w:bottom w:val="none" w:sz="0" w:space="0" w:color="auto"/>
            <w:right w:val="none" w:sz="0" w:space="0" w:color="auto"/>
          </w:divBdr>
        </w:div>
        <w:div w:id="1514416043">
          <w:marLeft w:val="0"/>
          <w:marRight w:val="0"/>
          <w:marTop w:val="0"/>
          <w:marBottom w:val="0"/>
          <w:divBdr>
            <w:top w:val="none" w:sz="0" w:space="0" w:color="auto"/>
            <w:left w:val="none" w:sz="0" w:space="0" w:color="auto"/>
            <w:bottom w:val="none" w:sz="0" w:space="0" w:color="auto"/>
            <w:right w:val="none" w:sz="0" w:space="0" w:color="auto"/>
          </w:divBdr>
        </w:div>
        <w:div w:id="1669215287">
          <w:marLeft w:val="0"/>
          <w:marRight w:val="0"/>
          <w:marTop w:val="0"/>
          <w:marBottom w:val="0"/>
          <w:divBdr>
            <w:top w:val="none" w:sz="0" w:space="0" w:color="auto"/>
            <w:left w:val="none" w:sz="0" w:space="0" w:color="auto"/>
            <w:bottom w:val="none" w:sz="0" w:space="0" w:color="auto"/>
            <w:right w:val="none" w:sz="0" w:space="0" w:color="auto"/>
          </w:divBdr>
        </w:div>
        <w:div w:id="1717049204">
          <w:marLeft w:val="0"/>
          <w:marRight w:val="0"/>
          <w:marTop w:val="0"/>
          <w:marBottom w:val="0"/>
          <w:divBdr>
            <w:top w:val="none" w:sz="0" w:space="0" w:color="auto"/>
            <w:left w:val="none" w:sz="0" w:space="0" w:color="auto"/>
            <w:bottom w:val="none" w:sz="0" w:space="0" w:color="auto"/>
            <w:right w:val="none" w:sz="0" w:space="0" w:color="auto"/>
          </w:divBdr>
        </w:div>
      </w:divsChild>
    </w:div>
    <w:div w:id="1026521127">
      <w:bodyDiv w:val="1"/>
      <w:marLeft w:val="0"/>
      <w:marRight w:val="0"/>
      <w:marTop w:val="0"/>
      <w:marBottom w:val="0"/>
      <w:divBdr>
        <w:top w:val="none" w:sz="0" w:space="0" w:color="auto"/>
        <w:left w:val="none" w:sz="0" w:space="0" w:color="auto"/>
        <w:bottom w:val="none" w:sz="0" w:space="0" w:color="auto"/>
        <w:right w:val="none" w:sz="0" w:space="0" w:color="auto"/>
      </w:divBdr>
    </w:div>
    <w:div w:id="1041057380">
      <w:bodyDiv w:val="1"/>
      <w:marLeft w:val="0"/>
      <w:marRight w:val="0"/>
      <w:marTop w:val="0"/>
      <w:marBottom w:val="0"/>
      <w:divBdr>
        <w:top w:val="none" w:sz="0" w:space="0" w:color="auto"/>
        <w:left w:val="none" w:sz="0" w:space="0" w:color="auto"/>
        <w:bottom w:val="none" w:sz="0" w:space="0" w:color="auto"/>
        <w:right w:val="none" w:sz="0" w:space="0" w:color="auto"/>
      </w:divBdr>
    </w:div>
    <w:div w:id="1044017549">
      <w:bodyDiv w:val="1"/>
      <w:marLeft w:val="0"/>
      <w:marRight w:val="0"/>
      <w:marTop w:val="0"/>
      <w:marBottom w:val="0"/>
      <w:divBdr>
        <w:top w:val="none" w:sz="0" w:space="0" w:color="auto"/>
        <w:left w:val="none" w:sz="0" w:space="0" w:color="auto"/>
        <w:bottom w:val="none" w:sz="0" w:space="0" w:color="auto"/>
        <w:right w:val="none" w:sz="0" w:space="0" w:color="auto"/>
      </w:divBdr>
    </w:div>
    <w:div w:id="1053306470">
      <w:bodyDiv w:val="1"/>
      <w:marLeft w:val="0"/>
      <w:marRight w:val="0"/>
      <w:marTop w:val="0"/>
      <w:marBottom w:val="0"/>
      <w:divBdr>
        <w:top w:val="none" w:sz="0" w:space="0" w:color="auto"/>
        <w:left w:val="none" w:sz="0" w:space="0" w:color="auto"/>
        <w:bottom w:val="none" w:sz="0" w:space="0" w:color="auto"/>
        <w:right w:val="none" w:sz="0" w:space="0" w:color="auto"/>
      </w:divBdr>
    </w:div>
    <w:div w:id="1055083359">
      <w:bodyDiv w:val="1"/>
      <w:marLeft w:val="0"/>
      <w:marRight w:val="0"/>
      <w:marTop w:val="0"/>
      <w:marBottom w:val="0"/>
      <w:divBdr>
        <w:top w:val="none" w:sz="0" w:space="0" w:color="auto"/>
        <w:left w:val="none" w:sz="0" w:space="0" w:color="auto"/>
        <w:bottom w:val="none" w:sz="0" w:space="0" w:color="auto"/>
        <w:right w:val="none" w:sz="0" w:space="0" w:color="auto"/>
      </w:divBdr>
    </w:div>
    <w:div w:id="1055543672">
      <w:bodyDiv w:val="1"/>
      <w:marLeft w:val="0"/>
      <w:marRight w:val="0"/>
      <w:marTop w:val="0"/>
      <w:marBottom w:val="0"/>
      <w:divBdr>
        <w:top w:val="none" w:sz="0" w:space="0" w:color="auto"/>
        <w:left w:val="none" w:sz="0" w:space="0" w:color="auto"/>
        <w:bottom w:val="none" w:sz="0" w:space="0" w:color="auto"/>
        <w:right w:val="none" w:sz="0" w:space="0" w:color="auto"/>
      </w:divBdr>
    </w:div>
    <w:div w:id="1062875772">
      <w:bodyDiv w:val="1"/>
      <w:marLeft w:val="0"/>
      <w:marRight w:val="0"/>
      <w:marTop w:val="0"/>
      <w:marBottom w:val="0"/>
      <w:divBdr>
        <w:top w:val="none" w:sz="0" w:space="0" w:color="auto"/>
        <w:left w:val="none" w:sz="0" w:space="0" w:color="auto"/>
        <w:bottom w:val="none" w:sz="0" w:space="0" w:color="auto"/>
        <w:right w:val="none" w:sz="0" w:space="0" w:color="auto"/>
      </w:divBdr>
    </w:div>
    <w:div w:id="1064379071">
      <w:bodyDiv w:val="1"/>
      <w:marLeft w:val="0"/>
      <w:marRight w:val="0"/>
      <w:marTop w:val="0"/>
      <w:marBottom w:val="0"/>
      <w:divBdr>
        <w:top w:val="none" w:sz="0" w:space="0" w:color="auto"/>
        <w:left w:val="none" w:sz="0" w:space="0" w:color="auto"/>
        <w:bottom w:val="none" w:sz="0" w:space="0" w:color="auto"/>
        <w:right w:val="none" w:sz="0" w:space="0" w:color="auto"/>
      </w:divBdr>
    </w:div>
    <w:div w:id="1068310737">
      <w:bodyDiv w:val="1"/>
      <w:marLeft w:val="0"/>
      <w:marRight w:val="0"/>
      <w:marTop w:val="0"/>
      <w:marBottom w:val="0"/>
      <w:divBdr>
        <w:top w:val="none" w:sz="0" w:space="0" w:color="auto"/>
        <w:left w:val="none" w:sz="0" w:space="0" w:color="auto"/>
        <w:bottom w:val="none" w:sz="0" w:space="0" w:color="auto"/>
        <w:right w:val="none" w:sz="0" w:space="0" w:color="auto"/>
      </w:divBdr>
    </w:div>
    <w:div w:id="1074426629">
      <w:bodyDiv w:val="1"/>
      <w:marLeft w:val="0"/>
      <w:marRight w:val="0"/>
      <w:marTop w:val="0"/>
      <w:marBottom w:val="0"/>
      <w:divBdr>
        <w:top w:val="none" w:sz="0" w:space="0" w:color="auto"/>
        <w:left w:val="none" w:sz="0" w:space="0" w:color="auto"/>
        <w:bottom w:val="none" w:sz="0" w:space="0" w:color="auto"/>
        <w:right w:val="none" w:sz="0" w:space="0" w:color="auto"/>
      </w:divBdr>
    </w:div>
    <w:div w:id="1078094151">
      <w:bodyDiv w:val="1"/>
      <w:marLeft w:val="0"/>
      <w:marRight w:val="0"/>
      <w:marTop w:val="0"/>
      <w:marBottom w:val="0"/>
      <w:divBdr>
        <w:top w:val="none" w:sz="0" w:space="0" w:color="auto"/>
        <w:left w:val="none" w:sz="0" w:space="0" w:color="auto"/>
        <w:bottom w:val="none" w:sz="0" w:space="0" w:color="auto"/>
        <w:right w:val="none" w:sz="0" w:space="0" w:color="auto"/>
      </w:divBdr>
    </w:div>
    <w:div w:id="1094979869">
      <w:bodyDiv w:val="1"/>
      <w:marLeft w:val="0"/>
      <w:marRight w:val="0"/>
      <w:marTop w:val="0"/>
      <w:marBottom w:val="0"/>
      <w:divBdr>
        <w:top w:val="none" w:sz="0" w:space="0" w:color="auto"/>
        <w:left w:val="none" w:sz="0" w:space="0" w:color="auto"/>
        <w:bottom w:val="none" w:sz="0" w:space="0" w:color="auto"/>
        <w:right w:val="none" w:sz="0" w:space="0" w:color="auto"/>
      </w:divBdr>
    </w:div>
    <w:div w:id="1099329955">
      <w:bodyDiv w:val="1"/>
      <w:marLeft w:val="0"/>
      <w:marRight w:val="0"/>
      <w:marTop w:val="0"/>
      <w:marBottom w:val="0"/>
      <w:divBdr>
        <w:top w:val="none" w:sz="0" w:space="0" w:color="auto"/>
        <w:left w:val="none" w:sz="0" w:space="0" w:color="auto"/>
        <w:bottom w:val="none" w:sz="0" w:space="0" w:color="auto"/>
        <w:right w:val="none" w:sz="0" w:space="0" w:color="auto"/>
      </w:divBdr>
    </w:div>
    <w:div w:id="1099445071">
      <w:bodyDiv w:val="1"/>
      <w:marLeft w:val="0"/>
      <w:marRight w:val="0"/>
      <w:marTop w:val="0"/>
      <w:marBottom w:val="0"/>
      <w:divBdr>
        <w:top w:val="none" w:sz="0" w:space="0" w:color="auto"/>
        <w:left w:val="none" w:sz="0" w:space="0" w:color="auto"/>
        <w:bottom w:val="none" w:sz="0" w:space="0" w:color="auto"/>
        <w:right w:val="none" w:sz="0" w:space="0" w:color="auto"/>
      </w:divBdr>
    </w:div>
    <w:div w:id="1103109197">
      <w:bodyDiv w:val="1"/>
      <w:marLeft w:val="0"/>
      <w:marRight w:val="0"/>
      <w:marTop w:val="0"/>
      <w:marBottom w:val="0"/>
      <w:divBdr>
        <w:top w:val="none" w:sz="0" w:space="0" w:color="auto"/>
        <w:left w:val="none" w:sz="0" w:space="0" w:color="auto"/>
        <w:bottom w:val="none" w:sz="0" w:space="0" w:color="auto"/>
        <w:right w:val="none" w:sz="0" w:space="0" w:color="auto"/>
      </w:divBdr>
    </w:div>
    <w:div w:id="1111703357">
      <w:bodyDiv w:val="1"/>
      <w:marLeft w:val="0"/>
      <w:marRight w:val="0"/>
      <w:marTop w:val="0"/>
      <w:marBottom w:val="0"/>
      <w:divBdr>
        <w:top w:val="none" w:sz="0" w:space="0" w:color="auto"/>
        <w:left w:val="none" w:sz="0" w:space="0" w:color="auto"/>
        <w:bottom w:val="none" w:sz="0" w:space="0" w:color="auto"/>
        <w:right w:val="none" w:sz="0" w:space="0" w:color="auto"/>
      </w:divBdr>
    </w:div>
    <w:div w:id="1112432576">
      <w:bodyDiv w:val="1"/>
      <w:marLeft w:val="0"/>
      <w:marRight w:val="0"/>
      <w:marTop w:val="0"/>
      <w:marBottom w:val="0"/>
      <w:divBdr>
        <w:top w:val="none" w:sz="0" w:space="0" w:color="auto"/>
        <w:left w:val="none" w:sz="0" w:space="0" w:color="auto"/>
        <w:bottom w:val="none" w:sz="0" w:space="0" w:color="auto"/>
        <w:right w:val="none" w:sz="0" w:space="0" w:color="auto"/>
      </w:divBdr>
    </w:div>
    <w:div w:id="1114246593">
      <w:bodyDiv w:val="1"/>
      <w:marLeft w:val="0"/>
      <w:marRight w:val="0"/>
      <w:marTop w:val="0"/>
      <w:marBottom w:val="0"/>
      <w:divBdr>
        <w:top w:val="none" w:sz="0" w:space="0" w:color="auto"/>
        <w:left w:val="none" w:sz="0" w:space="0" w:color="auto"/>
        <w:bottom w:val="none" w:sz="0" w:space="0" w:color="auto"/>
        <w:right w:val="none" w:sz="0" w:space="0" w:color="auto"/>
      </w:divBdr>
    </w:div>
    <w:div w:id="1118986430">
      <w:bodyDiv w:val="1"/>
      <w:marLeft w:val="0"/>
      <w:marRight w:val="0"/>
      <w:marTop w:val="0"/>
      <w:marBottom w:val="0"/>
      <w:divBdr>
        <w:top w:val="none" w:sz="0" w:space="0" w:color="auto"/>
        <w:left w:val="none" w:sz="0" w:space="0" w:color="auto"/>
        <w:bottom w:val="none" w:sz="0" w:space="0" w:color="auto"/>
        <w:right w:val="none" w:sz="0" w:space="0" w:color="auto"/>
      </w:divBdr>
    </w:div>
    <w:div w:id="1119910236">
      <w:bodyDiv w:val="1"/>
      <w:marLeft w:val="0"/>
      <w:marRight w:val="0"/>
      <w:marTop w:val="0"/>
      <w:marBottom w:val="0"/>
      <w:divBdr>
        <w:top w:val="none" w:sz="0" w:space="0" w:color="auto"/>
        <w:left w:val="none" w:sz="0" w:space="0" w:color="auto"/>
        <w:bottom w:val="none" w:sz="0" w:space="0" w:color="auto"/>
        <w:right w:val="none" w:sz="0" w:space="0" w:color="auto"/>
      </w:divBdr>
    </w:div>
    <w:div w:id="1124545662">
      <w:bodyDiv w:val="1"/>
      <w:marLeft w:val="0"/>
      <w:marRight w:val="0"/>
      <w:marTop w:val="0"/>
      <w:marBottom w:val="0"/>
      <w:divBdr>
        <w:top w:val="none" w:sz="0" w:space="0" w:color="auto"/>
        <w:left w:val="none" w:sz="0" w:space="0" w:color="auto"/>
        <w:bottom w:val="none" w:sz="0" w:space="0" w:color="auto"/>
        <w:right w:val="none" w:sz="0" w:space="0" w:color="auto"/>
      </w:divBdr>
    </w:div>
    <w:div w:id="1125662616">
      <w:bodyDiv w:val="1"/>
      <w:marLeft w:val="0"/>
      <w:marRight w:val="0"/>
      <w:marTop w:val="0"/>
      <w:marBottom w:val="0"/>
      <w:divBdr>
        <w:top w:val="none" w:sz="0" w:space="0" w:color="auto"/>
        <w:left w:val="none" w:sz="0" w:space="0" w:color="auto"/>
        <w:bottom w:val="none" w:sz="0" w:space="0" w:color="auto"/>
        <w:right w:val="none" w:sz="0" w:space="0" w:color="auto"/>
      </w:divBdr>
    </w:div>
    <w:div w:id="1129056799">
      <w:bodyDiv w:val="1"/>
      <w:marLeft w:val="0"/>
      <w:marRight w:val="0"/>
      <w:marTop w:val="0"/>
      <w:marBottom w:val="0"/>
      <w:divBdr>
        <w:top w:val="none" w:sz="0" w:space="0" w:color="auto"/>
        <w:left w:val="none" w:sz="0" w:space="0" w:color="auto"/>
        <w:bottom w:val="none" w:sz="0" w:space="0" w:color="auto"/>
        <w:right w:val="none" w:sz="0" w:space="0" w:color="auto"/>
      </w:divBdr>
    </w:div>
    <w:div w:id="1138643088">
      <w:bodyDiv w:val="1"/>
      <w:marLeft w:val="0"/>
      <w:marRight w:val="0"/>
      <w:marTop w:val="0"/>
      <w:marBottom w:val="0"/>
      <w:divBdr>
        <w:top w:val="none" w:sz="0" w:space="0" w:color="auto"/>
        <w:left w:val="none" w:sz="0" w:space="0" w:color="auto"/>
        <w:bottom w:val="none" w:sz="0" w:space="0" w:color="auto"/>
        <w:right w:val="none" w:sz="0" w:space="0" w:color="auto"/>
      </w:divBdr>
    </w:div>
    <w:div w:id="1151873261">
      <w:bodyDiv w:val="1"/>
      <w:marLeft w:val="0"/>
      <w:marRight w:val="0"/>
      <w:marTop w:val="0"/>
      <w:marBottom w:val="0"/>
      <w:divBdr>
        <w:top w:val="none" w:sz="0" w:space="0" w:color="auto"/>
        <w:left w:val="none" w:sz="0" w:space="0" w:color="auto"/>
        <w:bottom w:val="none" w:sz="0" w:space="0" w:color="auto"/>
        <w:right w:val="none" w:sz="0" w:space="0" w:color="auto"/>
      </w:divBdr>
    </w:div>
    <w:div w:id="1154033751">
      <w:bodyDiv w:val="1"/>
      <w:marLeft w:val="0"/>
      <w:marRight w:val="0"/>
      <w:marTop w:val="0"/>
      <w:marBottom w:val="0"/>
      <w:divBdr>
        <w:top w:val="none" w:sz="0" w:space="0" w:color="auto"/>
        <w:left w:val="none" w:sz="0" w:space="0" w:color="auto"/>
        <w:bottom w:val="none" w:sz="0" w:space="0" w:color="auto"/>
        <w:right w:val="none" w:sz="0" w:space="0" w:color="auto"/>
      </w:divBdr>
    </w:div>
    <w:div w:id="1154417085">
      <w:bodyDiv w:val="1"/>
      <w:marLeft w:val="0"/>
      <w:marRight w:val="0"/>
      <w:marTop w:val="0"/>
      <w:marBottom w:val="0"/>
      <w:divBdr>
        <w:top w:val="none" w:sz="0" w:space="0" w:color="auto"/>
        <w:left w:val="none" w:sz="0" w:space="0" w:color="auto"/>
        <w:bottom w:val="none" w:sz="0" w:space="0" w:color="auto"/>
        <w:right w:val="none" w:sz="0" w:space="0" w:color="auto"/>
      </w:divBdr>
    </w:div>
    <w:div w:id="1162505174">
      <w:bodyDiv w:val="1"/>
      <w:marLeft w:val="0"/>
      <w:marRight w:val="0"/>
      <w:marTop w:val="0"/>
      <w:marBottom w:val="0"/>
      <w:divBdr>
        <w:top w:val="none" w:sz="0" w:space="0" w:color="auto"/>
        <w:left w:val="none" w:sz="0" w:space="0" w:color="auto"/>
        <w:bottom w:val="none" w:sz="0" w:space="0" w:color="auto"/>
        <w:right w:val="none" w:sz="0" w:space="0" w:color="auto"/>
      </w:divBdr>
    </w:div>
    <w:div w:id="1164853290">
      <w:bodyDiv w:val="1"/>
      <w:marLeft w:val="0"/>
      <w:marRight w:val="0"/>
      <w:marTop w:val="0"/>
      <w:marBottom w:val="0"/>
      <w:divBdr>
        <w:top w:val="none" w:sz="0" w:space="0" w:color="auto"/>
        <w:left w:val="none" w:sz="0" w:space="0" w:color="auto"/>
        <w:bottom w:val="none" w:sz="0" w:space="0" w:color="auto"/>
        <w:right w:val="none" w:sz="0" w:space="0" w:color="auto"/>
      </w:divBdr>
    </w:div>
    <w:div w:id="1167091797">
      <w:bodyDiv w:val="1"/>
      <w:marLeft w:val="0"/>
      <w:marRight w:val="0"/>
      <w:marTop w:val="0"/>
      <w:marBottom w:val="0"/>
      <w:divBdr>
        <w:top w:val="none" w:sz="0" w:space="0" w:color="auto"/>
        <w:left w:val="none" w:sz="0" w:space="0" w:color="auto"/>
        <w:bottom w:val="none" w:sz="0" w:space="0" w:color="auto"/>
        <w:right w:val="none" w:sz="0" w:space="0" w:color="auto"/>
      </w:divBdr>
    </w:div>
    <w:div w:id="1170023843">
      <w:bodyDiv w:val="1"/>
      <w:marLeft w:val="0"/>
      <w:marRight w:val="0"/>
      <w:marTop w:val="0"/>
      <w:marBottom w:val="0"/>
      <w:divBdr>
        <w:top w:val="none" w:sz="0" w:space="0" w:color="auto"/>
        <w:left w:val="none" w:sz="0" w:space="0" w:color="auto"/>
        <w:bottom w:val="none" w:sz="0" w:space="0" w:color="auto"/>
        <w:right w:val="none" w:sz="0" w:space="0" w:color="auto"/>
      </w:divBdr>
    </w:div>
    <w:div w:id="1170486953">
      <w:bodyDiv w:val="1"/>
      <w:marLeft w:val="0"/>
      <w:marRight w:val="0"/>
      <w:marTop w:val="0"/>
      <w:marBottom w:val="0"/>
      <w:divBdr>
        <w:top w:val="none" w:sz="0" w:space="0" w:color="auto"/>
        <w:left w:val="none" w:sz="0" w:space="0" w:color="auto"/>
        <w:bottom w:val="none" w:sz="0" w:space="0" w:color="auto"/>
        <w:right w:val="none" w:sz="0" w:space="0" w:color="auto"/>
      </w:divBdr>
    </w:div>
    <w:div w:id="1174682524">
      <w:bodyDiv w:val="1"/>
      <w:marLeft w:val="0"/>
      <w:marRight w:val="0"/>
      <w:marTop w:val="0"/>
      <w:marBottom w:val="0"/>
      <w:divBdr>
        <w:top w:val="none" w:sz="0" w:space="0" w:color="auto"/>
        <w:left w:val="none" w:sz="0" w:space="0" w:color="auto"/>
        <w:bottom w:val="none" w:sz="0" w:space="0" w:color="auto"/>
        <w:right w:val="none" w:sz="0" w:space="0" w:color="auto"/>
      </w:divBdr>
    </w:div>
    <w:div w:id="1178152544">
      <w:bodyDiv w:val="1"/>
      <w:marLeft w:val="0"/>
      <w:marRight w:val="0"/>
      <w:marTop w:val="0"/>
      <w:marBottom w:val="0"/>
      <w:divBdr>
        <w:top w:val="none" w:sz="0" w:space="0" w:color="auto"/>
        <w:left w:val="none" w:sz="0" w:space="0" w:color="auto"/>
        <w:bottom w:val="none" w:sz="0" w:space="0" w:color="auto"/>
        <w:right w:val="none" w:sz="0" w:space="0" w:color="auto"/>
      </w:divBdr>
    </w:div>
    <w:div w:id="1191063506">
      <w:bodyDiv w:val="1"/>
      <w:marLeft w:val="0"/>
      <w:marRight w:val="0"/>
      <w:marTop w:val="0"/>
      <w:marBottom w:val="0"/>
      <w:divBdr>
        <w:top w:val="none" w:sz="0" w:space="0" w:color="auto"/>
        <w:left w:val="none" w:sz="0" w:space="0" w:color="auto"/>
        <w:bottom w:val="none" w:sz="0" w:space="0" w:color="auto"/>
        <w:right w:val="none" w:sz="0" w:space="0" w:color="auto"/>
      </w:divBdr>
    </w:div>
    <w:div w:id="1191845036">
      <w:bodyDiv w:val="1"/>
      <w:marLeft w:val="0"/>
      <w:marRight w:val="0"/>
      <w:marTop w:val="0"/>
      <w:marBottom w:val="0"/>
      <w:divBdr>
        <w:top w:val="none" w:sz="0" w:space="0" w:color="auto"/>
        <w:left w:val="none" w:sz="0" w:space="0" w:color="auto"/>
        <w:bottom w:val="none" w:sz="0" w:space="0" w:color="auto"/>
        <w:right w:val="none" w:sz="0" w:space="0" w:color="auto"/>
      </w:divBdr>
    </w:div>
    <w:div w:id="1191915866">
      <w:bodyDiv w:val="1"/>
      <w:marLeft w:val="0"/>
      <w:marRight w:val="0"/>
      <w:marTop w:val="0"/>
      <w:marBottom w:val="0"/>
      <w:divBdr>
        <w:top w:val="none" w:sz="0" w:space="0" w:color="auto"/>
        <w:left w:val="none" w:sz="0" w:space="0" w:color="auto"/>
        <w:bottom w:val="none" w:sz="0" w:space="0" w:color="auto"/>
        <w:right w:val="none" w:sz="0" w:space="0" w:color="auto"/>
      </w:divBdr>
    </w:div>
    <w:div w:id="1192456116">
      <w:bodyDiv w:val="1"/>
      <w:marLeft w:val="0"/>
      <w:marRight w:val="0"/>
      <w:marTop w:val="0"/>
      <w:marBottom w:val="0"/>
      <w:divBdr>
        <w:top w:val="none" w:sz="0" w:space="0" w:color="auto"/>
        <w:left w:val="none" w:sz="0" w:space="0" w:color="auto"/>
        <w:bottom w:val="none" w:sz="0" w:space="0" w:color="auto"/>
        <w:right w:val="none" w:sz="0" w:space="0" w:color="auto"/>
      </w:divBdr>
    </w:div>
    <w:div w:id="1196234733">
      <w:bodyDiv w:val="1"/>
      <w:marLeft w:val="0"/>
      <w:marRight w:val="0"/>
      <w:marTop w:val="0"/>
      <w:marBottom w:val="0"/>
      <w:divBdr>
        <w:top w:val="none" w:sz="0" w:space="0" w:color="auto"/>
        <w:left w:val="none" w:sz="0" w:space="0" w:color="auto"/>
        <w:bottom w:val="none" w:sz="0" w:space="0" w:color="auto"/>
        <w:right w:val="none" w:sz="0" w:space="0" w:color="auto"/>
      </w:divBdr>
    </w:div>
    <w:div w:id="1199393019">
      <w:bodyDiv w:val="1"/>
      <w:marLeft w:val="0"/>
      <w:marRight w:val="0"/>
      <w:marTop w:val="0"/>
      <w:marBottom w:val="0"/>
      <w:divBdr>
        <w:top w:val="none" w:sz="0" w:space="0" w:color="auto"/>
        <w:left w:val="none" w:sz="0" w:space="0" w:color="auto"/>
        <w:bottom w:val="none" w:sz="0" w:space="0" w:color="auto"/>
        <w:right w:val="none" w:sz="0" w:space="0" w:color="auto"/>
      </w:divBdr>
    </w:div>
    <w:div w:id="1204706573">
      <w:bodyDiv w:val="1"/>
      <w:marLeft w:val="0"/>
      <w:marRight w:val="0"/>
      <w:marTop w:val="0"/>
      <w:marBottom w:val="0"/>
      <w:divBdr>
        <w:top w:val="none" w:sz="0" w:space="0" w:color="auto"/>
        <w:left w:val="none" w:sz="0" w:space="0" w:color="auto"/>
        <w:bottom w:val="none" w:sz="0" w:space="0" w:color="auto"/>
        <w:right w:val="none" w:sz="0" w:space="0" w:color="auto"/>
      </w:divBdr>
    </w:div>
    <w:div w:id="1205678118">
      <w:bodyDiv w:val="1"/>
      <w:marLeft w:val="0"/>
      <w:marRight w:val="0"/>
      <w:marTop w:val="0"/>
      <w:marBottom w:val="0"/>
      <w:divBdr>
        <w:top w:val="none" w:sz="0" w:space="0" w:color="auto"/>
        <w:left w:val="none" w:sz="0" w:space="0" w:color="auto"/>
        <w:bottom w:val="none" w:sz="0" w:space="0" w:color="auto"/>
        <w:right w:val="none" w:sz="0" w:space="0" w:color="auto"/>
      </w:divBdr>
    </w:div>
    <w:div w:id="1208637675">
      <w:bodyDiv w:val="1"/>
      <w:marLeft w:val="0"/>
      <w:marRight w:val="0"/>
      <w:marTop w:val="0"/>
      <w:marBottom w:val="0"/>
      <w:divBdr>
        <w:top w:val="none" w:sz="0" w:space="0" w:color="auto"/>
        <w:left w:val="none" w:sz="0" w:space="0" w:color="auto"/>
        <w:bottom w:val="none" w:sz="0" w:space="0" w:color="auto"/>
        <w:right w:val="none" w:sz="0" w:space="0" w:color="auto"/>
      </w:divBdr>
    </w:div>
    <w:div w:id="1209102426">
      <w:bodyDiv w:val="1"/>
      <w:marLeft w:val="0"/>
      <w:marRight w:val="0"/>
      <w:marTop w:val="0"/>
      <w:marBottom w:val="0"/>
      <w:divBdr>
        <w:top w:val="none" w:sz="0" w:space="0" w:color="auto"/>
        <w:left w:val="none" w:sz="0" w:space="0" w:color="auto"/>
        <w:bottom w:val="none" w:sz="0" w:space="0" w:color="auto"/>
        <w:right w:val="none" w:sz="0" w:space="0" w:color="auto"/>
      </w:divBdr>
    </w:div>
    <w:div w:id="1211042141">
      <w:bodyDiv w:val="1"/>
      <w:marLeft w:val="0"/>
      <w:marRight w:val="0"/>
      <w:marTop w:val="0"/>
      <w:marBottom w:val="0"/>
      <w:divBdr>
        <w:top w:val="none" w:sz="0" w:space="0" w:color="auto"/>
        <w:left w:val="none" w:sz="0" w:space="0" w:color="auto"/>
        <w:bottom w:val="none" w:sz="0" w:space="0" w:color="auto"/>
        <w:right w:val="none" w:sz="0" w:space="0" w:color="auto"/>
      </w:divBdr>
    </w:div>
    <w:div w:id="1211918662">
      <w:bodyDiv w:val="1"/>
      <w:marLeft w:val="0"/>
      <w:marRight w:val="0"/>
      <w:marTop w:val="0"/>
      <w:marBottom w:val="0"/>
      <w:divBdr>
        <w:top w:val="none" w:sz="0" w:space="0" w:color="auto"/>
        <w:left w:val="none" w:sz="0" w:space="0" w:color="auto"/>
        <w:bottom w:val="none" w:sz="0" w:space="0" w:color="auto"/>
        <w:right w:val="none" w:sz="0" w:space="0" w:color="auto"/>
      </w:divBdr>
    </w:div>
    <w:div w:id="1215046883">
      <w:bodyDiv w:val="1"/>
      <w:marLeft w:val="0"/>
      <w:marRight w:val="0"/>
      <w:marTop w:val="0"/>
      <w:marBottom w:val="0"/>
      <w:divBdr>
        <w:top w:val="none" w:sz="0" w:space="0" w:color="auto"/>
        <w:left w:val="none" w:sz="0" w:space="0" w:color="auto"/>
        <w:bottom w:val="none" w:sz="0" w:space="0" w:color="auto"/>
        <w:right w:val="none" w:sz="0" w:space="0" w:color="auto"/>
      </w:divBdr>
    </w:div>
    <w:div w:id="1217861179">
      <w:bodyDiv w:val="1"/>
      <w:marLeft w:val="0"/>
      <w:marRight w:val="0"/>
      <w:marTop w:val="0"/>
      <w:marBottom w:val="0"/>
      <w:divBdr>
        <w:top w:val="none" w:sz="0" w:space="0" w:color="auto"/>
        <w:left w:val="none" w:sz="0" w:space="0" w:color="auto"/>
        <w:bottom w:val="none" w:sz="0" w:space="0" w:color="auto"/>
        <w:right w:val="none" w:sz="0" w:space="0" w:color="auto"/>
      </w:divBdr>
    </w:div>
    <w:div w:id="1224607287">
      <w:bodyDiv w:val="1"/>
      <w:marLeft w:val="0"/>
      <w:marRight w:val="0"/>
      <w:marTop w:val="0"/>
      <w:marBottom w:val="0"/>
      <w:divBdr>
        <w:top w:val="none" w:sz="0" w:space="0" w:color="auto"/>
        <w:left w:val="none" w:sz="0" w:space="0" w:color="auto"/>
        <w:bottom w:val="none" w:sz="0" w:space="0" w:color="auto"/>
        <w:right w:val="none" w:sz="0" w:space="0" w:color="auto"/>
      </w:divBdr>
    </w:div>
    <w:div w:id="1226376045">
      <w:bodyDiv w:val="1"/>
      <w:marLeft w:val="0"/>
      <w:marRight w:val="0"/>
      <w:marTop w:val="0"/>
      <w:marBottom w:val="0"/>
      <w:divBdr>
        <w:top w:val="none" w:sz="0" w:space="0" w:color="auto"/>
        <w:left w:val="none" w:sz="0" w:space="0" w:color="auto"/>
        <w:bottom w:val="none" w:sz="0" w:space="0" w:color="auto"/>
        <w:right w:val="none" w:sz="0" w:space="0" w:color="auto"/>
      </w:divBdr>
    </w:div>
    <w:div w:id="1228493175">
      <w:bodyDiv w:val="1"/>
      <w:marLeft w:val="0"/>
      <w:marRight w:val="0"/>
      <w:marTop w:val="0"/>
      <w:marBottom w:val="0"/>
      <w:divBdr>
        <w:top w:val="none" w:sz="0" w:space="0" w:color="auto"/>
        <w:left w:val="none" w:sz="0" w:space="0" w:color="auto"/>
        <w:bottom w:val="none" w:sz="0" w:space="0" w:color="auto"/>
        <w:right w:val="none" w:sz="0" w:space="0" w:color="auto"/>
      </w:divBdr>
    </w:div>
    <w:div w:id="1241670753">
      <w:bodyDiv w:val="1"/>
      <w:marLeft w:val="0"/>
      <w:marRight w:val="0"/>
      <w:marTop w:val="0"/>
      <w:marBottom w:val="0"/>
      <w:divBdr>
        <w:top w:val="none" w:sz="0" w:space="0" w:color="auto"/>
        <w:left w:val="none" w:sz="0" w:space="0" w:color="auto"/>
        <w:bottom w:val="none" w:sz="0" w:space="0" w:color="auto"/>
        <w:right w:val="none" w:sz="0" w:space="0" w:color="auto"/>
      </w:divBdr>
    </w:div>
    <w:div w:id="1241989007">
      <w:bodyDiv w:val="1"/>
      <w:marLeft w:val="0"/>
      <w:marRight w:val="0"/>
      <w:marTop w:val="0"/>
      <w:marBottom w:val="0"/>
      <w:divBdr>
        <w:top w:val="none" w:sz="0" w:space="0" w:color="auto"/>
        <w:left w:val="none" w:sz="0" w:space="0" w:color="auto"/>
        <w:bottom w:val="none" w:sz="0" w:space="0" w:color="auto"/>
        <w:right w:val="none" w:sz="0" w:space="0" w:color="auto"/>
      </w:divBdr>
      <w:divsChild>
        <w:div w:id="165437435">
          <w:marLeft w:val="0"/>
          <w:marRight w:val="0"/>
          <w:marTop w:val="0"/>
          <w:marBottom w:val="0"/>
          <w:divBdr>
            <w:top w:val="none" w:sz="0" w:space="0" w:color="auto"/>
            <w:left w:val="none" w:sz="0" w:space="0" w:color="auto"/>
            <w:bottom w:val="none" w:sz="0" w:space="0" w:color="auto"/>
            <w:right w:val="none" w:sz="0" w:space="0" w:color="auto"/>
          </w:divBdr>
        </w:div>
        <w:div w:id="963998226">
          <w:marLeft w:val="0"/>
          <w:marRight w:val="0"/>
          <w:marTop w:val="0"/>
          <w:marBottom w:val="0"/>
          <w:divBdr>
            <w:top w:val="none" w:sz="0" w:space="0" w:color="auto"/>
            <w:left w:val="none" w:sz="0" w:space="0" w:color="auto"/>
            <w:bottom w:val="none" w:sz="0" w:space="0" w:color="auto"/>
            <w:right w:val="none" w:sz="0" w:space="0" w:color="auto"/>
          </w:divBdr>
        </w:div>
        <w:div w:id="1043947530">
          <w:marLeft w:val="0"/>
          <w:marRight w:val="0"/>
          <w:marTop w:val="0"/>
          <w:marBottom w:val="0"/>
          <w:divBdr>
            <w:top w:val="none" w:sz="0" w:space="0" w:color="auto"/>
            <w:left w:val="none" w:sz="0" w:space="0" w:color="auto"/>
            <w:bottom w:val="none" w:sz="0" w:space="0" w:color="auto"/>
            <w:right w:val="none" w:sz="0" w:space="0" w:color="auto"/>
          </w:divBdr>
        </w:div>
      </w:divsChild>
    </w:div>
    <w:div w:id="1245258298">
      <w:bodyDiv w:val="1"/>
      <w:marLeft w:val="0"/>
      <w:marRight w:val="0"/>
      <w:marTop w:val="0"/>
      <w:marBottom w:val="0"/>
      <w:divBdr>
        <w:top w:val="none" w:sz="0" w:space="0" w:color="auto"/>
        <w:left w:val="none" w:sz="0" w:space="0" w:color="auto"/>
        <w:bottom w:val="none" w:sz="0" w:space="0" w:color="auto"/>
        <w:right w:val="none" w:sz="0" w:space="0" w:color="auto"/>
      </w:divBdr>
    </w:div>
    <w:div w:id="1245409085">
      <w:bodyDiv w:val="1"/>
      <w:marLeft w:val="0"/>
      <w:marRight w:val="0"/>
      <w:marTop w:val="0"/>
      <w:marBottom w:val="0"/>
      <w:divBdr>
        <w:top w:val="none" w:sz="0" w:space="0" w:color="auto"/>
        <w:left w:val="none" w:sz="0" w:space="0" w:color="auto"/>
        <w:bottom w:val="none" w:sz="0" w:space="0" w:color="auto"/>
        <w:right w:val="none" w:sz="0" w:space="0" w:color="auto"/>
      </w:divBdr>
    </w:div>
    <w:div w:id="1247301612">
      <w:bodyDiv w:val="1"/>
      <w:marLeft w:val="0"/>
      <w:marRight w:val="0"/>
      <w:marTop w:val="0"/>
      <w:marBottom w:val="0"/>
      <w:divBdr>
        <w:top w:val="none" w:sz="0" w:space="0" w:color="auto"/>
        <w:left w:val="none" w:sz="0" w:space="0" w:color="auto"/>
        <w:bottom w:val="none" w:sz="0" w:space="0" w:color="auto"/>
        <w:right w:val="none" w:sz="0" w:space="0" w:color="auto"/>
      </w:divBdr>
    </w:div>
    <w:div w:id="1250385652">
      <w:bodyDiv w:val="1"/>
      <w:marLeft w:val="0"/>
      <w:marRight w:val="0"/>
      <w:marTop w:val="0"/>
      <w:marBottom w:val="0"/>
      <w:divBdr>
        <w:top w:val="none" w:sz="0" w:space="0" w:color="auto"/>
        <w:left w:val="none" w:sz="0" w:space="0" w:color="auto"/>
        <w:bottom w:val="none" w:sz="0" w:space="0" w:color="auto"/>
        <w:right w:val="none" w:sz="0" w:space="0" w:color="auto"/>
      </w:divBdr>
    </w:div>
    <w:div w:id="1264608765">
      <w:bodyDiv w:val="1"/>
      <w:marLeft w:val="0"/>
      <w:marRight w:val="0"/>
      <w:marTop w:val="0"/>
      <w:marBottom w:val="0"/>
      <w:divBdr>
        <w:top w:val="none" w:sz="0" w:space="0" w:color="auto"/>
        <w:left w:val="none" w:sz="0" w:space="0" w:color="auto"/>
        <w:bottom w:val="none" w:sz="0" w:space="0" w:color="auto"/>
        <w:right w:val="none" w:sz="0" w:space="0" w:color="auto"/>
      </w:divBdr>
    </w:div>
    <w:div w:id="1264804345">
      <w:bodyDiv w:val="1"/>
      <w:marLeft w:val="0"/>
      <w:marRight w:val="0"/>
      <w:marTop w:val="0"/>
      <w:marBottom w:val="0"/>
      <w:divBdr>
        <w:top w:val="none" w:sz="0" w:space="0" w:color="auto"/>
        <w:left w:val="none" w:sz="0" w:space="0" w:color="auto"/>
        <w:bottom w:val="none" w:sz="0" w:space="0" w:color="auto"/>
        <w:right w:val="none" w:sz="0" w:space="0" w:color="auto"/>
      </w:divBdr>
    </w:div>
    <w:div w:id="1269001113">
      <w:bodyDiv w:val="1"/>
      <w:marLeft w:val="0"/>
      <w:marRight w:val="0"/>
      <w:marTop w:val="0"/>
      <w:marBottom w:val="0"/>
      <w:divBdr>
        <w:top w:val="none" w:sz="0" w:space="0" w:color="auto"/>
        <w:left w:val="none" w:sz="0" w:space="0" w:color="auto"/>
        <w:bottom w:val="none" w:sz="0" w:space="0" w:color="auto"/>
        <w:right w:val="none" w:sz="0" w:space="0" w:color="auto"/>
      </w:divBdr>
    </w:div>
    <w:div w:id="1278759247">
      <w:bodyDiv w:val="1"/>
      <w:marLeft w:val="0"/>
      <w:marRight w:val="0"/>
      <w:marTop w:val="0"/>
      <w:marBottom w:val="0"/>
      <w:divBdr>
        <w:top w:val="none" w:sz="0" w:space="0" w:color="auto"/>
        <w:left w:val="none" w:sz="0" w:space="0" w:color="auto"/>
        <w:bottom w:val="none" w:sz="0" w:space="0" w:color="auto"/>
        <w:right w:val="none" w:sz="0" w:space="0" w:color="auto"/>
      </w:divBdr>
      <w:divsChild>
        <w:div w:id="1139423671">
          <w:marLeft w:val="0"/>
          <w:marRight w:val="0"/>
          <w:marTop w:val="0"/>
          <w:marBottom w:val="0"/>
          <w:divBdr>
            <w:top w:val="none" w:sz="0" w:space="0" w:color="auto"/>
            <w:left w:val="none" w:sz="0" w:space="0" w:color="auto"/>
            <w:bottom w:val="none" w:sz="0" w:space="0" w:color="auto"/>
            <w:right w:val="none" w:sz="0" w:space="0" w:color="auto"/>
          </w:divBdr>
        </w:div>
        <w:div w:id="1841189458">
          <w:marLeft w:val="0"/>
          <w:marRight w:val="0"/>
          <w:marTop w:val="0"/>
          <w:marBottom w:val="0"/>
          <w:divBdr>
            <w:top w:val="none" w:sz="0" w:space="0" w:color="auto"/>
            <w:left w:val="none" w:sz="0" w:space="0" w:color="auto"/>
            <w:bottom w:val="none" w:sz="0" w:space="0" w:color="auto"/>
            <w:right w:val="none" w:sz="0" w:space="0" w:color="auto"/>
          </w:divBdr>
        </w:div>
      </w:divsChild>
    </w:div>
    <w:div w:id="1278835057">
      <w:bodyDiv w:val="1"/>
      <w:marLeft w:val="0"/>
      <w:marRight w:val="0"/>
      <w:marTop w:val="0"/>
      <w:marBottom w:val="0"/>
      <w:divBdr>
        <w:top w:val="none" w:sz="0" w:space="0" w:color="auto"/>
        <w:left w:val="none" w:sz="0" w:space="0" w:color="auto"/>
        <w:bottom w:val="none" w:sz="0" w:space="0" w:color="auto"/>
        <w:right w:val="none" w:sz="0" w:space="0" w:color="auto"/>
      </w:divBdr>
    </w:div>
    <w:div w:id="1282834102">
      <w:bodyDiv w:val="1"/>
      <w:marLeft w:val="0"/>
      <w:marRight w:val="0"/>
      <w:marTop w:val="0"/>
      <w:marBottom w:val="0"/>
      <w:divBdr>
        <w:top w:val="none" w:sz="0" w:space="0" w:color="auto"/>
        <w:left w:val="none" w:sz="0" w:space="0" w:color="auto"/>
        <w:bottom w:val="none" w:sz="0" w:space="0" w:color="auto"/>
        <w:right w:val="none" w:sz="0" w:space="0" w:color="auto"/>
      </w:divBdr>
    </w:div>
    <w:div w:id="1289387056">
      <w:bodyDiv w:val="1"/>
      <w:marLeft w:val="0"/>
      <w:marRight w:val="0"/>
      <w:marTop w:val="0"/>
      <w:marBottom w:val="0"/>
      <w:divBdr>
        <w:top w:val="none" w:sz="0" w:space="0" w:color="auto"/>
        <w:left w:val="none" w:sz="0" w:space="0" w:color="auto"/>
        <w:bottom w:val="none" w:sz="0" w:space="0" w:color="auto"/>
        <w:right w:val="none" w:sz="0" w:space="0" w:color="auto"/>
      </w:divBdr>
      <w:divsChild>
        <w:div w:id="123237726">
          <w:marLeft w:val="0"/>
          <w:marRight w:val="0"/>
          <w:marTop w:val="0"/>
          <w:marBottom w:val="0"/>
          <w:divBdr>
            <w:top w:val="none" w:sz="0" w:space="0" w:color="auto"/>
            <w:left w:val="none" w:sz="0" w:space="0" w:color="auto"/>
            <w:bottom w:val="none" w:sz="0" w:space="0" w:color="auto"/>
            <w:right w:val="none" w:sz="0" w:space="0" w:color="auto"/>
          </w:divBdr>
        </w:div>
        <w:div w:id="908341024">
          <w:marLeft w:val="0"/>
          <w:marRight w:val="0"/>
          <w:marTop w:val="0"/>
          <w:marBottom w:val="0"/>
          <w:divBdr>
            <w:top w:val="none" w:sz="0" w:space="0" w:color="auto"/>
            <w:left w:val="none" w:sz="0" w:space="0" w:color="auto"/>
            <w:bottom w:val="none" w:sz="0" w:space="0" w:color="auto"/>
            <w:right w:val="none" w:sz="0" w:space="0" w:color="auto"/>
          </w:divBdr>
        </w:div>
        <w:div w:id="1776293240">
          <w:marLeft w:val="0"/>
          <w:marRight w:val="0"/>
          <w:marTop w:val="0"/>
          <w:marBottom w:val="0"/>
          <w:divBdr>
            <w:top w:val="none" w:sz="0" w:space="0" w:color="auto"/>
            <w:left w:val="none" w:sz="0" w:space="0" w:color="auto"/>
            <w:bottom w:val="none" w:sz="0" w:space="0" w:color="auto"/>
            <w:right w:val="none" w:sz="0" w:space="0" w:color="auto"/>
          </w:divBdr>
        </w:div>
      </w:divsChild>
    </w:div>
    <w:div w:id="1291475415">
      <w:bodyDiv w:val="1"/>
      <w:marLeft w:val="0"/>
      <w:marRight w:val="0"/>
      <w:marTop w:val="0"/>
      <w:marBottom w:val="0"/>
      <w:divBdr>
        <w:top w:val="none" w:sz="0" w:space="0" w:color="auto"/>
        <w:left w:val="none" w:sz="0" w:space="0" w:color="auto"/>
        <w:bottom w:val="none" w:sz="0" w:space="0" w:color="auto"/>
        <w:right w:val="none" w:sz="0" w:space="0" w:color="auto"/>
      </w:divBdr>
    </w:div>
    <w:div w:id="1294286685">
      <w:bodyDiv w:val="1"/>
      <w:marLeft w:val="0"/>
      <w:marRight w:val="0"/>
      <w:marTop w:val="0"/>
      <w:marBottom w:val="0"/>
      <w:divBdr>
        <w:top w:val="none" w:sz="0" w:space="0" w:color="auto"/>
        <w:left w:val="none" w:sz="0" w:space="0" w:color="auto"/>
        <w:bottom w:val="none" w:sz="0" w:space="0" w:color="auto"/>
        <w:right w:val="none" w:sz="0" w:space="0" w:color="auto"/>
      </w:divBdr>
    </w:div>
    <w:div w:id="1294360126">
      <w:bodyDiv w:val="1"/>
      <w:marLeft w:val="0"/>
      <w:marRight w:val="0"/>
      <w:marTop w:val="0"/>
      <w:marBottom w:val="0"/>
      <w:divBdr>
        <w:top w:val="none" w:sz="0" w:space="0" w:color="auto"/>
        <w:left w:val="none" w:sz="0" w:space="0" w:color="auto"/>
        <w:bottom w:val="none" w:sz="0" w:space="0" w:color="auto"/>
        <w:right w:val="none" w:sz="0" w:space="0" w:color="auto"/>
      </w:divBdr>
    </w:div>
    <w:div w:id="1300840034">
      <w:bodyDiv w:val="1"/>
      <w:marLeft w:val="0"/>
      <w:marRight w:val="0"/>
      <w:marTop w:val="0"/>
      <w:marBottom w:val="0"/>
      <w:divBdr>
        <w:top w:val="none" w:sz="0" w:space="0" w:color="auto"/>
        <w:left w:val="none" w:sz="0" w:space="0" w:color="auto"/>
        <w:bottom w:val="none" w:sz="0" w:space="0" w:color="auto"/>
        <w:right w:val="none" w:sz="0" w:space="0" w:color="auto"/>
      </w:divBdr>
    </w:div>
    <w:div w:id="1306816284">
      <w:bodyDiv w:val="1"/>
      <w:marLeft w:val="0"/>
      <w:marRight w:val="0"/>
      <w:marTop w:val="0"/>
      <w:marBottom w:val="0"/>
      <w:divBdr>
        <w:top w:val="none" w:sz="0" w:space="0" w:color="auto"/>
        <w:left w:val="none" w:sz="0" w:space="0" w:color="auto"/>
        <w:bottom w:val="none" w:sz="0" w:space="0" w:color="auto"/>
        <w:right w:val="none" w:sz="0" w:space="0" w:color="auto"/>
      </w:divBdr>
    </w:div>
    <w:div w:id="1308513784">
      <w:bodyDiv w:val="1"/>
      <w:marLeft w:val="0"/>
      <w:marRight w:val="0"/>
      <w:marTop w:val="0"/>
      <w:marBottom w:val="0"/>
      <w:divBdr>
        <w:top w:val="none" w:sz="0" w:space="0" w:color="auto"/>
        <w:left w:val="none" w:sz="0" w:space="0" w:color="auto"/>
        <w:bottom w:val="none" w:sz="0" w:space="0" w:color="auto"/>
        <w:right w:val="none" w:sz="0" w:space="0" w:color="auto"/>
      </w:divBdr>
    </w:div>
    <w:div w:id="1308634171">
      <w:bodyDiv w:val="1"/>
      <w:marLeft w:val="0"/>
      <w:marRight w:val="0"/>
      <w:marTop w:val="0"/>
      <w:marBottom w:val="0"/>
      <w:divBdr>
        <w:top w:val="none" w:sz="0" w:space="0" w:color="auto"/>
        <w:left w:val="none" w:sz="0" w:space="0" w:color="auto"/>
        <w:bottom w:val="none" w:sz="0" w:space="0" w:color="auto"/>
        <w:right w:val="none" w:sz="0" w:space="0" w:color="auto"/>
      </w:divBdr>
    </w:div>
    <w:div w:id="1315716269">
      <w:bodyDiv w:val="1"/>
      <w:marLeft w:val="0"/>
      <w:marRight w:val="0"/>
      <w:marTop w:val="0"/>
      <w:marBottom w:val="0"/>
      <w:divBdr>
        <w:top w:val="none" w:sz="0" w:space="0" w:color="auto"/>
        <w:left w:val="none" w:sz="0" w:space="0" w:color="auto"/>
        <w:bottom w:val="none" w:sz="0" w:space="0" w:color="auto"/>
        <w:right w:val="none" w:sz="0" w:space="0" w:color="auto"/>
      </w:divBdr>
    </w:div>
    <w:div w:id="1316295589">
      <w:bodyDiv w:val="1"/>
      <w:marLeft w:val="0"/>
      <w:marRight w:val="0"/>
      <w:marTop w:val="0"/>
      <w:marBottom w:val="0"/>
      <w:divBdr>
        <w:top w:val="none" w:sz="0" w:space="0" w:color="auto"/>
        <w:left w:val="none" w:sz="0" w:space="0" w:color="auto"/>
        <w:bottom w:val="none" w:sz="0" w:space="0" w:color="auto"/>
        <w:right w:val="none" w:sz="0" w:space="0" w:color="auto"/>
      </w:divBdr>
    </w:div>
    <w:div w:id="1317298669">
      <w:bodyDiv w:val="1"/>
      <w:marLeft w:val="0"/>
      <w:marRight w:val="0"/>
      <w:marTop w:val="0"/>
      <w:marBottom w:val="0"/>
      <w:divBdr>
        <w:top w:val="none" w:sz="0" w:space="0" w:color="auto"/>
        <w:left w:val="none" w:sz="0" w:space="0" w:color="auto"/>
        <w:bottom w:val="none" w:sz="0" w:space="0" w:color="auto"/>
        <w:right w:val="none" w:sz="0" w:space="0" w:color="auto"/>
      </w:divBdr>
    </w:div>
    <w:div w:id="1327396031">
      <w:bodyDiv w:val="1"/>
      <w:marLeft w:val="0"/>
      <w:marRight w:val="0"/>
      <w:marTop w:val="0"/>
      <w:marBottom w:val="0"/>
      <w:divBdr>
        <w:top w:val="none" w:sz="0" w:space="0" w:color="auto"/>
        <w:left w:val="none" w:sz="0" w:space="0" w:color="auto"/>
        <w:bottom w:val="none" w:sz="0" w:space="0" w:color="auto"/>
        <w:right w:val="none" w:sz="0" w:space="0" w:color="auto"/>
      </w:divBdr>
    </w:div>
    <w:div w:id="1330406936">
      <w:bodyDiv w:val="1"/>
      <w:marLeft w:val="0"/>
      <w:marRight w:val="0"/>
      <w:marTop w:val="0"/>
      <w:marBottom w:val="0"/>
      <w:divBdr>
        <w:top w:val="none" w:sz="0" w:space="0" w:color="auto"/>
        <w:left w:val="none" w:sz="0" w:space="0" w:color="auto"/>
        <w:bottom w:val="none" w:sz="0" w:space="0" w:color="auto"/>
        <w:right w:val="none" w:sz="0" w:space="0" w:color="auto"/>
      </w:divBdr>
    </w:div>
    <w:div w:id="1332562961">
      <w:bodyDiv w:val="1"/>
      <w:marLeft w:val="0"/>
      <w:marRight w:val="0"/>
      <w:marTop w:val="0"/>
      <w:marBottom w:val="0"/>
      <w:divBdr>
        <w:top w:val="none" w:sz="0" w:space="0" w:color="auto"/>
        <w:left w:val="none" w:sz="0" w:space="0" w:color="auto"/>
        <w:bottom w:val="none" w:sz="0" w:space="0" w:color="auto"/>
        <w:right w:val="none" w:sz="0" w:space="0" w:color="auto"/>
      </w:divBdr>
      <w:divsChild>
        <w:div w:id="363992112">
          <w:marLeft w:val="0"/>
          <w:marRight w:val="0"/>
          <w:marTop w:val="0"/>
          <w:marBottom w:val="0"/>
          <w:divBdr>
            <w:top w:val="none" w:sz="0" w:space="0" w:color="auto"/>
            <w:left w:val="none" w:sz="0" w:space="0" w:color="auto"/>
            <w:bottom w:val="none" w:sz="0" w:space="0" w:color="auto"/>
            <w:right w:val="none" w:sz="0" w:space="0" w:color="auto"/>
          </w:divBdr>
        </w:div>
        <w:div w:id="1369527759">
          <w:marLeft w:val="0"/>
          <w:marRight w:val="0"/>
          <w:marTop w:val="0"/>
          <w:marBottom w:val="0"/>
          <w:divBdr>
            <w:top w:val="none" w:sz="0" w:space="0" w:color="auto"/>
            <w:left w:val="none" w:sz="0" w:space="0" w:color="auto"/>
            <w:bottom w:val="none" w:sz="0" w:space="0" w:color="auto"/>
            <w:right w:val="none" w:sz="0" w:space="0" w:color="auto"/>
          </w:divBdr>
        </w:div>
        <w:div w:id="2052418906">
          <w:marLeft w:val="0"/>
          <w:marRight w:val="0"/>
          <w:marTop w:val="0"/>
          <w:marBottom w:val="0"/>
          <w:divBdr>
            <w:top w:val="none" w:sz="0" w:space="0" w:color="auto"/>
            <w:left w:val="none" w:sz="0" w:space="0" w:color="auto"/>
            <w:bottom w:val="none" w:sz="0" w:space="0" w:color="auto"/>
            <w:right w:val="none" w:sz="0" w:space="0" w:color="auto"/>
          </w:divBdr>
        </w:div>
      </w:divsChild>
    </w:div>
    <w:div w:id="1335721735">
      <w:bodyDiv w:val="1"/>
      <w:marLeft w:val="0"/>
      <w:marRight w:val="0"/>
      <w:marTop w:val="0"/>
      <w:marBottom w:val="0"/>
      <w:divBdr>
        <w:top w:val="none" w:sz="0" w:space="0" w:color="auto"/>
        <w:left w:val="none" w:sz="0" w:space="0" w:color="auto"/>
        <w:bottom w:val="none" w:sz="0" w:space="0" w:color="auto"/>
        <w:right w:val="none" w:sz="0" w:space="0" w:color="auto"/>
      </w:divBdr>
    </w:div>
    <w:div w:id="1336542102">
      <w:bodyDiv w:val="1"/>
      <w:marLeft w:val="0"/>
      <w:marRight w:val="0"/>
      <w:marTop w:val="0"/>
      <w:marBottom w:val="0"/>
      <w:divBdr>
        <w:top w:val="none" w:sz="0" w:space="0" w:color="auto"/>
        <w:left w:val="none" w:sz="0" w:space="0" w:color="auto"/>
        <w:bottom w:val="none" w:sz="0" w:space="0" w:color="auto"/>
        <w:right w:val="none" w:sz="0" w:space="0" w:color="auto"/>
      </w:divBdr>
    </w:div>
    <w:div w:id="1340809433">
      <w:bodyDiv w:val="1"/>
      <w:marLeft w:val="0"/>
      <w:marRight w:val="0"/>
      <w:marTop w:val="0"/>
      <w:marBottom w:val="0"/>
      <w:divBdr>
        <w:top w:val="none" w:sz="0" w:space="0" w:color="auto"/>
        <w:left w:val="none" w:sz="0" w:space="0" w:color="auto"/>
        <w:bottom w:val="none" w:sz="0" w:space="0" w:color="auto"/>
        <w:right w:val="none" w:sz="0" w:space="0" w:color="auto"/>
      </w:divBdr>
    </w:div>
    <w:div w:id="1344091409">
      <w:bodyDiv w:val="1"/>
      <w:marLeft w:val="0"/>
      <w:marRight w:val="0"/>
      <w:marTop w:val="0"/>
      <w:marBottom w:val="0"/>
      <w:divBdr>
        <w:top w:val="none" w:sz="0" w:space="0" w:color="auto"/>
        <w:left w:val="none" w:sz="0" w:space="0" w:color="auto"/>
        <w:bottom w:val="none" w:sz="0" w:space="0" w:color="auto"/>
        <w:right w:val="none" w:sz="0" w:space="0" w:color="auto"/>
      </w:divBdr>
    </w:div>
    <w:div w:id="1353646357">
      <w:bodyDiv w:val="1"/>
      <w:marLeft w:val="0"/>
      <w:marRight w:val="0"/>
      <w:marTop w:val="0"/>
      <w:marBottom w:val="0"/>
      <w:divBdr>
        <w:top w:val="none" w:sz="0" w:space="0" w:color="auto"/>
        <w:left w:val="none" w:sz="0" w:space="0" w:color="auto"/>
        <w:bottom w:val="none" w:sz="0" w:space="0" w:color="auto"/>
        <w:right w:val="none" w:sz="0" w:space="0" w:color="auto"/>
      </w:divBdr>
    </w:div>
    <w:div w:id="1353728069">
      <w:bodyDiv w:val="1"/>
      <w:marLeft w:val="0"/>
      <w:marRight w:val="0"/>
      <w:marTop w:val="0"/>
      <w:marBottom w:val="0"/>
      <w:divBdr>
        <w:top w:val="none" w:sz="0" w:space="0" w:color="auto"/>
        <w:left w:val="none" w:sz="0" w:space="0" w:color="auto"/>
        <w:bottom w:val="none" w:sz="0" w:space="0" w:color="auto"/>
        <w:right w:val="none" w:sz="0" w:space="0" w:color="auto"/>
      </w:divBdr>
    </w:div>
    <w:div w:id="1355114780">
      <w:bodyDiv w:val="1"/>
      <w:marLeft w:val="0"/>
      <w:marRight w:val="0"/>
      <w:marTop w:val="0"/>
      <w:marBottom w:val="0"/>
      <w:divBdr>
        <w:top w:val="none" w:sz="0" w:space="0" w:color="auto"/>
        <w:left w:val="none" w:sz="0" w:space="0" w:color="auto"/>
        <w:bottom w:val="none" w:sz="0" w:space="0" w:color="auto"/>
        <w:right w:val="none" w:sz="0" w:space="0" w:color="auto"/>
      </w:divBdr>
    </w:div>
    <w:div w:id="1359238198">
      <w:bodyDiv w:val="1"/>
      <w:marLeft w:val="0"/>
      <w:marRight w:val="0"/>
      <w:marTop w:val="0"/>
      <w:marBottom w:val="0"/>
      <w:divBdr>
        <w:top w:val="none" w:sz="0" w:space="0" w:color="auto"/>
        <w:left w:val="none" w:sz="0" w:space="0" w:color="auto"/>
        <w:bottom w:val="none" w:sz="0" w:space="0" w:color="auto"/>
        <w:right w:val="none" w:sz="0" w:space="0" w:color="auto"/>
      </w:divBdr>
    </w:div>
    <w:div w:id="1365592852">
      <w:bodyDiv w:val="1"/>
      <w:marLeft w:val="0"/>
      <w:marRight w:val="0"/>
      <w:marTop w:val="0"/>
      <w:marBottom w:val="0"/>
      <w:divBdr>
        <w:top w:val="none" w:sz="0" w:space="0" w:color="auto"/>
        <w:left w:val="none" w:sz="0" w:space="0" w:color="auto"/>
        <w:bottom w:val="none" w:sz="0" w:space="0" w:color="auto"/>
        <w:right w:val="none" w:sz="0" w:space="0" w:color="auto"/>
      </w:divBdr>
    </w:div>
    <w:div w:id="1366103331">
      <w:bodyDiv w:val="1"/>
      <w:marLeft w:val="0"/>
      <w:marRight w:val="0"/>
      <w:marTop w:val="0"/>
      <w:marBottom w:val="0"/>
      <w:divBdr>
        <w:top w:val="none" w:sz="0" w:space="0" w:color="auto"/>
        <w:left w:val="none" w:sz="0" w:space="0" w:color="auto"/>
        <w:bottom w:val="none" w:sz="0" w:space="0" w:color="auto"/>
        <w:right w:val="none" w:sz="0" w:space="0" w:color="auto"/>
      </w:divBdr>
    </w:div>
    <w:div w:id="1373457548">
      <w:bodyDiv w:val="1"/>
      <w:marLeft w:val="0"/>
      <w:marRight w:val="0"/>
      <w:marTop w:val="0"/>
      <w:marBottom w:val="0"/>
      <w:divBdr>
        <w:top w:val="none" w:sz="0" w:space="0" w:color="auto"/>
        <w:left w:val="none" w:sz="0" w:space="0" w:color="auto"/>
        <w:bottom w:val="none" w:sz="0" w:space="0" w:color="auto"/>
        <w:right w:val="none" w:sz="0" w:space="0" w:color="auto"/>
      </w:divBdr>
    </w:div>
    <w:div w:id="1373575651">
      <w:bodyDiv w:val="1"/>
      <w:marLeft w:val="0"/>
      <w:marRight w:val="0"/>
      <w:marTop w:val="0"/>
      <w:marBottom w:val="0"/>
      <w:divBdr>
        <w:top w:val="none" w:sz="0" w:space="0" w:color="auto"/>
        <w:left w:val="none" w:sz="0" w:space="0" w:color="auto"/>
        <w:bottom w:val="none" w:sz="0" w:space="0" w:color="auto"/>
        <w:right w:val="none" w:sz="0" w:space="0" w:color="auto"/>
      </w:divBdr>
    </w:div>
    <w:div w:id="1374117654">
      <w:bodyDiv w:val="1"/>
      <w:marLeft w:val="0"/>
      <w:marRight w:val="0"/>
      <w:marTop w:val="0"/>
      <w:marBottom w:val="0"/>
      <w:divBdr>
        <w:top w:val="none" w:sz="0" w:space="0" w:color="auto"/>
        <w:left w:val="none" w:sz="0" w:space="0" w:color="auto"/>
        <w:bottom w:val="none" w:sz="0" w:space="0" w:color="auto"/>
        <w:right w:val="none" w:sz="0" w:space="0" w:color="auto"/>
      </w:divBdr>
    </w:div>
    <w:div w:id="1380469531">
      <w:bodyDiv w:val="1"/>
      <w:marLeft w:val="0"/>
      <w:marRight w:val="0"/>
      <w:marTop w:val="0"/>
      <w:marBottom w:val="0"/>
      <w:divBdr>
        <w:top w:val="none" w:sz="0" w:space="0" w:color="auto"/>
        <w:left w:val="none" w:sz="0" w:space="0" w:color="auto"/>
        <w:bottom w:val="none" w:sz="0" w:space="0" w:color="auto"/>
        <w:right w:val="none" w:sz="0" w:space="0" w:color="auto"/>
      </w:divBdr>
    </w:div>
    <w:div w:id="1381634445">
      <w:bodyDiv w:val="1"/>
      <w:marLeft w:val="0"/>
      <w:marRight w:val="0"/>
      <w:marTop w:val="0"/>
      <w:marBottom w:val="0"/>
      <w:divBdr>
        <w:top w:val="none" w:sz="0" w:space="0" w:color="auto"/>
        <w:left w:val="none" w:sz="0" w:space="0" w:color="auto"/>
        <w:bottom w:val="none" w:sz="0" w:space="0" w:color="auto"/>
        <w:right w:val="none" w:sz="0" w:space="0" w:color="auto"/>
      </w:divBdr>
    </w:div>
    <w:div w:id="1384526710">
      <w:bodyDiv w:val="1"/>
      <w:marLeft w:val="0"/>
      <w:marRight w:val="0"/>
      <w:marTop w:val="0"/>
      <w:marBottom w:val="0"/>
      <w:divBdr>
        <w:top w:val="none" w:sz="0" w:space="0" w:color="auto"/>
        <w:left w:val="none" w:sz="0" w:space="0" w:color="auto"/>
        <w:bottom w:val="none" w:sz="0" w:space="0" w:color="auto"/>
        <w:right w:val="none" w:sz="0" w:space="0" w:color="auto"/>
      </w:divBdr>
    </w:div>
    <w:div w:id="1386181616">
      <w:bodyDiv w:val="1"/>
      <w:marLeft w:val="0"/>
      <w:marRight w:val="0"/>
      <w:marTop w:val="0"/>
      <w:marBottom w:val="0"/>
      <w:divBdr>
        <w:top w:val="none" w:sz="0" w:space="0" w:color="auto"/>
        <w:left w:val="none" w:sz="0" w:space="0" w:color="auto"/>
        <w:bottom w:val="none" w:sz="0" w:space="0" w:color="auto"/>
        <w:right w:val="none" w:sz="0" w:space="0" w:color="auto"/>
      </w:divBdr>
      <w:divsChild>
        <w:div w:id="10572885">
          <w:marLeft w:val="0"/>
          <w:marRight w:val="0"/>
          <w:marTop w:val="0"/>
          <w:marBottom w:val="0"/>
          <w:divBdr>
            <w:top w:val="none" w:sz="0" w:space="0" w:color="auto"/>
            <w:left w:val="none" w:sz="0" w:space="0" w:color="auto"/>
            <w:bottom w:val="none" w:sz="0" w:space="0" w:color="auto"/>
            <w:right w:val="none" w:sz="0" w:space="0" w:color="auto"/>
          </w:divBdr>
        </w:div>
        <w:div w:id="97911073">
          <w:marLeft w:val="0"/>
          <w:marRight w:val="0"/>
          <w:marTop w:val="0"/>
          <w:marBottom w:val="0"/>
          <w:divBdr>
            <w:top w:val="none" w:sz="0" w:space="0" w:color="auto"/>
            <w:left w:val="none" w:sz="0" w:space="0" w:color="auto"/>
            <w:bottom w:val="none" w:sz="0" w:space="0" w:color="auto"/>
            <w:right w:val="none" w:sz="0" w:space="0" w:color="auto"/>
          </w:divBdr>
        </w:div>
        <w:div w:id="117533336">
          <w:marLeft w:val="0"/>
          <w:marRight w:val="0"/>
          <w:marTop w:val="0"/>
          <w:marBottom w:val="0"/>
          <w:divBdr>
            <w:top w:val="none" w:sz="0" w:space="0" w:color="auto"/>
            <w:left w:val="none" w:sz="0" w:space="0" w:color="auto"/>
            <w:bottom w:val="none" w:sz="0" w:space="0" w:color="auto"/>
            <w:right w:val="none" w:sz="0" w:space="0" w:color="auto"/>
          </w:divBdr>
        </w:div>
        <w:div w:id="156774650">
          <w:marLeft w:val="0"/>
          <w:marRight w:val="0"/>
          <w:marTop w:val="0"/>
          <w:marBottom w:val="0"/>
          <w:divBdr>
            <w:top w:val="none" w:sz="0" w:space="0" w:color="auto"/>
            <w:left w:val="none" w:sz="0" w:space="0" w:color="auto"/>
            <w:bottom w:val="none" w:sz="0" w:space="0" w:color="auto"/>
            <w:right w:val="none" w:sz="0" w:space="0" w:color="auto"/>
          </w:divBdr>
        </w:div>
        <w:div w:id="279726629">
          <w:marLeft w:val="0"/>
          <w:marRight w:val="0"/>
          <w:marTop w:val="0"/>
          <w:marBottom w:val="0"/>
          <w:divBdr>
            <w:top w:val="none" w:sz="0" w:space="0" w:color="auto"/>
            <w:left w:val="none" w:sz="0" w:space="0" w:color="auto"/>
            <w:bottom w:val="none" w:sz="0" w:space="0" w:color="auto"/>
            <w:right w:val="none" w:sz="0" w:space="0" w:color="auto"/>
          </w:divBdr>
        </w:div>
        <w:div w:id="718432605">
          <w:marLeft w:val="0"/>
          <w:marRight w:val="0"/>
          <w:marTop w:val="0"/>
          <w:marBottom w:val="0"/>
          <w:divBdr>
            <w:top w:val="none" w:sz="0" w:space="0" w:color="auto"/>
            <w:left w:val="none" w:sz="0" w:space="0" w:color="auto"/>
            <w:bottom w:val="none" w:sz="0" w:space="0" w:color="auto"/>
            <w:right w:val="none" w:sz="0" w:space="0" w:color="auto"/>
          </w:divBdr>
        </w:div>
        <w:div w:id="841092320">
          <w:marLeft w:val="0"/>
          <w:marRight w:val="0"/>
          <w:marTop w:val="0"/>
          <w:marBottom w:val="0"/>
          <w:divBdr>
            <w:top w:val="none" w:sz="0" w:space="0" w:color="auto"/>
            <w:left w:val="none" w:sz="0" w:space="0" w:color="auto"/>
            <w:bottom w:val="none" w:sz="0" w:space="0" w:color="auto"/>
            <w:right w:val="none" w:sz="0" w:space="0" w:color="auto"/>
          </w:divBdr>
        </w:div>
        <w:div w:id="925309395">
          <w:marLeft w:val="0"/>
          <w:marRight w:val="0"/>
          <w:marTop w:val="0"/>
          <w:marBottom w:val="0"/>
          <w:divBdr>
            <w:top w:val="none" w:sz="0" w:space="0" w:color="auto"/>
            <w:left w:val="none" w:sz="0" w:space="0" w:color="auto"/>
            <w:bottom w:val="none" w:sz="0" w:space="0" w:color="auto"/>
            <w:right w:val="none" w:sz="0" w:space="0" w:color="auto"/>
          </w:divBdr>
        </w:div>
        <w:div w:id="1006784536">
          <w:marLeft w:val="0"/>
          <w:marRight w:val="0"/>
          <w:marTop w:val="0"/>
          <w:marBottom w:val="0"/>
          <w:divBdr>
            <w:top w:val="none" w:sz="0" w:space="0" w:color="auto"/>
            <w:left w:val="none" w:sz="0" w:space="0" w:color="auto"/>
            <w:bottom w:val="none" w:sz="0" w:space="0" w:color="auto"/>
            <w:right w:val="none" w:sz="0" w:space="0" w:color="auto"/>
          </w:divBdr>
        </w:div>
        <w:div w:id="1253200175">
          <w:marLeft w:val="0"/>
          <w:marRight w:val="0"/>
          <w:marTop w:val="0"/>
          <w:marBottom w:val="0"/>
          <w:divBdr>
            <w:top w:val="none" w:sz="0" w:space="0" w:color="auto"/>
            <w:left w:val="none" w:sz="0" w:space="0" w:color="auto"/>
            <w:bottom w:val="none" w:sz="0" w:space="0" w:color="auto"/>
            <w:right w:val="none" w:sz="0" w:space="0" w:color="auto"/>
          </w:divBdr>
        </w:div>
        <w:div w:id="1386295024">
          <w:marLeft w:val="0"/>
          <w:marRight w:val="0"/>
          <w:marTop w:val="0"/>
          <w:marBottom w:val="0"/>
          <w:divBdr>
            <w:top w:val="none" w:sz="0" w:space="0" w:color="auto"/>
            <w:left w:val="none" w:sz="0" w:space="0" w:color="auto"/>
            <w:bottom w:val="none" w:sz="0" w:space="0" w:color="auto"/>
            <w:right w:val="none" w:sz="0" w:space="0" w:color="auto"/>
          </w:divBdr>
        </w:div>
        <w:div w:id="1660226258">
          <w:marLeft w:val="0"/>
          <w:marRight w:val="0"/>
          <w:marTop w:val="0"/>
          <w:marBottom w:val="0"/>
          <w:divBdr>
            <w:top w:val="none" w:sz="0" w:space="0" w:color="auto"/>
            <w:left w:val="none" w:sz="0" w:space="0" w:color="auto"/>
            <w:bottom w:val="none" w:sz="0" w:space="0" w:color="auto"/>
            <w:right w:val="none" w:sz="0" w:space="0" w:color="auto"/>
          </w:divBdr>
        </w:div>
        <w:div w:id="1746147550">
          <w:marLeft w:val="0"/>
          <w:marRight w:val="0"/>
          <w:marTop w:val="0"/>
          <w:marBottom w:val="0"/>
          <w:divBdr>
            <w:top w:val="none" w:sz="0" w:space="0" w:color="auto"/>
            <w:left w:val="none" w:sz="0" w:space="0" w:color="auto"/>
            <w:bottom w:val="none" w:sz="0" w:space="0" w:color="auto"/>
            <w:right w:val="none" w:sz="0" w:space="0" w:color="auto"/>
          </w:divBdr>
        </w:div>
        <w:div w:id="1800995183">
          <w:marLeft w:val="0"/>
          <w:marRight w:val="0"/>
          <w:marTop w:val="0"/>
          <w:marBottom w:val="0"/>
          <w:divBdr>
            <w:top w:val="none" w:sz="0" w:space="0" w:color="auto"/>
            <w:left w:val="none" w:sz="0" w:space="0" w:color="auto"/>
            <w:bottom w:val="none" w:sz="0" w:space="0" w:color="auto"/>
            <w:right w:val="none" w:sz="0" w:space="0" w:color="auto"/>
          </w:divBdr>
        </w:div>
        <w:div w:id="1835798704">
          <w:marLeft w:val="0"/>
          <w:marRight w:val="0"/>
          <w:marTop w:val="0"/>
          <w:marBottom w:val="0"/>
          <w:divBdr>
            <w:top w:val="none" w:sz="0" w:space="0" w:color="auto"/>
            <w:left w:val="none" w:sz="0" w:space="0" w:color="auto"/>
            <w:bottom w:val="none" w:sz="0" w:space="0" w:color="auto"/>
            <w:right w:val="none" w:sz="0" w:space="0" w:color="auto"/>
          </w:divBdr>
        </w:div>
      </w:divsChild>
    </w:div>
    <w:div w:id="1388802710">
      <w:bodyDiv w:val="1"/>
      <w:marLeft w:val="0"/>
      <w:marRight w:val="0"/>
      <w:marTop w:val="0"/>
      <w:marBottom w:val="0"/>
      <w:divBdr>
        <w:top w:val="none" w:sz="0" w:space="0" w:color="auto"/>
        <w:left w:val="none" w:sz="0" w:space="0" w:color="auto"/>
        <w:bottom w:val="none" w:sz="0" w:space="0" w:color="auto"/>
        <w:right w:val="none" w:sz="0" w:space="0" w:color="auto"/>
      </w:divBdr>
    </w:div>
    <w:div w:id="1390231595">
      <w:bodyDiv w:val="1"/>
      <w:marLeft w:val="0"/>
      <w:marRight w:val="0"/>
      <w:marTop w:val="0"/>
      <w:marBottom w:val="0"/>
      <w:divBdr>
        <w:top w:val="none" w:sz="0" w:space="0" w:color="auto"/>
        <w:left w:val="none" w:sz="0" w:space="0" w:color="auto"/>
        <w:bottom w:val="none" w:sz="0" w:space="0" w:color="auto"/>
        <w:right w:val="none" w:sz="0" w:space="0" w:color="auto"/>
      </w:divBdr>
    </w:div>
    <w:div w:id="1399131861">
      <w:bodyDiv w:val="1"/>
      <w:marLeft w:val="0"/>
      <w:marRight w:val="0"/>
      <w:marTop w:val="0"/>
      <w:marBottom w:val="0"/>
      <w:divBdr>
        <w:top w:val="none" w:sz="0" w:space="0" w:color="auto"/>
        <w:left w:val="none" w:sz="0" w:space="0" w:color="auto"/>
        <w:bottom w:val="none" w:sz="0" w:space="0" w:color="auto"/>
        <w:right w:val="none" w:sz="0" w:space="0" w:color="auto"/>
      </w:divBdr>
    </w:div>
    <w:div w:id="1414552112">
      <w:bodyDiv w:val="1"/>
      <w:marLeft w:val="0"/>
      <w:marRight w:val="0"/>
      <w:marTop w:val="0"/>
      <w:marBottom w:val="0"/>
      <w:divBdr>
        <w:top w:val="none" w:sz="0" w:space="0" w:color="auto"/>
        <w:left w:val="none" w:sz="0" w:space="0" w:color="auto"/>
        <w:bottom w:val="none" w:sz="0" w:space="0" w:color="auto"/>
        <w:right w:val="none" w:sz="0" w:space="0" w:color="auto"/>
      </w:divBdr>
    </w:div>
    <w:div w:id="1429934018">
      <w:bodyDiv w:val="1"/>
      <w:marLeft w:val="0"/>
      <w:marRight w:val="0"/>
      <w:marTop w:val="0"/>
      <w:marBottom w:val="0"/>
      <w:divBdr>
        <w:top w:val="none" w:sz="0" w:space="0" w:color="auto"/>
        <w:left w:val="none" w:sz="0" w:space="0" w:color="auto"/>
        <w:bottom w:val="none" w:sz="0" w:space="0" w:color="auto"/>
        <w:right w:val="none" w:sz="0" w:space="0" w:color="auto"/>
      </w:divBdr>
    </w:div>
    <w:div w:id="1430808477">
      <w:bodyDiv w:val="1"/>
      <w:marLeft w:val="0"/>
      <w:marRight w:val="0"/>
      <w:marTop w:val="0"/>
      <w:marBottom w:val="0"/>
      <w:divBdr>
        <w:top w:val="none" w:sz="0" w:space="0" w:color="auto"/>
        <w:left w:val="none" w:sz="0" w:space="0" w:color="auto"/>
        <w:bottom w:val="none" w:sz="0" w:space="0" w:color="auto"/>
        <w:right w:val="none" w:sz="0" w:space="0" w:color="auto"/>
      </w:divBdr>
      <w:divsChild>
        <w:div w:id="1607734450">
          <w:marLeft w:val="0"/>
          <w:marRight w:val="0"/>
          <w:marTop w:val="0"/>
          <w:marBottom w:val="0"/>
          <w:divBdr>
            <w:top w:val="none" w:sz="0" w:space="0" w:color="auto"/>
            <w:left w:val="none" w:sz="0" w:space="0" w:color="auto"/>
            <w:bottom w:val="none" w:sz="0" w:space="0" w:color="auto"/>
            <w:right w:val="none" w:sz="0" w:space="0" w:color="auto"/>
          </w:divBdr>
        </w:div>
        <w:div w:id="1869098660">
          <w:marLeft w:val="0"/>
          <w:marRight w:val="0"/>
          <w:marTop w:val="0"/>
          <w:marBottom w:val="0"/>
          <w:divBdr>
            <w:top w:val="none" w:sz="0" w:space="0" w:color="auto"/>
            <w:left w:val="none" w:sz="0" w:space="0" w:color="auto"/>
            <w:bottom w:val="none" w:sz="0" w:space="0" w:color="auto"/>
            <w:right w:val="none" w:sz="0" w:space="0" w:color="auto"/>
          </w:divBdr>
        </w:div>
      </w:divsChild>
    </w:div>
    <w:div w:id="1441991967">
      <w:bodyDiv w:val="1"/>
      <w:marLeft w:val="0"/>
      <w:marRight w:val="0"/>
      <w:marTop w:val="0"/>
      <w:marBottom w:val="0"/>
      <w:divBdr>
        <w:top w:val="none" w:sz="0" w:space="0" w:color="auto"/>
        <w:left w:val="none" w:sz="0" w:space="0" w:color="auto"/>
        <w:bottom w:val="none" w:sz="0" w:space="0" w:color="auto"/>
        <w:right w:val="none" w:sz="0" w:space="0" w:color="auto"/>
      </w:divBdr>
    </w:div>
    <w:div w:id="1449277202">
      <w:bodyDiv w:val="1"/>
      <w:marLeft w:val="0"/>
      <w:marRight w:val="0"/>
      <w:marTop w:val="0"/>
      <w:marBottom w:val="0"/>
      <w:divBdr>
        <w:top w:val="none" w:sz="0" w:space="0" w:color="auto"/>
        <w:left w:val="none" w:sz="0" w:space="0" w:color="auto"/>
        <w:bottom w:val="none" w:sz="0" w:space="0" w:color="auto"/>
        <w:right w:val="none" w:sz="0" w:space="0" w:color="auto"/>
      </w:divBdr>
    </w:div>
    <w:div w:id="1466772674">
      <w:bodyDiv w:val="1"/>
      <w:marLeft w:val="0"/>
      <w:marRight w:val="0"/>
      <w:marTop w:val="0"/>
      <w:marBottom w:val="0"/>
      <w:divBdr>
        <w:top w:val="none" w:sz="0" w:space="0" w:color="auto"/>
        <w:left w:val="none" w:sz="0" w:space="0" w:color="auto"/>
        <w:bottom w:val="none" w:sz="0" w:space="0" w:color="auto"/>
        <w:right w:val="none" w:sz="0" w:space="0" w:color="auto"/>
      </w:divBdr>
    </w:div>
    <w:div w:id="1471704173">
      <w:bodyDiv w:val="1"/>
      <w:marLeft w:val="0"/>
      <w:marRight w:val="0"/>
      <w:marTop w:val="0"/>
      <w:marBottom w:val="0"/>
      <w:divBdr>
        <w:top w:val="none" w:sz="0" w:space="0" w:color="auto"/>
        <w:left w:val="none" w:sz="0" w:space="0" w:color="auto"/>
        <w:bottom w:val="none" w:sz="0" w:space="0" w:color="auto"/>
        <w:right w:val="none" w:sz="0" w:space="0" w:color="auto"/>
      </w:divBdr>
      <w:divsChild>
        <w:div w:id="198906256">
          <w:marLeft w:val="0"/>
          <w:marRight w:val="0"/>
          <w:marTop w:val="0"/>
          <w:marBottom w:val="0"/>
          <w:divBdr>
            <w:top w:val="none" w:sz="0" w:space="0" w:color="auto"/>
            <w:left w:val="none" w:sz="0" w:space="0" w:color="auto"/>
            <w:bottom w:val="none" w:sz="0" w:space="0" w:color="auto"/>
            <w:right w:val="none" w:sz="0" w:space="0" w:color="auto"/>
          </w:divBdr>
        </w:div>
        <w:div w:id="1199590659">
          <w:marLeft w:val="0"/>
          <w:marRight w:val="0"/>
          <w:marTop w:val="0"/>
          <w:marBottom w:val="0"/>
          <w:divBdr>
            <w:top w:val="none" w:sz="0" w:space="0" w:color="auto"/>
            <w:left w:val="none" w:sz="0" w:space="0" w:color="auto"/>
            <w:bottom w:val="none" w:sz="0" w:space="0" w:color="auto"/>
            <w:right w:val="none" w:sz="0" w:space="0" w:color="auto"/>
          </w:divBdr>
        </w:div>
        <w:div w:id="1489438592">
          <w:marLeft w:val="0"/>
          <w:marRight w:val="0"/>
          <w:marTop w:val="0"/>
          <w:marBottom w:val="0"/>
          <w:divBdr>
            <w:top w:val="none" w:sz="0" w:space="0" w:color="auto"/>
            <w:left w:val="none" w:sz="0" w:space="0" w:color="auto"/>
            <w:bottom w:val="none" w:sz="0" w:space="0" w:color="auto"/>
            <w:right w:val="none" w:sz="0" w:space="0" w:color="auto"/>
          </w:divBdr>
        </w:div>
      </w:divsChild>
    </w:div>
    <w:div w:id="1472208308">
      <w:bodyDiv w:val="1"/>
      <w:marLeft w:val="0"/>
      <w:marRight w:val="0"/>
      <w:marTop w:val="0"/>
      <w:marBottom w:val="0"/>
      <w:divBdr>
        <w:top w:val="none" w:sz="0" w:space="0" w:color="auto"/>
        <w:left w:val="none" w:sz="0" w:space="0" w:color="auto"/>
        <w:bottom w:val="none" w:sz="0" w:space="0" w:color="auto"/>
        <w:right w:val="none" w:sz="0" w:space="0" w:color="auto"/>
      </w:divBdr>
      <w:divsChild>
        <w:div w:id="661617542">
          <w:marLeft w:val="0"/>
          <w:marRight w:val="0"/>
          <w:marTop w:val="0"/>
          <w:marBottom w:val="0"/>
          <w:divBdr>
            <w:top w:val="none" w:sz="0" w:space="0" w:color="auto"/>
            <w:left w:val="none" w:sz="0" w:space="0" w:color="auto"/>
            <w:bottom w:val="none" w:sz="0" w:space="0" w:color="auto"/>
            <w:right w:val="none" w:sz="0" w:space="0" w:color="auto"/>
          </w:divBdr>
        </w:div>
        <w:div w:id="909313829">
          <w:marLeft w:val="0"/>
          <w:marRight w:val="0"/>
          <w:marTop w:val="0"/>
          <w:marBottom w:val="0"/>
          <w:divBdr>
            <w:top w:val="none" w:sz="0" w:space="0" w:color="auto"/>
            <w:left w:val="none" w:sz="0" w:space="0" w:color="auto"/>
            <w:bottom w:val="none" w:sz="0" w:space="0" w:color="auto"/>
            <w:right w:val="none" w:sz="0" w:space="0" w:color="auto"/>
          </w:divBdr>
        </w:div>
        <w:div w:id="1952394706">
          <w:marLeft w:val="0"/>
          <w:marRight w:val="0"/>
          <w:marTop w:val="0"/>
          <w:marBottom w:val="0"/>
          <w:divBdr>
            <w:top w:val="none" w:sz="0" w:space="0" w:color="auto"/>
            <w:left w:val="none" w:sz="0" w:space="0" w:color="auto"/>
            <w:bottom w:val="none" w:sz="0" w:space="0" w:color="auto"/>
            <w:right w:val="none" w:sz="0" w:space="0" w:color="auto"/>
          </w:divBdr>
        </w:div>
      </w:divsChild>
    </w:div>
    <w:div w:id="1474833948">
      <w:bodyDiv w:val="1"/>
      <w:marLeft w:val="0"/>
      <w:marRight w:val="0"/>
      <w:marTop w:val="0"/>
      <w:marBottom w:val="0"/>
      <w:divBdr>
        <w:top w:val="none" w:sz="0" w:space="0" w:color="auto"/>
        <w:left w:val="none" w:sz="0" w:space="0" w:color="auto"/>
        <w:bottom w:val="none" w:sz="0" w:space="0" w:color="auto"/>
        <w:right w:val="none" w:sz="0" w:space="0" w:color="auto"/>
      </w:divBdr>
    </w:div>
    <w:div w:id="1484469033">
      <w:bodyDiv w:val="1"/>
      <w:marLeft w:val="0"/>
      <w:marRight w:val="0"/>
      <w:marTop w:val="0"/>
      <w:marBottom w:val="0"/>
      <w:divBdr>
        <w:top w:val="none" w:sz="0" w:space="0" w:color="auto"/>
        <w:left w:val="none" w:sz="0" w:space="0" w:color="auto"/>
        <w:bottom w:val="none" w:sz="0" w:space="0" w:color="auto"/>
        <w:right w:val="none" w:sz="0" w:space="0" w:color="auto"/>
      </w:divBdr>
    </w:div>
    <w:div w:id="1484658757">
      <w:bodyDiv w:val="1"/>
      <w:marLeft w:val="0"/>
      <w:marRight w:val="0"/>
      <w:marTop w:val="0"/>
      <w:marBottom w:val="0"/>
      <w:divBdr>
        <w:top w:val="none" w:sz="0" w:space="0" w:color="auto"/>
        <w:left w:val="none" w:sz="0" w:space="0" w:color="auto"/>
        <w:bottom w:val="none" w:sz="0" w:space="0" w:color="auto"/>
        <w:right w:val="none" w:sz="0" w:space="0" w:color="auto"/>
      </w:divBdr>
    </w:div>
    <w:div w:id="1484931576">
      <w:bodyDiv w:val="1"/>
      <w:marLeft w:val="0"/>
      <w:marRight w:val="0"/>
      <w:marTop w:val="0"/>
      <w:marBottom w:val="0"/>
      <w:divBdr>
        <w:top w:val="none" w:sz="0" w:space="0" w:color="auto"/>
        <w:left w:val="none" w:sz="0" w:space="0" w:color="auto"/>
        <w:bottom w:val="none" w:sz="0" w:space="0" w:color="auto"/>
        <w:right w:val="none" w:sz="0" w:space="0" w:color="auto"/>
      </w:divBdr>
    </w:div>
    <w:div w:id="1486244618">
      <w:bodyDiv w:val="1"/>
      <w:marLeft w:val="0"/>
      <w:marRight w:val="0"/>
      <w:marTop w:val="0"/>
      <w:marBottom w:val="0"/>
      <w:divBdr>
        <w:top w:val="none" w:sz="0" w:space="0" w:color="auto"/>
        <w:left w:val="none" w:sz="0" w:space="0" w:color="auto"/>
        <w:bottom w:val="none" w:sz="0" w:space="0" w:color="auto"/>
        <w:right w:val="none" w:sz="0" w:space="0" w:color="auto"/>
      </w:divBdr>
      <w:divsChild>
        <w:div w:id="775641943">
          <w:marLeft w:val="0"/>
          <w:marRight w:val="0"/>
          <w:marTop w:val="0"/>
          <w:marBottom w:val="0"/>
          <w:divBdr>
            <w:top w:val="none" w:sz="0" w:space="0" w:color="auto"/>
            <w:left w:val="none" w:sz="0" w:space="0" w:color="auto"/>
            <w:bottom w:val="none" w:sz="0" w:space="0" w:color="auto"/>
            <w:right w:val="none" w:sz="0" w:space="0" w:color="auto"/>
          </w:divBdr>
        </w:div>
        <w:div w:id="1068722082">
          <w:marLeft w:val="0"/>
          <w:marRight w:val="0"/>
          <w:marTop w:val="0"/>
          <w:marBottom w:val="0"/>
          <w:divBdr>
            <w:top w:val="none" w:sz="0" w:space="0" w:color="auto"/>
            <w:left w:val="none" w:sz="0" w:space="0" w:color="auto"/>
            <w:bottom w:val="none" w:sz="0" w:space="0" w:color="auto"/>
            <w:right w:val="none" w:sz="0" w:space="0" w:color="auto"/>
          </w:divBdr>
        </w:div>
        <w:div w:id="1418945058">
          <w:marLeft w:val="0"/>
          <w:marRight w:val="0"/>
          <w:marTop w:val="0"/>
          <w:marBottom w:val="0"/>
          <w:divBdr>
            <w:top w:val="none" w:sz="0" w:space="0" w:color="auto"/>
            <w:left w:val="none" w:sz="0" w:space="0" w:color="auto"/>
            <w:bottom w:val="none" w:sz="0" w:space="0" w:color="auto"/>
            <w:right w:val="none" w:sz="0" w:space="0" w:color="auto"/>
          </w:divBdr>
        </w:div>
        <w:div w:id="1437870098">
          <w:marLeft w:val="0"/>
          <w:marRight w:val="0"/>
          <w:marTop w:val="0"/>
          <w:marBottom w:val="0"/>
          <w:divBdr>
            <w:top w:val="none" w:sz="0" w:space="0" w:color="auto"/>
            <w:left w:val="none" w:sz="0" w:space="0" w:color="auto"/>
            <w:bottom w:val="none" w:sz="0" w:space="0" w:color="auto"/>
            <w:right w:val="none" w:sz="0" w:space="0" w:color="auto"/>
          </w:divBdr>
        </w:div>
        <w:div w:id="1624190858">
          <w:marLeft w:val="0"/>
          <w:marRight w:val="0"/>
          <w:marTop w:val="0"/>
          <w:marBottom w:val="0"/>
          <w:divBdr>
            <w:top w:val="none" w:sz="0" w:space="0" w:color="auto"/>
            <w:left w:val="none" w:sz="0" w:space="0" w:color="auto"/>
            <w:bottom w:val="none" w:sz="0" w:space="0" w:color="auto"/>
            <w:right w:val="none" w:sz="0" w:space="0" w:color="auto"/>
          </w:divBdr>
        </w:div>
      </w:divsChild>
    </w:div>
    <w:div w:id="1490249119">
      <w:bodyDiv w:val="1"/>
      <w:marLeft w:val="0"/>
      <w:marRight w:val="0"/>
      <w:marTop w:val="0"/>
      <w:marBottom w:val="0"/>
      <w:divBdr>
        <w:top w:val="none" w:sz="0" w:space="0" w:color="auto"/>
        <w:left w:val="none" w:sz="0" w:space="0" w:color="auto"/>
        <w:bottom w:val="none" w:sz="0" w:space="0" w:color="auto"/>
        <w:right w:val="none" w:sz="0" w:space="0" w:color="auto"/>
      </w:divBdr>
    </w:div>
    <w:div w:id="1492018093">
      <w:bodyDiv w:val="1"/>
      <w:marLeft w:val="0"/>
      <w:marRight w:val="0"/>
      <w:marTop w:val="0"/>
      <w:marBottom w:val="0"/>
      <w:divBdr>
        <w:top w:val="none" w:sz="0" w:space="0" w:color="auto"/>
        <w:left w:val="none" w:sz="0" w:space="0" w:color="auto"/>
        <w:bottom w:val="none" w:sz="0" w:space="0" w:color="auto"/>
        <w:right w:val="none" w:sz="0" w:space="0" w:color="auto"/>
      </w:divBdr>
      <w:divsChild>
        <w:div w:id="272713317">
          <w:marLeft w:val="0"/>
          <w:marRight w:val="0"/>
          <w:marTop w:val="0"/>
          <w:marBottom w:val="0"/>
          <w:divBdr>
            <w:top w:val="none" w:sz="0" w:space="0" w:color="auto"/>
            <w:left w:val="none" w:sz="0" w:space="0" w:color="auto"/>
            <w:bottom w:val="none" w:sz="0" w:space="0" w:color="auto"/>
            <w:right w:val="none" w:sz="0" w:space="0" w:color="auto"/>
          </w:divBdr>
        </w:div>
        <w:div w:id="820803876">
          <w:marLeft w:val="0"/>
          <w:marRight w:val="0"/>
          <w:marTop w:val="0"/>
          <w:marBottom w:val="0"/>
          <w:divBdr>
            <w:top w:val="none" w:sz="0" w:space="0" w:color="auto"/>
            <w:left w:val="none" w:sz="0" w:space="0" w:color="auto"/>
            <w:bottom w:val="none" w:sz="0" w:space="0" w:color="auto"/>
            <w:right w:val="none" w:sz="0" w:space="0" w:color="auto"/>
          </w:divBdr>
        </w:div>
        <w:div w:id="871646128">
          <w:marLeft w:val="0"/>
          <w:marRight w:val="0"/>
          <w:marTop w:val="0"/>
          <w:marBottom w:val="0"/>
          <w:divBdr>
            <w:top w:val="none" w:sz="0" w:space="0" w:color="auto"/>
            <w:left w:val="none" w:sz="0" w:space="0" w:color="auto"/>
            <w:bottom w:val="none" w:sz="0" w:space="0" w:color="auto"/>
            <w:right w:val="none" w:sz="0" w:space="0" w:color="auto"/>
          </w:divBdr>
        </w:div>
        <w:div w:id="2023698466">
          <w:marLeft w:val="0"/>
          <w:marRight w:val="0"/>
          <w:marTop w:val="0"/>
          <w:marBottom w:val="0"/>
          <w:divBdr>
            <w:top w:val="none" w:sz="0" w:space="0" w:color="auto"/>
            <w:left w:val="none" w:sz="0" w:space="0" w:color="auto"/>
            <w:bottom w:val="none" w:sz="0" w:space="0" w:color="auto"/>
            <w:right w:val="none" w:sz="0" w:space="0" w:color="auto"/>
          </w:divBdr>
        </w:div>
      </w:divsChild>
    </w:div>
    <w:div w:id="1492216093">
      <w:bodyDiv w:val="1"/>
      <w:marLeft w:val="0"/>
      <w:marRight w:val="0"/>
      <w:marTop w:val="0"/>
      <w:marBottom w:val="0"/>
      <w:divBdr>
        <w:top w:val="none" w:sz="0" w:space="0" w:color="auto"/>
        <w:left w:val="none" w:sz="0" w:space="0" w:color="auto"/>
        <w:bottom w:val="none" w:sz="0" w:space="0" w:color="auto"/>
        <w:right w:val="none" w:sz="0" w:space="0" w:color="auto"/>
      </w:divBdr>
    </w:div>
    <w:div w:id="1500807167">
      <w:bodyDiv w:val="1"/>
      <w:marLeft w:val="0"/>
      <w:marRight w:val="0"/>
      <w:marTop w:val="0"/>
      <w:marBottom w:val="0"/>
      <w:divBdr>
        <w:top w:val="none" w:sz="0" w:space="0" w:color="auto"/>
        <w:left w:val="none" w:sz="0" w:space="0" w:color="auto"/>
        <w:bottom w:val="none" w:sz="0" w:space="0" w:color="auto"/>
        <w:right w:val="none" w:sz="0" w:space="0" w:color="auto"/>
      </w:divBdr>
    </w:div>
    <w:div w:id="1508058751">
      <w:bodyDiv w:val="1"/>
      <w:marLeft w:val="0"/>
      <w:marRight w:val="0"/>
      <w:marTop w:val="0"/>
      <w:marBottom w:val="0"/>
      <w:divBdr>
        <w:top w:val="none" w:sz="0" w:space="0" w:color="auto"/>
        <w:left w:val="none" w:sz="0" w:space="0" w:color="auto"/>
        <w:bottom w:val="none" w:sz="0" w:space="0" w:color="auto"/>
        <w:right w:val="none" w:sz="0" w:space="0" w:color="auto"/>
      </w:divBdr>
    </w:div>
    <w:div w:id="1509758316">
      <w:bodyDiv w:val="1"/>
      <w:marLeft w:val="0"/>
      <w:marRight w:val="0"/>
      <w:marTop w:val="0"/>
      <w:marBottom w:val="0"/>
      <w:divBdr>
        <w:top w:val="none" w:sz="0" w:space="0" w:color="auto"/>
        <w:left w:val="none" w:sz="0" w:space="0" w:color="auto"/>
        <w:bottom w:val="none" w:sz="0" w:space="0" w:color="auto"/>
        <w:right w:val="none" w:sz="0" w:space="0" w:color="auto"/>
      </w:divBdr>
    </w:div>
    <w:div w:id="1525899083">
      <w:bodyDiv w:val="1"/>
      <w:marLeft w:val="0"/>
      <w:marRight w:val="0"/>
      <w:marTop w:val="0"/>
      <w:marBottom w:val="0"/>
      <w:divBdr>
        <w:top w:val="none" w:sz="0" w:space="0" w:color="auto"/>
        <w:left w:val="none" w:sz="0" w:space="0" w:color="auto"/>
        <w:bottom w:val="none" w:sz="0" w:space="0" w:color="auto"/>
        <w:right w:val="none" w:sz="0" w:space="0" w:color="auto"/>
      </w:divBdr>
    </w:div>
    <w:div w:id="1527214542">
      <w:bodyDiv w:val="1"/>
      <w:marLeft w:val="0"/>
      <w:marRight w:val="0"/>
      <w:marTop w:val="0"/>
      <w:marBottom w:val="0"/>
      <w:divBdr>
        <w:top w:val="none" w:sz="0" w:space="0" w:color="auto"/>
        <w:left w:val="none" w:sz="0" w:space="0" w:color="auto"/>
        <w:bottom w:val="none" w:sz="0" w:space="0" w:color="auto"/>
        <w:right w:val="none" w:sz="0" w:space="0" w:color="auto"/>
      </w:divBdr>
    </w:div>
    <w:div w:id="1528985876">
      <w:bodyDiv w:val="1"/>
      <w:marLeft w:val="0"/>
      <w:marRight w:val="0"/>
      <w:marTop w:val="0"/>
      <w:marBottom w:val="0"/>
      <w:divBdr>
        <w:top w:val="none" w:sz="0" w:space="0" w:color="auto"/>
        <w:left w:val="none" w:sz="0" w:space="0" w:color="auto"/>
        <w:bottom w:val="none" w:sz="0" w:space="0" w:color="auto"/>
        <w:right w:val="none" w:sz="0" w:space="0" w:color="auto"/>
      </w:divBdr>
    </w:div>
    <w:div w:id="1536311491">
      <w:bodyDiv w:val="1"/>
      <w:marLeft w:val="0"/>
      <w:marRight w:val="0"/>
      <w:marTop w:val="0"/>
      <w:marBottom w:val="0"/>
      <w:divBdr>
        <w:top w:val="none" w:sz="0" w:space="0" w:color="auto"/>
        <w:left w:val="none" w:sz="0" w:space="0" w:color="auto"/>
        <w:bottom w:val="none" w:sz="0" w:space="0" w:color="auto"/>
        <w:right w:val="none" w:sz="0" w:space="0" w:color="auto"/>
      </w:divBdr>
    </w:div>
    <w:div w:id="1537500921">
      <w:bodyDiv w:val="1"/>
      <w:marLeft w:val="0"/>
      <w:marRight w:val="0"/>
      <w:marTop w:val="0"/>
      <w:marBottom w:val="0"/>
      <w:divBdr>
        <w:top w:val="none" w:sz="0" w:space="0" w:color="auto"/>
        <w:left w:val="none" w:sz="0" w:space="0" w:color="auto"/>
        <w:bottom w:val="none" w:sz="0" w:space="0" w:color="auto"/>
        <w:right w:val="none" w:sz="0" w:space="0" w:color="auto"/>
      </w:divBdr>
    </w:div>
    <w:div w:id="1540821084">
      <w:bodyDiv w:val="1"/>
      <w:marLeft w:val="0"/>
      <w:marRight w:val="0"/>
      <w:marTop w:val="0"/>
      <w:marBottom w:val="0"/>
      <w:divBdr>
        <w:top w:val="none" w:sz="0" w:space="0" w:color="auto"/>
        <w:left w:val="none" w:sz="0" w:space="0" w:color="auto"/>
        <w:bottom w:val="none" w:sz="0" w:space="0" w:color="auto"/>
        <w:right w:val="none" w:sz="0" w:space="0" w:color="auto"/>
      </w:divBdr>
    </w:div>
    <w:div w:id="1553535370">
      <w:bodyDiv w:val="1"/>
      <w:marLeft w:val="0"/>
      <w:marRight w:val="0"/>
      <w:marTop w:val="0"/>
      <w:marBottom w:val="0"/>
      <w:divBdr>
        <w:top w:val="none" w:sz="0" w:space="0" w:color="auto"/>
        <w:left w:val="none" w:sz="0" w:space="0" w:color="auto"/>
        <w:bottom w:val="none" w:sz="0" w:space="0" w:color="auto"/>
        <w:right w:val="none" w:sz="0" w:space="0" w:color="auto"/>
      </w:divBdr>
    </w:div>
    <w:div w:id="1555041809">
      <w:bodyDiv w:val="1"/>
      <w:marLeft w:val="0"/>
      <w:marRight w:val="0"/>
      <w:marTop w:val="0"/>
      <w:marBottom w:val="0"/>
      <w:divBdr>
        <w:top w:val="none" w:sz="0" w:space="0" w:color="auto"/>
        <w:left w:val="none" w:sz="0" w:space="0" w:color="auto"/>
        <w:bottom w:val="none" w:sz="0" w:space="0" w:color="auto"/>
        <w:right w:val="none" w:sz="0" w:space="0" w:color="auto"/>
      </w:divBdr>
    </w:div>
    <w:div w:id="1556623045">
      <w:bodyDiv w:val="1"/>
      <w:marLeft w:val="0"/>
      <w:marRight w:val="0"/>
      <w:marTop w:val="0"/>
      <w:marBottom w:val="0"/>
      <w:divBdr>
        <w:top w:val="none" w:sz="0" w:space="0" w:color="auto"/>
        <w:left w:val="none" w:sz="0" w:space="0" w:color="auto"/>
        <w:bottom w:val="none" w:sz="0" w:space="0" w:color="auto"/>
        <w:right w:val="none" w:sz="0" w:space="0" w:color="auto"/>
      </w:divBdr>
    </w:div>
    <w:div w:id="1556695300">
      <w:bodyDiv w:val="1"/>
      <w:marLeft w:val="0"/>
      <w:marRight w:val="0"/>
      <w:marTop w:val="0"/>
      <w:marBottom w:val="0"/>
      <w:divBdr>
        <w:top w:val="none" w:sz="0" w:space="0" w:color="auto"/>
        <w:left w:val="none" w:sz="0" w:space="0" w:color="auto"/>
        <w:bottom w:val="none" w:sz="0" w:space="0" w:color="auto"/>
        <w:right w:val="none" w:sz="0" w:space="0" w:color="auto"/>
      </w:divBdr>
    </w:div>
    <w:div w:id="1557426189">
      <w:bodyDiv w:val="1"/>
      <w:marLeft w:val="0"/>
      <w:marRight w:val="0"/>
      <w:marTop w:val="0"/>
      <w:marBottom w:val="0"/>
      <w:divBdr>
        <w:top w:val="none" w:sz="0" w:space="0" w:color="auto"/>
        <w:left w:val="none" w:sz="0" w:space="0" w:color="auto"/>
        <w:bottom w:val="none" w:sz="0" w:space="0" w:color="auto"/>
        <w:right w:val="none" w:sz="0" w:space="0" w:color="auto"/>
      </w:divBdr>
    </w:div>
    <w:div w:id="1563709527">
      <w:bodyDiv w:val="1"/>
      <w:marLeft w:val="0"/>
      <w:marRight w:val="0"/>
      <w:marTop w:val="0"/>
      <w:marBottom w:val="0"/>
      <w:divBdr>
        <w:top w:val="none" w:sz="0" w:space="0" w:color="auto"/>
        <w:left w:val="none" w:sz="0" w:space="0" w:color="auto"/>
        <w:bottom w:val="none" w:sz="0" w:space="0" w:color="auto"/>
        <w:right w:val="none" w:sz="0" w:space="0" w:color="auto"/>
      </w:divBdr>
    </w:div>
    <w:div w:id="1570841562">
      <w:bodyDiv w:val="1"/>
      <w:marLeft w:val="0"/>
      <w:marRight w:val="0"/>
      <w:marTop w:val="0"/>
      <w:marBottom w:val="0"/>
      <w:divBdr>
        <w:top w:val="none" w:sz="0" w:space="0" w:color="auto"/>
        <w:left w:val="none" w:sz="0" w:space="0" w:color="auto"/>
        <w:bottom w:val="none" w:sz="0" w:space="0" w:color="auto"/>
        <w:right w:val="none" w:sz="0" w:space="0" w:color="auto"/>
      </w:divBdr>
    </w:div>
    <w:div w:id="1583828907">
      <w:bodyDiv w:val="1"/>
      <w:marLeft w:val="0"/>
      <w:marRight w:val="0"/>
      <w:marTop w:val="0"/>
      <w:marBottom w:val="0"/>
      <w:divBdr>
        <w:top w:val="none" w:sz="0" w:space="0" w:color="auto"/>
        <w:left w:val="none" w:sz="0" w:space="0" w:color="auto"/>
        <w:bottom w:val="none" w:sz="0" w:space="0" w:color="auto"/>
        <w:right w:val="none" w:sz="0" w:space="0" w:color="auto"/>
      </w:divBdr>
    </w:div>
    <w:div w:id="1584605916">
      <w:bodyDiv w:val="1"/>
      <w:marLeft w:val="0"/>
      <w:marRight w:val="0"/>
      <w:marTop w:val="0"/>
      <w:marBottom w:val="0"/>
      <w:divBdr>
        <w:top w:val="none" w:sz="0" w:space="0" w:color="auto"/>
        <w:left w:val="none" w:sz="0" w:space="0" w:color="auto"/>
        <w:bottom w:val="none" w:sz="0" w:space="0" w:color="auto"/>
        <w:right w:val="none" w:sz="0" w:space="0" w:color="auto"/>
      </w:divBdr>
    </w:div>
    <w:div w:id="1585842974">
      <w:bodyDiv w:val="1"/>
      <w:marLeft w:val="0"/>
      <w:marRight w:val="0"/>
      <w:marTop w:val="0"/>
      <w:marBottom w:val="0"/>
      <w:divBdr>
        <w:top w:val="none" w:sz="0" w:space="0" w:color="auto"/>
        <w:left w:val="none" w:sz="0" w:space="0" w:color="auto"/>
        <w:bottom w:val="none" w:sz="0" w:space="0" w:color="auto"/>
        <w:right w:val="none" w:sz="0" w:space="0" w:color="auto"/>
      </w:divBdr>
    </w:div>
    <w:div w:id="1588538604">
      <w:bodyDiv w:val="1"/>
      <w:marLeft w:val="0"/>
      <w:marRight w:val="0"/>
      <w:marTop w:val="0"/>
      <w:marBottom w:val="0"/>
      <w:divBdr>
        <w:top w:val="none" w:sz="0" w:space="0" w:color="auto"/>
        <w:left w:val="none" w:sz="0" w:space="0" w:color="auto"/>
        <w:bottom w:val="none" w:sz="0" w:space="0" w:color="auto"/>
        <w:right w:val="none" w:sz="0" w:space="0" w:color="auto"/>
      </w:divBdr>
      <w:divsChild>
        <w:div w:id="41180159">
          <w:marLeft w:val="0"/>
          <w:marRight w:val="0"/>
          <w:marTop w:val="0"/>
          <w:marBottom w:val="0"/>
          <w:divBdr>
            <w:top w:val="none" w:sz="0" w:space="0" w:color="auto"/>
            <w:left w:val="none" w:sz="0" w:space="0" w:color="auto"/>
            <w:bottom w:val="none" w:sz="0" w:space="0" w:color="auto"/>
            <w:right w:val="none" w:sz="0" w:space="0" w:color="auto"/>
          </w:divBdr>
        </w:div>
        <w:div w:id="92941486">
          <w:marLeft w:val="0"/>
          <w:marRight w:val="0"/>
          <w:marTop w:val="0"/>
          <w:marBottom w:val="0"/>
          <w:divBdr>
            <w:top w:val="none" w:sz="0" w:space="0" w:color="auto"/>
            <w:left w:val="none" w:sz="0" w:space="0" w:color="auto"/>
            <w:bottom w:val="none" w:sz="0" w:space="0" w:color="auto"/>
            <w:right w:val="none" w:sz="0" w:space="0" w:color="auto"/>
          </w:divBdr>
        </w:div>
        <w:div w:id="469707472">
          <w:marLeft w:val="0"/>
          <w:marRight w:val="0"/>
          <w:marTop w:val="0"/>
          <w:marBottom w:val="0"/>
          <w:divBdr>
            <w:top w:val="none" w:sz="0" w:space="0" w:color="auto"/>
            <w:left w:val="none" w:sz="0" w:space="0" w:color="auto"/>
            <w:bottom w:val="none" w:sz="0" w:space="0" w:color="auto"/>
            <w:right w:val="none" w:sz="0" w:space="0" w:color="auto"/>
          </w:divBdr>
        </w:div>
        <w:div w:id="581069719">
          <w:marLeft w:val="0"/>
          <w:marRight w:val="0"/>
          <w:marTop w:val="0"/>
          <w:marBottom w:val="0"/>
          <w:divBdr>
            <w:top w:val="none" w:sz="0" w:space="0" w:color="auto"/>
            <w:left w:val="none" w:sz="0" w:space="0" w:color="auto"/>
            <w:bottom w:val="none" w:sz="0" w:space="0" w:color="auto"/>
            <w:right w:val="none" w:sz="0" w:space="0" w:color="auto"/>
          </w:divBdr>
        </w:div>
        <w:div w:id="667752868">
          <w:marLeft w:val="0"/>
          <w:marRight w:val="0"/>
          <w:marTop w:val="0"/>
          <w:marBottom w:val="0"/>
          <w:divBdr>
            <w:top w:val="none" w:sz="0" w:space="0" w:color="auto"/>
            <w:left w:val="none" w:sz="0" w:space="0" w:color="auto"/>
            <w:bottom w:val="none" w:sz="0" w:space="0" w:color="auto"/>
            <w:right w:val="none" w:sz="0" w:space="0" w:color="auto"/>
          </w:divBdr>
        </w:div>
        <w:div w:id="676928966">
          <w:marLeft w:val="0"/>
          <w:marRight w:val="0"/>
          <w:marTop w:val="0"/>
          <w:marBottom w:val="0"/>
          <w:divBdr>
            <w:top w:val="none" w:sz="0" w:space="0" w:color="auto"/>
            <w:left w:val="none" w:sz="0" w:space="0" w:color="auto"/>
            <w:bottom w:val="none" w:sz="0" w:space="0" w:color="auto"/>
            <w:right w:val="none" w:sz="0" w:space="0" w:color="auto"/>
          </w:divBdr>
        </w:div>
        <w:div w:id="704788099">
          <w:marLeft w:val="0"/>
          <w:marRight w:val="0"/>
          <w:marTop w:val="0"/>
          <w:marBottom w:val="0"/>
          <w:divBdr>
            <w:top w:val="none" w:sz="0" w:space="0" w:color="auto"/>
            <w:left w:val="none" w:sz="0" w:space="0" w:color="auto"/>
            <w:bottom w:val="none" w:sz="0" w:space="0" w:color="auto"/>
            <w:right w:val="none" w:sz="0" w:space="0" w:color="auto"/>
          </w:divBdr>
        </w:div>
        <w:div w:id="898202693">
          <w:marLeft w:val="0"/>
          <w:marRight w:val="0"/>
          <w:marTop w:val="0"/>
          <w:marBottom w:val="0"/>
          <w:divBdr>
            <w:top w:val="none" w:sz="0" w:space="0" w:color="auto"/>
            <w:left w:val="none" w:sz="0" w:space="0" w:color="auto"/>
            <w:bottom w:val="none" w:sz="0" w:space="0" w:color="auto"/>
            <w:right w:val="none" w:sz="0" w:space="0" w:color="auto"/>
          </w:divBdr>
        </w:div>
        <w:div w:id="1076708017">
          <w:marLeft w:val="0"/>
          <w:marRight w:val="0"/>
          <w:marTop w:val="0"/>
          <w:marBottom w:val="0"/>
          <w:divBdr>
            <w:top w:val="none" w:sz="0" w:space="0" w:color="auto"/>
            <w:left w:val="none" w:sz="0" w:space="0" w:color="auto"/>
            <w:bottom w:val="none" w:sz="0" w:space="0" w:color="auto"/>
            <w:right w:val="none" w:sz="0" w:space="0" w:color="auto"/>
          </w:divBdr>
        </w:div>
        <w:div w:id="1305507777">
          <w:marLeft w:val="0"/>
          <w:marRight w:val="0"/>
          <w:marTop w:val="0"/>
          <w:marBottom w:val="0"/>
          <w:divBdr>
            <w:top w:val="none" w:sz="0" w:space="0" w:color="auto"/>
            <w:left w:val="none" w:sz="0" w:space="0" w:color="auto"/>
            <w:bottom w:val="none" w:sz="0" w:space="0" w:color="auto"/>
            <w:right w:val="none" w:sz="0" w:space="0" w:color="auto"/>
          </w:divBdr>
        </w:div>
        <w:div w:id="1438672890">
          <w:marLeft w:val="0"/>
          <w:marRight w:val="0"/>
          <w:marTop w:val="0"/>
          <w:marBottom w:val="0"/>
          <w:divBdr>
            <w:top w:val="none" w:sz="0" w:space="0" w:color="auto"/>
            <w:left w:val="none" w:sz="0" w:space="0" w:color="auto"/>
            <w:bottom w:val="none" w:sz="0" w:space="0" w:color="auto"/>
            <w:right w:val="none" w:sz="0" w:space="0" w:color="auto"/>
          </w:divBdr>
        </w:div>
        <w:div w:id="1547908900">
          <w:marLeft w:val="0"/>
          <w:marRight w:val="0"/>
          <w:marTop w:val="0"/>
          <w:marBottom w:val="0"/>
          <w:divBdr>
            <w:top w:val="none" w:sz="0" w:space="0" w:color="auto"/>
            <w:left w:val="none" w:sz="0" w:space="0" w:color="auto"/>
            <w:bottom w:val="none" w:sz="0" w:space="0" w:color="auto"/>
            <w:right w:val="none" w:sz="0" w:space="0" w:color="auto"/>
          </w:divBdr>
        </w:div>
        <w:div w:id="1554727827">
          <w:marLeft w:val="0"/>
          <w:marRight w:val="0"/>
          <w:marTop w:val="0"/>
          <w:marBottom w:val="0"/>
          <w:divBdr>
            <w:top w:val="none" w:sz="0" w:space="0" w:color="auto"/>
            <w:left w:val="none" w:sz="0" w:space="0" w:color="auto"/>
            <w:bottom w:val="none" w:sz="0" w:space="0" w:color="auto"/>
            <w:right w:val="none" w:sz="0" w:space="0" w:color="auto"/>
          </w:divBdr>
        </w:div>
        <w:div w:id="1598908459">
          <w:marLeft w:val="0"/>
          <w:marRight w:val="0"/>
          <w:marTop w:val="0"/>
          <w:marBottom w:val="0"/>
          <w:divBdr>
            <w:top w:val="none" w:sz="0" w:space="0" w:color="auto"/>
            <w:left w:val="none" w:sz="0" w:space="0" w:color="auto"/>
            <w:bottom w:val="none" w:sz="0" w:space="0" w:color="auto"/>
            <w:right w:val="none" w:sz="0" w:space="0" w:color="auto"/>
          </w:divBdr>
        </w:div>
        <w:div w:id="1861116559">
          <w:marLeft w:val="0"/>
          <w:marRight w:val="0"/>
          <w:marTop w:val="0"/>
          <w:marBottom w:val="0"/>
          <w:divBdr>
            <w:top w:val="none" w:sz="0" w:space="0" w:color="auto"/>
            <w:left w:val="none" w:sz="0" w:space="0" w:color="auto"/>
            <w:bottom w:val="none" w:sz="0" w:space="0" w:color="auto"/>
            <w:right w:val="none" w:sz="0" w:space="0" w:color="auto"/>
          </w:divBdr>
        </w:div>
        <w:div w:id="2063291620">
          <w:marLeft w:val="0"/>
          <w:marRight w:val="0"/>
          <w:marTop w:val="0"/>
          <w:marBottom w:val="0"/>
          <w:divBdr>
            <w:top w:val="none" w:sz="0" w:space="0" w:color="auto"/>
            <w:left w:val="none" w:sz="0" w:space="0" w:color="auto"/>
            <w:bottom w:val="none" w:sz="0" w:space="0" w:color="auto"/>
            <w:right w:val="none" w:sz="0" w:space="0" w:color="auto"/>
          </w:divBdr>
        </w:div>
        <w:div w:id="2118595613">
          <w:marLeft w:val="0"/>
          <w:marRight w:val="0"/>
          <w:marTop w:val="0"/>
          <w:marBottom w:val="0"/>
          <w:divBdr>
            <w:top w:val="none" w:sz="0" w:space="0" w:color="auto"/>
            <w:left w:val="none" w:sz="0" w:space="0" w:color="auto"/>
            <w:bottom w:val="none" w:sz="0" w:space="0" w:color="auto"/>
            <w:right w:val="none" w:sz="0" w:space="0" w:color="auto"/>
          </w:divBdr>
        </w:div>
      </w:divsChild>
    </w:div>
    <w:div w:id="1596937466">
      <w:bodyDiv w:val="1"/>
      <w:marLeft w:val="0"/>
      <w:marRight w:val="0"/>
      <w:marTop w:val="0"/>
      <w:marBottom w:val="0"/>
      <w:divBdr>
        <w:top w:val="none" w:sz="0" w:space="0" w:color="auto"/>
        <w:left w:val="none" w:sz="0" w:space="0" w:color="auto"/>
        <w:bottom w:val="none" w:sz="0" w:space="0" w:color="auto"/>
        <w:right w:val="none" w:sz="0" w:space="0" w:color="auto"/>
      </w:divBdr>
    </w:div>
    <w:div w:id="1597862273">
      <w:bodyDiv w:val="1"/>
      <w:marLeft w:val="0"/>
      <w:marRight w:val="0"/>
      <w:marTop w:val="0"/>
      <w:marBottom w:val="0"/>
      <w:divBdr>
        <w:top w:val="none" w:sz="0" w:space="0" w:color="auto"/>
        <w:left w:val="none" w:sz="0" w:space="0" w:color="auto"/>
        <w:bottom w:val="none" w:sz="0" w:space="0" w:color="auto"/>
        <w:right w:val="none" w:sz="0" w:space="0" w:color="auto"/>
      </w:divBdr>
    </w:div>
    <w:div w:id="1600142276">
      <w:bodyDiv w:val="1"/>
      <w:marLeft w:val="0"/>
      <w:marRight w:val="0"/>
      <w:marTop w:val="0"/>
      <w:marBottom w:val="0"/>
      <w:divBdr>
        <w:top w:val="none" w:sz="0" w:space="0" w:color="auto"/>
        <w:left w:val="none" w:sz="0" w:space="0" w:color="auto"/>
        <w:bottom w:val="none" w:sz="0" w:space="0" w:color="auto"/>
        <w:right w:val="none" w:sz="0" w:space="0" w:color="auto"/>
      </w:divBdr>
    </w:div>
    <w:div w:id="1601722418">
      <w:bodyDiv w:val="1"/>
      <w:marLeft w:val="0"/>
      <w:marRight w:val="0"/>
      <w:marTop w:val="0"/>
      <w:marBottom w:val="0"/>
      <w:divBdr>
        <w:top w:val="none" w:sz="0" w:space="0" w:color="auto"/>
        <w:left w:val="none" w:sz="0" w:space="0" w:color="auto"/>
        <w:bottom w:val="none" w:sz="0" w:space="0" w:color="auto"/>
        <w:right w:val="none" w:sz="0" w:space="0" w:color="auto"/>
      </w:divBdr>
    </w:div>
    <w:div w:id="1602029321">
      <w:bodyDiv w:val="1"/>
      <w:marLeft w:val="0"/>
      <w:marRight w:val="0"/>
      <w:marTop w:val="0"/>
      <w:marBottom w:val="0"/>
      <w:divBdr>
        <w:top w:val="none" w:sz="0" w:space="0" w:color="auto"/>
        <w:left w:val="none" w:sz="0" w:space="0" w:color="auto"/>
        <w:bottom w:val="none" w:sz="0" w:space="0" w:color="auto"/>
        <w:right w:val="none" w:sz="0" w:space="0" w:color="auto"/>
      </w:divBdr>
    </w:div>
    <w:div w:id="1612591658">
      <w:bodyDiv w:val="1"/>
      <w:marLeft w:val="0"/>
      <w:marRight w:val="0"/>
      <w:marTop w:val="0"/>
      <w:marBottom w:val="0"/>
      <w:divBdr>
        <w:top w:val="none" w:sz="0" w:space="0" w:color="auto"/>
        <w:left w:val="none" w:sz="0" w:space="0" w:color="auto"/>
        <w:bottom w:val="none" w:sz="0" w:space="0" w:color="auto"/>
        <w:right w:val="none" w:sz="0" w:space="0" w:color="auto"/>
      </w:divBdr>
    </w:div>
    <w:div w:id="1616671450">
      <w:bodyDiv w:val="1"/>
      <w:marLeft w:val="0"/>
      <w:marRight w:val="0"/>
      <w:marTop w:val="0"/>
      <w:marBottom w:val="0"/>
      <w:divBdr>
        <w:top w:val="none" w:sz="0" w:space="0" w:color="auto"/>
        <w:left w:val="none" w:sz="0" w:space="0" w:color="auto"/>
        <w:bottom w:val="none" w:sz="0" w:space="0" w:color="auto"/>
        <w:right w:val="none" w:sz="0" w:space="0" w:color="auto"/>
      </w:divBdr>
    </w:div>
    <w:div w:id="1619026973">
      <w:bodyDiv w:val="1"/>
      <w:marLeft w:val="0"/>
      <w:marRight w:val="0"/>
      <w:marTop w:val="0"/>
      <w:marBottom w:val="0"/>
      <w:divBdr>
        <w:top w:val="none" w:sz="0" w:space="0" w:color="auto"/>
        <w:left w:val="none" w:sz="0" w:space="0" w:color="auto"/>
        <w:bottom w:val="none" w:sz="0" w:space="0" w:color="auto"/>
        <w:right w:val="none" w:sz="0" w:space="0" w:color="auto"/>
      </w:divBdr>
    </w:div>
    <w:div w:id="1631092042">
      <w:bodyDiv w:val="1"/>
      <w:marLeft w:val="0"/>
      <w:marRight w:val="0"/>
      <w:marTop w:val="0"/>
      <w:marBottom w:val="0"/>
      <w:divBdr>
        <w:top w:val="none" w:sz="0" w:space="0" w:color="auto"/>
        <w:left w:val="none" w:sz="0" w:space="0" w:color="auto"/>
        <w:bottom w:val="none" w:sz="0" w:space="0" w:color="auto"/>
        <w:right w:val="none" w:sz="0" w:space="0" w:color="auto"/>
      </w:divBdr>
    </w:div>
    <w:div w:id="1632246131">
      <w:bodyDiv w:val="1"/>
      <w:marLeft w:val="0"/>
      <w:marRight w:val="0"/>
      <w:marTop w:val="0"/>
      <w:marBottom w:val="0"/>
      <w:divBdr>
        <w:top w:val="none" w:sz="0" w:space="0" w:color="auto"/>
        <w:left w:val="none" w:sz="0" w:space="0" w:color="auto"/>
        <w:bottom w:val="none" w:sz="0" w:space="0" w:color="auto"/>
        <w:right w:val="none" w:sz="0" w:space="0" w:color="auto"/>
      </w:divBdr>
    </w:div>
    <w:div w:id="1639870540">
      <w:bodyDiv w:val="1"/>
      <w:marLeft w:val="0"/>
      <w:marRight w:val="0"/>
      <w:marTop w:val="0"/>
      <w:marBottom w:val="0"/>
      <w:divBdr>
        <w:top w:val="none" w:sz="0" w:space="0" w:color="auto"/>
        <w:left w:val="none" w:sz="0" w:space="0" w:color="auto"/>
        <w:bottom w:val="none" w:sz="0" w:space="0" w:color="auto"/>
        <w:right w:val="none" w:sz="0" w:space="0" w:color="auto"/>
      </w:divBdr>
    </w:div>
    <w:div w:id="1653438495">
      <w:bodyDiv w:val="1"/>
      <w:marLeft w:val="0"/>
      <w:marRight w:val="0"/>
      <w:marTop w:val="0"/>
      <w:marBottom w:val="0"/>
      <w:divBdr>
        <w:top w:val="none" w:sz="0" w:space="0" w:color="auto"/>
        <w:left w:val="none" w:sz="0" w:space="0" w:color="auto"/>
        <w:bottom w:val="none" w:sz="0" w:space="0" w:color="auto"/>
        <w:right w:val="none" w:sz="0" w:space="0" w:color="auto"/>
      </w:divBdr>
    </w:div>
    <w:div w:id="1654986380">
      <w:bodyDiv w:val="1"/>
      <w:marLeft w:val="0"/>
      <w:marRight w:val="0"/>
      <w:marTop w:val="0"/>
      <w:marBottom w:val="0"/>
      <w:divBdr>
        <w:top w:val="none" w:sz="0" w:space="0" w:color="auto"/>
        <w:left w:val="none" w:sz="0" w:space="0" w:color="auto"/>
        <w:bottom w:val="none" w:sz="0" w:space="0" w:color="auto"/>
        <w:right w:val="none" w:sz="0" w:space="0" w:color="auto"/>
      </w:divBdr>
    </w:div>
    <w:div w:id="1655452907">
      <w:bodyDiv w:val="1"/>
      <w:marLeft w:val="0"/>
      <w:marRight w:val="0"/>
      <w:marTop w:val="0"/>
      <w:marBottom w:val="0"/>
      <w:divBdr>
        <w:top w:val="none" w:sz="0" w:space="0" w:color="auto"/>
        <w:left w:val="none" w:sz="0" w:space="0" w:color="auto"/>
        <w:bottom w:val="none" w:sz="0" w:space="0" w:color="auto"/>
        <w:right w:val="none" w:sz="0" w:space="0" w:color="auto"/>
      </w:divBdr>
    </w:div>
    <w:div w:id="1660694292">
      <w:bodyDiv w:val="1"/>
      <w:marLeft w:val="0"/>
      <w:marRight w:val="0"/>
      <w:marTop w:val="0"/>
      <w:marBottom w:val="0"/>
      <w:divBdr>
        <w:top w:val="none" w:sz="0" w:space="0" w:color="auto"/>
        <w:left w:val="none" w:sz="0" w:space="0" w:color="auto"/>
        <w:bottom w:val="none" w:sz="0" w:space="0" w:color="auto"/>
        <w:right w:val="none" w:sz="0" w:space="0" w:color="auto"/>
      </w:divBdr>
    </w:div>
    <w:div w:id="1665812226">
      <w:bodyDiv w:val="1"/>
      <w:marLeft w:val="0"/>
      <w:marRight w:val="0"/>
      <w:marTop w:val="0"/>
      <w:marBottom w:val="0"/>
      <w:divBdr>
        <w:top w:val="none" w:sz="0" w:space="0" w:color="auto"/>
        <w:left w:val="none" w:sz="0" w:space="0" w:color="auto"/>
        <w:bottom w:val="none" w:sz="0" w:space="0" w:color="auto"/>
        <w:right w:val="none" w:sz="0" w:space="0" w:color="auto"/>
      </w:divBdr>
    </w:div>
    <w:div w:id="1667778678">
      <w:bodyDiv w:val="1"/>
      <w:marLeft w:val="0"/>
      <w:marRight w:val="0"/>
      <w:marTop w:val="0"/>
      <w:marBottom w:val="0"/>
      <w:divBdr>
        <w:top w:val="none" w:sz="0" w:space="0" w:color="auto"/>
        <w:left w:val="none" w:sz="0" w:space="0" w:color="auto"/>
        <w:bottom w:val="none" w:sz="0" w:space="0" w:color="auto"/>
        <w:right w:val="none" w:sz="0" w:space="0" w:color="auto"/>
      </w:divBdr>
    </w:div>
    <w:div w:id="1673491228">
      <w:bodyDiv w:val="1"/>
      <w:marLeft w:val="0"/>
      <w:marRight w:val="0"/>
      <w:marTop w:val="0"/>
      <w:marBottom w:val="0"/>
      <w:divBdr>
        <w:top w:val="none" w:sz="0" w:space="0" w:color="auto"/>
        <w:left w:val="none" w:sz="0" w:space="0" w:color="auto"/>
        <w:bottom w:val="none" w:sz="0" w:space="0" w:color="auto"/>
        <w:right w:val="none" w:sz="0" w:space="0" w:color="auto"/>
      </w:divBdr>
    </w:div>
    <w:div w:id="1685596217">
      <w:bodyDiv w:val="1"/>
      <w:marLeft w:val="0"/>
      <w:marRight w:val="0"/>
      <w:marTop w:val="0"/>
      <w:marBottom w:val="0"/>
      <w:divBdr>
        <w:top w:val="none" w:sz="0" w:space="0" w:color="auto"/>
        <w:left w:val="none" w:sz="0" w:space="0" w:color="auto"/>
        <w:bottom w:val="none" w:sz="0" w:space="0" w:color="auto"/>
        <w:right w:val="none" w:sz="0" w:space="0" w:color="auto"/>
      </w:divBdr>
    </w:div>
    <w:div w:id="1686053746">
      <w:bodyDiv w:val="1"/>
      <w:marLeft w:val="0"/>
      <w:marRight w:val="0"/>
      <w:marTop w:val="0"/>
      <w:marBottom w:val="0"/>
      <w:divBdr>
        <w:top w:val="none" w:sz="0" w:space="0" w:color="auto"/>
        <w:left w:val="none" w:sz="0" w:space="0" w:color="auto"/>
        <w:bottom w:val="none" w:sz="0" w:space="0" w:color="auto"/>
        <w:right w:val="none" w:sz="0" w:space="0" w:color="auto"/>
      </w:divBdr>
    </w:div>
    <w:div w:id="1688217097">
      <w:bodyDiv w:val="1"/>
      <w:marLeft w:val="0"/>
      <w:marRight w:val="0"/>
      <w:marTop w:val="0"/>
      <w:marBottom w:val="0"/>
      <w:divBdr>
        <w:top w:val="none" w:sz="0" w:space="0" w:color="auto"/>
        <w:left w:val="none" w:sz="0" w:space="0" w:color="auto"/>
        <w:bottom w:val="none" w:sz="0" w:space="0" w:color="auto"/>
        <w:right w:val="none" w:sz="0" w:space="0" w:color="auto"/>
      </w:divBdr>
    </w:div>
    <w:div w:id="1698506297">
      <w:bodyDiv w:val="1"/>
      <w:marLeft w:val="0"/>
      <w:marRight w:val="0"/>
      <w:marTop w:val="0"/>
      <w:marBottom w:val="0"/>
      <w:divBdr>
        <w:top w:val="none" w:sz="0" w:space="0" w:color="auto"/>
        <w:left w:val="none" w:sz="0" w:space="0" w:color="auto"/>
        <w:bottom w:val="none" w:sz="0" w:space="0" w:color="auto"/>
        <w:right w:val="none" w:sz="0" w:space="0" w:color="auto"/>
      </w:divBdr>
    </w:div>
    <w:div w:id="1715036657">
      <w:bodyDiv w:val="1"/>
      <w:marLeft w:val="0"/>
      <w:marRight w:val="0"/>
      <w:marTop w:val="0"/>
      <w:marBottom w:val="0"/>
      <w:divBdr>
        <w:top w:val="none" w:sz="0" w:space="0" w:color="auto"/>
        <w:left w:val="none" w:sz="0" w:space="0" w:color="auto"/>
        <w:bottom w:val="none" w:sz="0" w:space="0" w:color="auto"/>
        <w:right w:val="none" w:sz="0" w:space="0" w:color="auto"/>
      </w:divBdr>
    </w:div>
    <w:div w:id="1717001776">
      <w:bodyDiv w:val="1"/>
      <w:marLeft w:val="0"/>
      <w:marRight w:val="0"/>
      <w:marTop w:val="0"/>
      <w:marBottom w:val="0"/>
      <w:divBdr>
        <w:top w:val="none" w:sz="0" w:space="0" w:color="auto"/>
        <w:left w:val="none" w:sz="0" w:space="0" w:color="auto"/>
        <w:bottom w:val="none" w:sz="0" w:space="0" w:color="auto"/>
        <w:right w:val="none" w:sz="0" w:space="0" w:color="auto"/>
      </w:divBdr>
    </w:div>
    <w:div w:id="1721899521">
      <w:bodyDiv w:val="1"/>
      <w:marLeft w:val="0"/>
      <w:marRight w:val="0"/>
      <w:marTop w:val="0"/>
      <w:marBottom w:val="0"/>
      <w:divBdr>
        <w:top w:val="none" w:sz="0" w:space="0" w:color="auto"/>
        <w:left w:val="none" w:sz="0" w:space="0" w:color="auto"/>
        <w:bottom w:val="none" w:sz="0" w:space="0" w:color="auto"/>
        <w:right w:val="none" w:sz="0" w:space="0" w:color="auto"/>
      </w:divBdr>
    </w:div>
    <w:div w:id="1725786315">
      <w:bodyDiv w:val="1"/>
      <w:marLeft w:val="0"/>
      <w:marRight w:val="0"/>
      <w:marTop w:val="0"/>
      <w:marBottom w:val="0"/>
      <w:divBdr>
        <w:top w:val="none" w:sz="0" w:space="0" w:color="auto"/>
        <w:left w:val="none" w:sz="0" w:space="0" w:color="auto"/>
        <w:bottom w:val="none" w:sz="0" w:space="0" w:color="auto"/>
        <w:right w:val="none" w:sz="0" w:space="0" w:color="auto"/>
      </w:divBdr>
    </w:div>
    <w:div w:id="1726485671">
      <w:bodyDiv w:val="1"/>
      <w:marLeft w:val="0"/>
      <w:marRight w:val="0"/>
      <w:marTop w:val="0"/>
      <w:marBottom w:val="0"/>
      <w:divBdr>
        <w:top w:val="none" w:sz="0" w:space="0" w:color="auto"/>
        <w:left w:val="none" w:sz="0" w:space="0" w:color="auto"/>
        <w:bottom w:val="none" w:sz="0" w:space="0" w:color="auto"/>
        <w:right w:val="none" w:sz="0" w:space="0" w:color="auto"/>
      </w:divBdr>
      <w:divsChild>
        <w:div w:id="110512081">
          <w:marLeft w:val="0"/>
          <w:marRight w:val="0"/>
          <w:marTop w:val="0"/>
          <w:marBottom w:val="0"/>
          <w:divBdr>
            <w:top w:val="none" w:sz="0" w:space="0" w:color="auto"/>
            <w:left w:val="none" w:sz="0" w:space="0" w:color="auto"/>
            <w:bottom w:val="none" w:sz="0" w:space="0" w:color="auto"/>
            <w:right w:val="none" w:sz="0" w:space="0" w:color="auto"/>
          </w:divBdr>
        </w:div>
        <w:div w:id="762184237">
          <w:marLeft w:val="0"/>
          <w:marRight w:val="0"/>
          <w:marTop w:val="0"/>
          <w:marBottom w:val="0"/>
          <w:divBdr>
            <w:top w:val="none" w:sz="0" w:space="0" w:color="auto"/>
            <w:left w:val="none" w:sz="0" w:space="0" w:color="auto"/>
            <w:bottom w:val="none" w:sz="0" w:space="0" w:color="auto"/>
            <w:right w:val="none" w:sz="0" w:space="0" w:color="auto"/>
          </w:divBdr>
        </w:div>
        <w:div w:id="153646198">
          <w:marLeft w:val="0"/>
          <w:marRight w:val="0"/>
          <w:marTop w:val="0"/>
          <w:marBottom w:val="0"/>
          <w:divBdr>
            <w:top w:val="none" w:sz="0" w:space="0" w:color="auto"/>
            <w:left w:val="none" w:sz="0" w:space="0" w:color="auto"/>
            <w:bottom w:val="none" w:sz="0" w:space="0" w:color="auto"/>
            <w:right w:val="none" w:sz="0" w:space="0" w:color="auto"/>
          </w:divBdr>
        </w:div>
        <w:div w:id="139539335">
          <w:marLeft w:val="0"/>
          <w:marRight w:val="0"/>
          <w:marTop w:val="0"/>
          <w:marBottom w:val="0"/>
          <w:divBdr>
            <w:top w:val="none" w:sz="0" w:space="0" w:color="auto"/>
            <w:left w:val="none" w:sz="0" w:space="0" w:color="auto"/>
            <w:bottom w:val="none" w:sz="0" w:space="0" w:color="auto"/>
            <w:right w:val="none" w:sz="0" w:space="0" w:color="auto"/>
          </w:divBdr>
        </w:div>
        <w:div w:id="1732650050">
          <w:marLeft w:val="0"/>
          <w:marRight w:val="0"/>
          <w:marTop w:val="0"/>
          <w:marBottom w:val="0"/>
          <w:divBdr>
            <w:top w:val="none" w:sz="0" w:space="0" w:color="auto"/>
            <w:left w:val="none" w:sz="0" w:space="0" w:color="auto"/>
            <w:bottom w:val="none" w:sz="0" w:space="0" w:color="auto"/>
            <w:right w:val="none" w:sz="0" w:space="0" w:color="auto"/>
          </w:divBdr>
        </w:div>
        <w:div w:id="363869582">
          <w:marLeft w:val="0"/>
          <w:marRight w:val="0"/>
          <w:marTop w:val="0"/>
          <w:marBottom w:val="0"/>
          <w:divBdr>
            <w:top w:val="none" w:sz="0" w:space="0" w:color="auto"/>
            <w:left w:val="none" w:sz="0" w:space="0" w:color="auto"/>
            <w:bottom w:val="none" w:sz="0" w:space="0" w:color="auto"/>
            <w:right w:val="none" w:sz="0" w:space="0" w:color="auto"/>
          </w:divBdr>
        </w:div>
        <w:div w:id="395082539">
          <w:marLeft w:val="0"/>
          <w:marRight w:val="0"/>
          <w:marTop w:val="0"/>
          <w:marBottom w:val="0"/>
          <w:divBdr>
            <w:top w:val="none" w:sz="0" w:space="0" w:color="auto"/>
            <w:left w:val="none" w:sz="0" w:space="0" w:color="auto"/>
            <w:bottom w:val="none" w:sz="0" w:space="0" w:color="auto"/>
            <w:right w:val="none" w:sz="0" w:space="0" w:color="auto"/>
          </w:divBdr>
        </w:div>
        <w:div w:id="1311205525">
          <w:marLeft w:val="0"/>
          <w:marRight w:val="0"/>
          <w:marTop w:val="0"/>
          <w:marBottom w:val="0"/>
          <w:divBdr>
            <w:top w:val="none" w:sz="0" w:space="0" w:color="auto"/>
            <w:left w:val="none" w:sz="0" w:space="0" w:color="auto"/>
            <w:bottom w:val="none" w:sz="0" w:space="0" w:color="auto"/>
            <w:right w:val="none" w:sz="0" w:space="0" w:color="auto"/>
          </w:divBdr>
        </w:div>
        <w:div w:id="1339850489">
          <w:marLeft w:val="0"/>
          <w:marRight w:val="0"/>
          <w:marTop w:val="0"/>
          <w:marBottom w:val="0"/>
          <w:divBdr>
            <w:top w:val="none" w:sz="0" w:space="0" w:color="auto"/>
            <w:left w:val="none" w:sz="0" w:space="0" w:color="auto"/>
            <w:bottom w:val="none" w:sz="0" w:space="0" w:color="auto"/>
            <w:right w:val="none" w:sz="0" w:space="0" w:color="auto"/>
          </w:divBdr>
        </w:div>
        <w:div w:id="1367873390">
          <w:marLeft w:val="0"/>
          <w:marRight w:val="0"/>
          <w:marTop w:val="0"/>
          <w:marBottom w:val="0"/>
          <w:divBdr>
            <w:top w:val="none" w:sz="0" w:space="0" w:color="auto"/>
            <w:left w:val="none" w:sz="0" w:space="0" w:color="auto"/>
            <w:bottom w:val="none" w:sz="0" w:space="0" w:color="auto"/>
            <w:right w:val="none" w:sz="0" w:space="0" w:color="auto"/>
          </w:divBdr>
        </w:div>
        <w:div w:id="1404332777">
          <w:marLeft w:val="0"/>
          <w:marRight w:val="0"/>
          <w:marTop w:val="0"/>
          <w:marBottom w:val="0"/>
          <w:divBdr>
            <w:top w:val="none" w:sz="0" w:space="0" w:color="auto"/>
            <w:left w:val="none" w:sz="0" w:space="0" w:color="auto"/>
            <w:bottom w:val="none" w:sz="0" w:space="0" w:color="auto"/>
            <w:right w:val="none" w:sz="0" w:space="0" w:color="auto"/>
          </w:divBdr>
        </w:div>
        <w:div w:id="515116768">
          <w:marLeft w:val="0"/>
          <w:marRight w:val="0"/>
          <w:marTop w:val="0"/>
          <w:marBottom w:val="0"/>
          <w:divBdr>
            <w:top w:val="none" w:sz="0" w:space="0" w:color="auto"/>
            <w:left w:val="none" w:sz="0" w:space="0" w:color="auto"/>
            <w:bottom w:val="none" w:sz="0" w:space="0" w:color="auto"/>
            <w:right w:val="none" w:sz="0" w:space="0" w:color="auto"/>
          </w:divBdr>
        </w:div>
        <w:div w:id="764422588">
          <w:marLeft w:val="0"/>
          <w:marRight w:val="0"/>
          <w:marTop w:val="0"/>
          <w:marBottom w:val="0"/>
          <w:divBdr>
            <w:top w:val="none" w:sz="0" w:space="0" w:color="auto"/>
            <w:left w:val="none" w:sz="0" w:space="0" w:color="auto"/>
            <w:bottom w:val="none" w:sz="0" w:space="0" w:color="auto"/>
            <w:right w:val="none" w:sz="0" w:space="0" w:color="auto"/>
          </w:divBdr>
        </w:div>
        <w:div w:id="922566156">
          <w:marLeft w:val="0"/>
          <w:marRight w:val="0"/>
          <w:marTop w:val="0"/>
          <w:marBottom w:val="0"/>
          <w:divBdr>
            <w:top w:val="none" w:sz="0" w:space="0" w:color="auto"/>
            <w:left w:val="none" w:sz="0" w:space="0" w:color="auto"/>
            <w:bottom w:val="none" w:sz="0" w:space="0" w:color="auto"/>
            <w:right w:val="none" w:sz="0" w:space="0" w:color="auto"/>
          </w:divBdr>
        </w:div>
        <w:div w:id="1937210342">
          <w:marLeft w:val="0"/>
          <w:marRight w:val="0"/>
          <w:marTop w:val="0"/>
          <w:marBottom w:val="0"/>
          <w:divBdr>
            <w:top w:val="none" w:sz="0" w:space="0" w:color="auto"/>
            <w:left w:val="none" w:sz="0" w:space="0" w:color="auto"/>
            <w:bottom w:val="none" w:sz="0" w:space="0" w:color="auto"/>
            <w:right w:val="none" w:sz="0" w:space="0" w:color="auto"/>
          </w:divBdr>
        </w:div>
        <w:div w:id="1330987286">
          <w:marLeft w:val="0"/>
          <w:marRight w:val="0"/>
          <w:marTop w:val="0"/>
          <w:marBottom w:val="0"/>
          <w:divBdr>
            <w:top w:val="none" w:sz="0" w:space="0" w:color="auto"/>
            <w:left w:val="none" w:sz="0" w:space="0" w:color="auto"/>
            <w:bottom w:val="none" w:sz="0" w:space="0" w:color="auto"/>
            <w:right w:val="none" w:sz="0" w:space="0" w:color="auto"/>
          </w:divBdr>
        </w:div>
        <w:div w:id="2073111761">
          <w:marLeft w:val="0"/>
          <w:marRight w:val="0"/>
          <w:marTop w:val="0"/>
          <w:marBottom w:val="0"/>
          <w:divBdr>
            <w:top w:val="none" w:sz="0" w:space="0" w:color="auto"/>
            <w:left w:val="none" w:sz="0" w:space="0" w:color="auto"/>
            <w:bottom w:val="none" w:sz="0" w:space="0" w:color="auto"/>
            <w:right w:val="none" w:sz="0" w:space="0" w:color="auto"/>
          </w:divBdr>
        </w:div>
        <w:div w:id="1821655219">
          <w:marLeft w:val="0"/>
          <w:marRight w:val="0"/>
          <w:marTop w:val="0"/>
          <w:marBottom w:val="0"/>
          <w:divBdr>
            <w:top w:val="none" w:sz="0" w:space="0" w:color="auto"/>
            <w:left w:val="none" w:sz="0" w:space="0" w:color="auto"/>
            <w:bottom w:val="none" w:sz="0" w:space="0" w:color="auto"/>
            <w:right w:val="none" w:sz="0" w:space="0" w:color="auto"/>
          </w:divBdr>
        </w:div>
        <w:div w:id="805857734">
          <w:marLeft w:val="0"/>
          <w:marRight w:val="0"/>
          <w:marTop w:val="0"/>
          <w:marBottom w:val="0"/>
          <w:divBdr>
            <w:top w:val="none" w:sz="0" w:space="0" w:color="auto"/>
            <w:left w:val="none" w:sz="0" w:space="0" w:color="auto"/>
            <w:bottom w:val="none" w:sz="0" w:space="0" w:color="auto"/>
            <w:right w:val="none" w:sz="0" w:space="0" w:color="auto"/>
          </w:divBdr>
        </w:div>
        <w:div w:id="78451801">
          <w:marLeft w:val="0"/>
          <w:marRight w:val="0"/>
          <w:marTop w:val="0"/>
          <w:marBottom w:val="0"/>
          <w:divBdr>
            <w:top w:val="none" w:sz="0" w:space="0" w:color="auto"/>
            <w:left w:val="none" w:sz="0" w:space="0" w:color="auto"/>
            <w:bottom w:val="none" w:sz="0" w:space="0" w:color="auto"/>
            <w:right w:val="none" w:sz="0" w:space="0" w:color="auto"/>
          </w:divBdr>
        </w:div>
        <w:div w:id="587038223">
          <w:marLeft w:val="0"/>
          <w:marRight w:val="0"/>
          <w:marTop w:val="0"/>
          <w:marBottom w:val="0"/>
          <w:divBdr>
            <w:top w:val="none" w:sz="0" w:space="0" w:color="auto"/>
            <w:left w:val="none" w:sz="0" w:space="0" w:color="auto"/>
            <w:bottom w:val="none" w:sz="0" w:space="0" w:color="auto"/>
            <w:right w:val="none" w:sz="0" w:space="0" w:color="auto"/>
          </w:divBdr>
        </w:div>
        <w:div w:id="819158442">
          <w:marLeft w:val="0"/>
          <w:marRight w:val="0"/>
          <w:marTop w:val="0"/>
          <w:marBottom w:val="0"/>
          <w:divBdr>
            <w:top w:val="none" w:sz="0" w:space="0" w:color="auto"/>
            <w:left w:val="none" w:sz="0" w:space="0" w:color="auto"/>
            <w:bottom w:val="none" w:sz="0" w:space="0" w:color="auto"/>
            <w:right w:val="none" w:sz="0" w:space="0" w:color="auto"/>
          </w:divBdr>
        </w:div>
        <w:div w:id="1954090305">
          <w:marLeft w:val="0"/>
          <w:marRight w:val="0"/>
          <w:marTop w:val="0"/>
          <w:marBottom w:val="0"/>
          <w:divBdr>
            <w:top w:val="none" w:sz="0" w:space="0" w:color="auto"/>
            <w:left w:val="none" w:sz="0" w:space="0" w:color="auto"/>
            <w:bottom w:val="none" w:sz="0" w:space="0" w:color="auto"/>
            <w:right w:val="none" w:sz="0" w:space="0" w:color="auto"/>
          </w:divBdr>
        </w:div>
        <w:div w:id="149903846">
          <w:marLeft w:val="0"/>
          <w:marRight w:val="0"/>
          <w:marTop w:val="0"/>
          <w:marBottom w:val="0"/>
          <w:divBdr>
            <w:top w:val="none" w:sz="0" w:space="0" w:color="auto"/>
            <w:left w:val="none" w:sz="0" w:space="0" w:color="auto"/>
            <w:bottom w:val="none" w:sz="0" w:space="0" w:color="auto"/>
            <w:right w:val="none" w:sz="0" w:space="0" w:color="auto"/>
          </w:divBdr>
        </w:div>
        <w:div w:id="1700466657">
          <w:marLeft w:val="0"/>
          <w:marRight w:val="0"/>
          <w:marTop w:val="0"/>
          <w:marBottom w:val="0"/>
          <w:divBdr>
            <w:top w:val="none" w:sz="0" w:space="0" w:color="auto"/>
            <w:left w:val="none" w:sz="0" w:space="0" w:color="auto"/>
            <w:bottom w:val="none" w:sz="0" w:space="0" w:color="auto"/>
            <w:right w:val="none" w:sz="0" w:space="0" w:color="auto"/>
          </w:divBdr>
        </w:div>
        <w:div w:id="1210612575">
          <w:marLeft w:val="0"/>
          <w:marRight w:val="0"/>
          <w:marTop w:val="0"/>
          <w:marBottom w:val="0"/>
          <w:divBdr>
            <w:top w:val="none" w:sz="0" w:space="0" w:color="auto"/>
            <w:left w:val="none" w:sz="0" w:space="0" w:color="auto"/>
            <w:bottom w:val="none" w:sz="0" w:space="0" w:color="auto"/>
            <w:right w:val="none" w:sz="0" w:space="0" w:color="auto"/>
          </w:divBdr>
        </w:div>
        <w:div w:id="470288691">
          <w:marLeft w:val="0"/>
          <w:marRight w:val="0"/>
          <w:marTop w:val="0"/>
          <w:marBottom w:val="0"/>
          <w:divBdr>
            <w:top w:val="none" w:sz="0" w:space="0" w:color="auto"/>
            <w:left w:val="none" w:sz="0" w:space="0" w:color="auto"/>
            <w:bottom w:val="none" w:sz="0" w:space="0" w:color="auto"/>
            <w:right w:val="none" w:sz="0" w:space="0" w:color="auto"/>
          </w:divBdr>
        </w:div>
        <w:div w:id="1649702044">
          <w:marLeft w:val="0"/>
          <w:marRight w:val="0"/>
          <w:marTop w:val="0"/>
          <w:marBottom w:val="0"/>
          <w:divBdr>
            <w:top w:val="none" w:sz="0" w:space="0" w:color="auto"/>
            <w:left w:val="none" w:sz="0" w:space="0" w:color="auto"/>
            <w:bottom w:val="none" w:sz="0" w:space="0" w:color="auto"/>
            <w:right w:val="none" w:sz="0" w:space="0" w:color="auto"/>
          </w:divBdr>
        </w:div>
        <w:div w:id="962228302">
          <w:marLeft w:val="0"/>
          <w:marRight w:val="0"/>
          <w:marTop w:val="0"/>
          <w:marBottom w:val="0"/>
          <w:divBdr>
            <w:top w:val="none" w:sz="0" w:space="0" w:color="auto"/>
            <w:left w:val="none" w:sz="0" w:space="0" w:color="auto"/>
            <w:bottom w:val="none" w:sz="0" w:space="0" w:color="auto"/>
            <w:right w:val="none" w:sz="0" w:space="0" w:color="auto"/>
          </w:divBdr>
        </w:div>
        <w:div w:id="1994984725">
          <w:marLeft w:val="0"/>
          <w:marRight w:val="0"/>
          <w:marTop w:val="0"/>
          <w:marBottom w:val="0"/>
          <w:divBdr>
            <w:top w:val="none" w:sz="0" w:space="0" w:color="auto"/>
            <w:left w:val="none" w:sz="0" w:space="0" w:color="auto"/>
            <w:bottom w:val="none" w:sz="0" w:space="0" w:color="auto"/>
            <w:right w:val="none" w:sz="0" w:space="0" w:color="auto"/>
          </w:divBdr>
        </w:div>
        <w:div w:id="1634095719">
          <w:marLeft w:val="0"/>
          <w:marRight w:val="0"/>
          <w:marTop w:val="0"/>
          <w:marBottom w:val="0"/>
          <w:divBdr>
            <w:top w:val="none" w:sz="0" w:space="0" w:color="auto"/>
            <w:left w:val="none" w:sz="0" w:space="0" w:color="auto"/>
            <w:bottom w:val="none" w:sz="0" w:space="0" w:color="auto"/>
            <w:right w:val="none" w:sz="0" w:space="0" w:color="auto"/>
          </w:divBdr>
        </w:div>
        <w:div w:id="1534147127">
          <w:marLeft w:val="0"/>
          <w:marRight w:val="0"/>
          <w:marTop w:val="0"/>
          <w:marBottom w:val="0"/>
          <w:divBdr>
            <w:top w:val="none" w:sz="0" w:space="0" w:color="auto"/>
            <w:left w:val="none" w:sz="0" w:space="0" w:color="auto"/>
            <w:bottom w:val="none" w:sz="0" w:space="0" w:color="auto"/>
            <w:right w:val="none" w:sz="0" w:space="0" w:color="auto"/>
          </w:divBdr>
        </w:div>
        <w:div w:id="1777217178">
          <w:marLeft w:val="0"/>
          <w:marRight w:val="0"/>
          <w:marTop w:val="0"/>
          <w:marBottom w:val="0"/>
          <w:divBdr>
            <w:top w:val="none" w:sz="0" w:space="0" w:color="auto"/>
            <w:left w:val="none" w:sz="0" w:space="0" w:color="auto"/>
            <w:bottom w:val="none" w:sz="0" w:space="0" w:color="auto"/>
            <w:right w:val="none" w:sz="0" w:space="0" w:color="auto"/>
          </w:divBdr>
        </w:div>
        <w:div w:id="1552885402">
          <w:marLeft w:val="0"/>
          <w:marRight w:val="0"/>
          <w:marTop w:val="0"/>
          <w:marBottom w:val="0"/>
          <w:divBdr>
            <w:top w:val="none" w:sz="0" w:space="0" w:color="auto"/>
            <w:left w:val="none" w:sz="0" w:space="0" w:color="auto"/>
            <w:bottom w:val="none" w:sz="0" w:space="0" w:color="auto"/>
            <w:right w:val="none" w:sz="0" w:space="0" w:color="auto"/>
          </w:divBdr>
        </w:div>
        <w:div w:id="1956207049">
          <w:marLeft w:val="0"/>
          <w:marRight w:val="0"/>
          <w:marTop w:val="0"/>
          <w:marBottom w:val="0"/>
          <w:divBdr>
            <w:top w:val="none" w:sz="0" w:space="0" w:color="auto"/>
            <w:left w:val="none" w:sz="0" w:space="0" w:color="auto"/>
            <w:bottom w:val="none" w:sz="0" w:space="0" w:color="auto"/>
            <w:right w:val="none" w:sz="0" w:space="0" w:color="auto"/>
          </w:divBdr>
        </w:div>
        <w:div w:id="556163739">
          <w:marLeft w:val="0"/>
          <w:marRight w:val="0"/>
          <w:marTop w:val="0"/>
          <w:marBottom w:val="0"/>
          <w:divBdr>
            <w:top w:val="none" w:sz="0" w:space="0" w:color="auto"/>
            <w:left w:val="none" w:sz="0" w:space="0" w:color="auto"/>
            <w:bottom w:val="none" w:sz="0" w:space="0" w:color="auto"/>
            <w:right w:val="none" w:sz="0" w:space="0" w:color="auto"/>
          </w:divBdr>
        </w:div>
        <w:div w:id="1928078052">
          <w:marLeft w:val="0"/>
          <w:marRight w:val="0"/>
          <w:marTop w:val="0"/>
          <w:marBottom w:val="0"/>
          <w:divBdr>
            <w:top w:val="none" w:sz="0" w:space="0" w:color="auto"/>
            <w:left w:val="none" w:sz="0" w:space="0" w:color="auto"/>
            <w:bottom w:val="none" w:sz="0" w:space="0" w:color="auto"/>
            <w:right w:val="none" w:sz="0" w:space="0" w:color="auto"/>
          </w:divBdr>
        </w:div>
        <w:div w:id="451823337">
          <w:marLeft w:val="0"/>
          <w:marRight w:val="0"/>
          <w:marTop w:val="0"/>
          <w:marBottom w:val="0"/>
          <w:divBdr>
            <w:top w:val="none" w:sz="0" w:space="0" w:color="auto"/>
            <w:left w:val="none" w:sz="0" w:space="0" w:color="auto"/>
            <w:bottom w:val="none" w:sz="0" w:space="0" w:color="auto"/>
            <w:right w:val="none" w:sz="0" w:space="0" w:color="auto"/>
          </w:divBdr>
        </w:div>
        <w:div w:id="1784038599">
          <w:marLeft w:val="0"/>
          <w:marRight w:val="0"/>
          <w:marTop w:val="0"/>
          <w:marBottom w:val="0"/>
          <w:divBdr>
            <w:top w:val="none" w:sz="0" w:space="0" w:color="auto"/>
            <w:left w:val="none" w:sz="0" w:space="0" w:color="auto"/>
            <w:bottom w:val="none" w:sz="0" w:space="0" w:color="auto"/>
            <w:right w:val="none" w:sz="0" w:space="0" w:color="auto"/>
          </w:divBdr>
        </w:div>
        <w:div w:id="409154115">
          <w:marLeft w:val="0"/>
          <w:marRight w:val="0"/>
          <w:marTop w:val="0"/>
          <w:marBottom w:val="0"/>
          <w:divBdr>
            <w:top w:val="none" w:sz="0" w:space="0" w:color="auto"/>
            <w:left w:val="none" w:sz="0" w:space="0" w:color="auto"/>
            <w:bottom w:val="none" w:sz="0" w:space="0" w:color="auto"/>
            <w:right w:val="none" w:sz="0" w:space="0" w:color="auto"/>
          </w:divBdr>
        </w:div>
        <w:div w:id="948438959">
          <w:marLeft w:val="0"/>
          <w:marRight w:val="0"/>
          <w:marTop w:val="0"/>
          <w:marBottom w:val="0"/>
          <w:divBdr>
            <w:top w:val="none" w:sz="0" w:space="0" w:color="auto"/>
            <w:left w:val="none" w:sz="0" w:space="0" w:color="auto"/>
            <w:bottom w:val="none" w:sz="0" w:space="0" w:color="auto"/>
            <w:right w:val="none" w:sz="0" w:space="0" w:color="auto"/>
          </w:divBdr>
        </w:div>
        <w:div w:id="1013998650">
          <w:marLeft w:val="0"/>
          <w:marRight w:val="0"/>
          <w:marTop w:val="0"/>
          <w:marBottom w:val="0"/>
          <w:divBdr>
            <w:top w:val="none" w:sz="0" w:space="0" w:color="auto"/>
            <w:left w:val="none" w:sz="0" w:space="0" w:color="auto"/>
            <w:bottom w:val="none" w:sz="0" w:space="0" w:color="auto"/>
            <w:right w:val="none" w:sz="0" w:space="0" w:color="auto"/>
          </w:divBdr>
        </w:div>
        <w:div w:id="549925903">
          <w:marLeft w:val="0"/>
          <w:marRight w:val="0"/>
          <w:marTop w:val="0"/>
          <w:marBottom w:val="0"/>
          <w:divBdr>
            <w:top w:val="none" w:sz="0" w:space="0" w:color="auto"/>
            <w:left w:val="none" w:sz="0" w:space="0" w:color="auto"/>
            <w:bottom w:val="none" w:sz="0" w:space="0" w:color="auto"/>
            <w:right w:val="none" w:sz="0" w:space="0" w:color="auto"/>
          </w:divBdr>
        </w:div>
        <w:div w:id="825785390">
          <w:marLeft w:val="0"/>
          <w:marRight w:val="0"/>
          <w:marTop w:val="0"/>
          <w:marBottom w:val="0"/>
          <w:divBdr>
            <w:top w:val="none" w:sz="0" w:space="0" w:color="auto"/>
            <w:left w:val="none" w:sz="0" w:space="0" w:color="auto"/>
            <w:bottom w:val="none" w:sz="0" w:space="0" w:color="auto"/>
            <w:right w:val="none" w:sz="0" w:space="0" w:color="auto"/>
          </w:divBdr>
        </w:div>
        <w:div w:id="420612716">
          <w:marLeft w:val="0"/>
          <w:marRight w:val="0"/>
          <w:marTop w:val="0"/>
          <w:marBottom w:val="0"/>
          <w:divBdr>
            <w:top w:val="none" w:sz="0" w:space="0" w:color="auto"/>
            <w:left w:val="none" w:sz="0" w:space="0" w:color="auto"/>
            <w:bottom w:val="none" w:sz="0" w:space="0" w:color="auto"/>
            <w:right w:val="none" w:sz="0" w:space="0" w:color="auto"/>
          </w:divBdr>
        </w:div>
        <w:div w:id="1562518901">
          <w:marLeft w:val="0"/>
          <w:marRight w:val="0"/>
          <w:marTop w:val="0"/>
          <w:marBottom w:val="0"/>
          <w:divBdr>
            <w:top w:val="none" w:sz="0" w:space="0" w:color="auto"/>
            <w:left w:val="none" w:sz="0" w:space="0" w:color="auto"/>
            <w:bottom w:val="none" w:sz="0" w:space="0" w:color="auto"/>
            <w:right w:val="none" w:sz="0" w:space="0" w:color="auto"/>
          </w:divBdr>
        </w:div>
        <w:div w:id="522860954">
          <w:marLeft w:val="0"/>
          <w:marRight w:val="0"/>
          <w:marTop w:val="0"/>
          <w:marBottom w:val="0"/>
          <w:divBdr>
            <w:top w:val="none" w:sz="0" w:space="0" w:color="auto"/>
            <w:left w:val="none" w:sz="0" w:space="0" w:color="auto"/>
            <w:bottom w:val="none" w:sz="0" w:space="0" w:color="auto"/>
            <w:right w:val="none" w:sz="0" w:space="0" w:color="auto"/>
          </w:divBdr>
        </w:div>
        <w:div w:id="1807313031">
          <w:marLeft w:val="0"/>
          <w:marRight w:val="0"/>
          <w:marTop w:val="0"/>
          <w:marBottom w:val="0"/>
          <w:divBdr>
            <w:top w:val="none" w:sz="0" w:space="0" w:color="auto"/>
            <w:left w:val="none" w:sz="0" w:space="0" w:color="auto"/>
            <w:bottom w:val="none" w:sz="0" w:space="0" w:color="auto"/>
            <w:right w:val="none" w:sz="0" w:space="0" w:color="auto"/>
          </w:divBdr>
        </w:div>
        <w:div w:id="551505888">
          <w:marLeft w:val="0"/>
          <w:marRight w:val="0"/>
          <w:marTop w:val="0"/>
          <w:marBottom w:val="0"/>
          <w:divBdr>
            <w:top w:val="none" w:sz="0" w:space="0" w:color="auto"/>
            <w:left w:val="none" w:sz="0" w:space="0" w:color="auto"/>
            <w:bottom w:val="none" w:sz="0" w:space="0" w:color="auto"/>
            <w:right w:val="none" w:sz="0" w:space="0" w:color="auto"/>
          </w:divBdr>
        </w:div>
        <w:div w:id="1632444258">
          <w:marLeft w:val="0"/>
          <w:marRight w:val="0"/>
          <w:marTop w:val="0"/>
          <w:marBottom w:val="0"/>
          <w:divBdr>
            <w:top w:val="none" w:sz="0" w:space="0" w:color="auto"/>
            <w:left w:val="none" w:sz="0" w:space="0" w:color="auto"/>
            <w:bottom w:val="none" w:sz="0" w:space="0" w:color="auto"/>
            <w:right w:val="none" w:sz="0" w:space="0" w:color="auto"/>
          </w:divBdr>
        </w:div>
        <w:div w:id="2134859015">
          <w:marLeft w:val="0"/>
          <w:marRight w:val="0"/>
          <w:marTop w:val="0"/>
          <w:marBottom w:val="0"/>
          <w:divBdr>
            <w:top w:val="none" w:sz="0" w:space="0" w:color="auto"/>
            <w:left w:val="none" w:sz="0" w:space="0" w:color="auto"/>
            <w:bottom w:val="none" w:sz="0" w:space="0" w:color="auto"/>
            <w:right w:val="none" w:sz="0" w:space="0" w:color="auto"/>
          </w:divBdr>
        </w:div>
        <w:div w:id="1895385508">
          <w:marLeft w:val="0"/>
          <w:marRight w:val="0"/>
          <w:marTop w:val="0"/>
          <w:marBottom w:val="0"/>
          <w:divBdr>
            <w:top w:val="none" w:sz="0" w:space="0" w:color="auto"/>
            <w:left w:val="none" w:sz="0" w:space="0" w:color="auto"/>
            <w:bottom w:val="none" w:sz="0" w:space="0" w:color="auto"/>
            <w:right w:val="none" w:sz="0" w:space="0" w:color="auto"/>
          </w:divBdr>
        </w:div>
        <w:div w:id="618948890">
          <w:marLeft w:val="0"/>
          <w:marRight w:val="0"/>
          <w:marTop w:val="0"/>
          <w:marBottom w:val="0"/>
          <w:divBdr>
            <w:top w:val="none" w:sz="0" w:space="0" w:color="auto"/>
            <w:left w:val="none" w:sz="0" w:space="0" w:color="auto"/>
            <w:bottom w:val="none" w:sz="0" w:space="0" w:color="auto"/>
            <w:right w:val="none" w:sz="0" w:space="0" w:color="auto"/>
          </w:divBdr>
        </w:div>
        <w:div w:id="698745052">
          <w:marLeft w:val="0"/>
          <w:marRight w:val="0"/>
          <w:marTop w:val="0"/>
          <w:marBottom w:val="0"/>
          <w:divBdr>
            <w:top w:val="none" w:sz="0" w:space="0" w:color="auto"/>
            <w:left w:val="none" w:sz="0" w:space="0" w:color="auto"/>
            <w:bottom w:val="none" w:sz="0" w:space="0" w:color="auto"/>
            <w:right w:val="none" w:sz="0" w:space="0" w:color="auto"/>
          </w:divBdr>
        </w:div>
        <w:div w:id="1929998771">
          <w:marLeft w:val="0"/>
          <w:marRight w:val="0"/>
          <w:marTop w:val="0"/>
          <w:marBottom w:val="0"/>
          <w:divBdr>
            <w:top w:val="none" w:sz="0" w:space="0" w:color="auto"/>
            <w:left w:val="none" w:sz="0" w:space="0" w:color="auto"/>
            <w:bottom w:val="none" w:sz="0" w:space="0" w:color="auto"/>
            <w:right w:val="none" w:sz="0" w:space="0" w:color="auto"/>
          </w:divBdr>
        </w:div>
        <w:div w:id="177428435">
          <w:marLeft w:val="0"/>
          <w:marRight w:val="0"/>
          <w:marTop w:val="0"/>
          <w:marBottom w:val="0"/>
          <w:divBdr>
            <w:top w:val="none" w:sz="0" w:space="0" w:color="auto"/>
            <w:left w:val="none" w:sz="0" w:space="0" w:color="auto"/>
            <w:bottom w:val="none" w:sz="0" w:space="0" w:color="auto"/>
            <w:right w:val="none" w:sz="0" w:space="0" w:color="auto"/>
          </w:divBdr>
        </w:div>
        <w:div w:id="1239679012">
          <w:marLeft w:val="0"/>
          <w:marRight w:val="0"/>
          <w:marTop w:val="0"/>
          <w:marBottom w:val="0"/>
          <w:divBdr>
            <w:top w:val="none" w:sz="0" w:space="0" w:color="auto"/>
            <w:left w:val="none" w:sz="0" w:space="0" w:color="auto"/>
            <w:bottom w:val="none" w:sz="0" w:space="0" w:color="auto"/>
            <w:right w:val="none" w:sz="0" w:space="0" w:color="auto"/>
          </w:divBdr>
        </w:div>
        <w:div w:id="2083091957">
          <w:marLeft w:val="0"/>
          <w:marRight w:val="0"/>
          <w:marTop w:val="0"/>
          <w:marBottom w:val="0"/>
          <w:divBdr>
            <w:top w:val="none" w:sz="0" w:space="0" w:color="auto"/>
            <w:left w:val="none" w:sz="0" w:space="0" w:color="auto"/>
            <w:bottom w:val="none" w:sz="0" w:space="0" w:color="auto"/>
            <w:right w:val="none" w:sz="0" w:space="0" w:color="auto"/>
          </w:divBdr>
        </w:div>
        <w:div w:id="1527866721">
          <w:marLeft w:val="0"/>
          <w:marRight w:val="0"/>
          <w:marTop w:val="0"/>
          <w:marBottom w:val="0"/>
          <w:divBdr>
            <w:top w:val="none" w:sz="0" w:space="0" w:color="auto"/>
            <w:left w:val="none" w:sz="0" w:space="0" w:color="auto"/>
            <w:bottom w:val="none" w:sz="0" w:space="0" w:color="auto"/>
            <w:right w:val="none" w:sz="0" w:space="0" w:color="auto"/>
          </w:divBdr>
        </w:div>
        <w:div w:id="1415009634">
          <w:marLeft w:val="0"/>
          <w:marRight w:val="0"/>
          <w:marTop w:val="0"/>
          <w:marBottom w:val="0"/>
          <w:divBdr>
            <w:top w:val="none" w:sz="0" w:space="0" w:color="auto"/>
            <w:left w:val="none" w:sz="0" w:space="0" w:color="auto"/>
            <w:bottom w:val="none" w:sz="0" w:space="0" w:color="auto"/>
            <w:right w:val="none" w:sz="0" w:space="0" w:color="auto"/>
          </w:divBdr>
        </w:div>
        <w:div w:id="1145775006">
          <w:marLeft w:val="0"/>
          <w:marRight w:val="0"/>
          <w:marTop w:val="0"/>
          <w:marBottom w:val="0"/>
          <w:divBdr>
            <w:top w:val="none" w:sz="0" w:space="0" w:color="auto"/>
            <w:left w:val="none" w:sz="0" w:space="0" w:color="auto"/>
            <w:bottom w:val="none" w:sz="0" w:space="0" w:color="auto"/>
            <w:right w:val="none" w:sz="0" w:space="0" w:color="auto"/>
          </w:divBdr>
        </w:div>
      </w:divsChild>
    </w:div>
    <w:div w:id="1726559109">
      <w:bodyDiv w:val="1"/>
      <w:marLeft w:val="0"/>
      <w:marRight w:val="0"/>
      <w:marTop w:val="0"/>
      <w:marBottom w:val="0"/>
      <w:divBdr>
        <w:top w:val="none" w:sz="0" w:space="0" w:color="auto"/>
        <w:left w:val="none" w:sz="0" w:space="0" w:color="auto"/>
        <w:bottom w:val="none" w:sz="0" w:space="0" w:color="auto"/>
        <w:right w:val="none" w:sz="0" w:space="0" w:color="auto"/>
      </w:divBdr>
      <w:divsChild>
        <w:div w:id="235432362">
          <w:marLeft w:val="0"/>
          <w:marRight w:val="0"/>
          <w:marTop w:val="0"/>
          <w:marBottom w:val="0"/>
          <w:divBdr>
            <w:top w:val="none" w:sz="0" w:space="0" w:color="auto"/>
            <w:left w:val="none" w:sz="0" w:space="0" w:color="auto"/>
            <w:bottom w:val="none" w:sz="0" w:space="0" w:color="auto"/>
            <w:right w:val="none" w:sz="0" w:space="0" w:color="auto"/>
          </w:divBdr>
        </w:div>
        <w:div w:id="683946514">
          <w:marLeft w:val="0"/>
          <w:marRight w:val="0"/>
          <w:marTop w:val="0"/>
          <w:marBottom w:val="0"/>
          <w:divBdr>
            <w:top w:val="none" w:sz="0" w:space="0" w:color="auto"/>
            <w:left w:val="none" w:sz="0" w:space="0" w:color="auto"/>
            <w:bottom w:val="none" w:sz="0" w:space="0" w:color="auto"/>
            <w:right w:val="none" w:sz="0" w:space="0" w:color="auto"/>
          </w:divBdr>
        </w:div>
        <w:div w:id="946930556">
          <w:marLeft w:val="0"/>
          <w:marRight w:val="0"/>
          <w:marTop w:val="0"/>
          <w:marBottom w:val="0"/>
          <w:divBdr>
            <w:top w:val="none" w:sz="0" w:space="0" w:color="auto"/>
            <w:left w:val="none" w:sz="0" w:space="0" w:color="auto"/>
            <w:bottom w:val="none" w:sz="0" w:space="0" w:color="auto"/>
            <w:right w:val="none" w:sz="0" w:space="0" w:color="auto"/>
          </w:divBdr>
        </w:div>
      </w:divsChild>
    </w:div>
    <w:div w:id="1727754295">
      <w:bodyDiv w:val="1"/>
      <w:marLeft w:val="0"/>
      <w:marRight w:val="0"/>
      <w:marTop w:val="0"/>
      <w:marBottom w:val="0"/>
      <w:divBdr>
        <w:top w:val="none" w:sz="0" w:space="0" w:color="auto"/>
        <w:left w:val="none" w:sz="0" w:space="0" w:color="auto"/>
        <w:bottom w:val="none" w:sz="0" w:space="0" w:color="auto"/>
        <w:right w:val="none" w:sz="0" w:space="0" w:color="auto"/>
      </w:divBdr>
    </w:div>
    <w:div w:id="1736007449">
      <w:bodyDiv w:val="1"/>
      <w:marLeft w:val="0"/>
      <w:marRight w:val="0"/>
      <w:marTop w:val="0"/>
      <w:marBottom w:val="0"/>
      <w:divBdr>
        <w:top w:val="none" w:sz="0" w:space="0" w:color="auto"/>
        <w:left w:val="none" w:sz="0" w:space="0" w:color="auto"/>
        <w:bottom w:val="none" w:sz="0" w:space="0" w:color="auto"/>
        <w:right w:val="none" w:sz="0" w:space="0" w:color="auto"/>
      </w:divBdr>
    </w:div>
    <w:div w:id="1737120519">
      <w:bodyDiv w:val="1"/>
      <w:marLeft w:val="0"/>
      <w:marRight w:val="0"/>
      <w:marTop w:val="0"/>
      <w:marBottom w:val="0"/>
      <w:divBdr>
        <w:top w:val="none" w:sz="0" w:space="0" w:color="auto"/>
        <w:left w:val="none" w:sz="0" w:space="0" w:color="auto"/>
        <w:bottom w:val="none" w:sz="0" w:space="0" w:color="auto"/>
        <w:right w:val="none" w:sz="0" w:space="0" w:color="auto"/>
      </w:divBdr>
    </w:div>
    <w:div w:id="1738554922">
      <w:bodyDiv w:val="1"/>
      <w:marLeft w:val="0"/>
      <w:marRight w:val="0"/>
      <w:marTop w:val="0"/>
      <w:marBottom w:val="0"/>
      <w:divBdr>
        <w:top w:val="none" w:sz="0" w:space="0" w:color="auto"/>
        <w:left w:val="none" w:sz="0" w:space="0" w:color="auto"/>
        <w:bottom w:val="none" w:sz="0" w:space="0" w:color="auto"/>
        <w:right w:val="none" w:sz="0" w:space="0" w:color="auto"/>
      </w:divBdr>
    </w:div>
    <w:div w:id="1748113670">
      <w:bodyDiv w:val="1"/>
      <w:marLeft w:val="0"/>
      <w:marRight w:val="0"/>
      <w:marTop w:val="0"/>
      <w:marBottom w:val="0"/>
      <w:divBdr>
        <w:top w:val="none" w:sz="0" w:space="0" w:color="auto"/>
        <w:left w:val="none" w:sz="0" w:space="0" w:color="auto"/>
        <w:bottom w:val="none" w:sz="0" w:space="0" w:color="auto"/>
        <w:right w:val="none" w:sz="0" w:space="0" w:color="auto"/>
      </w:divBdr>
    </w:div>
    <w:div w:id="1749576863">
      <w:bodyDiv w:val="1"/>
      <w:marLeft w:val="0"/>
      <w:marRight w:val="0"/>
      <w:marTop w:val="0"/>
      <w:marBottom w:val="0"/>
      <w:divBdr>
        <w:top w:val="none" w:sz="0" w:space="0" w:color="auto"/>
        <w:left w:val="none" w:sz="0" w:space="0" w:color="auto"/>
        <w:bottom w:val="none" w:sz="0" w:space="0" w:color="auto"/>
        <w:right w:val="none" w:sz="0" w:space="0" w:color="auto"/>
      </w:divBdr>
    </w:div>
    <w:div w:id="1759280412">
      <w:bodyDiv w:val="1"/>
      <w:marLeft w:val="0"/>
      <w:marRight w:val="0"/>
      <w:marTop w:val="0"/>
      <w:marBottom w:val="0"/>
      <w:divBdr>
        <w:top w:val="none" w:sz="0" w:space="0" w:color="auto"/>
        <w:left w:val="none" w:sz="0" w:space="0" w:color="auto"/>
        <w:bottom w:val="none" w:sz="0" w:space="0" w:color="auto"/>
        <w:right w:val="none" w:sz="0" w:space="0" w:color="auto"/>
      </w:divBdr>
    </w:div>
    <w:div w:id="1760716751">
      <w:bodyDiv w:val="1"/>
      <w:marLeft w:val="0"/>
      <w:marRight w:val="0"/>
      <w:marTop w:val="0"/>
      <w:marBottom w:val="0"/>
      <w:divBdr>
        <w:top w:val="none" w:sz="0" w:space="0" w:color="auto"/>
        <w:left w:val="none" w:sz="0" w:space="0" w:color="auto"/>
        <w:bottom w:val="none" w:sz="0" w:space="0" w:color="auto"/>
        <w:right w:val="none" w:sz="0" w:space="0" w:color="auto"/>
      </w:divBdr>
    </w:div>
    <w:div w:id="1773741936">
      <w:bodyDiv w:val="1"/>
      <w:marLeft w:val="0"/>
      <w:marRight w:val="0"/>
      <w:marTop w:val="0"/>
      <w:marBottom w:val="0"/>
      <w:divBdr>
        <w:top w:val="none" w:sz="0" w:space="0" w:color="auto"/>
        <w:left w:val="none" w:sz="0" w:space="0" w:color="auto"/>
        <w:bottom w:val="none" w:sz="0" w:space="0" w:color="auto"/>
        <w:right w:val="none" w:sz="0" w:space="0" w:color="auto"/>
      </w:divBdr>
    </w:div>
    <w:div w:id="1775056712">
      <w:bodyDiv w:val="1"/>
      <w:marLeft w:val="0"/>
      <w:marRight w:val="0"/>
      <w:marTop w:val="0"/>
      <w:marBottom w:val="0"/>
      <w:divBdr>
        <w:top w:val="none" w:sz="0" w:space="0" w:color="auto"/>
        <w:left w:val="none" w:sz="0" w:space="0" w:color="auto"/>
        <w:bottom w:val="none" w:sz="0" w:space="0" w:color="auto"/>
        <w:right w:val="none" w:sz="0" w:space="0" w:color="auto"/>
      </w:divBdr>
    </w:div>
    <w:div w:id="1781796793">
      <w:bodyDiv w:val="1"/>
      <w:marLeft w:val="0"/>
      <w:marRight w:val="0"/>
      <w:marTop w:val="0"/>
      <w:marBottom w:val="0"/>
      <w:divBdr>
        <w:top w:val="none" w:sz="0" w:space="0" w:color="auto"/>
        <w:left w:val="none" w:sz="0" w:space="0" w:color="auto"/>
        <w:bottom w:val="none" w:sz="0" w:space="0" w:color="auto"/>
        <w:right w:val="none" w:sz="0" w:space="0" w:color="auto"/>
      </w:divBdr>
      <w:divsChild>
        <w:div w:id="642731596">
          <w:marLeft w:val="0"/>
          <w:marRight w:val="0"/>
          <w:marTop w:val="0"/>
          <w:marBottom w:val="0"/>
          <w:divBdr>
            <w:top w:val="none" w:sz="0" w:space="0" w:color="auto"/>
            <w:left w:val="none" w:sz="0" w:space="0" w:color="auto"/>
            <w:bottom w:val="none" w:sz="0" w:space="0" w:color="auto"/>
            <w:right w:val="none" w:sz="0" w:space="0" w:color="auto"/>
          </w:divBdr>
        </w:div>
        <w:div w:id="986014708">
          <w:marLeft w:val="0"/>
          <w:marRight w:val="0"/>
          <w:marTop w:val="0"/>
          <w:marBottom w:val="0"/>
          <w:divBdr>
            <w:top w:val="none" w:sz="0" w:space="0" w:color="auto"/>
            <w:left w:val="none" w:sz="0" w:space="0" w:color="auto"/>
            <w:bottom w:val="none" w:sz="0" w:space="0" w:color="auto"/>
            <w:right w:val="none" w:sz="0" w:space="0" w:color="auto"/>
          </w:divBdr>
        </w:div>
        <w:div w:id="1712653701">
          <w:marLeft w:val="0"/>
          <w:marRight w:val="0"/>
          <w:marTop w:val="0"/>
          <w:marBottom w:val="0"/>
          <w:divBdr>
            <w:top w:val="none" w:sz="0" w:space="0" w:color="auto"/>
            <w:left w:val="none" w:sz="0" w:space="0" w:color="auto"/>
            <w:bottom w:val="none" w:sz="0" w:space="0" w:color="auto"/>
            <w:right w:val="none" w:sz="0" w:space="0" w:color="auto"/>
          </w:divBdr>
        </w:div>
      </w:divsChild>
    </w:div>
    <w:div w:id="1782336763">
      <w:bodyDiv w:val="1"/>
      <w:marLeft w:val="0"/>
      <w:marRight w:val="0"/>
      <w:marTop w:val="0"/>
      <w:marBottom w:val="0"/>
      <w:divBdr>
        <w:top w:val="none" w:sz="0" w:space="0" w:color="auto"/>
        <w:left w:val="none" w:sz="0" w:space="0" w:color="auto"/>
        <w:bottom w:val="none" w:sz="0" w:space="0" w:color="auto"/>
        <w:right w:val="none" w:sz="0" w:space="0" w:color="auto"/>
      </w:divBdr>
    </w:div>
    <w:div w:id="1783527265">
      <w:bodyDiv w:val="1"/>
      <w:marLeft w:val="0"/>
      <w:marRight w:val="0"/>
      <w:marTop w:val="0"/>
      <w:marBottom w:val="0"/>
      <w:divBdr>
        <w:top w:val="none" w:sz="0" w:space="0" w:color="auto"/>
        <w:left w:val="none" w:sz="0" w:space="0" w:color="auto"/>
        <w:bottom w:val="none" w:sz="0" w:space="0" w:color="auto"/>
        <w:right w:val="none" w:sz="0" w:space="0" w:color="auto"/>
      </w:divBdr>
    </w:div>
    <w:div w:id="1786387140">
      <w:bodyDiv w:val="1"/>
      <w:marLeft w:val="0"/>
      <w:marRight w:val="0"/>
      <w:marTop w:val="0"/>
      <w:marBottom w:val="0"/>
      <w:divBdr>
        <w:top w:val="none" w:sz="0" w:space="0" w:color="auto"/>
        <w:left w:val="none" w:sz="0" w:space="0" w:color="auto"/>
        <w:bottom w:val="none" w:sz="0" w:space="0" w:color="auto"/>
        <w:right w:val="none" w:sz="0" w:space="0" w:color="auto"/>
      </w:divBdr>
    </w:div>
    <w:div w:id="1800106294">
      <w:bodyDiv w:val="1"/>
      <w:marLeft w:val="0"/>
      <w:marRight w:val="0"/>
      <w:marTop w:val="0"/>
      <w:marBottom w:val="0"/>
      <w:divBdr>
        <w:top w:val="none" w:sz="0" w:space="0" w:color="auto"/>
        <w:left w:val="none" w:sz="0" w:space="0" w:color="auto"/>
        <w:bottom w:val="none" w:sz="0" w:space="0" w:color="auto"/>
        <w:right w:val="none" w:sz="0" w:space="0" w:color="auto"/>
      </w:divBdr>
    </w:div>
    <w:div w:id="1801454994">
      <w:bodyDiv w:val="1"/>
      <w:marLeft w:val="0"/>
      <w:marRight w:val="0"/>
      <w:marTop w:val="0"/>
      <w:marBottom w:val="0"/>
      <w:divBdr>
        <w:top w:val="none" w:sz="0" w:space="0" w:color="auto"/>
        <w:left w:val="none" w:sz="0" w:space="0" w:color="auto"/>
        <w:bottom w:val="none" w:sz="0" w:space="0" w:color="auto"/>
        <w:right w:val="none" w:sz="0" w:space="0" w:color="auto"/>
      </w:divBdr>
    </w:div>
    <w:div w:id="1809281495">
      <w:bodyDiv w:val="1"/>
      <w:marLeft w:val="0"/>
      <w:marRight w:val="0"/>
      <w:marTop w:val="0"/>
      <w:marBottom w:val="0"/>
      <w:divBdr>
        <w:top w:val="none" w:sz="0" w:space="0" w:color="auto"/>
        <w:left w:val="none" w:sz="0" w:space="0" w:color="auto"/>
        <w:bottom w:val="none" w:sz="0" w:space="0" w:color="auto"/>
        <w:right w:val="none" w:sz="0" w:space="0" w:color="auto"/>
      </w:divBdr>
    </w:div>
    <w:div w:id="1810592616">
      <w:bodyDiv w:val="1"/>
      <w:marLeft w:val="0"/>
      <w:marRight w:val="0"/>
      <w:marTop w:val="0"/>
      <w:marBottom w:val="0"/>
      <w:divBdr>
        <w:top w:val="none" w:sz="0" w:space="0" w:color="auto"/>
        <w:left w:val="none" w:sz="0" w:space="0" w:color="auto"/>
        <w:bottom w:val="none" w:sz="0" w:space="0" w:color="auto"/>
        <w:right w:val="none" w:sz="0" w:space="0" w:color="auto"/>
      </w:divBdr>
    </w:div>
    <w:div w:id="1817994145">
      <w:bodyDiv w:val="1"/>
      <w:marLeft w:val="0"/>
      <w:marRight w:val="0"/>
      <w:marTop w:val="0"/>
      <w:marBottom w:val="0"/>
      <w:divBdr>
        <w:top w:val="none" w:sz="0" w:space="0" w:color="auto"/>
        <w:left w:val="none" w:sz="0" w:space="0" w:color="auto"/>
        <w:bottom w:val="none" w:sz="0" w:space="0" w:color="auto"/>
        <w:right w:val="none" w:sz="0" w:space="0" w:color="auto"/>
      </w:divBdr>
    </w:div>
    <w:div w:id="1820030031">
      <w:bodyDiv w:val="1"/>
      <w:marLeft w:val="0"/>
      <w:marRight w:val="0"/>
      <w:marTop w:val="0"/>
      <w:marBottom w:val="0"/>
      <w:divBdr>
        <w:top w:val="none" w:sz="0" w:space="0" w:color="auto"/>
        <w:left w:val="none" w:sz="0" w:space="0" w:color="auto"/>
        <w:bottom w:val="none" w:sz="0" w:space="0" w:color="auto"/>
        <w:right w:val="none" w:sz="0" w:space="0" w:color="auto"/>
      </w:divBdr>
    </w:div>
    <w:div w:id="1831679272">
      <w:bodyDiv w:val="1"/>
      <w:marLeft w:val="0"/>
      <w:marRight w:val="0"/>
      <w:marTop w:val="0"/>
      <w:marBottom w:val="0"/>
      <w:divBdr>
        <w:top w:val="none" w:sz="0" w:space="0" w:color="auto"/>
        <w:left w:val="none" w:sz="0" w:space="0" w:color="auto"/>
        <w:bottom w:val="none" w:sz="0" w:space="0" w:color="auto"/>
        <w:right w:val="none" w:sz="0" w:space="0" w:color="auto"/>
      </w:divBdr>
    </w:div>
    <w:div w:id="1834448481">
      <w:bodyDiv w:val="1"/>
      <w:marLeft w:val="0"/>
      <w:marRight w:val="0"/>
      <w:marTop w:val="0"/>
      <w:marBottom w:val="0"/>
      <w:divBdr>
        <w:top w:val="none" w:sz="0" w:space="0" w:color="auto"/>
        <w:left w:val="none" w:sz="0" w:space="0" w:color="auto"/>
        <w:bottom w:val="none" w:sz="0" w:space="0" w:color="auto"/>
        <w:right w:val="none" w:sz="0" w:space="0" w:color="auto"/>
      </w:divBdr>
    </w:div>
    <w:div w:id="1836411836">
      <w:bodyDiv w:val="1"/>
      <w:marLeft w:val="0"/>
      <w:marRight w:val="0"/>
      <w:marTop w:val="0"/>
      <w:marBottom w:val="0"/>
      <w:divBdr>
        <w:top w:val="none" w:sz="0" w:space="0" w:color="auto"/>
        <w:left w:val="none" w:sz="0" w:space="0" w:color="auto"/>
        <w:bottom w:val="none" w:sz="0" w:space="0" w:color="auto"/>
        <w:right w:val="none" w:sz="0" w:space="0" w:color="auto"/>
      </w:divBdr>
    </w:div>
    <w:div w:id="1842158422">
      <w:bodyDiv w:val="1"/>
      <w:marLeft w:val="0"/>
      <w:marRight w:val="0"/>
      <w:marTop w:val="0"/>
      <w:marBottom w:val="0"/>
      <w:divBdr>
        <w:top w:val="none" w:sz="0" w:space="0" w:color="auto"/>
        <w:left w:val="none" w:sz="0" w:space="0" w:color="auto"/>
        <w:bottom w:val="none" w:sz="0" w:space="0" w:color="auto"/>
        <w:right w:val="none" w:sz="0" w:space="0" w:color="auto"/>
      </w:divBdr>
    </w:div>
    <w:div w:id="1843426430">
      <w:bodyDiv w:val="1"/>
      <w:marLeft w:val="0"/>
      <w:marRight w:val="0"/>
      <w:marTop w:val="0"/>
      <w:marBottom w:val="0"/>
      <w:divBdr>
        <w:top w:val="none" w:sz="0" w:space="0" w:color="auto"/>
        <w:left w:val="none" w:sz="0" w:space="0" w:color="auto"/>
        <w:bottom w:val="none" w:sz="0" w:space="0" w:color="auto"/>
        <w:right w:val="none" w:sz="0" w:space="0" w:color="auto"/>
      </w:divBdr>
    </w:div>
    <w:div w:id="1855218905">
      <w:bodyDiv w:val="1"/>
      <w:marLeft w:val="0"/>
      <w:marRight w:val="0"/>
      <w:marTop w:val="0"/>
      <w:marBottom w:val="0"/>
      <w:divBdr>
        <w:top w:val="none" w:sz="0" w:space="0" w:color="auto"/>
        <w:left w:val="none" w:sz="0" w:space="0" w:color="auto"/>
        <w:bottom w:val="none" w:sz="0" w:space="0" w:color="auto"/>
        <w:right w:val="none" w:sz="0" w:space="0" w:color="auto"/>
      </w:divBdr>
    </w:div>
    <w:div w:id="1866677274">
      <w:bodyDiv w:val="1"/>
      <w:marLeft w:val="0"/>
      <w:marRight w:val="0"/>
      <w:marTop w:val="0"/>
      <w:marBottom w:val="0"/>
      <w:divBdr>
        <w:top w:val="none" w:sz="0" w:space="0" w:color="auto"/>
        <w:left w:val="none" w:sz="0" w:space="0" w:color="auto"/>
        <w:bottom w:val="none" w:sz="0" w:space="0" w:color="auto"/>
        <w:right w:val="none" w:sz="0" w:space="0" w:color="auto"/>
      </w:divBdr>
    </w:div>
    <w:div w:id="1868830506">
      <w:bodyDiv w:val="1"/>
      <w:marLeft w:val="0"/>
      <w:marRight w:val="0"/>
      <w:marTop w:val="0"/>
      <w:marBottom w:val="0"/>
      <w:divBdr>
        <w:top w:val="none" w:sz="0" w:space="0" w:color="auto"/>
        <w:left w:val="none" w:sz="0" w:space="0" w:color="auto"/>
        <w:bottom w:val="none" w:sz="0" w:space="0" w:color="auto"/>
        <w:right w:val="none" w:sz="0" w:space="0" w:color="auto"/>
      </w:divBdr>
    </w:div>
    <w:div w:id="1868836407">
      <w:bodyDiv w:val="1"/>
      <w:marLeft w:val="0"/>
      <w:marRight w:val="0"/>
      <w:marTop w:val="0"/>
      <w:marBottom w:val="0"/>
      <w:divBdr>
        <w:top w:val="none" w:sz="0" w:space="0" w:color="auto"/>
        <w:left w:val="none" w:sz="0" w:space="0" w:color="auto"/>
        <w:bottom w:val="none" w:sz="0" w:space="0" w:color="auto"/>
        <w:right w:val="none" w:sz="0" w:space="0" w:color="auto"/>
      </w:divBdr>
      <w:divsChild>
        <w:div w:id="268052615">
          <w:marLeft w:val="0"/>
          <w:marRight w:val="0"/>
          <w:marTop w:val="0"/>
          <w:marBottom w:val="0"/>
          <w:divBdr>
            <w:top w:val="none" w:sz="0" w:space="0" w:color="auto"/>
            <w:left w:val="none" w:sz="0" w:space="0" w:color="auto"/>
            <w:bottom w:val="none" w:sz="0" w:space="0" w:color="auto"/>
            <w:right w:val="none" w:sz="0" w:space="0" w:color="auto"/>
          </w:divBdr>
        </w:div>
        <w:div w:id="544877145">
          <w:marLeft w:val="0"/>
          <w:marRight w:val="0"/>
          <w:marTop w:val="0"/>
          <w:marBottom w:val="0"/>
          <w:divBdr>
            <w:top w:val="none" w:sz="0" w:space="0" w:color="auto"/>
            <w:left w:val="none" w:sz="0" w:space="0" w:color="auto"/>
            <w:bottom w:val="none" w:sz="0" w:space="0" w:color="auto"/>
            <w:right w:val="none" w:sz="0" w:space="0" w:color="auto"/>
          </w:divBdr>
        </w:div>
        <w:div w:id="598686151">
          <w:marLeft w:val="0"/>
          <w:marRight w:val="0"/>
          <w:marTop w:val="0"/>
          <w:marBottom w:val="0"/>
          <w:divBdr>
            <w:top w:val="none" w:sz="0" w:space="0" w:color="auto"/>
            <w:left w:val="none" w:sz="0" w:space="0" w:color="auto"/>
            <w:bottom w:val="none" w:sz="0" w:space="0" w:color="auto"/>
            <w:right w:val="none" w:sz="0" w:space="0" w:color="auto"/>
          </w:divBdr>
        </w:div>
        <w:div w:id="623460832">
          <w:marLeft w:val="0"/>
          <w:marRight w:val="0"/>
          <w:marTop w:val="0"/>
          <w:marBottom w:val="0"/>
          <w:divBdr>
            <w:top w:val="none" w:sz="0" w:space="0" w:color="auto"/>
            <w:left w:val="none" w:sz="0" w:space="0" w:color="auto"/>
            <w:bottom w:val="none" w:sz="0" w:space="0" w:color="auto"/>
            <w:right w:val="none" w:sz="0" w:space="0" w:color="auto"/>
          </w:divBdr>
        </w:div>
        <w:div w:id="857740476">
          <w:marLeft w:val="0"/>
          <w:marRight w:val="0"/>
          <w:marTop w:val="0"/>
          <w:marBottom w:val="0"/>
          <w:divBdr>
            <w:top w:val="none" w:sz="0" w:space="0" w:color="auto"/>
            <w:left w:val="none" w:sz="0" w:space="0" w:color="auto"/>
            <w:bottom w:val="none" w:sz="0" w:space="0" w:color="auto"/>
            <w:right w:val="none" w:sz="0" w:space="0" w:color="auto"/>
          </w:divBdr>
        </w:div>
        <w:div w:id="992879883">
          <w:marLeft w:val="0"/>
          <w:marRight w:val="0"/>
          <w:marTop w:val="0"/>
          <w:marBottom w:val="0"/>
          <w:divBdr>
            <w:top w:val="none" w:sz="0" w:space="0" w:color="auto"/>
            <w:left w:val="none" w:sz="0" w:space="0" w:color="auto"/>
            <w:bottom w:val="none" w:sz="0" w:space="0" w:color="auto"/>
            <w:right w:val="none" w:sz="0" w:space="0" w:color="auto"/>
          </w:divBdr>
        </w:div>
        <w:div w:id="1506936533">
          <w:marLeft w:val="0"/>
          <w:marRight w:val="0"/>
          <w:marTop w:val="0"/>
          <w:marBottom w:val="0"/>
          <w:divBdr>
            <w:top w:val="none" w:sz="0" w:space="0" w:color="auto"/>
            <w:left w:val="none" w:sz="0" w:space="0" w:color="auto"/>
            <w:bottom w:val="none" w:sz="0" w:space="0" w:color="auto"/>
            <w:right w:val="none" w:sz="0" w:space="0" w:color="auto"/>
          </w:divBdr>
        </w:div>
      </w:divsChild>
    </w:div>
    <w:div w:id="1871720594">
      <w:bodyDiv w:val="1"/>
      <w:marLeft w:val="0"/>
      <w:marRight w:val="0"/>
      <w:marTop w:val="0"/>
      <w:marBottom w:val="0"/>
      <w:divBdr>
        <w:top w:val="none" w:sz="0" w:space="0" w:color="auto"/>
        <w:left w:val="none" w:sz="0" w:space="0" w:color="auto"/>
        <w:bottom w:val="none" w:sz="0" w:space="0" w:color="auto"/>
        <w:right w:val="none" w:sz="0" w:space="0" w:color="auto"/>
      </w:divBdr>
      <w:divsChild>
        <w:div w:id="160048686">
          <w:marLeft w:val="0"/>
          <w:marRight w:val="0"/>
          <w:marTop w:val="0"/>
          <w:marBottom w:val="0"/>
          <w:divBdr>
            <w:top w:val="none" w:sz="0" w:space="0" w:color="auto"/>
            <w:left w:val="none" w:sz="0" w:space="0" w:color="auto"/>
            <w:bottom w:val="none" w:sz="0" w:space="0" w:color="auto"/>
            <w:right w:val="none" w:sz="0" w:space="0" w:color="auto"/>
          </w:divBdr>
        </w:div>
        <w:div w:id="174685531">
          <w:marLeft w:val="0"/>
          <w:marRight w:val="0"/>
          <w:marTop w:val="0"/>
          <w:marBottom w:val="0"/>
          <w:divBdr>
            <w:top w:val="none" w:sz="0" w:space="0" w:color="auto"/>
            <w:left w:val="none" w:sz="0" w:space="0" w:color="auto"/>
            <w:bottom w:val="none" w:sz="0" w:space="0" w:color="auto"/>
            <w:right w:val="none" w:sz="0" w:space="0" w:color="auto"/>
          </w:divBdr>
        </w:div>
        <w:div w:id="650641796">
          <w:marLeft w:val="0"/>
          <w:marRight w:val="0"/>
          <w:marTop w:val="0"/>
          <w:marBottom w:val="0"/>
          <w:divBdr>
            <w:top w:val="none" w:sz="0" w:space="0" w:color="auto"/>
            <w:left w:val="none" w:sz="0" w:space="0" w:color="auto"/>
            <w:bottom w:val="none" w:sz="0" w:space="0" w:color="auto"/>
            <w:right w:val="none" w:sz="0" w:space="0" w:color="auto"/>
          </w:divBdr>
        </w:div>
        <w:div w:id="759646107">
          <w:marLeft w:val="0"/>
          <w:marRight w:val="0"/>
          <w:marTop w:val="0"/>
          <w:marBottom w:val="0"/>
          <w:divBdr>
            <w:top w:val="none" w:sz="0" w:space="0" w:color="auto"/>
            <w:left w:val="none" w:sz="0" w:space="0" w:color="auto"/>
            <w:bottom w:val="none" w:sz="0" w:space="0" w:color="auto"/>
            <w:right w:val="none" w:sz="0" w:space="0" w:color="auto"/>
          </w:divBdr>
        </w:div>
        <w:div w:id="760879393">
          <w:marLeft w:val="0"/>
          <w:marRight w:val="0"/>
          <w:marTop w:val="0"/>
          <w:marBottom w:val="0"/>
          <w:divBdr>
            <w:top w:val="none" w:sz="0" w:space="0" w:color="auto"/>
            <w:left w:val="none" w:sz="0" w:space="0" w:color="auto"/>
            <w:bottom w:val="none" w:sz="0" w:space="0" w:color="auto"/>
            <w:right w:val="none" w:sz="0" w:space="0" w:color="auto"/>
          </w:divBdr>
        </w:div>
        <w:div w:id="763384682">
          <w:marLeft w:val="0"/>
          <w:marRight w:val="0"/>
          <w:marTop w:val="0"/>
          <w:marBottom w:val="0"/>
          <w:divBdr>
            <w:top w:val="none" w:sz="0" w:space="0" w:color="auto"/>
            <w:left w:val="none" w:sz="0" w:space="0" w:color="auto"/>
            <w:bottom w:val="none" w:sz="0" w:space="0" w:color="auto"/>
            <w:right w:val="none" w:sz="0" w:space="0" w:color="auto"/>
          </w:divBdr>
        </w:div>
        <w:div w:id="765226511">
          <w:marLeft w:val="0"/>
          <w:marRight w:val="0"/>
          <w:marTop w:val="0"/>
          <w:marBottom w:val="0"/>
          <w:divBdr>
            <w:top w:val="none" w:sz="0" w:space="0" w:color="auto"/>
            <w:left w:val="none" w:sz="0" w:space="0" w:color="auto"/>
            <w:bottom w:val="none" w:sz="0" w:space="0" w:color="auto"/>
            <w:right w:val="none" w:sz="0" w:space="0" w:color="auto"/>
          </w:divBdr>
        </w:div>
        <w:div w:id="1149326107">
          <w:marLeft w:val="0"/>
          <w:marRight w:val="0"/>
          <w:marTop w:val="0"/>
          <w:marBottom w:val="0"/>
          <w:divBdr>
            <w:top w:val="none" w:sz="0" w:space="0" w:color="auto"/>
            <w:left w:val="none" w:sz="0" w:space="0" w:color="auto"/>
            <w:bottom w:val="none" w:sz="0" w:space="0" w:color="auto"/>
            <w:right w:val="none" w:sz="0" w:space="0" w:color="auto"/>
          </w:divBdr>
        </w:div>
        <w:div w:id="1208642599">
          <w:marLeft w:val="0"/>
          <w:marRight w:val="0"/>
          <w:marTop w:val="0"/>
          <w:marBottom w:val="0"/>
          <w:divBdr>
            <w:top w:val="none" w:sz="0" w:space="0" w:color="auto"/>
            <w:left w:val="none" w:sz="0" w:space="0" w:color="auto"/>
            <w:bottom w:val="none" w:sz="0" w:space="0" w:color="auto"/>
            <w:right w:val="none" w:sz="0" w:space="0" w:color="auto"/>
          </w:divBdr>
        </w:div>
        <w:div w:id="1708529833">
          <w:marLeft w:val="0"/>
          <w:marRight w:val="0"/>
          <w:marTop w:val="0"/>
          <w:marBottom w:val="0"/>
          <w:divBdr>
            <w:top w:val="none" w:sz="0" w:space="0" w:color="auto"/>
            <w:left w:val="none" w:sz="0" w:space="0" w:color="auto"/>
            <w:bottom w:val="none" w:sz="0" w:space="0" w:color="auto"/>
            <w:right w:val="none" w:sz="0" w:space="0" w:color="auto"/>
          </w:divBdr>
        </w:div>
      </w:divsChild>
    </w:div>
    <w:div w:id="1877085035">
      <w:bodyDiv w:val="1"/>
      <w:marLeft w:val="0"/>
      <w:marRight w:val="0"/>
      <w:marTop w:val="0"/>
      <w:marBottom w:val="0"/>
      <w:divBdr>
        <w:top w:val="none" w:sz="0" w:space="0" w:color="auto"/>
        <w:left w:val="none" w:sz="0" w:space="0" w:color="auto"/>
        <w:bottom w:val="none" w:sz="0" w:space="0" w:color="auto"/>
        <w:right w:val="none" w:sz="0" w:space="0" w:color="auto"/>
      </w:divBdr>
    </w:div>
    <w:div w:id="1879854373">
      <w:bodyDiv w:val="1"/>
      <w:marLeft w:val="0"/>
      <w:marRight w:val="0"/>
      <w:marTop w:val="0"/>
      <w:marBottom w:val="0"/>
      <w:divBdr>
        <w:top w:val="none" w:sz="0" w:space="0" w:color="auto"/>
        <w:left w:val="none" w:sz="0" w:space="0" w:color="auto"/>
        <w:bottom w:val="none" w:sz="0" w:space="0" w:color="auto"/>
        <w:right w:val="none" w:sz="0" w:space="0" w:color="auto"/>
      </w:divBdr>
    </w:div>
    <w:div w:id="1884560457">
      <w:bodyDiv w:val="1"/>
      <w:marLeft w:val="0"/>
      <w:marRight w:val="0"/>
      <w:marTop w:val="0"/>
      <w:marBottom w:val="0"/>
      <w:divBdr>
        <w:top w:val="none" w:sz="0" w:space="0" w:color="auto"/>
        <w:left w:val="none" w:sz="0" w:space="0" w:color="auto"/>
        <w:bottom w:val="none" w:sz="0" w:space="0" w:color="auto"/>
        <w:right w:val="none" w:sz="0" w:space="0" w:color="auto"/>
      </w:divBdr>
    </w:div>
    <w:div w:id="1890797366">
      <w:bodyDiv w:val="1"/>
      <w:marLeft w:val="0"/>
      <w:marRight w:val="0"/>
      <w:marTop w:val="0"/>
      <w:marBottom w:val="0"/>
      <w:divBdr>
        <w:top w:val="none" w:sz="0" w:space="0" w:color="auto"/>
        <w:left w:val="none" w:sz="0" w:space="0" w:color="auto"/>
        <w:bottom w:val="none" w:sz="0" w:space="0" w:color="auto"/>
        <w:right w:val="none" w:sz="0" w:space="0" w:color="auto"/>
      </w:divBdr>
    </w:div>
    <w:div w:id="1894803534">
      <w:bodyDiv w:val="1"/>
      <w:marLeft w:val="0"/>
      <w:marRight w:val="0"/>
      <w:marTop w:val="0"/>
      <w:marBottom w:val="0"/>
      <w:divBdr>
        <w:top w:val="none" w:sz="0" w:space="0" w:color="auto"/>
        <w:left w:val="none" w:sz="0" w:space="0" w:color="auto"/>
        <w:bottom w:val="none" w:sz="0" w:space="0" w:color="auto"/>
        <w:right w:val="none" w:sz="0" w:space="0" w:color="auto"/>
      </w:divBdr>
    </w:div>
    <w:div w:id="1896772237">
      <w:bodyDiv w:val="1"/>
      <w:marLeft w:val="0"/>
      <w:marRight w:val="0"/>
      <w:marTop w:val="0"/>
      <w:marBottom w:val="0"/>
      <w:divBdr>
        <w:top w:val="none" w:sz="0" w:space="0" w:color="auto"/>
        <w:left w:val="none" w:sz="0" w:space="0" w:color="auto"/>
        <w:bottom w:val="none" w:sz="0" w:space="0" w:color="auto"/>
        <w:right w:val="none" w:sz="0" w:space="0" w:color="auto"/>
      </w:divBdr>
    </w:div>
    <w:div w:id="1898543086">
      <w:bodyDiv w:val="1"/>
      <w:marLeft w:val="0"/>
      <w:marRight w:val="0"/>
      <w:marTop w:val="0"/>
      <w:marBottom w:val="0"/>
      <w:divBdr>
        <w:top w:val="none" w:sz="0" w:space="0" w:color="auto"/>
        <w:left w:val="none" w:sz="0" w:space="0" w:color="auto"/>
        <w:bottom w:val="none" w:sz="0" w:space="0" w:color="auto"/>
        <w:right w:val="none" w:sz="0" w:space="0" w:color="auto"/>
      </w:divBdr>
    </w:div>
    <w:div w:id="1907063552">
      <w:bodyDiv w:val="1"/>
      <w:marLeft w:val="0"/>
      <w:marRight w:val="0"/>
      <w:marTop w:val="0"/>
      <w:marBottom w:val="0"/>
      <w:divBdr>
        <w:top w:val="none" w:sz="0" w:space="0" w:color="auto"/>
        <w:left w:val="none" w:sz="0" w:space="0" w:color="auto"/>
        <w:bottom w:val="none" w:sz="0" w:space="0" w:color="auto"/>
        <w:right w:val="none" w:sz="0" w:space="0" w:color="auto"/>
      </w:divBdr>
    </w:div>
    <w:div w:id="1908951931">
      <w:bodyDiv w:val="1"/>
      <w:marLeft w:val="0"/>
      <w:marRight w:val="0"/>
      <w:marTop w:val="0"/>
      <w:marBottom w:val="0"/>
      <w:divBdr>
        <w:top w:val="none" w:sz="0" w:space="0" w:color="auto"/>
        <w:left w:val="none" w:sz="0" w:space="0" w:color="auto"/>
        <w:bottom w:val="none" w:sz="0" w:space="0" w:color="auto"/>
        <w:right w:val="none" w:sz="0" w:space="0" w:color="auto"/>
      </w:divBdr>
    </w:div>
    <w:div w:id="1912351509">
      <w:bodyDiv w:val="1"/>
      <w:marLeft w:val="0"/>
      <w:marRight w:val="0"/>
      <w:marTop w:val="0"/>
      <w:marBottom w:val="0"/>
      <w:divBdr>
        <w:top w:val="none" w:sz="0" w:space="0" w:color="auto"/>
        <w:left w:val="none" w:sz="0" w:space="0" w:color="auto"/>
        <w:bottom w:val="none" w:sz="0" w:space="0" w:color="auto"/>
        <w:right w:val="none" w:sz="0" w:space="0" w:color="auto"/>
      </w:divBdr>
    </w:div>
    <w:div w:id="1913349966">
      <w:bodyDiv w:val="1"/>
      <w:marLeft w:val="0"/>
      <w:marRight w:val="0"/>
      <w:marTop w:val="0"/>
      <w:marBottom w:val="0"/>
      <w:divBdr>
        <w:top w:val="none" w:sz="0" w:space="0" w:color="auto"/>
        <w:left w:val="none" w:sz="0" w:space="0" w:color="auto"/>
        <w:bottom w:val="none" w:sz="0" w:space="0" w:color="auto"/>
        <w:right w:val="none" w:sz="0" w:space="0" w:color="auto"/>
      </w:divBdr>
    </w:div>
    <w:div w:id="1919052998">
      <w:bodyDiv w:val="1"/>
      <w:marLeft w:val="0"/>
      <w:marRight w:val="0"/>
      <w:marTop w:val="0"/>
      <w:marBottom w:val="0"/>
      <w:divBdr>
        <w:top w:val="none" w:sz="0" w:space="0" w:color="auto"/>
        <w:left w:val="none" w:sz="0" w:space="0" w:color="auto"/>
        <w:bottom w:val="none" w:sz="0" w:space="0" w:color="auto"/>
        <w:right w:val="none" w:sz="0" w:space="0" w:color="auto"/>
      </w:divBdr>
    </w:div>
    <w:div w:id="1928609353">
      <w:bodyDiv w:val="1"/>
      <w:marLeft w:val="0"/>
      <w:marRight w:val="0"/>
      <w:marTop w:val="0"/>
      <w:marBottom w:val="0"/>
      <w:divBdr>
        <w:top w:val="none" w:sz="0" w:space="0" w:color="auto"/>
        <w:left w:val="none" w:sz="0" w:space="0" w:color="auto"/>
        <w:bottom w:val="none" w:sz="0" w:space="0" w:color="auto"/>
        <w:right w:val="none" w:sz="0" w:space="0" w:color="auto"/>
      </w:divBdr>
      <w:divsChild>
        <w:div w:id="57869073">
          <w:marLeft w:val="0"/>
          <w:marRight w:val="0"/>
          <w:marTop w:val="0"/>
          <w:marBottom w:val="0"/>
          <w:divBdr>
            <w:top w:val="none" w:sz="0" w:space="0" w:color="auto"/>
            <w:left w:val="none" w:sz="0" w:space="0" w:color="auto"/>
            <w:bottom w:val="none" w:sz="0" w:space="0" w:color="auto"/>
            <w:right w:val="none" w:sz="0" w:space="0" w:color="auto"/>
          </w:divBdr>
        </w:div>
        <w:div w:id="630941519">
          <w:marLeft w:val="0"/>
          <w:marRight w:val="0"/>
          <w:marTop w:val="0"/>
          <w:marBottom w:val="0"/>
          <w:divBdr>
            <w:top w:val="none" w:sz="0" w:space="0" w:color="auto"/>
            <w:left w:val="none" w:sz="0" w:space="0" w:color="auto"/>
            <w:bottom w:val="none" w:sz="0" w:space="0" w:color="auto"/>
            <w:right w:val="none" w:sz="0" w:space="0" w:color="auto"/>
          </w:divBdr>
        </w:div>
        <w:div w:id="1599210877">
          <w:marLeft w:val="0"/>
          <w:marRight w:val="0"/>
          <w:marTop w:val="0"/>
          <w:marBottom w:val="0"/>
          <w:divBdr>
            <w:top w:val="none" w:sz="0" w:space="0" w:color="auto"/>
            <w:left w:val="none" w:sz="0" w:space="0" w:color="auto"/>
            <w:bottom w:val="none" w:sz="0" w:space="0" w:color="auto"/>
            <w:right w:val="none" w:sz="0" w:space="0" w:color="auto"/>
          </w:divBdr>
        </w:div>
        <w:div w:id="1813791658">
          <w:marLeft w:val="0"/>
          <w:marRight w:val="0"/>
          <w:marTop w:val="0"/>
          <w:marBottom w:val="0"/>
          <w:divBdr>
            <w:top w:val="none" w:sz="0" w:space="0" w:color="auto"/>
            <w:left w:val="none" w:sz="0" w:space="0" w:color="auto"/>
            <w:bottom w:val="none" w:sz="0" w:space="0" w:color="auto"/>
            <w:right w:val="none" w:sz="0" w:space="0" w:color="auto"/>
          </w:divBdr>
        </w:div>
        <w:div w:id="1829711764">
          <w:marLeft w:val="0"/>
          <w:marRight w:val="0"/>
          <w:marTop w:val="0"/>
          <w:marBottom w:val="0"/>
          <w:divBdr>
            <w:top w:val="none" w:sz="0" w:space="0" w:color="auto"/>
            <w:left w:val="none" w:sz="0" w:space="0" w:color="auto"/>
            <w:bottom w:val="none" w:sz="0" w:space="0" w:color="auto"/>
            <w:right w:val="none" w:sz="0" w:space="0" w:color="auto"/>
          </w:divBdr>
        </w:div>
      </w:divsChild>
    </w:div>
    <w:div w:id="1928928287">
      <w:bodyDiv w:val="1"/>
      <w:marLeft w:val="0"/>
      <w:marRight w:val="0"/>
      <w:marTop w:val="0"/>
      <w:marBottom w:val="0"/>
      <w:divBdr>
        <w:top w:val="none" w:sz="0" w:space="0" w:color="auto"/>
        <w:left w:val="none" w:sz="0" w:space="0" w:color="auto"/>
        <w:bottom w:val="none" w:sz="0" w:space="0" w:color="auto"/>
        <w:right w:val="none" w:sz="0" w:space="0" w:color="auto"/>
      </w:divBdr>
      <w:divsChild>
        <w:div w:id="963459078">
          <w:marLeft w:val="0"/>
          <w:marRight w:val="0"/>
          <w:marTop w:val="0"/>
          <w:marBottom w:val="0"/>
          <w:divBdr>
            <w:top w:val="none" w:sz="0" w:space="0" w:color="auto"/>
            <w:left w:val="none" w:sz="0" w:space="0" w:color="auto"/>
            <w:bottom w:val="none" w:sz="0" w:space="0" w:color="auto"/>
            <w:right w:val="none" w:sz="0" w:space="0" w:color="auto"/>
          </w:divBdr>
        </w:div>
        <w:div w:id="1282149366">
          <w:marLeft w:val="0"/>
          <w:marRight w:val="0"/>
          <w:marTop w:val="0"/>
          <w:marBottom w:val="0"/>
          <w:divBdr>
            <w:top w:val="none" w:sz="0" w:space="0" w:color="auto"/>
            <w:left w:val="none" w:sz="0" w:space="0" w:color="auto"/>
            <w:bottom w:val="none" w:sz="0" w:space="0" w:color="auto"/>
            <w:right w:val="none" w:sz="0" w:space="0" w:color="auto"/>
          </w:divBdr>
        </w:div>
        <w:div w:id="1653675062">
          <w:marLeft w:val="0"/>
          <w:marRight w:val="0"/>
          <w:marTop w:val="0"/>
          <w:marBottom w:val="0"/>
          <w:divBdr>
            <w:top w:val="none" w:sz="0" w:space="0" w:color="auto"/>
            <w:left w:val="none" w:sz="0" w:space="0" w:color="auto"/>
            <w:bottom w:val="none" w:sz="0" w:space="0" w:color="auto"/>
            <w:right w:val="none" w:sz="0" w:space="0" w:color="auto"/>
          </w:divBdr>
        </w:div>
        <w:div w:id="2026780715">
          <w:marLeft w:val="0"/>
          <w:marRight w:val="0"/>
          <w:marTop w:val="0"/>
          <w:marBottom w:val="0"/>
          <w:divBdr>
            <w:top w:val="none" w:sz="0" w:space="0" w:color="auto"/>
            <w:left w:val="none" w:sz="0" w:space="0" w:color="auto"/>
            <w:bottom w:val="none" w:sz="0" w:space="0" w:color="auto"/>
            <w:right w:val="none" w:sz="0" w:space="0" w:color="auto"/>
          </w:divBdr>
        </w:div>
        <w:div w:id="2045203992">
          <w:marLeft w:val="0"/>
          <w:marRight w:val="0"/>
          <w:marTop w:val="0"/>
          <w:marBottom w:val="0"/>
          <w:divBdr>
            <w:top w:val="none" w:sz="0" w:space="0" w:color="auto"/>
            <w:left w:val="none" w:sz="0" w:space="0" w:color="auto"/>
            <w:bottom w:val="none" w:sz="0" w:space="0" w:color="auto"/>
            <w:right w:val="none" w:sz="0" w:space="0" w:color="auto"/>
          </w:divBdr>
        </w:div>
      </w:divsChild>
    </w:div>
    <w:div w:id="1934124180">
      <w:bodyDiv w:val="1"/>
      <w:marLeft w:val="0"/>
      <w:marRight w:val="0"/>
      <w:marTop w:val="0"/>
      <w:marBottom w:val="0"/>
      <w:divBdr>
        <w:top w:val="none" w:sz="0" w:space="0" w:color="auto"/>
        <w:left w:val="none" w:sz="0" w:space="0" w:color="auto"/>
        <w:bottom w:val="none" w:sz="0" w:space="0" w:color="auto"/>
        <w:right w:val="none" w:sz="0" w:space="0" w:color="auto"/>
      </w:divBdr>
    </w:div>
    <w:div w:id="1942684824">
      <w:bodyDiv w:val="1"/>
      <w:marLeft w:val="0"/>
      <w:marRight w:val="0"/>
      <w:marTop w:val="0"/>
      <w:marBottom w:val="0"/>
      <w:divBdr>
        <w:top w:val="none" w:sz="0" w:space="0" w:color="auto"/>
        <w:left w:val="none" w:sz="0" w:space="0" w:color="auto"/>
        <w:bottom w:val="none" w:sz="0" w:space="0" w:color="auto"/>
        <w:right w:val="none" w:sz="0" w:space="0" w:color="auto"/>
      </w:divBdr>
    </w:div>
    <w:div w:id="1943798367">
      <w:bodyDiv w:val="1"/>
      <w:marLeft w:val="0"/>
      <w:marRight w:val="0"/>
      <w:marTop w:val="0"/>
      <w:marBottom w:val="0"/>
      <w:divBdr>
        <w:top w:val="none" w:sz="0" w:space="0" w:color="auto"/>
        <w:left w:val="none" w:sz="0" w:space="0" w:color="auto"/>
        <w:bottom w:val="none" w:sz="0" w:space="0" w:color="auto"/>
        <w:right w:val="none" w:sz="0" w:space="0" w:color="auto"/>
      </w:divBdr>
    </w:div>
    <w:div w:id="1961717773">
      <w:bodyDiv w:val="1"/>
      <w:marLeft w:val="0"/>
      <w:marRight w:val="0"/>
      <w:marTop w:val="0"/>
      <w:marBottom w:val="0"/>
      <w:divBdr>
        <w:top w:val="none" w:sz="0" w:space="0" w:color="auto"/>
        <w:left w:val="none" w:sz="0" w:space="0" w:color="auto"/>
        <w:bottom w:val="none" w:sz="0" w:space="0" w:color="auto"/>
        <w:right w:val="none" w:sz="0" w:space="0" w:color="auto"/>
      </w:divBdr>
      <w:divsChild>
        <w:div w:id="114102492">
          <w:marLeft w:val="0"/>
          <w:marRight w:val="0"/>
          <w:marTop w:val="0"/>
          <w:marBottom w:val="0"/>
          <w:divBdr>
            <w:top w:val="none" w:sz="0" w:space="0" w:color="auto"/>
            <w:left w:val="none" w:sz="0" w:space="0" w:color="auto"/>
            <w:bottom w:val="none" w:sz="0" w:space="0" w:color="auto"/>
            <w:right w:val="none" w:sz="0" w:space="0" w:color="auto"/>
          </w:divBdr>
        </w:div>
        <w:div w:id="366879490">
          <w:marLeft w:val="0"/>
          <w:marRight w:val="0"/>
          <w:marTop w:val="0"/>
          <w:marBottom w:val="0"/>
          <w:divBdr>
            <w:top w:val="none" w:sz="0" w:space="0" w:color="auto"/>
            <w:left w:val="none" w:sz="0" w:space="0" w:color="auto"/>
            <w:bottom w:val="none" w:sz="0" w:space="0" w:color="auto"/>
            <w:right w:val="none" w:sz="0" w:space="0" w:color="auto"/>
          </w:divBdr>
        </w:div>
        <w:div w:id="1230655947">
          <w:marLeft w:val="0"/>
          <w:marRight w:val="0"/>
          <w:marTop w:val="0"/>
          <w:marBottom w:val="0"/>
          <w:divBdr>
            <w:top w:val="none" w:sz="0" w:space="0" w:color="auto"/>
            <w:left w:val="none" w:sz="0" w:space="0" w:color="auto"/>
            <w:bottom w:val="none" w:sz="0" w:space="0" w:color="auto"/>
            <w:right w:val="none" w:sz="0" w:space="0" w:color="auto"/>
          </w:divBdr>
        </w:div>
        <w:div w:id="1870410122">
          <w:marLeft w:val="0"/>
          <w:marRight w:val="0"/>
          <w:marTop w:val="0"/>
          <w:marBottom w:val="0"/>
          <w:divBdr>
            <w:top w:val="none" w:sz="0" w:space="0" w:color="auto"/>
            <w:left w:val="none" w:sz="0" w:space="0" w:color="auto"/>
            <w:bottom w:val="none" w:sz="0" w:space="0" w:color="auto"/>
            <w:right w:val="none" w:sz="0" w:space="0" w:color="auto"/>
          </w:divBdr>
        </w:div>
      </w:divsChild>
    </w:div>
    <w:div w:id="1971813946">
      <w:bodyDiv w:val="1"/>
      <w:marLeft w:val="0"/>
      <w:marRight w:val="0"/>
      <w:marTop w:val="0"/>
      <w:marBottom w:val="0"/>
      <w:divBdr>
        <w:top w:val="none" w:sz="0" w:space="0" w:color="auto"/>
        <w:left w:val="none" w:sz="0" w:space="0" w:color="auto"/>
        <w:bottom w:val="none" w:sz="0" w:space="0" w:color="auto"/>
        <w:right w:val="none" w:sz="0" w:space="0" w:color="auto"/>
      </w:divBdr>
    </w:div>
    <w:div w:id="1972131054">
      <w:bodyDiv w:val="1"/>
      <w:marLeft w:val="0"/>
      <w:marRight w:val="0"/>
      <w:marTop w:val="0"/>
      <w:marBottom w:val="0"/>
      <w:divBdr>
        <w:top w:val="none" w:sz="0" w:space="0" w:color="auto"/>
        <w:left w:val="none" w:sz="0" w:space="0" w:color="auto"/>
        <w:bottom w:val="none" w:sz="0" w:space="0" w:color="auto"/>
        <w:right w:val="none" w:sz="0" w:space="0" w:color="auto"/>
      </w:divBdr>
    </w:div>
    <w:div w:id="1977760252">
      <w:bodyDiv w:val="1"/>
      <w:marLeft w:val="0"/>
      <w:marRight w:val="0"/>
      <w:marTop w:val="0"/>
      <w:marBottom w:val="0"/>
      <w:divBdr>
        <w:top w:val="none" w:sz="0" w:space="0" w:color="auto"/>
        <w:left w:val="none" w:sz="0" w:space="0" w:color="auto"/>
        <w:bottom w:val="none" w:sz="0" w:space="0" w:color="auto"/>
        <w:right w:val="none" w:sz="0" w:space="0" w:color="auto"/>
      </w:divBdr>
      <w:divsChild>
        <w:div w:id="1210721328">
          <w:marLeft w:val="0"/>
          <w:marRight w:val="0"/>
          <w:marTop w:val="0"/>
          <w:marBottom w:val="0"/>
          <w:divBdr>
            <w:top w:val="none" w:sz="0" w:space="0" w:color="auto"/>
            <w:left w:val="none" w:sz="0" w:space="0" w:color="auto"/>
            <w:bottom w:val="none" w:sz="0" w:space="0" w:color="auto"/>
            <w:right w:val="none" w:sz="0" w:space="0" w:color="auto"/>
          </w:divBdr>
        </w:div>
        <w:div w:id="1491406985">
          <w:marLeft w:val="0"/>
          <w:marRight w:val="0"/>
          <w:marTop w:val="0"/>
          <w:marBottom w:val="0"/>
          <w:divBdr>
            <w:top w:val="none" w:sz="0" w:space="0" w:color="auto"/>
            <w:left w:val="none" w:sz="0" w:space="0" w:color="auto"/>
            <w:bottom w:val="none" w:sz="0" w:space="0" w:color="auto"/>
            <w:right w:val="none" w:sz="0" w:space="0" w:color="auto"/>
          </w:divBdr>
        </w:div>
      </w:divsChild>
    </w:div>
    <w:div w:id="1980921141">
      <w:bodyDiv w:val="1"/>
      <w:marLeft w:val="0"/>
      <w:marRight w:val="0"/>
      <w:marTop w:val="0"/>
      <w:marBottom w:val="0"/>
      <w:divBdr>
        <w:top w:val="none" w:sz="0" w:space="0" w:color="auto"/>
        <w:left w:val="none" w:sz="0" w:space="0" w:color="auto"/>
        <w:bottom w:val="none" w:sz="0" w:space="0" w:color="auto"/>
        <w:right w:val="none" w:sz="0" w:space="0" w:color="auto"/>
      </w:divBdr>
    </w:div>
    <w:div w:id="1983197826">
      <w:bodyDiv w:val="1"/>
      <w:marLeft w:val="0"/>
      <w:marRight w:val="0"/>
      <w:marTop w:val="0"/>
      <w:marBottom w:val="0"/>
      <w:divBdr>
        <w:top w:val="none" w:sz="0" w:space="0" w:color="auto"/>
        <w:left w:val="none" w:sz="0" w:space="0" w:color="auto"/>
        <w:bottom w:val="none" w:sz="0" w:space="0" w:color="auto"/>
        <w:right w:val="none" w:sz="0" w:space="0" w:color="auto"/>
      </w:divBdr>
    </w:div>
    <w:div w:id="1989280264">
      <w:bodyDiv w:val="1"/>
      <w:marLeft w:val="0"/>
      <w:marRight w:val="0"/>
      <w:marTop w:val="0"/>
      <w:marBottom w:val="0"/>
      <w:divBdr>
        <w:top w:val="none" w:sz="0" w:space="0" w:color="auto"/>
        <w:left w:val="none" w:sz="0" w:space="0" w:color="auto"/>
        <w:bottom w:val="none" w:sz="0" w:space="0" w:color="auto"/>
        <w:right w:val="none" w:sz="0" w:space="0" w:color="auto"/>
      </w:divBdr>
    </w:div>
    <w:div w:id="1991136660">
      <w:bodyDiv w:val="1"/>
      <w:marLeft w:val="0"/>
      <w:marRight w:val="0"/>
      <w:marTop w:val="0"/>
      <w:marBottom w:val="0"/>
      <w:divBdr>
        <w:top w:val="none" w:sz="0" w:space="0" w:color="auto"/>
        <w:left w:val="none" w:sz="0" w:space="0" w:color="auto"/>
        <w:bottom w:val="none" w:sz="0" w:space="0" w:color="auto"/>
        <w:right w:val="none" w:sz="0" w:space="0" w:color="auto"/>
      </w:divBdr>
    </w:div>
    <w:div w:id="2004238123">
      <w:bodyDiv w:val="1"/>
      <w:marLeft w:val="0"/>
      <w:marRight w:val="0"/>
      <w:marTop w:val="0"/>
      <w:marBottom w:val="0"/>
      <w:divBdr>
        <w:top w:val="none" w:sz="0" w:space="0" w:color="auto"/>
        <w:left w:val="none" w:sz="0" w:space="0" w:color="auto"/>
        <w:bottom w:val="none" w:sz="0" w:space="0" w:color="auto"/>
        <w:right w:val="none" w:sz="0" w:space="0" w:color="auto"/>
      </w:divBdr>
    </w:div>
    <w:div w:id="2015452151">
      <w:bodyDiv w:val="1"/>
      <w:marLeft w:val="0"/>
      <w:marRight w:val="0"/>
      <w:marTop w:val="0"/>
      <w:marBottom w:val="0"/>
      <w:divBdr>
        <w:top w:val="none" w:sz="0" w:space="0" w:color="auto"/>
        <w:left w:val="none" w:sz="0" w:space="0" w:color="auto"/>
        <w:bottom w:val="none" w:sz="0" w:space="0" w:color="auto"/>
        <w:right w:val="none" w:sz="0" w:space="0" w:color="auto"/>
      </w:divBdr>
    </w:div>
    <w:div w:id="2016033250">
      <w:bodyDiv w:val="1"/>
      <w:marLeft w:val="0"/>
      <w:marRight w:val="0"/>
      <w:marTop w:val="0"/>
      <w:marBottom w:val="0"/>
      <w:divBdr>
        <w:top w:val="none" w:sz="0" w:space="0" w:color="auto"/>
        <w:left w:val="none" w:sz="0" w:space="0" w:color="auto"/>
        <w:bottom w:val="none" w:sz="0" w:space="0" w:color="auto"/>
        <w:right w:val="none" w:sz="0" w:space="0" w:color="auto"/>
      </w:divBdr>
    </w:div>
    <w:div w:id="2016809689">
      <w:bodyDiv w:val="1"/>
      <w:marLeft w:val="0"/>
      <w:marRight w:val="0"/>
      <w:marTop w:val="0"/>
      <w:marBottom w:val="0"/>
      <w:divBdr>
        <w:top w:val="none" w:sz="0" w:space="0" w:color="auto"/>
        <w:left w:val="none" w:sz="0" w:space="0" w:color="auto"/>
        <w:bottom w:val="none" w:sz="0" w:space="0" w:color="auto"/>
        <w:right w:val="none" w:sz="0" w:space="0" w:color="auto"/>
      </w:divBdr>
    </w:div>
    <w:div w:id="2018386585">
      <w:bodyDiv w:val="1"/>
      <w:marLeft w:val="0"/>
      <w:marRight w:val="0"/>
      <w:marTop w:val="0"/>
      <w:marBottom w:val="0"/>
      <w:divBdr>
        <w:top w:val="none" w:sz="0" w:space="0" w:color="auto"/>
        <w:left w:val="none" w:sz="0" w:space="0" w:color="auto"/>
        <w:bottom w:val="none" w:sz="0" w:space="0" w:color="auto"/>
        <w:right w:val="none" w:sz="0" w:space="0" w:color="auto"/>
      </w:divBdr>
    </w:div>
    <w:div w:id="2026245752">
      <w:bodyDiv w:val="1"/>
      <w:marLeft w:val="0"/>
      <w:marRight w:val="0"/>
      <w:marTop w:val="0"/>
      <w:marBottom w:val="0"/>
      <w:divBdr>
        <w:top w:val="none" w:sz="0" w:space="0" w:color="auto"/>
        <w:left w:val="none" w:sz="0" w:space="0" w:color="auto"/>
        <w:bottom w:val="none" w:sz="0" w:space="0" w:color="auto"/>
        <w:right w:val="none" w:sz="0" w:space="0" w:color="auto"/>
      </w:divBdr>
    </w:div>
    <w:div w:id="2029062203">
      <w:bodyDiv w:val="1"/>
      <w:marLeft w:val="0"/>
      <w:marRight w:val="0"/>
      <w:marTop w:val="0"/>
      <w:marBottom w:val="0"/>
      <w:divBdr>
        <w:top w:val="none" w:sz="0" w:space="0" w:color="auto"/>
        <w:left w:val="none" w:sz="0" w:space="0" w:color="auto"/>
        <w:bottom w:val="none" w:sz="0" w:space="0" w:color="auto"/>
        <w:right w:val="none" w:sz="0" w:space="0" w:color="auto"/>
      </w:divBdr>
    </w:div>
    <w:div w:id="2029943042">
      <w:bodyDiv w:val="1"/>
      <w:marLeft w:val="0"/>
      <w:marRight w:val="0"/>
      <w:marTop w:val="0"/>
      <w:marBottom w:val="0"/>
      <w:divBdr>
        <w:top w:val="none" w:sz="0" w:space="0" w:color="auto"/>
        <w:left w:val="none" w:sz="0" w:space="0" w:color="auto"/>
        <w:bottom w:val="none" w:sz="0" w:space="0" w:color="auto"/>
        <w:right w:val="none" w:sz="0" w:space="0" w:color="auto"/>
      </w:divBdr>
    </w:div>
    <w:div w:id="2030449851">
      <w:bodyDiv w:val="1"/>
      <w:marLeft w:val="0"/>
      <w:marRight w:val="0"/>
      <w:marTop w:val="0"/>
      <w:marBottom w:val="0"/>
      <w:divBdr>
        <w:top w:val="none" w:sz="0" w:space="0" w:color="auto"/>
        <w:left w:val="none" w:sz="0" w:space="0" w:color="auto"/>
        <w:bottom w:val="none" w:sz="0" w:space="0" w:color="auto"/>
        <w:right w:val="none" w:sz="0" w:space="0" w:color="auto"/>
      </w:divBdr>
    </w:div>
    <w:div w:id="2031222917">
      <w:bodyDiv w:val="1"/>
      <w:marLeft w:val="0"/>
      <w:marRight w:val="0"/>
      <w:marTop w:val="0"/>
      <w:marBottom w:val="0"/>
      <w:divBdr>
        <w:top w:val="none" w:sz="0" w:space="0" w:color="auto"/>
        <w:left w:val="none" w:sz="0" w:space="0" w:color="auto"/>
        <w:bottom w:val="none" w:sz="0" w:space="0" w:color="auto"/>
        <w:right w:val="none" w:sz="0" w:space="0" w:color="auto"/>
      </w:divBdr>
      <w:divsChild>
        <w:div w:id="406878883">
          <w:marLeft w:val="0"/>
          <w:marRight w:val="0"/>
          <w:marTop w:val="0"/>
          <w:marBottom w:val="0"/>
          <w:divBdr>
            <w:top w:val="none" w:sz="0" w:space="0" w:color="auto"/>
            <w:left w:val="none" w:sz="0" w:space="0" w:color="auto"/>
            <w:bottom w:val="none" w:sz="0" w:space="0" w:color="auto"/>
            <w:right w:val="none" w:sz="0" w:space="0" w:color="auto"/>
          </w:divBdr>
        </w:div>
        <w:div w:id="413860171">
          <w:marLeft w:val="0"/>
          <w:marRight w:val="0"/>
          <w:marTop w:val="0"/>
          <w:marBottom w:val="0"/>
          <w:divBdr>
            <w:top w:val="none" w:sz="0" w:space="0" w:color="auto"/>
            <w:left w:val="none" w:sz="0" w:space="0" w:color="auto"/>
            <w:bottom w:val="none" w:sz="0" w:space="0" w:color="auto"/>
            <w:right w:val="none" w:sz="0" w:space="0" w:color="auto"/>
          </w:divBdr>
        </w:div>
        <w:div w:id="748581059">
          <w:marLeft w:val="0"/>
          <w:marRight w:val="0"/>
          <w:marTop w:val="0"/>
          <w:marBottom w:val="0"/>
          <w:divBdr>
            <w:top w:val="none" w:sz="0" w:space="0" w:color="auto"/>
            <w:left w:val="none" w:sz="0" w:space="0" w:color="auto"/>
            <w:bottom w:val="none" w:sz="0" w:space="0" w:color="auto"/>
            <w:right w:val="none" w:sz="0" w:space="0" w:color="auto"/>
          </w:divBdr>
        </w:div>
      </w:divsChild>
    </w:div>
    <w:div w:id="2036925593">
      <w:bodyDiv w:val="1"/>
      <w:marLeft w:val="0"/>
      <w:marRight w:val="0"/>
      <w:marTop w:val="0"/>
      <w:marBottom w:val="0"/>
      <w:divBdr>
        <w:top w:val="none" w:sz="0" w:space="0" w:color="auto"/>
        <w:left w:val="none" w:sz="0" w:space="0" w:color="auto"/>
        <w:bottom w:val="none" w:sz="0" w:space="0" w:color="auto"/>
        <w:right w:val="none" w:sz="0" w:space="0" w:color="auto"/>
      </w:divBdr>
    </w:div>
    <w:div w:id="2043355407">
      <w:bodyDiv w:val="1"/>
      <w:marLeft w:val="0"/>
      <w:marRight w:val="0"/>
      <w:marTop w:val="0"/>
      <w:marBottom w:val="0"/>
      <w:divBdr>
        <w:top w:val="none" w:sz="0" w:space="0" w:color="auto"/>
        <w:left w:val="none" w:sz="0" w:space="0" w:color="auto"/>
        <w:bottom w:val="none" w:sz="0" w:space="0" w:color="auto"/>
        <w:right w:val="none" w:sz="0" w:space="0" w:color="auto"/>
      </w:divBdr>
    </w:div>
    <w:div w:id="2051345125">
      <w:bodyDiv w:val="1"/>
      <w:marLeft w:val="0"/>
      <w:marRight w:val="0"/>
      <w:marTop w:val="0"/>
      <w:marBottom w:val="0"/>
      <w:divBdr>
        <w:top w:val="none" w:sz="0" w:space="0" w:color="auto"/>
        <w:left w:val="none" w:sz="0" w:space="0" w:color="auto"/>
        <w:bottom w:val="none" w:sz="0" w:space="0" w:color="auto"/>
        <w:right w:val="none" w:sz="0" w:space="0" w:color="auto"/>
      </w:divBdr>
    </w:div>
    <w:div w:id="2063942808">
      <w:bodyDiv w:val="1"/>
      <w:marLeft w:val="0"/>
      <w:marRight w:val="0"/>
      <w:marTop w:val="0"/>
      <w:marBottom w:val="0"/>
      <w:divBdr>
        <w:top w:val="none" w:sz="0" w:space="0" w:color="auto"/>
        <w:left w:val="none" w:sz="0" w:space="0" w:color="auto"/>
        <w:bottom w:val="none" w:sz="0" w:space="0" w:color="auto"/>
        <w:right w:val="none" w:sz="0" w:space="0" w:color="auto"/>
      </w:divBdr>
      <w:divsChild>
        <w:div w:id="1352340348">
          <w:marLeft w:val="0"/>
          <w:marRight w:val="0"/>
          <w:marTop w:val="0"/>
          <w:marBottom w:val="0"/>
          <w:divBdr>
            <w:top w:val="none" w:sz="0" w:space="0" w:color="auto"/>
            <w:left w:val="none" w:sz="0" w:space="0" w:color="auto"/>
            <w:bottom w:val="none" w:sz="0" w:space="0" w:color="auto"/>
            <w:right w:val="none" w:sz="0" w:space="0" w:color="auto"/>
          </w:divBdr>
        </w:div>
        <w:div w:id="1972128920">
          <w:marLeft w:val="0"/>
          <w:marRight w:val="0"/>
          <w:marTop w:val="0"/>
          <w:marBottom w:val="0"/>
          <w:divBdr>
            <w:top w:val="none" w:sz="0" w:space="0" w:color="auto"/>
            <w:left w:val="none" w:sz="0" w:space="0" w:color="auto"/>
            <w:bottom w:val="none" w:sz="0" w:space="0" w:color="auto"/>
            <w:right w:val="none" w:sz="0" w:space="0" w:color="auto"/>
          </w:divBdr>
        </w:div>
        <w:div w:id="2089376300">
          <w:marLeft w:val="0"/>
          <w:marRight w:val="0"/>
          <w:marTop w:val="0"/>
          <w:marBottom w:val="0"/>
          <w:divBdr>
            <w:top w:val="none" w:sz="0" w:space="0" w:color="auto"/>
            <w:left w:val="none" w:sz="0" w:space="0" w:color="auto"/>
            <w:bottom w:val="none" w:sz="0" w:space="0" w:color="auto"/>
            <w:right w:val="none" w:sz="0" w:space="0" w:color="auto"/>
          </w:divBdr>
        </w:div>
      </w:divsChild>
    </w:div>
    <w:div w:id="2066565520">
      <w:bodyDiv w:val="1"/>
      <w:marLeft w:val="0"/>
      <w:marRight w:val="0"/>
      <w:marTop w:val="0"/>
      <w:marBottom w:val="0"/>
      <w:divBdr>
        <w:top w:val="none" w:sz="0" w:space="0" w:color="auto"/>
        <w:left w:val="none" w:sz="0" w:space="0" w:color="auto"/>
        <w:bottom w:val="none" w:sz="0" w:space="0" w:color="auto"/>
        <w:right w:val="none" w:sz="0" w:space="0" w:color="auto"/>
      </w:divBdr>
    </w:div>
    <w:div w:id="2071684172">
      <w:bodyDiv w:val="1"/>
      <w:marLeft w:val="0"/>
      <w:marRight w:val="0"/>
      <w:marTop w:val="0"/>
      <w:marBottom w:val="0"/>
      <w:divBdr>
        <w:top w:val="none" w:sz="0" w:space="0" w:color="auto"/>
        <w:left w:val="none" w:sz="0" w:space="0" w:color="auto"/>
        <w:bottom w:val="none" w:sz="0" w:space="0" w:color="auto"/>
        <w:right w:val="none" w:sz="0" w:space="0" w:color="auto"/>
      </w:divBdr>
    </w:div>
    <w:div w:id="2080323026">
      <w:bodyDiv w:val="1"/>
      <w:marLeft w:val="0"/>
      <w:marRight w:val="0"/>
      <w:marTop w:val="0"/>
      <w:marBottom w:val="0"/>
      <w:divBdr>
        <w:top w:val="none" w:sz="0" w:space="0" w:color="auto"/>
        <w:left w:val="none" w:sz="0" w:space="0" w:color="auto"/>
        <w:bottom w:val="none" w:sz="0" w:space="0" w:color="auto"/>
        <w:right w:val="none" w:sz="0" w:space="0" w:color="auto"/>
      </w:divBdr>
    </w:div>
    <w:div w:id="2082633751">
      <w:bodyDiv w:val="1"/>
      <w:marLeft w:val="0"/>
      <w:marRight w:val="0"/>
      <w:marTop w:val="0"/>
      <w:marBottom w:val="0"/>
      <w:divBdr>
        <w:top w:val="none" w:sz="0" w:space="0" w:color="auto"/>
        <w:left w:val="none" w:sz="0" w:space="0" w:color="auto"/>
        <w:bottom w:val="none" w:sz="0" w:space="0" w:color="auto"/>
        <w:right w:val="none" w:sz="0" w:space="0" w:color="auto"/>
      </w:divBdr>
    </w:div>
    <w:div w:id="2090347887">
      <w:bodyDiv w:val="1"/>
      <w:marLeft w:val="0"/>
      <w:marRight w:val="0"/>
      <w:marTop w:val="0"/>
      <w:marBottom w:val="0"/>
      <w:divBdr>
        <w:top w:val="none" w:sz="0" w:space="0" w:color="auto"/>
        <w:left w:val="none" w:sz="0" w:space="0" w:color="auto"/>
        <w:bottom w:val="none" w:sz="0" w:space="0" w:color="auto"/>
        <w:right w:val="none" w:sz="0" w:space="0" w:color="auto"/>
      </w:divBdr>
      <w:divsChild>
        <w:div w:id="1009329814">
          <w:marLeft w:val="0"/>
          <w:marRight w:val="0"/>
          <w:marTop w:val="0"/>
          <w:marBottom w:val="0"/>
          <w:divBdr>
            <w:top w:val="none" w:sz="0" w:space="0" w:color="auto"/>
            <w:left w:val="none" w:sz="0" w:space="0" w:color="auto"/>
            <w:bottom w:val="none" w:sz="0" w:space="0" w:color="auto"/>
            <w:right w:val="none" w:sz="0" w:space="0" w:color="auto"/>
          </w:divBdr>
        </w:div>
        <w:div w:id="1165167403">
          <w:marLeft w:val="0"/>
          <w:marRight w:val="0"/>
          <w:marTop w:val="0"/>
          <w:marBottom w:val="0"/>
          <w:divBdr>
            <w:top w:val="none" w:sz="0" w:space="0" w:color="auto"/>
            <w:left w:val="none" w:sz="0" w:space="0" w:color="auto"/>
            <w:bottom w:val="none" w:sz="0" w:space="0" w:color="auto"/>
            <w:right w:val="none" w:sz="0" w:space="0" w:color="auto"/>
          </w:divBdr>
        </w:div>
        <w:div w:id="1233004560">
          <w:marLeft w:val="0"/>
          <w:marRight w:val="0"/>
          <w:marTop w:val="0"/>
          <w:marBottom w:val="0"/>
          <w:divBdr>
            <w:top w:val="none" w:sz="0" w:space="0" w:color="auto"/>
            <w:left w:val="none" w:sz="0" w:space="0" w:color="auto"/>
            <w:bottom w:val="none" w:sz="0" w:space="0" w:color="auto"/>
            <w:right w:val="none" w:sz="0" w:space="0" w:color="auto"/>
          </w:divBdr>
        </w:div>
        <w:div w:id="1929805217">
          <w:marLeft w:val="0"/>
          <w:marRight w:val="0"/>
          <w:marTop w:val="0"/>
          <w:marBottom w:val="0"/>
          <w:divBdr>
            <w:top w:val="none" w:sz="0" w:space="0" w:color="auto"/>
            <w:left w:val="none" w:sz="0" w:space="0" w:color="auto"/>
            <w:bottom w:val="none" w:sz="0" w:space="0" w:color="auto"/>
            <w:right w:val="none" w:sz="0" w:space="0" w:color="auto"/>
          </w:divBdr>
        </w:div>
      </w:divsChild>
    </w:div>
    <w:div w:id="2090805221">
      <w:bodyDiv w:val="1"/>
      <w:marLeft w:val="0"/>
      <w:marRight w:val="0"/>
      <w:marTop w:val="0"/>
      <w:marBottom w:val="0"/>
      <w:divBdr>
        <w:top w:val="none" w:sz="0" w:space="0" w:color="auto"/>
        <w:left w:val="none" w:sz="0" w:space="0" w:color="auto"/>
        <w:bottom w:val="none" w:sz="0" w:space="0" w:color="auto"/>
        <w:right w:val="none" w:sz="0" w:space="0" w:color="auto"/>
      </w:divBdr>
    </w:div>
    <w:div w:id="2094084550">
      <w:bodyDiv w:val="1"/>
      <w:marLeft w:val="0"/>
      <w:marRight w:val="0"/>
      <w:marTop w:val="0"/>
      <w:marBottom w:val="0"/>
      <w:divBdr>
        <w:top w:val="none" w:sz="0" w:space="0" w:color="auto"/>
        <w:left w:val="none" w:sz="0" w:space="0" w:color="auto"/>
        <w:bottom w:val="none" w:sz="0" w:space="0" w:color="auto"/>
        <w:right w:val="none" w:sz="0" w:space="0" w:color="auto"/>
      </w:divBdr>
    </w:div>
    <w:div w:id="2094161948">
      <w:bodyDiv w:val="1"/>
      <w:marLeft w:val="0"/>
      <w:marRight w:val="0"/>
      <w:marTop w:val="0"/>
      <w:marBottom w:val="0"/>
      <w:divBdr>
        <w:top w:val="none" w:sz="0" w:space="0" w:color="auto"/>
        <w:left w:val="none" w:sz="0" w:space="0" w:color="auto"/>
        <w:bottom w:val="none" w:sz="0" w:space="0" w:color="auto"/>
        <w:right w:val="none" w:sz="0" w:space="0" w:color="auto"/>
      </w:divBdr>
    </w:div>
    <w:div w:id="2095011999">
      <w:bodyDiv w:val="1"/>
      <w:marLeft w:val="0"/>
      <w:marRight w:val="0"/>
      <w:marTop w:val="0"/>
      <w:marBottom w:val="0"/>
      <w:divBdr>
        <w:top w:val="none" w:sz="0" w:space="0" w:color="auto"/>
        <w:left w:val="none" w:sz="0" w:space="0" w:color="auto"/>
        <w:bottom w:val="none" w:sz="0" w:space="0" w:color="auto"/>
        <w:right w:val="none" w:sz="0" w:space="0" w:color="auto"/>
      </w:divBdr>
    </w:div>
    <w:div w:id="2113477565">
      <w:bodyDiv w:val="1"/>
      <w:marLeft w:val="0"/>
      <w:marRight w:val="0"/>
      <w:marTop w:val="0"/>
      <w:marBottom w:val="0"/>
      <w:divBdr>
        <w:top w:val="none" w:sz="0" w:space="0" w:color="auto"/>
        <w:left w:val="none" w:sz="0" w:space="0" w:color="auto"/>
        <w:bottom w:val="none" w:sz="0" w:space="0" w:color="auto"/>
        <w:right w:val="none" w:sz="0" w:space="0" w:color="auto"/>
      </w:divBdr>
    </w:div>
    <w:div w:id="2129464649">
      <w:bodyDiv w:val="1"/>
      <w:marLeft w:val="0"/>
      <w:marRight w:val="0"/>
      <w:marTop w:val="0"/>
      <w:marBottom w:val="0"/>
      <w:divBdr>
        <w:top w:val="none" w:sz="0" w:space="0" w:color="auto"/>
        <w:left w:val="none" w:sz="0" w:space="0" w:color="auto"/>
        <w:bottom w:val="none" w:sz="0" w:space="0" w:color="auto"/>
        <w:right w:val="none" w:sz="0" w:space="0" w:color="auto"/>
      </w:divBdr>
    </w:div>
    <w:div w:id="2135053777">
      <w:bodyDiv w:val="1"/>
      <w:marLeft w:val="0"/>
      <w:marRight w:val="0"/>
      <w:marTop w:val="0"/>
      <w:marBottom w:val="0"/>
      <w:divBdr>
        <w:top w:val="none" w:sz="0" w:space="0" w:color="auto"/>
        <w:left w:val="none" w:sz="0" w:space="0" w:color="auto"/>
        <w:bottom w:val="none" w:sz="0" w:space="0" w:color="auto"/>
        <w:right w:val="none" w:sz="0" w:space="0" w:color="auto"/>
      </w:divBdr>
    </w:div>
    <w:div w:id="2137866083">
      <w:bodyDiv w:val="1"/>
      <w:marLeft w:val="0"/>
      <w:marRight w:val="0"/>
      <w:marTop w:val="0"/>
      <w:marBottom w:val="0"/>
      <w:divBdr>
        <w:top w:val="none" w:sz="0" w:space="0" w:color="auto"/>
        <w:left w:val="none" w:sz="0" w:space="0" w:color="auto"/>
        <w:bottom w:val="none" w:sz="0" w:space="0" w:color="auto"/>
        <w:right w:val="none" w:sz="0" w:space="0" w:color="auto"/>
      </w:divBdr>
    </w:div>
    <w:div w:id="2141989984">
      <w:bodyDiv w:val="1"/>
      <w:marLeft w:val="0"/>
      <w:marRight w:val="0"/>
      <w:marTop w:val="0"/>
      <w:marBottom w:val="0"/>
      <w:divBdr>
        <w:top w:val="none" w:sz="0" w:space="0" w:color="auto"/>
        <w:left w:val="none" w:sz="0" w:space="0" w:color="auto"/>
        <w:bottom w:val="none" w:sz="0" w:space="0" w:color="auto"/>
        <w:right w:val="none" w:sz="0" w:space="0" w:color="auto"/>
      </w:divBdr>
    </w:div>
    <w:div w:id="21471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ordinadortyping\AppData\Roaming\Microsoft\Plantillas\GT%20Financial%20Statements_Ltr_GTI.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92A87-91E0-407B-8B32-528462ED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Statements_Ltr_GTI</Template>
  <TotalTime>336</TotalTime>
  <Pages>1</Pages>
  <Words>23956</Words>
  <Characters>136550</Characters>
  <Application>Microsoft Office Word</Application>
  <DocSecurity>0</DocSecurity>
  <Lines>1137</Lines>
  <Paragraphs>320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JIMENEZ</dc:creator>
  <cp:keywords/>
  <dc:description/>
  <cp:lastModifiedBy>ALEJANDRO</cp:lastModifiedBy>
  <cp:revision>13</cp:revision>
  <cp:lastPrinted>2021-02-15T20:02:00Z</cp:lastPrinted>
  <dcterms:created xsi:type="dcterms:W3CDTF">2021-02-15T04:36:00Z</dcterms:created>
  <dcterms:modified xsi:type="dcterms:W3CDTF">2021-02-15T20:18:00Z</dcterms:modified>
</cp:coreProperties>
</file>