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5398" w14:textId="30617DF7" w:rsidR="00F52037" w:rsidRPr="00F417B7" w:rsidRDefault="00016B10" w:rsidP="00016B1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417B7">
        <w:rPr>
          <w:rFonts w:ascii="Arial" w:hAnsi="Arial" w:cs="Arial"/>
          <w:b/>
          <w:bCs/>
          <w:sz w:val="20"/>
          <w:szCs w:val="20"/>
        </w:rPr>
        <w:t>CBN-1022 INFORME DE EVALUACIÓN INDEPENDIENTE DEL ESTADO DEL SISTEMA DE CONTROL INTERNO – TRANSMILENIO S. A.</w:t>
      </w:r>
    </w:p>
    <w:p w14:paraId="0CCFA239" w14:textId="7AB89FBB" w:rsidR="00016B10" w:rsidRPr="00F417B7" w:rsidRDefault="00016B10" w:rsidP="00016B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</w:pPr>
      <w:r w:rsidRPr="00F417B7"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  <w:t xml:space="preserve">Evaluación independiente Sistema de Control </w:t>
      </w:r>
      <w:r w:rsidR="001E46A5" w:rsidRPr="0004086E"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  <w:t xml:space="preserve">Interno </w:t>
      </w:r>
      <w:r w:rsidRPr="0004086E"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  <w:t>(Ley 1474-2011 y</w:t>
      </w:r>
      <w:r w:rsidRPr="00F417B7"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  <w:t xml:space="preserve"> Decreto 2106-2019 Art. 156).</w:t>
      </w:r>
    </w:p>
    <w:p w14:paraId="01FE2ED4" w14:textId="654FFA42" w:rsidR="00F417B7" w:rsidRDefault="00016B10" w:rsidP="00181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</w:pPr>
      <w:r w:rsidRPr="00F417B7"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  <w:t>Link de Publicación</w:t>
      </w:r>
      <w:r w:rsidR="00F417B7" w:rsidRPr="00F417B7"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  <w:t>:</w:t>
      </w:r>
    </w:p>
    <w:p w14:paraId="31039C9F" w14:textId="21E214B9" w:rsidR="00181AE2" w:rsidRDefault="00181AE2" w:rsidP="00181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</w:pPr>
      <w:hyperlink r:id="rId7" w:history="1">
        <w:r w:rsidRPr="00365D88">
          <w:rPr>
            <w:rStyle w:val="Hipervnculo"/>
            <w:rFonts w:ascii="Arial" w:eastAsia="Times New Roman" w:hAnsi="Arial" w:cs="Arial"/>
            <w:spacing w:val="10"/>
            <w:sz w:val="20"/>
            <w:szCs w:val="20"/>
            <w:lang w:eastAsia="es-CO"/>
          </w:rPr>
          <w:t>https://www.transmilenio.gov.co/publicaciones/154436/vigencia-2025/</w:t>
        </w:r>
      </w:hyperlink>
    </w:p>
    <w:p w14:paraId="3235637E" w14:textId="4797E5C9" w:rsidR="00181AE2" w:rsidRDefault="00181AE2" w:rsidP="00181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</w:pPr>
      <w:r>
        <w:rPr>
          <w:noProof/>
        </w:rPr>
        <w:drawing>
          <wp:inline distT="0" distB="0" distL="0" distR="0" wp14:anchorId="29571807" wp14:editId="082F40E2">
            <wp:extent cx="5612130" cy="2604135"/>
            <wp:effectExtent l="0" t="0" r="7620" b="5715"/>
            <wp:docPr id="645588501" name="Imagen 1" descr="Interfaz de usuario gráfica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588501" name="Imagen 1" descr="Interfaz de usuario gráfica, Sitio web&#10;&#10;El contenido generado por IA puede ser incorrecto."/>
                    <pic:cNvPicPr/>
                  </pic:nvPicPr>
                  <pic:blipFill rotWithShape="1">
                    <a:blip r:embed="rId8"/>
                    <a:srcRect t="17501"/>
                    <a:stretch/>
                  </pic:blipFill>
                  <pic:spPr bwMode="auto">
                    <a:xfrm>
                      <a:off x="0" y="0"/>
                      <a:ext cx="5612130" cy="2604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AB266E" w14:textId="3D8B4CA9" w:rsidR="00181AE2" w:rsidRDefault="00181AE2" w:rsidP="00181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</w:pPr>
      <w:hyperlink r:id="rId9" w:history="1">
        <w:r w:rsidRPr="00365D88">
          <w:rPr>
            <w:rStyle w:val="Hipervnculo"/>
            <w:rFonts w:ascii="Arial" w:eastAsia="Times New Roman" w:hAnsi="Arial" w:cs="Arial"/>
            <w:spacing w:val="10"/>
            <w:sz w:val="20"/>
            <w:szCs w:val="20"/>
            <w:lang w:eastAsia="es-CO"/>
          </w:rPr>
          <w:t>https://www.transmilenio.gov.co/publicaciones/153904/vigencia-2024/</w:t>
        </w:r>
      </w:hyperlink>
    </w:p>
    <w:p w14:paraId="58E0E0BA" w14:textId="38621E05" w:rsidR="00181AE2" w:rsidRDefault="00181AE2" w:rsidP="00181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</w:pPr>
      <w:r>
        <w:rPr>
          <w:noProof/>
        </w:rPr>
        <w:drawing>
          <wp:inline distT="0" distB="0" distL="0" distR="0" wp14:anchorId="27267864" wp14:editId="67A46CD3">
            <wp:extent cx="5612130" cy="2775585"/>
            <wp:effectExtent l="0" t="0" r="7620" b="5715"/>
            <wp:docPr id="1390081015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81015" name="Imagen 1" descr="Interfaz de usuario gráfica, Aplicación&#10;&#10;El contenido generado por IA puede ser incorrecto."/>
                    <pic:cNvPicPr/>
                  </pic:nvPicPr>
                  <pic:blipFill rotWithShape="1">
                    <a:blip r:embed="rId10"/>
                    <a:srcRect t="12070"/>
                    <a:stretch/>
                  </pic:blipFill>
                  <pic:spPr bwMode="auto">
                    <a:xfrm>
                      <a:off x="0" y="0"/>
                      <a:ext cx="5612130" cy="2775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345CE5" w14:textId="77777777" w:rsidR="00181AE2" w:rsidRPr="00181AE2" w:rsidRDefault="00181AE2" w:rsidP="00181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pacing w:val="10"/>
          <w:sz w:val="20"/>
          <w:szCs w:val="20"/>
          <w:lang w:eastAsia="es-CO"/>
        </w:rPr>
      </w:pPr>
    </w:p>
    <w:p w14:paraId="1E184F87" w14:textId="77777777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617D52D4" w14:textId="66A20035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58986D4C" w14:textId="18208B50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7B315CA1" w14:textId="15CCB49D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49A6AD53" w14:textId="77777777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266AF77E" w14:textId="40247BC0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16039F60" w14:textId="7B13FDF7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108416F5" w14:textId="401B2A74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35E4DDD3" w14:textId="69F10D9E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3DE95C58" w14:textId="77777777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595EA068" w14:textId="076A175C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14D19343" w14:textId="207FE7FA" w:rsidR="00F417B7" w:rsidRPr="00F417B7" w:rsidRDefault="00F417B7" w:rsidP="00F417B7">
      <w:pPr>
        <w:rPr>
          <w:rStyle w:val="Hipervnculo"/>
          <w:rFonts w:ascii="Arial" w:eastAsia="Times New Roman" w:hAnsi="Arial" w:cs="Arial"/>
          <w:spacing w:val="10"/>
          <w:sz w:val="20"/>
          <w:szCs w:val="20"/>
          <w:lang w:eastAsia="es-CO"/>
        </w:rPr>
      </w:pPr>
    </w:p>
    <w:p w14:paraId="21F22377" w14:textId="4F3C2E8A" w:rsidR="00F417B7" w:rsidRPr="00F417B7" w:rsidRDefault="00F417B7" w:rsidP="00F417B7">
      <w:pPr>
        <w:rPr>
          <w:rFonts w:ascii="Arial" w:eastAsia="Times New Roman" w:hAnsi="Arial" w:cs="Arial"/>
          <w:sz w:val="20"/>
          <w:szCs w:val="20"/>
          <w:lang w:eastAsia="es-CO"/>
        </w:rPr>
      </w:pPr>
    </w:p>
    <w:p w14:paraId="4F3C084C" w14:textId="2E6E0ED8" w:rsidR="00F417B7" w:rsidRPr="00F417B7" w:rsidRDefault="00F417B7" w:rsidP="00F417B7">
      <w:pPr>
        <w:rPr>
          <w:rFonts w:ascii="Arial" w:eastAsia="Times New Roman" w:hAnsi="Arial" w:cs="Arial"/>
          <w:sz w:val="24"/>
          <w:szCs w:val="24"/>
          <w:lang w:eastAsia="es-CO"/>
        </w:rPr>
      </w:pPr>
    </w:p>
    <w:sectPr w:rsidR="00F417B7" w:rsidRPr="00F417B7" w:rsidSect="009873F7">
      <w:pgSz w:w="12240" w:h="15840"/>
      <w:pgMar w:top="6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A581" w14:textId="77777777" w:rsidR="00177B5B" w:rsidRDefault="00177B5B" w:rsidP="00F417B7">
      <w:pPr>
        <w:spacing w:after="0" w:line="240" w:lineRule="auto"/>
      </w:pPr>
      <w:r>
        <w:separator/>
      </w:r>
    </w:p>
  </w:endnote>
  <w:endnote w:type="continuationSeparator" w:id="0">
    <w:p w14:paraId="575C3781" w14:textId="77777777" w:rsidR="00177B5B" w:rsidRDefault="00177B5B" w:rsidP="00F4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4962" w14:textId="77777777" w:rsidR="00177B5B" w:rsidRDefault="00177B5B" w:rsidP="00F417B7">
      <w:pPr>
        <w:spacing w:after="0" w:line="240" w:lineRule="auto"/>
      </w:pPr>
      <w:r>
        <w:separator/>
      </w:r>
    </w:p>
  </w:footnote>
  <w:footnote w:type="continuationSeparator" w:id="0">
    <w:p w14:paraId="779E6F08" w14:textId="77777777" w:rsidR="00177B5B" w:rsidRDefault="00177B5B" w:rsidP="00F41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BE1"/>
    <w:multiLevelType w:val="multilevel"/>
    <w:tmpl w:val="1AA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809A2"/>
    <w:multiLevelType w:val="hybridMultilevel"/>
    <w:tmpl w:val="259658AE"/>
    <w:lvl w:ilvl="0" w:tplc="E684E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72743">
    <w:abstractNumId w:val="1"/>
  </w:num>
  <w:num w:numId="2" w16cid:durableId="67600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FC"/>
    <w:rsid w:val="00016B10"/>
    <w:rsid w:val="0004086E"/>
    <w:rsid w:val="00177B5B"/>
    <w:rsid w:val="00181AE2"/>
    <w:rsid w:val="001E46A5"/>
    <w:rsid w:val="00281834"/>
    <w:rsid w:val="003F5AD5"/>
    <w:rsid w:val="004B31FC"/>
    <w:rsid w:val="00534675"/>
    <w:rsid w:val="006D127E"/>
    <w:rsid w:val="0088387F"/>
    <w:rsid w:val="009873F7"/>
    <w:rsid w:val="00CA2232"/>
    <w:rsid w:val="00DC321C"/>
    <w:rsid w:val="00F37F37"/>
    <w:rsid w:val="00F417B7"/>
    <w:rsid w:val="00F5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F0EF"/>
  <w15:chartTrackingRefBased/>
  <w15:docId w15:val="{53AC6B0D-7CB7-4788-8A8C-6E795C30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6B1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6B1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6B1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E46A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41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7B7"/>
  </w:style>
  <w:style w:type="paragraph" w:styleId="Piedepgina">
    <w:name w:val="footer"/>
    <w:basedOn w:val="Normal"/>
    <w:link w:val="PiedepginaCar"/>
    <w:uiPriority w:val="99"/>
    <w:unhideWhenUsed/>
    <w:rsid w:val="00F41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transmilenio.gov.co/publicaciones/154436/vigencia-202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transmilenio.gov.co/publicaciones/153904/vigencia-202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d4a1d0b-1085-4621-a04c-793d50865184}" enabled="1" method="Standard" siteId="{052126ec-16f8-47eb-ae56-6886b94a93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Santos Sanchez</dc:creator>
  <cp:keywords/>
  <dc:description/>
  <cp:lastModifiedBy>Natalia Lopez Salas</cp:lastModifiedBy>
  <cp:revision>12</cp:revision>
  <dcterms:created xsi:type="dcterms:W3CDTF">2023-01-16T13:52:00Z</dcterms:created>
  <dcterms:modified xsi:type="dcterms:W3CDTF">2025-02-10T19:57:00Z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4a1d0b-1085-4621-a04c-793d50865184_Enabled">
    <vt:lpwstr>true</vt:lpwstr>
  </property>
  <property fmtid="{D5CDD505-2E9C-101B-9397-08002B2CF9AE}" pid="3" name="MSIP_Label_6d4a1d0b-1085-4621-a04c-793d50865184_SetDate">
    <vt:lpwstr>2023-01-16T13:52:02Z</vt:lpwstr>
  </property>
  <property fmtid="{D5CDD505-2E9C-101B-9397-08002B2CF9AE}" pid="4" name="MSIP_Label_6d4a1d0b-1085-4621-a04c-793d50865184_Method">
    <vt:lpwstr>Standard</vt:lpwstr>
  </property>
  <property fmtid="{D5CDD505-2E9C-101B-9397-08002B2CF9AE}" pid="5" name="MSIP_Label_6d4a1d0b-1085-4621-a04c-793d50865184_Name">
    <vt:lpwstr>Criticidad media</vt:lpwstr>
  </property>
  <property fmtid="{D5CDD505-2E9C-101B-9397-08002B2CF9AE}" pid="6" name="MSIP_Label_6d4a1d0b-1085-4621-a04c-793d50865184_SiteId">
    <vt:lpwstr>052126ec-16f8-47eb-ae56-6886b94a9358</vt:lpwstr>
  </property>
  <property fmtid="{D5CDD505-2E9C-101B-9397-08002B2CF9AE}" pid="7" name="MSIP_Label_6d4a1d0b-1085-4621-a04c-793d50865184_ActionId">
    <vt:lpwstr>54b345af-4454-46e4-8c48-1278679ed02f</vt:lpwstr>
  </property>
  <property fmtid="{D5CDD505-2E9C-101B-9397-08002B2CF9AE}" pid="8" name="MSIP_Label_6d4a1d0b-1085-4621-a04c-793d50865184_ContentBits">
    <vt:lpwstr>0</vt:lpwstr>
  </property>
</Properties>
</file>