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422A" w14:textId="77777777" w:rsidR="003A0863" w:rsidRPr="004800B0" w:rsidRDefault="00DE2187" w:rsidP="00DE2187">
      <w:pPr>
        <w:spacing w:line="360" w:lineRule="auto"/>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DOCUMENTO CBN-1111-2. </w:t>
      </w:r>
    </w:p>
    <w:p w14:paraId="45063F91" w14:textId="4E37F6F7" w:rsidR="00DE2187" w:rsidRPr="004800B0" w:rsidRDefault="00DE2187" w:rsidP="00DE2187">
      <w:pPr>
        <w:spacing w:line="360" w:lineRule="auto"/>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INFORMACIÓN DE GESTIÓN AMBIENTAL PROYECTOS PACA </w:t>
      </w:r>
    </w:p>
    <w:p w14:paraId="4B21175E" w14:textId="00B1255A" w:rsidR="00BB6392" w:rsidRPr="004800B0" w:rsidRDefault="00DE2187" w:rsidP="00BB6392">
      <w:pPr>
        <w:spacing w:line="360" w:lineRule="auto"/>
        <w:ind w:left="-142"/>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PACA INSTITUCIONAL</w:t>
      </w:r>
      <w:r w:rsidR="00130B49" w:rsidRPr="004800B0">
        <w:rPr>
          <w:rFonts w:asciiTheme="minorHAnsi" w:hAnsiTheme="minorHAnsi" w:cstheme="minorHAnsi"/>
          <w:b/>
          <w:color w:val="000000"/>
          <w:sz w:val="22"/>
          <w:szCs w:val="22"/>
        </w:rPr>
        <w:t xml:space="preserve"> </w:t>
      </w:r>
      <w:r w:rsidR="003E2201" w:rsidRPr="004800B0">
        <w:rPr>
          <w:rFonts w:asciiTheme="minorHAnsi" w:hAnsiTheme="minorHAnsi" w:cstheme="minorHAnsi"/>
          <w:b/>
          <w:color w:val="000000"/>
          <w:sz w:val="22"/>
          <w:szCs w:val="22"/>
        </w:rPr>
        <w:t>PERIODO 2024.</w:t>
      </w:r>
    </w:p>
    <w:p w14:paraId="6A463B46" w14:textId="3BD3E5BB" w:rsidR="00DE2187" w:rsidRPr="004800B0" w:rsidRDefault="00DE2187" w:rsidP="00BB6392">
      <w:pPr>
        <w:spacing w:line="360" w:lineRule="auto"/>
        <w:ind w:left="-142"/>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TRANSMILENIO S.A.</w:t>
      </w:r>
    </w:p>
    <w:p w14:paraId="235CEA16" w14:textId="77777777" w:rsidR="00DE2187" w:rsidRPr="004800B0" w:rsidRDefault="00DE2187" w:rsidP="00DE2187">
      <w:pPr>
        <w:keepNext/>
        <w:ind w:left="-142" w:hanging="720"/>
        <w:jc w:val="both"/>
        <w:outlineLvl w:val="2"/>
        <w:rPr>
          <w:rFonts w:asciiTheme="minorHAnsi" w:hAnsiTheme="minorHAnsi" w:cstheme="minorHAnsi"/>
          <w:b/>
          <w:bCs/>
          <w:sz w:val="22"/>
          <w:szCs w:val="22"/>
          <w:lang w:val="es-ES"/>
        </w:rPr>
      </w:pPr>
    </w:p>
    <w:p w14:paraId="5CD064CD" w14:textId="77777777" w:rsidR="00345F8B" w:rsidRPr="004800B0" w:rsidRDefault="003A0863" w:rsidP="003A0863">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Resultados acciones </w:t>
      </w:r>
      <w:r w:rsidR="00DE2187" w:rsidRPr="004800B0">
        <w:rPr>
          <w:rFonts w:asciiTheme="minorHAnsi" w:hAnsiTheme="minorHAnsi" w:cstheme="minorHAnsi"/>
          <w:b/>
          <w:color w:val="000000"/>
          <w:sz w:val="22"/>
          <w:szCs w:val="22"/>
        </w:rPr>
        <w:t>PACA Institucional “</w:t>
      </w:r>
      <w:r w:rsidR="00D403E8" w:rsidRPr="004800B0">
        <w:rPr>
          <w:rFonts w:asciiTheme="minorHAnsi" w:hAnsiTheme="minorHAnsi" w:cstheme="minorHAnsi"/>
          <w:b/>
          <w:color w:val="000000"/>
          <w:sz w:val="22"/>
          <w:szCs w:val="22"/>
        </w:rPr>
        <w:t>Un nuevo contrato social y ambiental para la Bogotá del siglo XXI”</w:t>
      </w:r>
      <w:r w:rsidR="00DE2187" w:rsidRPr="004800B0">
        <w:rPr>
          <w:rFonts w:asciiTheme="minorHAnsi" w:hAnsiTheme="minorHAnsi" w:cstheme="minorHAnsi"/>
          <w:b/>
          <w:color w:val="000000"/>
          <w:sz w:val="22"/>
          <w:szCs w:val="22"/>
        </w:rPr>
        <w:t xml:space="preserve"> </w:t>
      </w:r>
      <w:r w:rsidR="00BA6D7A" w:rsidRPr="004800B0">
        <w:rPr>
          <w:rFonts w:asciiTheme="minorHAnsi" w:hAnsiTheme="minorHAnsi" w:cstheme="minorHAnsi"/>
          <w:b/>
          <w:color w:val="000000"/>
          <w:sz w:val="22"/>
          <w:szCs w:val="22"/>
        </w:rPr>
        <w:t xml:space="preserve">y PACA Institucional “Bogotá Camina Segura”. </w:t>
      </w:r>
    </w:p>
    <w:p w14:paraId="3E8D18EC" w14:textId="2E6E6974" w:rsidR="00DE2187" w:rsidRPr="004800B0" w:rsidRDefault="00BA6D7A" w:rsidP="003A0863">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A</w:t>
      </w:r>
      <w:r w:rsidR="00DE2187" w:rsidRPr="004800B0">
        <w:rPr>
          <w:rFonts w:asciiTheme="minorHAnsi" w:hAnsiTheme="minorHAnsi" w:cstheme="minorHAnsi"/>
          <w:b/>
          <w:color w:val="000000"/>
          <w:sz w:val="22"/>
          <w:szCs w:val="22"/>
        </w:rPr>
        <w:t>ño 202</w:t>
      </w:r>
      <w:r w:rsidRPr="004800B0">
        <w:rPr>
          <w:rFonts w:asciiTheme="minorHAnsi" w:hAnsiTheme="minorHAnsi" w:cstheme="minorHAnsi"/>
          <w:b/>
          <w:color w:val="000000"/>
          <w:sz w:val="22"/>
          <w:szCs w:val="22"/>
        </w:rPr>
        <w:t>4</w:t>
      </w:r>
      <w:r w:rsidR="00DE2187" w:rsidRPr="004800B0">
        <w:rPr>
          <w:rFonts w:asciiTheme="minorHAnsi" w:hAnsiTheme="minorHAnsi" w:cstheme="minorHAnsi"/>
          <w:b/>
          <w:color w:val="000000"/>
          <w:sz w:val="22"/>
          <w:szCs w:val="22"/>
        </w:rPr>
        <w:t>.</w:t>
      </w:r>
    </w:p>
    <w:p w14:paraId="0A9E4DF0" w14:textId="77777777" w:rsidR="00DE2187" w:rsidRPr="004800B0" w:rsidRDefault="00DE2187" w:rsidP="00913665">
      <w:pPr>
        <w:spacing w:line="360" w:lineRule="auto"/>
        <w:rPr>
          <w:rFonts w:asciiTheme="minorHAnsi" w:hAnsiTheme="minorHAnsi" w:cstheme="minorHAnsi"/>
          <w:b/>
          <w:color w:val="000000"/>
          <w:sz w:val="22"/>
          <w:szCs w:val="22"/>
        </w:rPr>
      </w:pPr>
    </w:p>
    <w:p w14:paraId="435E832D" w14:textId="2B2A8672" w:rsidR="00704A04" w:rsidRPr="004800B0" w:rsidRDefault="00B50EEF" w:rsidP="00DE2187">
      <w:pPr>
        <w:spacing w:line="360" w:lineRule="auto"/>
        <w:ind w:left="142" w:hanging="142"/>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RESULTADOS ACCIONES PACA </w:t>
      </w:r>
      <w:r w:rsidR="00CD7B34" w:rsidRPr="004800B0">
        <w:rPr>
          <w:rFonts w:asciiTheme="minorHAnsi" w:hAnsiTheme="minorHAnsi" w:cstheme="minorHAnsi"/>
          <w:b/>
          <w:color w:val="000000"/>
          <w:sz w:val="22"/>
          <w:szCs w:val="22"/>
        </w:rPr>
        <w:t>Institucional. Vigencia 202</w:t>
      </w:r>
      <w:r w:rsidR="00BA6D7A" w:rsidRPr="004800B0">
        <w:rPr>
          <w:rFonts w:asciiTheme="minorHAnsi" w:hAnsiTheme="minorHAnsi" w:cstheme="minorHAnsi"/>
          <w:b/>
          <w:color w:val="000000"/>
          <w:sz w:val="22"/>
          <w:szCs w:val="22"/>
        </w:rPr>
        <w:t>4</w:t>
      </w:r>
      <w:r w:rsidR="00CD7B34" w:rsidRPr="004800B0">
        <w:rPr>
          <w:rFonts w:asciiTheme="minorHAnsi" w:hAnsiTheme="minorHAnsi" w:cstheme="minorHAnsi"/>
          <w:b/>
          <w:color w:val="000000"/>
          <w:sz w:val="22"/>
          <w:szCs w:val="22"/>
        </w:rPr>
        <w:t>:</w:t>
      </w:r>
    </w:p>
    <w:p w14:paraId="1BDB242D" w14:textId="77777777" w:rsidR="00704A04" w:rsidRPr="004800B0" w:rsidRDefault="00704A04" w:rsidP="00913665">
      <w:pPr>
        <w:rPr>
          <w:rFonts w:asciiTheme="minorHAnsi" w:hAnsiTheme="minorHAnsi" w:cstheme="minorHAnsi"/>
          <w:color w:val="000000"/>
          <w:sz w:val="22"/>
          <w:szCs w:val="22"/>
        </w:rPr>
      </w:pPr>
    </w:p>
    <w:p w14:paraId="4107891F" w14:textId="74FF8677" w:rsidR="00E14156" w:rsidRPr="004800B0" w:rsidRDefault="00913665" w:rsidP="00B50EEF">
      <w:pPr>
        <w:jc w:val="both"/>
        <w:rPr>
          <w:rFonts w:asciiTheme="minorHAnsi" w:hAnsiTheme="minorHAnsi" w:cstheme="minorHAnsi"/>
          <w:color w:val="000000"/>
          <w:sz w:val="22"/>
          <w:szCs w:val="22"/>
        </w:rPr>
      </w:pPr>
      <w:r w:rsidRPr="004800B0">
        <w:rPr>
          <w:rFonts w:asciiTheme="minorHAnsi" w:hAnsiTheme="minorHAnsi" w:cstheme="minorHAnsi"/>
          <w:color w:val="000000"/>
          <w:sz w:val="22"/>
          <w:szCs w:val="22"/>
        </w:rPr>
        <w:t>En el presente documento se presentan los resultados</w:t>
      </w:r>
      <w:r w:rsidR="00996B5D" w:rsidRPr="004800B0">
        <w:rPr>
          <w:rFonts w:asciiTheme="minorHAnsi" w:hAnsiTheme="minorHAnsi" w:cstheme="minorHAnsi"/>
          <w:color w:val="000000"/>
          <w:sz w:val="22"/>
          <w:szCs w:val="22"/>
        </w:rPr>
        <w:t xml:space="preserve"> </w:t>
      </w:r>
      <w:r w:rsidRPr="004800B0">
        <w:rPr>
          <w:rFonts w:asciiTheme="minorHAnsi" w:hAnsiTheme="minorHAnsi" w:cstheme="minorHAnsi"/>
          <w:color w:val="000000"/>
          <w:sz w:val="22"/>
          <w:szCs w:val="22"/>
        </w:rPr>
        <w:t xml:space="preserve">obtenidos para </w:t>
      </w:r>
      <w:r w:rsidR="00130B49" w:rsidRPr="004800B0">
        <w:rPr>
          <w:rFonts w:asciiTheme="minorHAnsi" w:hAnsiTheme="minorHAnsi" w:cstheme="minorHAnsi"/>
          <w:color w:val="000000"/>
          <w:sz w:val="22"/>
          <w:szCs w:val="22"/>
        </w:rPr>
        <w:t>la</w:t>
      </w:r>
      <w:r w:rsidRPr="004800B0">
        <w:rPr>
          <w:rFonts w:asciiTheme="minorHAnsi" w:hAnsiTheme="minorHAnsi" w:cstheme="minorHAnsi"/>
          <w:color w:val="000000"/>
          <w:sz w:val="22"/>
          <w:szCs w:val="22"/>
        </w:rPr>
        <w:t xml:space="preserve"> acción ambiental</w:t>
      </w:r>
      <w:r w:rsidR="00996B5D" w:rsidRPr="004800B0">
        <w:rPr>
          <w:rFonts w:asciiTheme="minorHAnsi" w:hAnsiTheme="minorHAnsi" w:cstheme="minorHAnsi"/>
          <w:color w:val="000000"/>
          <w:sz w:val="22"/>
          <w:szCs w:val="22"/>
        </w:rPr>
        <w:t xml:space="preserve"> </w:t>
      </w:r>
      <w:r w:rsidR="00B50EEF" w:rsidRPr="004800B0">
        <w:rPr>
          <w:rFonts w:asciiTheme="minorHAnsi" w:hAnsiTheme="minorHAnsi" w:cstheme="minorHAnsi"/>
          <w:color w:val="000000"/>
          <w:sz w:val="22"/>
          <w:szCs w:val="22"/>
        </w:rPr>
        <w:t xml:space="preserve">PACA </w:t>
      </w:r>
      <w:r w:rsidR="00A2642B" w:rsidRPr="004800B0">
        <w:rPr>
          <w:rFonts w:asciiTheme="minorHAnsi" w:hAnsiTheme="minorHAnsi" w:cstheme="minorHAnsi"/>
          <w:color w:val="000000"/>
          <w:sz w:val="22"/>
          <w:szCs w:val="22"/>
        </w:rPr>
        <w:t xml:space="preserve">formulada para </w:t>
      </w:r>
      <w:r w:rsidR="00152B3A" w:rsidRPr="004800B0">
        <w:rPr>
          <w:rFonts w:asciiTheme="minorHAnsi" w:hAnsiTheme="minorHAnsi" w:cstheme="minorHAnsi"/>
          <w:color w:val="000000"/>
          <w:sz w:val="22"/>
          <w:szCs w:val="22"/>
        </w:rPr>
        <w:t xml:space="preserve">el periodo </w:t>
      </w:r>
      <w:r w:rsidR="00DE2187" w:rsidRPr="004800B0">
        <w:rPr>
          <w:rFonts w:asciiTheme="minorHAnsi" w:hAnsiTheme="minorHAnsi" w:cstheme="minorHAnsi"/>
          <w:color w:val="000000"/>
          <w:sz w:val="22"/>
          <w:szCs w:val="22"/>
        </w:rPr>
        <w:t>del Plan de Desarrollo Distrital - PDD “</w:t>
      </w:r>
      <w:r w:rsidR="00D403E8" w:rsidRPr="004800B0">
        <w:rPr>
          <w:rFonts w:asciiTheme="minorHAnsi" w:hAnsiTheme="minorHAnsi" w:cstheme="minorHAnsi"/>
          <w:color w:val="000000"/>
          <w:sz w:val="22"/>
          <w:szCs w:val="22"/>
        </w:rPr>
        <w:t>Un nuevo contrato social y ambiental para la Bogotá del siglo XXI”,</w:t>
      </w:r>
      <w:r w:rsidR="00DE2187" w:rsidRPr="004800B0">
        <w:rPr>
          <w:rFonts w:asciiTheme="minorHAnsi" w:hAnsiTheme="minorHAnsi" w:cstheme="minorHAnsi"/>
          <w:color w:val="000000"/>
          <w:sz w:val="22"/>
          <w:szCs w:val="22"/>
        </w:rPr>
        <w:t xml:space="preserve"> </w:t>
      </w:r>
      <w:r w:rsidR="00345F8B" w:rsidRPr="004800B0">
        <w:rPr>
          <w:rFonts w:asciiTheme="minorHAnsi" w:hAnsiTheme="minorHAnsi" w:cstheme="minorHAnsi"/>
          <w:color w:val="000000"/>
          <w:sz w:val="22"/>
          <w:szCs w:val="22"/>
        </w:rPr>
        <w:t xml:space="preserve">y para las acciones formuladas para el PACA Institucional del PDD “Bogotá Camina Segura”, </w:t>
      </w:r>
      <w:r w:rsidR="00B50EEF" w:rsidRPr="004800B0">
        <w:rPr>
          <w:rFonts w:asciiTheme="minorHAnsi" w:hAnsiTheme="minorHAnsi" w:cstheme="minorHAnsi"/>
          <w:color w:val="000000"/>
          <w:sz w:val="22"/>
          <w:szCs w:val="22"/>
        </w:rPr>
        <w:t>que incluyen</w:t>
      </w:r>
      <w:r w:rsidR="00666CA2" w:rsidRPr="004800B0">
        <w:rPr>
          <w:rFonts w:asciiTheme="minorHAnsi" w:hAnsiTheme="minorHAnsi" w:cstheme="minorHAnsi"/>
          <w:color w:val="000000"/>
          <w:sz w:val="22"/>
          <w:szCs w:val="22"/>
        </w:rPr>
        <w:t xml:space="preserve"> </w:t>
      </w:r>
      <w:r w:rsidR="00B50EEF" w:rsidRPr="004800B0">
        <w:rPr>
          <w:rFonts w:asciiTheme="minorHAnsi" w:hAnsiTheme="minorHAnsi" w:cstheme="minorHAnsi"/>
          <w:color w:val="000000"/>
          <w:sz w:val="22"/>
          <w:szCs w:val="22"/>
        </w:rPr>
        <w:t>la descripción de los avances</w:t>
      </w:r>
      <w:r w:rsidR="00D15EF6" w:rsidRPr="004800B0">
        <w:rPr>
          <w:rFonts w:asciiTheme="minorHAnsi" w:hAnsiTheme="minorHAnsi" w:cstheme="minorHAnsi"/>
          <w:color w:val="000000"/>
          <w:sz w:val="22"/>
          <w:szCs w:val="22"/>
        </w:rPr>
        <w:t xml:space="preserve"> y actividades desarrolladas </w:t>
      </w:r>
      <w:r w:rsidR="00B50EEF" w:rsidRPr="004800B0">
        <w:rPr>
          <w:rFonts w:asciiTheme="minorHAnsi" w:hAnsiTheme="minorHAnsi" w:cstheme="minorHAnsi"/>
          <w:color w:val="000000"/>
          <w:sz w:val="22"/>
          <w:szCs w:val="22"/>
        </w:rPr>
        <w:t xml:space="preserve">y </w:t>
      </w:r>
      <w:r w:rsidR="00420438" w:rsidRPr="004800B0">
        <w:rPr>
          <w:rFonts w:asciiTheme="minorHAnsi" w:hAnsiTheme="minorHAnsi" w:cstheme="minorHAnsi"/>
          <w:color w:val="000000"/>
          <w:sz w:val="22"/>
          <w:szCs w:val="22"/>
        </w:rPr>
        <w:t>b</w:t>
      </w:r>
      <w:r w:rsidR="00B50EEF" w:rsidRPr="004800B0">
        <w:rPr>
          <w:rFonts w:asciiTheme="minorHAnsi" w:hAnsiTheme="minorHAnsi" w:cstheme="minorHAnsi"/>
          <w:color w:val="000000"/>
          <w:sz w:val="22"/>
          <w:szCs w:val="22"/>
        </w:rPr>
        <w:t>eneficios.</w:t>
      </w:r>
    </w:p>
    <w:p w14:paraId="23E494D6" w14:textId="77777777" w:rsidR="00786C70" w:rsidRPr="004800B0" w:rsidRDefault="00786C70" w:rsidP="00B50EEF">
      <w:pPr>
        <w:jc w:val="both"/>
        <w:rPr>
          <w:rFonts w:asciiTheme="minorHAnsi" w:hAnsiTheme="minorHAnsi" w:cstheme="minorHAnsi"/>
          <w:color w:val="000000"/>
          <w:sz w:val="22"/>
          <w:szCs w:val="22"/>
        </w:rPr>
      </w:pPr>
    </w:p>
    <w:p w14:paraId="77D950F5" w14:textId="6703C807" w:rsidR="00CD7B34" w:rsidRPr="004800B0" w:rsidRDefault="00CD7B34" w:rsidP="00B50EEF">
      <w:pPr>
        <w:jc w:val="both"/>
        <w:rPr>
          <w:rFonts w:asciiTheme="minorHAnsi" w:hAnsiTheme="minorHAnsi" w:cstheme="minorHAnsi"/>
          <w:color w:val="000000"/>
          <w:sz w:val="22"/>
          <w:szCs w:val="22"/>
        </w:rPr>
      </w:pPr>
    </w:p>
    <w:p w14:paraId="536C26E1" w14:textId="418C0A8F" w:rsidR="00D403E8" w:rsidRPr="004800B0" w:rsidRDefault="00CD7B34">
      <w:pPr>
        <w:jc w:val="both"/>
        <w:rPr>
          <w:rFonts w:asciiTheme="minorHAnsi" w:hAnsiTheme="minorHAnsi" w:cstheme="minorHAnsi"/>
          <w:b/>
          <w:i/>
          <w:iCs/>
          <w:sz w:val="22"/>
          <w:szCs w:val="22"/>
          <w:u w:val="single"/>
        </w:rPr>
      </w:pPr>
      <w:r w:rsidRPr="004800B0">
        <w:rPr>
          <w:rFonts w:asciiTheme="minorHAnsi" w:hAnsiTheme="minorHAnsi" w:cstheme="minorHAnsi"/>
          <w:b/>
          <w:i/>
          <w:iCs/>
          <w:color w:val="000000"/>
          <w:sz w:val="22"/>
          <w:szCs w:val="22"/>
          <w:u w:val="single"/>
        </w:rPr>
        <w:t>PACA Institucional “Un nuevo contrato social y ambiental para la Bogotá del siglo XXI”:</w:t>
      </w:r>
    </w:p>
    <w:p w14:paraId="13AFD182" w14:textId="347DDA47" w:rsidR="00D403E8" w:rsidRPr="004800B0" w:rsidRDefault="00D403E8">
      <w:pPr>
        <w:jc w:val="both"/>
        <w:rPr>
          <w:rFonts w:asciiTheme="minorHAnsi" w:hAnsiTheme="minorHAnsi" w:cstheme="minorHAnsi"/>
          <w:b/>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CellMar>
          <w:top w:w="85" w:type="dxa"/>
          <w:left w:w="142" w:type="dxa"/>
          <w:bottom w:w="85" w:type="dxa"/>
          <w:right w:w="142" w:type="dxa"/>
        </w:tblCellMar>
        <w:tblLook w:val="04A0" w:firstRow="1" w:lastRow="0" w:firstColumn="1" w:lastColumn="0" w:noHBand="0" w:noVBand="1"/>
      </w:tblPr>
      <w:tblGrid>
        <w:gridCol w:w="3539"/>
        <w:gridCol w:w="5817"/>
      </w:tblGrid>
      <w:tr w:rsidR="00D403E8" w:rsidRPr="004800B0" w14:paraId="375BFE76" w14:textId="77777777" w:rsidTr="00E0259B">
        <w:trPr>
          <w:trHeight w:val="277"/>
          <w:tblHeader/>
        </w:trPr>
        <w:tc>
          <w:tcPr>
            <w:tcW w:w="3539" w:type="dxa"/>
            <w:shd w:val="clear" w:color="auto" w:fill="E2EFD9" w:themeFill="accent6" w:themeFillTint="33"/>
            <w:vAlign w:val="center"/>
          </w:tcPr>
          <w:p w14:paraId="60A3973B" w14:textId="77777777" w:rsidR="00D403E8" w:rsidRPr="004800B0" w:rsidRDefault="00D403E8" w:rsidP="00570142">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PROYECTO DE INVERSIÓN/ </w:t>
            </w:r>
          </w:p>
          <w:p w14:paraId="7EEDA5F8" w14:textId="77777777" w:rsidR="00D403E8" w:rsidRPr="004800B0" w:rsidRDefault="00D403E8" w:rsidP="00570142">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META/ </w:t>
            </w:r>
          </w:p>
          <w:p w14:paraId="7E051EBD" w14:textId="77777777" w:rsidR="00D403E8" w:rsidRPr="004800B0" w:rsidRDefault="00D403E8" w:rsidP="00570142">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ACCIÓN AMBIENTAL</w:t>
            </w:r>
          </w:p>
        </w:tc>
        <w:tc>
          <w:tcPr>
            <w:tcW w:w="5817" w:type="dxa"/>
            <w:shd w:val="clear" w:color="auto" w:fill="E2EFD9" w:themeFill="accent6" w:themeFillTint="33"/>
            <w:vAlign w:val="center"/>
          </w:tcPr>
          <w:p w14:paraId="25793E69" w14:textId="77777777" w:rsidR="00D403E8" w:rsidRPr="004800B0" w:rsidRDefault="00D403E8" w:rsidP="00570142">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RESULTADOS</w:t>
            </w:r>
          </w:p>
        </w:tc>
      </w:tr>
      <w:tr w:rsidR="00D403E8" w:rsidRPr="004800B0" w14:paraId="6A63D5D8" w14:textId="77777777" w:rsidTr="00E0259B">
        <w:tc>
          <w:tcPr>
            <w:tcW w:w="3539" w:type="dxa"/>
            <w:shd w:val="clear" w:color="auto" w:fill="auto"/>
            <w:vAlign w:val="center"/>
          </w:tcPr>
          <w:p w14:paraId="097B9462" w14:textId="77777777" w:rsidR="00345F8B" w:rsidRPr="004800B0" w:rsidRDefault="00345F8B" w:rsidP="00570142">
            <w:pPr>
              <w:rPr>
                <w:rFonts w:asciiTheme="minorHAnsi" w:hAnsiTheme="minorHAnsi" w:cstheme="minorHAnsi"/>
                <w:i/>
                <w:sz w:val="22"/>
                <w:szCs w:val="22"/>
                <w:u w:val="single"/>
              </w:rPr>
            </w:pPr>
            <w:r w:rsidRPr="004800B0">
              <w:rPr>
                <w:rFonts w:asciiTheme="minorHAnsi" w:hAnsiTheme="minorHAnsi" w:cstheme="minorHAnsi"/>
                <w:i/>
                <w:sz w:val="22"/>
                <w:szCs w:val="22"/>
                <w:u w:val="single"/>
              </w:rPr>
              <w:t xml:space="preserve">Proyecto de inversión: </w:t>
            </w:r>
          </w:p>
          <w:p w14:paraId="16975524" w14:textId="38D05BA4" w:rsidR="00D403E8" w:rsidRPr="004800B0" w:rsidRDefault="00D403E8" w:rsidP="00570142">
            <w:pPr>
              <w:rPr>
                <w:rFonts w:asciiTheme="minorHAnsi" w:hAnsiTheme="minorHAnsi" w:cstheme="minorHAnsi"/>
                <w:i/>
                <w:sz w:val="22"/>
                <w:szCs w:val="22"/>
              </w:rPr>
            </w:pPr>
            <w:r w:rsidRPr="004800B0">
              <w:rPr>
                <w:rFonts w:asciiTheme="minorHAnsi" w:hAnsiTheme="minorHAnsi" w:cstheme="minorHAnsi"/>
                <w:i/>
                <w:sz w:val="22"/>
                <w:szCs w:val="22"/>
              </w:rPr>
              <w:t>72</w:t>
            </w:r>
            <w:r w:rsidR="00130B49" w:rsidRPr="004800B0">
              <w:rPr>
                <w:rFonts w:asciiTheme="minorHAnsi" w:hAnsiTheme="minorHAnsi" w:cstheme="minorHAnsi"/>
                <w:i/>
                <w:sz w:val="22"/>
                <w:szCs w:val="22"/>
              </w:rPr>
              <w:t>51</w:t>
            </w:r>
            <w:r w:rsidR="00345F8B" w:rsidRPr="004800B0">
              <w:rPr>
                <w:rFonts w:asciiTheme="minorHAnsi" w:hAnsiTheme="minorHAnsi" w:cstheme="minorHAnsi"/>
                <w:i/>
                <w:sz w:val="22"/>
                <w:szCs w:val="22"/>
              </w:rPr>
              <w:t xml:space="preserve"> </w:t>
            </w:r>
            <w:r w:rsidR="00130B49" w:rsidRPr="004800B0">
              <w:rPr>
                <w:rFonts w:asciiTheme="minorHAnsi" w:hAnsiTheme="minorHAnsi" w:cstheme="minorHAnsi"/>
                <w:i/>
                <w:sz w:val="22"/>
                <w:szCs w:val="22"/>
              </w:rPr>
              <w:t xml:space="preserve">Desarrollo y Gestión de la Infraestructura del Sistema Integrado de Transporte Público de Bogotá (Recursos </w:t>
            </w:r>
            <w:r w:rsidR="00AF2FFD" w:rsidRPr="004800B0">
              <w:rPr>
                <w:rFonts w:asciiTheme="minorHAnsi" w:hAnsiTheme="minorHAnsi" w:cstheme="minorHAnsi"/>
                <w:i/>
                <w:sz w:val="22"/>
                <w:szCs w:val="22"/>
              </w:rPr>
              <w:t>SITP) /</w:t>
            </w:r>
          </w:p>
          <w:p w14:paraId="21EC2C03" w14:textId="77777777" w:rsidR="00130B49" w:rsidRPr="004800B0" w:rsidRDefault="00130B49" w:rsidP="00570142">
            <w:pPr>
              <w:rPr>
                <w:rFonts w:asciiTheme="minorHAnsi" w:hAnsiTheme="minorHAnsi" w:cstheme="minorHAnsi"/>
                <w:i/>
                <w:sz w:val="22"/>
                <w:szCs w:val="22"/>
              </w:rPr>
            </w:pPr>
          </w:p>
          <w:p w14:paraId="4AE6C630" w14:textId="05C77BAE" w:rsidR="00D403E8" w:rsidRPr="004800B0" w:rsidRDefault="00345F8B" w:rsidP="00570142">
            <w:pPr>
              <w:rPr>
                <w:rFonts w:asciiTheme="minorHAnsi" w:hAnsiTheme="minorHAnsi" w:cstheme="minorHAnsi"/>
                <w:i/>
                <w:sz w:val="22"/>
                <w:szCs w:val="22"/>
              </w:rPr>
            </w:pPr>
            <w:r w:rsidRPr="004800B0">
              <w:rPr>
                <w:rFonts w:asciiTheme="minorHAnsi" w:hAnsiTheme="minorHAnsi" w:cstheme="minorHAnsi"/>
                <w:i/>
                <w:sz w:val="22"/>
                <w:szCs w:val="22"/>
                <w:u w:val="single"/>
              </w:rPr>
              <w:t xml:space="preserve">Meta proyecto de inversión: </w:t>
            </w:r>
            <w:r w:rsidR="00130B49" w:rsidRPr="004800B0">
              <w:rPr>
                <w:rFonts w:asciiTheme="minorHAnsi" w:hAnsiTheme="minorHAnsi" w:cstheme="minorHAnsi"/>
                <w:i/>
                <w:sz w:val="22"/>
                <w:szCs w:val="22"/>
              </w:rPr>
              <w:t>Ejecutar anualmente el 100% de las acciones para el mantenimiento del 100% de las estaciones del Sistema Integrado de Transporte Público</w:t>
            </w:r>
          </w:p>
          <w:p w14:paraId="3616A253" w14:textId="77777777" w:rsidR="004800B0" w:rsidRPr="004800B0" w:rsidRDefault="004800B0" w:rsidP="00570142">
            <w:pPr>
              <w:rPr>
                <w:rFonts w:asciiTheme="minorHAnsi" w:hAnsiTheme="minorHAnsi" w:cstheme="minorHAnsi"/>
                <w:i/>
                <w:sz w:val="22"/>
                <w:szCs w:val="22"/>
              </w:rPr>
            </w:pPr>
          </w:p>
          <w:p w14:paraId="3DE2AC9A" w14:textId="77777777" w:rsidR="004800B0" w:rsidRPr="004800B0" w:rsidRDefault="004800B0" w:rsidP="00570142">
            <w:pPr>
              <w:rPr>
                <w:rFonts w:asciiTheme="minorHAnsi" w:hAnsiTheme="minorHAnsi" w:cstheme="minorHAnsi"/>
                <w:i/>
                <w:sz w:val="22"/>
                <w:szCs w:val="22"/>
              </w:rPr>
            </w:pPr>
          </w:p>
          <w:p w14:paraId="285475C6" w14:textId="77777777" w:rsidR="00345F8B" w:rsidRPr="004800B0" w:rsidRDefault="00345F8B" w:rsidP="00570142">
            <w:pPr>
              <w:rPr>
                <w:rFonts w:asciiTheme="minorHAnsi" w:hAnsiTheme="minorHAnsi" w:cstheme="minorHAnsi"/>
                <w:i/>
                <w:sz w:val="22"/>
                <w:szCs w:val="22"/>
                <w:u w:val="single"/>
              </w:rPr>
            </w:pPr>
            <w:r w:rsidRPr="004800B0">
              <w:rPr>
                <w:rFonts w:asciiTheme="minorHAnsi" w:hAnsiTheme="minorHAnsi" w:cstheme="minorHAnsi"/>
                <w:i/>
                <w:sz w:val="22"/>
                <w:szCs w:val="22"/>
                <w:u w:val="single"/>
              </w:rPr>
              <w:t>Acción ambiental:</w:t>
            </w:r>
          </w:p>
          <w:p w14:paraId="692A0674" w14:textId="375A9009" w:rsidR="00D403E8" w:rsidRPr="004800B0" w:rsidRDefault="00034830" w:rsidP="00570142">
            <w:pPr>
              <w:rPr>
                <w:rFonts w:asciiTheme="minorHAnsi" w:hAnsiTheme="minorHAnsi" w:cstheme="minorHAnsi"/>
                <w:sz w:val="22"/>
                <w:szCs w:val="22"/>
              </w:rPr>
            </w:pPr>
            <w:r w:rsidRPr="004800B0">
              <w:rPr>
                <w:rFonts w:asciiTheme="minorHAnsi" w:hAnsiTheme="minorHAnsi" w:cstheme="minorHAnsi"/>
                <w:sz w:val="22"/>
                <w:szCs w:val="22"/>
              </w:rPr>
              <w:t xml:space="preserve">Contratar proyectos de ahorro de energía en la infraestructura de los Sistemas de transporte a cargo de la </w:t>
            </w:r>
            <w:r w:rsidRPr="004800B0">
              <w:rPr>
                <w:rFonts w:asciiTheme="minorHAnsi" w:hAnsiTheme="minorHAnsi" w:cstheme="minorHAnsi"/>
                <w:sz w:val="22"/>
                <w:szCs w:val="22"/>
              </w:rPr>
              <w:lastRenderedPageBreak/>
              <w:t>entidad, orientados a la optimización de sistemas eléctricos asociados a iluminación, automatización de los sistemas de control de encendido de lámparas, actualización tecnológica de luminarias (migración a tecnologías eficientes de iluminación) y/o que involucren fuentes de energía renovables no convencionales.</w:t>
            </w:r>
          </w:p>
        </w:tc>
        <w:tc>
          <w:tcPr>
            <w:tcW w:w="5817" w:type="dxa"/>
            <w:shd w:val="clear" w:color="auto" w:fill="auto"/>
          </w:tcPr>
          <w:p w14:paraId="0C4676CC" w14:textId="77777777" w:rsidR="00D403E8" w:rsidRPr="004800B0" w:rsidRDefault="00D403E8" w:rsidP="00570142">
            <w:pPr>
              <w:pStyle w:val="Default"/>
              <w:spacing w:before="120"/>
              <w:jc w:val="both"/>
              <w:rPr>
                <w:rFonts w:asciiTheme="minorHAnsi" w:hAnsiTheme="minorHAnsi" w:cstheme="minorHAnsi"/>
                <w:i/>
                <w:color w:val="auto"/>
                <w:sz w:val="22"/>
                <w:szCs w:val="22"/>
              </w:rPr>
            </w:pPr>
            <w:r w:rsidRPr="004800B0">
              <w:rPr>
                <w:rFonts w:asciiTheme="minorHAnsi" w:hAnsiTheme="minorHAnsi" w:cstheme="minorHAnsi"/>
                <w:bCs/>
                <w:i/>
                <w:color w:val="auto"/>
                <w:sz w:val="22"/>
                <w:szCs w:val="22"/>
              </w:rPr>
              <w:lastRenderedPageBreak/>
              <w:t xml:space="preserve">Avances y actividades desarrolladas: </w:t>
            </w:r>
          </w:p>
          <w:p w14:paraId="06481DBF" w14:textId="77777777" w:rsidR="00D403E8" w:rsidRPr="004800B0" w:rsidRDefault="00D403E8" w:rsidP="00570142">
            <w:pPr>
              <w:pStyle w:val="Default"/>
              <w:jc w:val="both"/>
              <w:rPr>
                <w:rFonts w:asciiTheme="minorHAnsi" w:hAnsiTheme="minorHAnsi" w:cstheme="minorHAnsi"/>
                <w:bCs/>
                <w:color w:val="auto"/>
                <w:sz w:val="22"/>
                <w:szCs w:val="22"/>
              </w:rPr>
            </w:pPr>
          </w:p>
          <w:p w14:paraId="26D26BFD" w14:textId="5948DF97" w:rsidR="00BB6392" w:rsidRPr="004800B0" w:rsidRDefault="00BB6392" w:rsidP="00BA6D7A">
            <w:pPr>
              <w:jc w:val="both"/>
              <w:rPr>
                <w:rFonts w:asciiTheme="minorHAnsi" w:hAnsiTheme="minorHAnsi" w:cstheme="minorHAnsi"/>
                <w:bCs/>
                <w:sz w:val="22"/>
                <w:szCs w:val="22"/>
              </w:rPr>
            </w:pPr>
            <w:r w:rsidRPr="004800B0">
              <w:rPr>
                <w:rFonts w:asciiTheme="minorHAnsi" w:eastAsia="Calibri" w:hAnsiTheme="minorHAnsi" w:cstheme="minorHAnsi"/>
                <w:bCs/>
                <w:sz w:val="22"/>
                <w:szCs w:val="22"/>
                <w:lang w:eastAsia="es-CO"/>
              </w:rPr>
              <w:t>En l</w:t>
            </w:r>
            <w:r w:rsidR="00BA6D7A" w:rsidRPr="004800B0">
              <w:rPr>
                <w:rFonts w:asciiTheme="minorHAnsi" w:eastAsia="Calibri" w:hAnsiTheme="minorHAnsi" w:cstheme="minorHAnsi"/>
                <w:bCs/>
                <w:sz w:val="22"/>
                <w:szCs w:val="22"/>
                <w:lang w:eastAsia="es-CO"/>
              </w:rPr>
              <w:t>os ajustes a la formulación del PACA Institucional</w:t>
            </w:r>
            <w:r w:rsidRPr="004800B0">
              <w:rPr>
                <w:rFonts w:asciiTheme="minorHAnsi" w:eastAsia="Calibri" w:hAnsiTheme="minorHAnsi" w:cstheme="minorHAnsi"/>
                <w:bCs/>
                <w:sz w:val="22"/>
                <w:szCs w:val="22"/>
                <w:lang w:eastAsia="es-CO"/>
              </w:rPr>
              <w:t xml:space="preserve"> para la vigencia </w:t>
            </w:r>
            <w:r w:rsidR="00BA6D7A" w:rsidRPr="004800B0">
              <w:rPr>
                <w:rFonts w:asciiTheme="minorHAnsi" w:eastAsia="Calibri" w:hAnsiTheme="minorHAnsi" w:cstheme="minorHAnsi"/>
                <w:bCs/>
                <w:sz w:val="22"/>
                <w:szCs w:val="22"/>
                <w:lang w:eastAsia="es-CO"/>
              </w:rPr>
              <w:t>2024, la programación</w:t>
            </w:r>
            <w:r w:rsidRPr="004800B0">
              <w:rPr>
                <w:rFonts w:asciiTheme="minorHAnsi" w:eastAsia="Calibri" w:hAnsiTheme="minorHAnsi" w:cstheme="minorHAnsi"/>
                <w:bCs/>
                <w:sz w:val="22"/>
                <w:szCs w:val="22"/>
                <w:lang w:eastAsia="es-CO"/>
              </w:rPr>
              <w:t xml:space="preserve"> tanto la magnitud como el presupuesto de la acción ambiental </w:t>
            </w:r>
            <w:r w:rsidR="00AF2FFD" w:rsidRPr="004800B0">
              <w:rPr>
                <w:rFonts w:asciiTheme="minorHAnsi" w:eastAsia="Calibri" w:hAnsiTheme="minorHAnsi" w:cstheme="minorHAnsi"/>
                <w:bCs/>
                <w:sz w:val="22"/>
                <w:szCs w:val="22"/>
                <w:lang w:eastAsia="es-CO"/>
              </w:rPr>
              <w:t>se formularon</w:t>
            </w:r>
            <w:r w:rsidRPr="004800B0">
              <w:rPr>
                <w:rFonts w:asciiTheme="minorHAnsi" w:eastAsia="Calibri" w:hAnsiTheme="minorHAnsi" w:cstheme="minorHAnsi"/>
                <w:bCs/>
                <w:sz w:val="22"/>
                <w:szCs w:val="22"/>
                <w:lang w:eastAsia="es-CO"/>
              </w:rPr>
              <w:t xml:space="preserve"> en cero “0”.</w:t>
            </w:r>
            <w:r w:rsidR="00E95C94" w:rsidRPr="004800B0">
              <w:rPr>
                <w:rFonts w:asciiTheme="minorHAnsi" w:eastAsia="Calibri" w:hAnsiTheme="minorHAnsi" w:cstheme="minorHAnsi"/>
                <w:bCs/>
                <w:sz w:val="22"/>
                <w:szCs w:val="22"/>
                <w:lang w:eastAsia="es-CO"/>
              </w:rPr>
              <w:t xml:space="preserve"> Po</w:t>
            </w:r>
            <w:r w:rsidR="00AF2FFD" w:rsidRPr="004800B0">
              <w:rPr>
                <w:rFonts w:asciiTheme="minorHAnsi" w:eastAsia="Calibri" w:hAnsiTheme="minorHAnsi" w:cstheme="minorHAnsi"/>
                <w:bCs/>
                <w:sz w:val="22"/>
                <w:szCs w:val="22"/>
                <w:lang w:eastAsia="es-CO"/>
              </w:rPr>
              <w:t>r</w:t>
            </w:r>
            <w:r w:rsidR="00E95C94" w:rsidRPr="004800B0">
              <w:rPr>
                <w:rFonts w:asciiTheme="minorHAnsi" w:eastAsia="Calibri" w:hAnsiTheme="minorHAnsi" w:cstheme="minorHAnsi"/>
                <w:bCs/>
                <w:sz w:val="22"/>
                <w:szCs w:val="22"/>
                <w:lang w:eastAsia="es-CO"/>
              </w:rPr>
              <w:t xml:space="preserve"> lo tanto, no hubo contratos suscritos asociados a </w:t>
            </w:r>
            <w:r w:rsidR="003E2201" w:rsidRPr="004800B0">
              <w:rPr>
                <w:rFonts w:asciiTheme="minorHAnsi" w:eastAsia="Calibri" w:hAnsiTheme="minorHAnsi" w:cstheme="minorHAnsi"/>
                <w:bCs/>
                <w:sz w:val="22"/>
                <w:szCs w:val="22"/>
                <w:lang w:eastAsia="es-CO"/>
              </w:rPr>
              <w:t>esta acción ambiental</w:t>
            </w:r>
            <w:r w:rsidR="00E95C94" w:rsidRPr="004800B0">
              <w:rPr>
                <w:rFonts w:asciiTheme="minorHAnsi" w:eastAsia="Calibri" w:hAnsiTheme="minorHAnsi" w:cstheme="minorHAnsi"/>
                <w:bCs/>
                <w:sz w:val="22"/>
                <w:szCs w:val="22"/>
                <w:lang w:eastAsia="es-CO"/>
              </w:rPr>
              <w:t>.</w:t>
            </w:r>
          </w:p>
          <w:p w14:paraId="6344D26C" w14:textId="77777777" w:rsidR="00BB6392" w:rsidRPr="004800B0" w:rsidRDefault="00BB6392" w:rsidP="00034830">
            <w:pPr>
              <w:jc w:val="both"/>
              <w:rPr>
                <w:rFonts w:asciiTheme="minorHAnsi" w:eastAsia="Calibri" w:hAnsiTheme="minorHAnsi" w:cstheme="minorHAnsi"/>
                <w:bCs/>
                <w:sz w:val="22"/>
                <w:szCs w:val="22"/>
                <w:lang w:eastAsia="es-CO"/>
              </w:rPr>
            </w:pPr>
          </w:p>
          <w:p w14:paraId="6BC766FD" w14:textId="5B95087C" w:rsidR="00B14584" w:rsidRPr="004800B0" w:rsidRDefault="00034830" w:rsidP="00034830">
            <w:pPr>
              <w:jc w:val="both"/>
              <w:rPr>
                <w:rFonts w:asciiTheme="minorHAnsi" w:eastAsia="Calibri" w:hAnsiTheme="minorHAnsi" w:cstheme="minorHAnsi"/>
                <w:bCs/>
                <w:i/>
                <w:iCs/>
                <w:sz w:val="22"/>
                <w:szCs w:val="22"/>
                <w:lang w:eastAsia="es-CO"/>
              </w:rPr>
            </w:pPr>
            <w:r w:rsidRPr="004800B0">
              <w:rPr>
                <w:rFonts w:asciiTheme="minorHAnsi" w:eastAsia="Calibri" w:hAnsiTheme="minorHAnsi" w:cstheme="minorHAnsi"/>
                <w:bCs/>
                <w:i/>
                <w:iCs/>
                <w:sz w:val="22"/>
                <w:szCs w:val="22"/>
                <w:lang w:eastAsia="es-CO"/>
              </w:rPr>
              <w:t>Logros</w:t>
            </w:r>
          </w:p>
          <w:p w14:paraId="7899DFC4" w14:textId="77777777" w:rsidR="00B14584" w:rsidRPr="004800B0" w:rsidRDefault="00B14584" w:rsidP="00034830">
            <w:pPr>
              <w:jc w:val="both"/>
              <w:rPr>
                <w:rFonts w:asciiTheme="minorHAnsi" w:eastAsia="Calibri" w:hAnsiTheme="minorHAnsi" w:cstheme="minorHAnsi"/>
                <w:bCs/>
                <w:i/>
                <w:iCs/>
                <w:sz w:val="22"/>
                <w:szCs w:val="22"/>
                <w:lang w:eastAsia="es-CO"/>
              </w:rPr>
            </w:pPr>
          </w:p>
          <w:p w14:paraId="76E7348F" w14:textId="516EAFEC" w:rsidR="00E95C94" w:rsidRPr="004800B0" w:rsidRDefault="00034830" w:rsidP="00E95C94">
            <w:pPr>
              <w:jc w:val="both"/>
              <w:rPr>
                <w:rFonts w:asciiTheme="minorHAnsi" w:eastAsia="Calibri" w:hAnsiTheme="minorHAnsi" w:cstheme="minorHAnsi"/>
                <w:bCs/>
                <w:sz w:val="22"/>
                <w:szCs w:val="22"/>
                <w:lang w:eastAsia="es-CO"/>
              </w:rPr>
            </w:pPr>
            <w:r w:rsidRPr="004800B0">
              <w:rPr>
                <w:rFonts w:asciiTheme="minorHAnsi" w:eastAsia="Calibri" w:hAnsiTheme="minorHAnsi" w:cstheme="minorHAnsi"/>
                <w:bCs/>
                <w:sz w:val="22"/>
                <w:szCs w:val="22"/>
                <w:lang w:eastAsia="es-CO"/>
              </w:rPr>
              <w:t xml:space="preserve">Con esta acción ambiental, se ha logrado una reducción </w:t>
            </w:r>
            <w:r w:rsidR="00D1085B" w:rsidRPr="004800B0">
              <w:rPr>
                <w:rFonts w:asciiTheme="minorHAnsi" w:eastAsia="Calibri" w:hAnsiTheme="minorHAnsi" w:cstheme="minorHAnsi"/>
                <w:bCs/>
                <w:sz w:val="22"/>
                <w:szCs w:val="22"/>
                <w:lang w:eastAsia="es-CO"/>
              </w:rPr>
              <w:t xml:space="preserve">en </w:t>
            </w:r>
            <w:r w:rsidR="006D224D" w:rsidRPr="004800B0">
              <w:rPr>
                <w:rFonts w:asciiTheme="minorHAnsi" w:eastAsia="Calibri" w:hAnsiTheme="minorHAnsi" w:cstheme="minorHAnsi"/>
                <w:bCs/>
                <w:sz w:val="22"/>
                <w:szCs w:val="22"/>
                <w:lang w:eastAsia="es-CO"/>
              </w:rPr>
              <w:t>de</w:t>
            </w:r>
            <w:r w:rsidR="00D1085B" w:rsidRPr="004800B0">
              <w:rPr>
                <w:rFonts w:asciiTheme="minorHAnsi" w:eastAsia="Calibri" w:hAnsiTheme="minorHAnsi" w:cstheme="minorHAnsi"/>
                <w:bCs/>
                <w:sz w:val="22"/>
                <w:szCs w:val="22"/>
                <w:lang w:eastAsia="es-CO"/>
              </w:rPr>
              <w:t xml:space="preserve"> un</w:t>
            </w:r>
            <w:r w:rsidR="006D224D" w:rsidRPr="004800B0">
              <w:rPr>
                <w:rFonts w:asciiTheme="minorHAnsi" w:eastAsia="Calibri" w:hAnsiTheme="minorHAnsi" w:cstheme="minorHAnsi"/>
                <w:bCs/>
                <w:sz w:val="22"/>
                <w:szCs w:val="22"/>
                <w:lang w:eastAsia="es-CO"/>
              </w:rPr>
              <w:t xml:space="preserve"> 2</w:t>
            </w:r>
            <w:r w:rsidR="00E95C94" w:rsidRPr="004800B0">
              <w:rPr>
                <w:rFonts w:asciiTheme="minorHAnsi" w:eastAsia="Calibri" w:hAnsiTheme="minorHAnsi" w:cstheme="minorHAnsi"/>
                <w:bCs/>
                <w:sz w:val="22"/>
                <w:szCs w:val="22"/>
                <w:lang w:eastAsia="es-CO"/>
              </w:rPr>
              <w:t>1</w:t>
            </w:r>
            <w:r w:rsidR="006D224D" w:rsidRPr="004800B0">
              <w:rPr>
                <w:rFonts w:asciiTheme="minorHAnsi" w:eastAsia="Calibri" w:hAnsiTheme="minorHAnsi" w:cstheme="minorHAnsi"/>
                <w:bCs/>
                <w:sz w:val="22"/>
                <w:szCs w:val="22"/>
                <w:lang w:eastAsia="es-CO"/>
              </w:rPr>
              <w:t>%</w:t>
            </w:r>
            <w:r w:rsidR="00E95C94" w:rsidRPr="004800B0">
              <w:rPr>
                <w:rFonts w:asciiTheme="minorHAnsi" w:eastAsia="Calibri" w:hAnsiTheme="minorHAnsi" w:cstheme="minorHAnsi"/>
                <w:bCs/>
                <w:sz w:val="22"/>
                <w:szCs w:val="22"/>
                <w:lang w:eastAsia="es-CO"/>
              </w:rPr>
              <w:t xml:space="preserve"> (promedio obtenido para los tres (3) proyectos contratados e implementados en la vigencia del PACA)</w:t>
            </w:r>
            <w:r w:rsidRPr="004800B0">
              <w:rPr>
                <w:rFonts w:asciiTheme="minorHAnsi" w:eastAsia="Calibri" w:hAnsiTheme="minorHAnsi" w:cstheme="minorHAnsi"/>
                <w:bCs/>
                <w:sz w:val="22"/>
                <w:szCs w:val="22"/>
                <w:lang w:eastAsia="es-CO"/>
              </w:rPr>
              <w:t xml:space="preserve"> en los portales</w:t>
            </w:r>
            <w:r w:rsidR="00E95C94" w:rsidRPr="004800B0">
              <w:rPr>
                <w:rFonts w:asciiTheme="minorHAnsi" w:eastAsia="Calibri" w:hAnsiTheme="minorHAnsi" w:cstheme="minorHAnsi"/>
                <w:bCs/>
                <w:sz w:val="22"/>
                <w:szCs w:val="22"/>
                <w:lang w:eastAsia="es-CO"/>
              </w:rPr>
              <w:t xml:space="preserve"> Tunal, Suba y Eldorado</w:t>
            </w:r>
            <w:r w:rsidRPr="004800B0">
              <w:rPr>
                <w:rFonts w:asciiTheme="minorHAnsi" w:eastAsia="Calibri" w:hAnsiTheme="minorHAnsi" w:cstheme="minorHAnsi"/>
                <w:bCs/>
                <w:sz w:val="22"/>
                <w:szCs w:val="22"/>
                <w:lang w:eastAsia="es-CO"/>
              </w:rPr>
              <w:t xml:space="preserve"> en los cuales se </w:t>
            </w:r>
            <w:r w:rsidR="00E95C94" w:rsidRPr="004800B0">
              <w:rPr>
                <w:rFonts w:asciiTheme="minorHAnsi" w:eastAsia="Calibri" w:hAnsiTheme="minorHAnsi" w:cstheme="minorHAnsi"/>
                <w:bCs/>
                <w:sz w:val="22"/>
                <w:szCs w:val="22"/>
                <w:lang w:eastAsia="es-CO"/>
              </w:rPr>
              <w:t>desarrolló</w:t>
            </w:r>
            <w:r w:rsidRPr="004800B0">
              <w:rPr>
                <w:rFonts w:asciiTheme="minorHAnsi" w:eastAsia="Calibri" w:hAnsiTheme="minorHAnsi" w:cstheme="minorHAnsi"/>
                <w:bCs/>
                <w:sz w:val="22"/>
                <w:szCs w:val="22"/>
                <w:lang w:eastAsia="es-CO"/>
              </w:rPr>
              <w:t xml:space="preserve"> el proyecto </w:t>
            </w:r>
            <w:r w:rsidR="006D16E0" w:rsidRPr="004800B0">
              <w:rPr>
                <w:rFonts w:asciiTheme="minorHAnsi" w:eastAsia="Calibri" w:hAnsiTheme="minorHAnsi" w:cstheme="minorHAnsi"/>
                <w:bCs/>
                <w:sz w:val="22"/>
                <w:szCs w:val="22"/>
                <w:lang w:eastAsia="es-CO"/>
              </w:rPr>
              <w:t xml:space="preserve">integral de iluminación </w:t>
            </w:r>
            <w:r w:rsidR="00190966" w:rsidRPr="004800B0">
              <w:rPr>
                <w:rFonts w:asciiTheme="minorHAnsi" w:eastAsia="Calibri" w:hAnsiTheme="minorHAnsi" w:cstheme="minorHAnsi"/>
                <w:bCs/>
                <w:sz w:val="22"/>
                <w:szCs w:val="22"/>
                <w:lang w:eastAsia="es-CO"/>
              </w:rPr>
              <w:t>durante la vigencia actual de PACA Institucional</w:t>
            </w:r>
            <w:r w:rsidR="00E95C94" w:rsidRPr="004800B0">
              <w:rPr>
                <w:rFonts w:asciiTheme="minorHAnsi" w:eastAsia="Calibri" w:hAnsiTheme="minorHAnsi" w:cstheme="minorHAnsi"/>
                <w:bCs/>
                <w:sz w:val="22"/>
                <w:szCs w:val="22"/>
                <w:lang w:eastAsia="es-CO"/>
              </w:rPr>
              <w:t>, frente al consumo de línea base (sin proyecto).</w:t>
            </w:r>
          </w:p>
          <w:p w14:paraId="30CFDF92" w14:textId="77777777" w:rsidR="00034830" w:rsidRPr="004800B0" w:rsidRDefault="00034830" w:rsidP="00034830">
            <w:pPr>
              <w:jc w:val="both"/>
              <w:rPr>
                <w:rFonts w:asciiTheme="minorHAnsi" w:hAnsiTheme="minorHAnsi" w:cstheme="minorHAnsi"/>
                <w:i/>
                <w:sz w:val="22"/>
                <w:szCs w:val="22"/>
              </w:rPr>
            </w:pPr>
            <w:r w:rsidRPr="004800B0">
              <w:rPr>
                <w:rFonts w:asciiTheme="minorHAnsi" w:hAnsiTheme="minorHAnsi" w:cstheme="minorHAnsi"/>
                <w:i/>
                <w:sz w:val="22"/>
                <w:szCs w:val="22"/>
              </w:rPr>
              <w:lastRenderedPageBreak/>
              <w:t xml:space="preserve">Beneficios </w:t>
            </w:r>
          </w:p>
          <w:p w14:paraId="31C0BEA1" w14:textId="77777777" w:rsidR="00034830" w:rsidRPr="004800B0" w:rsidRDefault="00034830" w:rsidP="00034830">
            <w:pPr>
              <w:jc w:val="both"/>
              <w:rPr>
                <w:rFonts w:asciiTheme="minorHAnsi" w:hAnsiTheme="minorHAnsi" w:cstheme="minorHAnsi"/>
                <w:i/>
                <w:sz w:val="22"/>
                <w:szCs w:val="22"/>
              </w:rPr>
            </w:pPr>
          </w:p>
          <w:p w14:paraId="06A1C34A" w14:textId="77777777" w:rsidR="006D16E0" w:rsidRPr="004800B0" w:rsidRDefault="00034830" w:rsidP="00034830">
            <w:pPr>
              <w:pStyle w:val="Default"/>
              <w:jc w:val="both"/>
              <w:rPr>
                <w:rFonts w:asciiTheme="minorHAnsi" w:hAnsiTheme="minorHAnsi" w:cstheme="minorHAnsi"/>
                <w:bCs/>
                <w:color w:val="auto"/>
                <w:sz w:val="22"/>
                <w:szCs w:val="22"/>
              </w:rPr>
            </w:pPr>
            <w:r w:rsidRPr="004800B0">
              <w:rPr>
                <w:rFonts w:asciiTheme="minorHAnsi" w:hAnsiTheme="minorHAnsi" w:cstheme="minorHAnsi"/>
                <w:bCs/>
                <w:color w:val="auto"/>
                <w:sz w:val="22"/>
                <w:szCs w:val="22"/>
              </w:rPr>
              <w:t>Con la implementación del proyecto de actualización del sistema de iluminación, se propende por el uso eficiente y racional de la energía – URE que redunda en beneficios ambientales por menor consumo de energía eléctrica y menor generación de residuos sólidos peligrosos</w:t>
            </w:r>
            <w:r w:rsidR="00AD30FE" w:rsidRPr="004800B0">
              <w:rPr>
                <w:rFonts w:asciiTheme="minorHAnsi" w:hAnsiTheme="minorHAnsi" w:cstheme="minorHAnsi"/>
                <w:bCs/>
                <w:color w:val="auto"/>
                <w:sz w:val="22"/>
                <w:szCs w:val="22"/>
              </w:rPr>
              <w:t xml:space="preserve"> y de Aparatos </w:t>
            </w:r>
            <w:r w:rsidR="00C2283F" w:rsidRPr="004800B0">
              <w:rPr>
                <w:rFonts w:asciiTheme="minorHAnsi" w:hAnsiTheme="minorHAnsi" w:cstheme="minorHAnsi"/>
                <w:bCs/>
                <w:color w:val="auto"/>
                <w:sz w:val="22"/>
                <w:szCs w:val="22"/>
              </w:rPr>
              <w:t xml:space="preserve">Eléctricos y Electrónicos – RAEE </w:t>
            </w:r>
            <w:r w:rsidRPr="004800B0">
              <w:rPr>
                <w:rFonts w:asciiTheme="minorHAnsi" w:hAnsiTheme="minorHAnsi" w:cstheme="minorHAnsi"/>
                <w:bCs/>
                <w:color w:val="auto"/>
                <w:sz w:val="22"/>
                <w:szCs w:val="22"/>
              </w:rPr>
              <w:t>(luminarias fuera de uso</w:t>
            </w:r>
            <w:r w:rsidR="00C2283F" w:rsidRPr="004800B0">
              <w:rPr>
                <w:rFonts w:asciiTheme="minorHAnsi" w:hAnsiTheme="minorHAnsi" w:cstheme="minorHAnsi"/>
                <w:bCs/>
                <w:color w:val="auto"/>
                <w:sz w:val="22"/>
                <w:szCs w:val="22"/>
              </w:rPr>
              <w:t>, balastos, etc.</w:t>
            </w:r>
            <w:r w:rsidRPr="004800B0">
              <w:rPr>
                <w:rFonts w:asciiTheme="minorHAnsi" w:hAnsiTheme="minorHAnsi" w:cstheme="minorHAnsi"/>
                <w:bCs/>
                <w:color w:val="auto"/>
                <w:sz w:val="22"/>
                <w:szCs w:val="22"/>
              </w:rPr>
              <w:t>)</w:t>
            </w:r>
            <w:r w:rsidR="0003074C" w:rsidRPr="004800B0">
              <w:rPr>
                <w:rFonts w:asciiTheme="minorHAnsi" w:hAnsiTheme="minorHAnsi" w:cstheme="minorHAnsi"/>
                <w:bCs/>
                <w:color w:val="auto"/>
                <w:sz w:val="22"/>
                <w:szCs w:val="22"/>
              </w:rPr>
              <w:t>, que tiene un aporte en la reducción de huella de carbono</w:t>
            </w:r>
            <w:r w:rsidRPr="004800B0">
              <w:rPr>
                <w:rFonts w:asciiTheme="minorHAnsi" w:hAnsiTheme="minorHAnsi" w:cstheme="minorHAnsi"/>
                <w:bCs/>
                <w:color w:val="auto"/>
                <w:sz w:val="22"/>
                <w:szCs w:val="22"/>
              </w:rPr>
              <w:t>. A su vez se obtienen beneficios económicos por reducción de</w:t>
            </w:r>
            <w:r w:rsidR="00E0259B" w:rsidRPr="004800B0">
              <w:rPr>
                <w:rFonts w:asciiTheme="minorHAnsi" w:hAnsiTheme="minorHAnsi" w:cstheme="minorHAnsi"/>
                <w:bCs/>
                <w:color w:val="auto"/>
                <w:sz w:val="22"/>
                <w:szCs w:val="22"/>
              </w:rPr>
              <w:t xml:space="preserve"> </w:t>
            </w:r>
            <w:r w:rsidRPr="004800B0">
              <w:rPr>
                <w:rFonts w:asciiTheme="minorHAnsi" w:hAnsiTheme="minorHAnsi" w:cstheme="minorHAnsi"/>
                <w:bCs/>
                <w:color w:val="auto"/>
                <w:sz w:val="22"/>
                <w:szCs w:val="22"/>
              </w:rPr>
              <w:t>l</w:t>
            </w:r>
            <w:r w:rsidR="00E0259B" w:rsidRPr="004800B0">
              <w:rPr>
                <w:rFonts w:asciiTheme="minorHAnsi" w:hAnsiTheme="minorHAnsi" w:cstheme="minorHAnsi"/>
                <w:bCs/>
                <w:color w:val="auto"/>
                <w:sz w:val="22"/>
                <w:szCs w:val="22"/>
              </w:rPr>
              <w:t>os</w:t>
            </w:r>
            <w:r w:rsidRPr="004800B0">
              <w:rPr>
                <w:rFonts w:asciiTheme="minorHAnsi" w:hAnsiTheme="minorHAnsi" w:cstheme="minorHAnsi"/>
                <w:bCs/>
                <w:color w:val="auto"/>
                <w:sz w:val="22"/>
                <w:szCs w:val="22"/>
              </w:rPr>
              <w:t xml:space="preserve"> costo</w:t>
            </w:r>
            <w:r w:rsidR="00E0259B" w:rsidRPr="004800B0">
              <w:rPr>
                <w:rFonts w:asciiTheme="minorHAnsi" w:hAnsiTheme="minorHAnsi" w:cstheme="minorHAnsi"/>
                <w:bCs/>
                <w:color w:val="auto"/>
                <w:sz w:val="22"/>
                <w:szCs w:val="22"/>
              </w:rPr>
              <w:t>s</w:t>
            </w:r>
            <w:r w:rsidRPr="004800B0">
              <w:rPr>
                <w:rFonts w:asciiTheme="minorHAnsi" w:hAnsiTheme="minorHAnsi" w:cstheme="minorHAnsi"/>
                <w:bCs/>
                <w:color w:val="auto"/>
                <w:sz w:val="22"/>
                <w:szCs w:val="22"/>
              </w:rPr>
              <w:t xml:space="preserve"> de facturación</w:t>
            </w:r>
            <w:r w:rsidR="00E0259B" w:rsidRPr="004800B0">
              <w:rPr>
                <w:rFonts w:asciiTheme="minorHAnsi" w:hAnsiTheme="minorHAnsi" w:cstheme="minorHAnsi"/>
                <w:bCs/>
                <w:color w:val="auto"/>
                <w:sz w:val="22"/>
                <w:szCs w:val="22"/>
              </w:rPr>
              <w:t xml:space="preserve"> del servicio</w:t>
            </w:r>
            <w:r w:rsidR="00C2283F" w:rsidRPr="004800B0">
              <w:rPr>
                <w:rFonts w:asciiTheme="minorHAnsi" w:hAnsiTheme="minorHAnsi" w:cstheme="minorHAnsi"/>
                <w:bCs/>
                <w:color w:val="auto"/>
                <w:sz w:val="22"/>
                <w:szCs w:val="22"/>
              </w:rPr>
              <w:t xml:space="preserve"> de energía eléctrica</w:t>
            </w:r>
            <w:r w:rsidRPr="004800B0">
              <w:rPr>
                <w:rFonts w:asciiTheme="minorHAnsi" w:hAnsiTheme="minorHAnsi" w:cstheme="minorHAnsi"/>
                <w:bCs/>
                <w:color w:val="auto"/>
                <w:sz w:val="22"/>
                <w:szCs w:val="22"/>
              </w:rPr>
              <w:t xml:space="preserve">, </w:t>
            </w:r>
            <w:r w:rsidR="00C2283F" w:rsidRPr="004800B0">
              <w:rPr>
                <w:rFonts w:asciiTheme="minorHAnsi" w:hAnsiTheme="minorHAnsi" w:cstheme="minorHAnsi"/>
                <w:bCs/>
                <w:color w:val="auto"/>
                <w:sz w:val="22"/>
                <w:szCs w:val="22"/>
              </w:rPr>
              <w:t xml:space="preserve">de </w:t>
            </w:r>
            <w:r w:rsidRPr="004800B0">
              <w:rPr>
                <w:rFonts w:asciiTheme="minorHAnsi" w:hAnsiTheme="minorHAnsi" w:cstheme="minorHAnsi"/>
                <w:bCs/>
                <w:color w:val="auto"/>
                <w:sz w:val="22"/>
                <w:szCs w:val="22"/>
              </w:rPr>
              <w:t>mantenimiento y disposición final de luminarias</w:t>
            </w:r>
            <w:r w:rsidR="006D16E0" w:rsidRPr="004800B0">
              <w:rPr>
                <w:rFonts w:asciiTheme="minorHAnsi" w:hAnsiTheme="minorHAnsi" w:cstheme="minorHAnsi"/>
                <w:bCs/>
                <w:color w:val="auto"/>
                <w:sz w:val="22"/>
                <w:szCs w:val="22"/>
              </w:rPr>
              <w:t xml:space="preserve"> y otros residuos de manejo especial</w:t>
            </w:r>
            <w:r w:rsidRPr="004800B0">
              <w:rPr>
                <w:rFonts w:asciiTheme="minorHAnsi" w:hAnsiTheme="minorHAnsi" w:cstheme="minorHAnsi"/>
                <w:bCs/>
                <w:color w:val="auto"/>
                <w:sz w:val="22"/>
                <w:szCs w:val="22"/>
              </w:rPr>
              <w:t xml:space="preserve">. </w:t>
            </w:r>
          </w:p>
          <w:p w14:paraId="122CC0BE" w14:textId="77777777" w:rsidR="004800B0" w:rsidRPr="004800B0" w:rsidRDefault="004800B0" w:rsidP="00034830">
            <w:pPr>
              <w:pStyle w:val="Default"/>
              <w:jc w:val="both"/>
              <w:rPr>
                <w:rFonts w:asciiTheme="minorHAnsi" w:hAnsiTheme="minorHAnsi" w:cstheme="minorHAnsi"/>
                <w:bCs/>
                <w:color w:val="auto"/>
                <w:sz w:val="22"/>
                <w:szCs w:val="22"/>
              </w:rPr>
            </w:pPr>
          </w:p>
          <w:p w14:paraId="4A5DF11E" w14:textId="0774DF9E" w:rsidR="00034830" w:rsidRPr="004800B0" w:rsidRDefault="006D16E0" w:rsidP="00034830">
            <w:pPr>
              <w:pStyle w:val="Default"/>
              <w:jc w:val="both"/>
              <w:rPr>
                <w:rFonts w:asciiTheme="minorHAnsi" w:hAnsiTheme="minorHAnsi" w:cstheme="minorHAnsi"/>
                <w:bCs/>
                <w:color w:val="auto"/>
                <w:sz w:val="22"/>
                <w:szCs w:val="22"/>
              </w:rPr>
            </w:pPr>
            <w:r w:rsidRPr="004800B0">
              <w:rPr>
                <w:rFonts w:asciiTheme="minorHAnsi" w:hAnsiTheme="minorHAnsi" w:cstheme="minorHAnsi"/>
                <w:bCs/>
                <w:color w:val="auto"/>
                <w:sz w:val="22"/>
                <w:szCs w:val="22"/>
              </w:rPr>
              <w:t>C</w:t>
            </w:r>
            <w:r w:rsidR="00034830" w:rsidRPr="004800B0">
              <w:rPr>
                <w:rFonts w:asciiTheme="minorHAnsi" w:hAnsiTheme="minorHAnsi" w:cstheme="minorHAnsi"/>
                <w:bCs/>
                <w:color w:val="auto"/>
                <w:sz w:val="22"/>
                <w:szCs w:val="22"/>
              </w:rPr>
              <w:t>on la acción ambiental se obtienen otros beneficios no ambientales, como cambio en la percepción de los usuarios por mejores niveles de iluminación, que contribuyen en mejorar la experiencia de viaje de los usuarios y la imagen del Sistema.</w:t>
            </w:r>
          </w:p>
          <w:p w14:paraId="10D6D5F2" w14:textId="77777777" w:rsidR="00E0259B" w:rsidRPr="004800B0" w:rsidRDefault="00E0259B" w:rsidP="00570142">
            <w:pPr>
              <w:pStyle w:val="Default"/>
              <w:jc w:val="both"/>
              <w:rPr>
                <w:rFonts w:asciiTheme="minorHAnsi" w:hAnsiTheme="minorHAnsi" w:cstheme="minorHAnsi"/>
                <w:sz w:val="22"/>
                <w:szCs w:val="22"/>
              </w:rPr>
            </w:pPr>
          </w:p>
          <w:p w14:paraId="5F12AC2B" w14:textId="6DA79CB8" w:rsidR="00D403E8" w:rsidRPr="004800B0" w:rsidRDefault="00034830" w:rsidP="00570142">
            <w:pPr>
              <w:pStyle w:val="Default"/>
              <w:jc w:val="both"/>
              <w:rPr>
                <w:rFonts w:asciiTheme="minorHAnsi" w:hAnsiTheme="minorHAnsi" w:cstheme="minorHAnsi"/>
                <w:sz w:val="22"/>
                <w:szCs w:val="22"/>
              </w:rPr>
            </w:pPr>
            <w:r w:rsidRPr="004800B0">
              <w:rPr>
                <w:rFonts w:asciiTheme="minorHAnsi" w:hAnsiTheme="minorHAnsi" w:cstheme="minorHAnsi"/>
                <w:sz w:val="22"/>
                <w:szCs w:val="22"/>
              </w:rPr>
              <w:t>Esta acción ambiental aport</w:t>
            </w:r>
            <w:r w:rsidR="00AD5BCB" w:rsidRPr="004800B0">
              <w:rPr>
                <w:rFonts w:asciiTheme="minorHAnsi" w:hAnsiTheme="minorHAnsi" w:cstheme="minorHAnsi"/>
                <w:sz w:val="22"/>
                <w:szCs w:val="22"/>
              </w:rPr>
              <w:t>ó</w:t>
            </w:r>
            <w:r w:rsidRPr="004800B0">
              <w:rPr>
                <w:rFonts w:asciiTheme="minorHAnsi" w:hAnsiTheme="minorHAnsi" w:cstheme="minorHAnsi"/>
                <w:sz w:val="22"/>
                <w:szCs w:val="22"/>
              </w:rPr>
              <w:t xml:space="preserve"> al objetivo del PGA Distrital “Uso eficiente de la energía”.</w:t>
            </w:r>
          </w:p>
        </w:tc>
      </w:tr>
    </w:tbl>
    <w:p w14:paraId="25014A05" w14:textId="77777777" w:rsidR="00786C70" w:rsidRPr="004800B0" w:rsidRDefault="00786C70" w:rsidP="00E0259B">
      <w:pPr>
        <w:jc w:val="both"/>
        <w:rPr>
          <w:rFonts w:asciiTheme="minorHAnsi" w:hAnsiTheme="minorHAnsi" w:cstheme="minorHAnsi"/>
          <w:b/>
          <w:sz w:val="22"/>
          <w:szCs w:val="22"/>
        </w:rPr>
      </w:pPr>
    </w:p>
    <w:p w14:paraId="174B91AA" w14:textId="222982BE" w:rsidR="00AF2FFD" w:rsidRPr="004800B0" w:rsidRDefault="00AF2FFD" w:rsidP="00AF2FFD">
      <w:pPr>
        <w:jc w:val="both"/>
        <w:rPr>
          <w:rFonts w:asciiTheme="minorHAnsi" w:hAnsiTheme="minorHAnsi" w:cstheme="minorHAnsi"/>
          <w:b/>
          <w:i/>
          <w:iCs/>
          <w:sz w:val="22"/>
          <w:szCs w:val="22"/>
          <w:u w:val="single"/>
        </w:rPr>
      </w:pPr>
      <w:r w:rsidRPr="004800B0">
        <w:rPr>
          <w:rFonts w:asciiTheme="minorHAnsi" w:hAnsiTheme="minorHAnsi" w:cstheme="minorHAnsi"/>
          <w:b/>
          <w:i/>
          <w:iCs/>
          <w:color w:val="000000"/>
          <w:sz w:val="22"/>
          <w:szCs w:val="22"/>
          <w:u w:val="single"/>
        </w:rPr>
        <w:t>PACA Institucional “Bogotá Camina Segura”:</w:t>
      </w:r>
    </w:p>
    <w:p w14:paraId="491FE70C" w14:textId="77777777" w:rsidR="00AF2FFD" w:rsidRPr="004800B0" w:rsidRDefault="00AF2FFD" w:rsidP="00AF2FFD">
      <w:pPr>
        <w:jc w:val="both"/>
        <w:rPr>
          <w:rFonts w:asciiTheme="minorHAnsi" w:hAnsiTheme="minorHAnsi" w:cstheme="minorHAnsi"/>
          <w:b/>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CellMar>
          <w:top w:w="85" w:type="dxa"/>
          <w:left w:w="142" w:type="dxa"/>
          <w:bottom w:w="85" w:type="dxa"/>
          <w:right w:w="142" w:type="dxa"/>
        </w:tblCellMar>
        <w:tblLook w:val="04A0" w:firstRow="1" w:lastRow="0" w:firstColumn="1" w:lastColumn="0" w:noHBand="0" w:noVBand="1"/>
      </w:tblPr>
      <w:tblGrid>
        <w:gridCol w:w="3539"/>
        <w:gridCol w:w="5817"/>
      </w:tblGrid>
      <w:tr w:rsidR="00AF2FFD" w:rsidRPr="004800B0" w14:paraId="078EDC69" w14:textId="77777777" w:rsidTr="00AF2FFD">
        <w:trPr>
          <w:trHeight w:val="277"/>
          <w:tblHeader/>
        </w:trPr>
        <w:tc>
          <w:tcPr>
            <w:tcW w:w="3539" w:type="dxa"/>
            <w:shd w:val="clear" w:color="auto" w:fill="FFE599" w:themeFill="accent4" w:themeFillTint="66"/>
            <w:vAlign w:val="center"/>
          </w:tcPr>
          <w:p w14:paraId="6BC1ED49" w14:textId="77777777" w:rsidR="00AF2FFD" w:rsidRPr="004800B0" w:rsidRDefault="00AF2FFD" w:rsidP="007828AD">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PROYECTO DE INVERSIÓN/ </w:t>
            </w:r>
          </w:p>
          <w:p w14:paraId="09B8F173" w14:textId="77777777" w:rsidR="00AF2FFD" w:rsidRPr="004800B0" w:rsidRDefault="00AF2FFD" w:rsidP="007828AD">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 xml:space="preserve">META/ </w:t>
            </w:r>
          </w:p>
          <w:p w14:paraId="171379DC" w14:textId="77777777" w:rsidR="00AF2FFD" w:rsidRPr="004800B0" w:rsidRDefault="00AF2FFD" w:rsidP="007828AD">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ACCIÓN AMBIENTAL</w:t>
            </w:r>
          </w:p>
        </w:tc>
        <w:tc>
          <w:tcPr>
            <w:tcW w:w="5817" w:type="dxa"/>
            <w:shd w:val="clear" w:color="auto" w:fill="FFE599" w:themeFill="accent4" w:themeFillTint="66"/>
            <w:vAlign w:val="center"/>
          </w:tcPr>
          <w:p w14:paraId="61369F6C" w14:textId="77777777" w:rsidR="00AF2FFD" w:rsidRPr="004800B0" w:rsidRDefault="00AF2FFD" w:rsidP="007828AD">
            <w:pPr>
              <w:jc w:val="center"/>
              <w:rPr>
                <w:rFonts w:asciiTheme="minorHAnsi" w:hAnsiTheme="minorHAnsi" w:cstheme="minorHAnsi"/>
                <w:b/>
                <w:color w:val="000000"/>
                <w:sz w:val="22"/>
                <w:szCs w:val="22"/>
              </w:rPr>
            </w:pPr>
            <w:r w:rsidRPr="004800B0">
              <w:rPr>
                <w:rFonts w:asciiTheme="minorHAnsi" w:hAnsiTheme="minorHAnsi" w:cstheme="minorHAnsi"/>
                <w:b/>
                <w:color w:val="000000"/>
                <w:sz w:val="22"/>
                <w:szCs w:val="22"/>
              </w:rPr>
              <w:t>RESULTADOS</w:t>
            </w:r>
          </w:p>
        </w:tc>
      </w:tr>
      <w:tr w:rsidR="00AF2FFD" w:rsidRPr="004800B0" w14:paraId="531218A9" w14:textId="77777777" w:rsidTr="007828AD">
        <w:tc>
          <w:tcPr>
            <w:tcW w:w="3539" w:type="dxa"/>
            <w:shd w:val="clear" w:color="auto" w:fill="auto"/>
            <w:vAlign w:val="center"/>
          </w:tcPr>
          <w:p w14:paraId="7F6C2224" w14:textId="77777777" w:rsidR="00791554" w:rsidRPr="004800B0" w:rsidRDefault="00791554" w:rsidP="00791554">
            <w:pPr>
              <w:rPr>
                <w:rFonts w:asciiTheme="minorHAnsi" w:hAnsiTheme="minorHAnsi" w:cstheme="minorHAnsi"/>
                <w:i/>
                <w:sz w:val="22"/>
                <w:szCs w:val="22"/>
                <w:u w:val="single"/>
              </w:rPr>
            </w:pPr>
            <w:r w:rsidRPr="004800B0">
              <w:rPr>
                <w:rFonts w:asciiTheme="minorHAnsi" w:hAnsiTheme="minorHAnsi" w:cstheme="minorHAnsi"/>
                <w:i/>
                <w:sz w:val="22"/>
                <w:szCs w:val="22"/>
                <w:u w:val="single"/>
              </w:rPr>
              <w:t xml:space="preserve">Proyecto de inversión: </w:t>
            </w:r>
          </w:p>
          <w:p w14:paraId="1C802E52" w14:textId="610704A4" w:rsidR="00AF2FFD" w:rsidRPr="004800B0" w:rsidRDefault="00AF2FFD" w:rsidP="007828AD">
            <w:pPr>
              <w:rPr>
                <w:rFonts w:asciiTheme="minorHAnsi" w:hAnsiTheme="minorHAnsi" w:cstheme="minorHAnsi"/>
                <w:i/>
                <w:sz w:val="22"/>
                <w:szCs w:val="22"/>
              </w:rPr>
            </w:pPr>
            <w:r w:rsidRPr="004800B0">
              <w:rPr>
                <w:rFonts w:asciiTheme="minorHAnsi" w:hAnsiTheme="minorHAnsi" w:cstheme="minorHAnsi"/>
                <w:i/>
                <w:sz w:val="22"/>
                <w:szCs w:val="22"/>
              </w:rPr>
              <w:t>7223 Control y operación del Sistema Integrado de Transporte Público de Bogotá</w:t>
            </w:r>
            <w:r w:rsidR="00791554" w:rsidRPr="004800B0">
              <w:rPr>
                <w:rFonts w:asciiTheme="minorHAnsi" w:hAnsiTheme="minorHAnsi" w:cstheme="minorHAnsi"/>
                <w:i/>
                <w:sz w:val="22"/>
                <w:szCs w:val="22"/>
              </w:rPr>
              <w:t>.</w:t>
            </w:r>
          </w:p>
          <w:p w14:paraId="27DE1560" w14:textId="77777777" w:rsidR="004800B0" w:rsidRPr="004800B0" w:rsidRDefault="004800B0" w:rsidP="007828AD">
            <w:pPr>
              <w:rPr>
                <w:rFonts w:asciiTheme="minorHAnsi" w:hAnsiTheme="minorHAnsi" w:cstheme="minorHAnsi"/>
                <w:i/>
                <w:sz w:val="22"/>
                <w:szCs w:val="22"/>
              </w:rPr>
            </w:pPr>
          </w:p>
          <w:p w14:paraId="7D3C0A68" w14:textId="77777777" w:rsidR="00AF2FFD" w:rsidRPr="004800B0" w:rsidRDefault="00AF2FFD" w:rsidP="007828AD">
            <w:pPr>
              <w:rPr>
                <w:rFonts w:asciiTheme="minorHAnsi" w:hAnsiTheme="minorHAnsi" w:cstheme="minorHAnsi"/>
                <w:i/>
                <w:sz w:val="22"/>
                <w:szCs w:val="22"/>
              </w:rPr>
            </w:pPr>
          </w:p>
          <w:p w14:paraId="3CB35CA8" w14:textId="517582B0" w:rsidR="00AF2FFD" w:rsidRPr="004800B0" w:rsidRDefault="00791554" w:rsidP="007828AD">
            <w:pPr>
              <w:rPr>
                <w:rFonts w:asciiTheme="minorHAnsi" w:hAnsiTheme="minorHAnsi" w:cstheme="minorHAnsi"/>
                <w:i/>
                <w:sz w:val="22"/>
                <w:szCs w:val="22"/>
              </w:rPr>
            </w:pPr>
            <w:r w:rsidRPr="004800B0">
              <w:rPr>
                <w:rFonts w:asciiTheme="minorHAnsi" w:hAnsiTheme="minorHAnsi" w:cstheme="minorHAnsi"/>
                <w:i/>
                <w:sz w:val="22"/>
                <w:szCs w:val="22"/>
                <w:u w:val="single"/>
              </w:rPr>
              <w:t>Meta proyecto de inversión</w:t>
            </w:r>
            <w:r w:rsidR="002E095F" w:rsidRPr="004800B0">
              <w:rPr>
                <w:rFonts w:asciiTheme="minorHAnsi" w:hAnsiTheme="minorHAnsi" w:cstheme="minorHAnsi"/>
                <w:i/>
                <w:sz w:val="22"/>
                <w:szCs w:val="22"/>
                <w:u w:val="single"/>
              </w:rPr>
              <w:t>/Acción ambiental</w:t>
            </w:r>
            <w:r w:rsidRPr="004800B0">
              <w:rPr>
                <w:rFonts w:asciiTheme="minorHAnsi" w:hAnsiTheme="minorHAnsi" w:cstheme="minorHAnsi"/>
                <w:i/>
                <w:sz w:val="22"/>
                <w:szCs w:val="22"/>
                <w:u w:val="single"/>
              </w:rPr>
              <w:t xml:space="preserve">: </w:t>
            </w:r>
            <w:r w:rsidR="00AF2FFD" w:rsidRPr="004800B0">
              <w:rPr>
                <w:rFonts w:asciiTheme="minorHAnsi" w:hAnsiTheme="minorHAnsi" w:cstheme="minorHAnsi"/>
                <w:i/>
                <w:sz w:val="22"/>
                <w:szCs w:val="22"/>
              </w:rPr>
              <w:t>Incrementar en 613 los vehículos de cero o bajas emisiones vinculados en el Sistema Integrado de Transporte Público (SITP).</w:t>
            </w:r>
          </w:p>
        </w:tc>
        <w:tc>
          <w:tcPr>
            <w:tcW w:w="5817" w:type="dxa"/>
            <w:shd w:val="clear" w:color="auto" w:fill="auto"/>
          </w:tcPr>
          <w:p w14:paraId="7A307816" w14:textId="77777777" w:rsidR="00AF2FFD" w:rsidRPr="004800B0" w:rsidRDefault="00AF2FFD" w:rsidP="00AF2FFD">
            <w:pPr>
              <w:pStyle w:val="Default"/>
              <w:spacing w:before="120"/>
              <w:jc w:val="both"/>
              <w:rPr>
                <w:rFonts w:asciiTheme="minorHAnsi" w:hAnsiTheme="minorHAnsi" w:cstheme="minorHAnsi"/>
                <w:bCs/>
                <w:i/>
                <w:color w:val="auto"/>
                <w:sz w:val="22"/>
                <w:szCs w:val="22"/>
              </w:rPr>
            </w:pPr>
            <w:r w:rsidRPr="004800B0">
              <w:rPr>
                <w:rFonts w:asciiTheme="minorHAnsi" w:hAnsiTheme="minorHAnsi" w:cstheme="minorHAnsi"/>
                <w:bCs/>
                <w:i/>
                <w:color w:val="auto"/>
                <w:sz w:val="22"/>
                <w:szCs w:val="22"/>
              </w:rPr>
              <w:t xml:space="preserve">Avances y actividades desarrolladas: </w:t>
            </w:r>
          </w:p>
          <w:p w14:paraId="7117F41E" w14:textId="1FA76ADE" w:rsidR="009F2C8B" w:rsidRPr="004800B0" w:rsidRDefault="009F2C8B" w:rsidP="00AF2FFD">
            <w:pPr>
              <w:pStyle w:val="Default"/>
              <w:spacing w:before="120"/>
              <w:jc w:val="both"/>
              <w:rPr>
                <w:rFonts w:asciiTheme="minorHAnsi" w:hAnsiTheme="minorHAnsi" w:cstheme="minorHAnsi"/>
                <w:bCs/>
                <w:iCs/>
                <w:color w:val="auto"/>
                <w:sz w:val="22"/>
                <w:szCs w:val="22"/>
              </w:rPr>
            </w:pPr>
            <w:r w:rsidRPr="004800B0">
              <w:rPr>
                <w:rFonts w:asciiTheme="minorHAnsi" w:hAnsiTheme="minorHAnsi" w:cstheme="minorHAnsi"/>
                <w:bCs/>
                <w:iCs/>
                <w:color w:val="auto"/>
                <w:sz w:val="22"/>
                <w:szCs w:val="22"/>
              </w:rPr>
              <w:t>La línea base para 2024 se estableció en 4.903 vehículos de cero y bajas emisiones (meta creciente con línea base).</w:t>
            </w:r>
          </w:p>
          <w:p w14:paraId="40C14A11" w14:textId="2343CF80" w:rsidR="009F2C8B" w:rsidRPr="004800B0" w:rsidRDefault="009F2C8B" w:rsidP="00AF2FFD">
            <w:pPr>
              <w:pStyle w:val="Default"/>
              <w:spacing w:before="120"/>
              <w:jc w:val="both"/>
              <w:rPr>
                <w:rFonts w:asciiTheme="minorHAnsi" w:hAnsiTheme="minorHAnsi" w:cstheme="minorHAnsi"/>
                <w:iCs/>
                <w:color w:val="auto"/>
                <w:sz w:val="22"/>
                <w:szCs w:val="22"/>
              </w:rPr>
            </w:pPr>
            <w:r w:rsidRPr="004800B0">
              <w:rPr>
                <w:rFonts w:asciiTheme="minorHAnsi" w:hAnsiTheme="minorHAnsi" w:cstheme="minorHAnsi"/>
                <w:bCs/>
                <w:iCs/>
                <w:color w:val="auto"/>
                <w:sz w:val="22"/>
                <w:szCs w:val="22"/>
              </w:rPr>
              <w:t>En el 2024 se avanzó en la estructuración del proceso</w:t>
            </w:r>
            <w:r w:rsidR="002E095F" w:rsidRPr="004800B0">
              <w:rPr>
                <w:rFonts w:asciiTheme="minorHAnsi" w:hAnsiTheme="minorHAnsi" w:cstheme="minorHAnsi"/>
                <w:bCs/>
                <w:iCs/>
                <w:color w:val="auto"/>
                <w:sz w:val="22"/>
                <w:szCs w:val="22"/>
              </w:rPr>
              <w:t xml:space="preserve"> de licitación pública</w:t>
            </w:r>
            <w:r w:rsidRPr="004800B0">
              <w:rPr>
                <w:rFonts w:asciiTheme="minorHAnsi" w:hAnsiTheme="minorHAnsi" w:cstheme="minorHAnsi"/>
                <w:bCs/>
                <w:iCs/>
                <w:color w:val="auto"/>
                <w:sz w:val="22"/>
                <w:szCs w:val="22"/>
              </w:rPr>
              <w:t xml:space="preserve"> para la provisión de 269 buses eléctricos </w:t>
            </w:r>
            <w:r w:rsidR="002E095F" w:rsidRPr="004800B0">
              <w:rPr>
                <w:rFonts w:asciiTheme="minorHAnsi" w:hAnsiTheme="minorHAnsi" w:cstheme="minorHAnsi"/>
                <w:bCs/>
                <w:iCs/>
                <w:color w:val="auto"/>
                <w:sz w:val="22"/>
                <w:szCs w:val="22"/>
              </w:rPr>
              <w:t xml:space="preserve">de batería </w:t>
            </w:r>
            <w:r w:rsidRPr="004800B0">
              <w:rPr>
                <w:rFonts w:asciiTheme="minorHAnsi" w:hAnsiTheme="minorHAnsi" w:cstheme="minorHAnsi"/>
                <w:bCs/>
                <w:iCs/>
                <w:color w:val="auto"/>
                <w:sz w:val="22"/>
                <w:szCs w:val="22"/>
              </w:rPr>
              <w:t>(entre articulados y biarticulados) asociados a la operación troncal del patio portal El Vínculo en Soacha.</w:t>
            </w:r>
          </w:p>
          <w:p w14:paraId="0274CE2F" w14:textId="77777777" w:rsidR="002E095F" w:rsidRPr="004800B0" w:rsidRDefault="002E095F" w:rsidP="002E095F">
            <w:pPr>
              <w:jc w:val="both"/>
              <w:rPr>
                <w:rFonts w:asciiTheme="minorHAnsi" w:hAnsiTheme="minorHAnsi" w:cstheme="minorHAnsi"/>
                <w:bCs/>
                <w:i/>
                <w:sz w:val="22"/>
                <w:szCs w:val="22"/>
              </w:rPr>
            </w:pPr>
          </w:p>
          <w:p w14:paraId="741A8B77" w14:textId="77777777" w:rsidR="004800B0" w:rsidRDefault="004800B0" w:rsidP="002E095F">
            <w:pPr>
              <w:jc w:val="both"/>
              <w:rPr>
                <w:rFonts w:asciiTheme="minorHAnsi" w:hAnsiTheme="minorHAnsi" w:cstheme="minorHAnsi"/>
                <w:bCs/>
                <w:i/>
                <w:sz w:val="22"/>
                <w:szCs w:val="22"/>
              </w:rPr>
            </w:pPr>
          </w:p>
          <w:p w14:paraId="00117051" w14:textId="77777777" w:rsidR="004800B0" w:rsidRDefault="004800B0" w:rsidP="002E095F">
            <w:pPr>
              <w:jc w:val="both"/>
              <w:rPr>
                <w:rFonts w:asciiTheme="minorHAnsi" w:hAnsiTheme="minorHAnsi" w:cstheme="minorHAnsi"/>
                <w:bCs/>
                <w:i/>
                <w:sz w:val="22"/>
                <w:szCs w:val="22"/>
              </w:rPr>
            </w:pPr>
          </w:p>
          <w:p w14:paraId="4E3B8CE1" w14:textId="396558EE" w:rsidR="00AF2FFD" w:rsidRPr="004800B0" w:rsidRDefault="00AF2FFD" w:rsidP="002E095F">
            <w:pPr>
              <w:jc w:val="both"/>
              <w:rPr>
                <w:rFonts w:asciiTheme="minorHAnsi" w:hAnsiTheme="minorHAnsi" w:cstheme="minorHAnsi"/>
                <w:bCs/>
                <w:i/>
                <w:sz w:val="22"/>
                <w:szCs w:val="22"/>
              </w:rPr>
            </w:pPr>
            <w:r w:rsidRPr="004800B0">
              <w:rPr>
                <w:rFonts w:asciiTheme="minorHAnsi" w:hAnsiTheme="minorHAnsi" w:cstheme="minorHAnsi"/>
                <w:bCs/>
                <w:i/>
                <w:sz w:val="22"/>
                <w:szCs w:val="22"/>
              </w:rPr>
              <w:lastRenderedPageBreak/>
              <w:t>Logros</w:t>
            </w:r>
          </w:p>
          <w:p w14:paraId="76C9DA7F" w14:textId="5CD76927" w:rsidR="00CE7A96" w:rsidRPr="004800B0" w:rsidRDefault="00CE7A96" w:rsidP="007828AD">
            <w:pPr>
              <w:pStyle w:val="Default"/>
              <w:spacing w:before="120"/>
              <w:jc w:val="both"/>
              <w:rPr>
                <w:rFonts w:asciiTheme="minorHAnsi" w:hAnsiTheme="minorHAnsi" w:cstheme="minorHAnsi"/>
                <w:bCs/>
                <w:iCs/>
                <w:color w:val="auto"/>
                <w:sz w:val="22"/>
                <w:szCs w:val="22"/>
              </w:rPr>
            </w:pPr>
            <w:r w:rsidRPr="004800B0">
              <w:rPr>
                <w:rFonts w:asciiTheme="minorHAnsi" w:hAnsiTheme="minorHAnsi" w:cstheme="minorHAnsi"/>
                <w:bCs/>
                <w:iCs/>
                <w:color w:val="auto"/>
                <w:sz w:val="22"/>
                <w:szCs w:val="22"/>
              </w:rPr>
              <w:t>Se logró la publicación de los prepliegos del proceso de provisión descrito (licitación TMSA-LP-09-2024) en noviembre de 2024.</w:t>
            </w:r>
          </w:p>
          <w:p w14:paraId="4F329102" w14:textId="77777777" w:rsidR="002E095F" w:rsidRPr="004800B0" w:rsidRDefault="002E095F" w:rsidP="002E095F">
            <w:pPr>
              <w:jc w:val="both"/>
              <w:rPr>
                <w:rFonts w:asciiTheme="minorHAnsi" w:hAnsiTheme="minorHAnsi" w:cstheme="minorHAnsi"/>
                <w:bCs/>
                <w:i/>
                <w:sz w:val="22"/>
                <w:szCs w:val="22"/>
              </w:rPr>
            </w:pPr>
          </w:p>
          <w:p w14:paraId="4827C65C" w14:textId="75EAE3D0" w:rsidR="00AF2FFD" w:rsidRPr="004800B0" w:rsidRDefault="00AF2FFD" w:rsidP="002E095F">
            <w:pPr>
              <w:jc w:val="both"/>
              <w:rPr>
                <w:rFonts w:asciiTheme="minorHAnsi" w:hAnsiTheme="minorHAnsi" w:cstheme="minorHAnsi"/>
                <w:bCs/>
                <w:i/>
                <w:sz w:val="22"/>
                <w:szCs w:val="22"/>
              </w:rPr>
            </w:pPr>
            <w:r w:rsidRPr="004800B0">
              <w:rPr>
                <w:rFonts w:asciiTheme="minorHAnsi" w:hAnsiTheme="minorHAnsi" w:cstheme="minorHAnsi"/>
                <w:bCs/>
                <w:i/>
                <w:sz w:val="22"/>
                <w:szCs w:val="22"/>
              </w:rPr>
              <w:t xml:space="preserve">Beneficios </w:t>
            </w:r>
          </w:p>
          <w:p w14:paraId="2835F3CE" w14:textId="3E9220F8" w:rsidR="00AF2FFD" w:rsidRPr="004800B0" w:rsidRDefault="00CE7A96" w:rsidP="007828AD">
            <w:pPr>
              <w:pStyle w:val="Default"/>
              <w:spacing w:before="120"/>
              <w:jc w:val="both"/>
              <w:rPr>
                <w:rFonts w:asciiTheme="minorHAnsi" w:hAnsiTheme="minorHAnsi" w:cstheme="minorHAnsi"/>
                <w:bCs/>
                <w:iCs/>
                <w:color w:val="auto"/>
                <w:sz w:val="22"/>
                <w:szCs w:val="22"/>
              </w:rPr>
            </w:pPr>
            <w:r w:rsidRPr="004800B0">
              <w:rPr>
                <w:rFonts w:asciiTheme="minorHAnsi" w:hAnsiTheme="minorHAnsi" w:cstheme="minorHAnsi"/>
                <w:bCs/>
                <w:iCs/>
                <w:color w:val="auto"/>
                <w:sz w:val="22"/>
                <w:szCs w:val="22"/>
              </w:rPr>
              <w:t xml:space="preserve">Desde el punto de vista ambiental, </w:t>
            </w:r>
            <w:r w:rsidR="0057378A" w:rsidRPr="004800B0">
              <w:rPr>
                <w:rFonts w:asciiTheme="minorHAnsi" w:hAnsiTheme="minorHAnsi" w:cstheme="minorHAnsi"/>
                <w:bCs/>
                <w:iCs/>
                <w:color w:val="auto"/>
                <w:sz w:val="22"/>
                <w:szCs w:val="22"/>
              </w:rPr>
              <w:t>los beneficios ambientales a la operación de flota eléctrica están relacionados con la reducción de emisiones al final del tubo de contaminantes del aire, como el material particulado, y de gases de efecto invernadero (CO2e), por el no uso de combustibles fósiles</w:t>
            </w:r>
            <w:r w:rsidR="002E095F" w:rsidRPr="004800B0">
              <w:rPr>
                <w:rFonts w:asciiTheme="minorHAnsi" w:hAnsiTheme="minorHAnsi" w:cstheme="minorHAnsi"/>
                <w:bCs/>
                <w:iCs/>
                <w:color w:val="auto"/>
                <w:sz w:val="22"/>
                <w:szCs w:val="22"/>
              </w:rPr>
              <w:t>, en línea con las políticas de descarbonización progresiva del transporte público</w:t>
            </w:r>
            <w:r w:rsidR="0057378A" w:rsidRPr="004800B0">
              <w:rPr>
                <w:rFonts w:asciiTheme="minorHAnsi" w:hAnsiTheme="minorHAnsi" w:cstheme="minorHAnsi"/>
                <w:bCs/>
                <w:iCs/>
                <w:color w:val="auto"/>
                <w:sz w:val="22"/>
                <w:szCs w:val="22"/>
              </w:rPr>
              <w:t>. A su vez se obtiene reducción en las emisiones de ruido por el no uso de motores de combustión interna, y se propende por la transición energética al usar energía eléctrica</w:t>
            </w:r>
            <w:r w:rsidR="00527AF6" w:rsidRPr="004800B0">
              <w:rPr>
                <w:rFonts w:asciiTheme="minorHAnsi" w:hAnsiTheme="minorHAnsi" w:cstheme="minorHAnsi"/>
                <w:bCs/>
                <w:iCs/>
                <w:color w:val="auto"/>
                <w:sz w:val="22"/>
                <w:szCs w:val="22"/>
              </w:rPr>
              <w:t xml:space="preserve"> en la operación de la flota, en reemplazo de combustibles fósiles</w:t>
            </w:r>
            <w:r w:rsidR="0057378A" w:rsidRPr="004800B0">
              <w:rPr>
                <w:rFonts w:asciiTheme="minorHAnsi" w:hAnsiTheme="minorHAnsi" w:cstheme="minorHAnsi"/>
                <w:bCs/>
                <w:iCs/>
                <w:color w:val="auto"/>
                <w:sz w:val="22"/>
                <w:szCs w:val="22"/>
              </w:rPr>
              <w:t>.</w:t>
            </w:r>
          </w:p>
          <w:p w14:paraId="47F66875" w14:textId="5195FACF" w:rsidR="00AF2FFD" w:rsidRPr="004800B0" w:rsidRDefault="00AF2FFD" w:rsidP="007828AD">
            <w:pPr>
              <w:pStyle w:val="Default"/>
              <w:spacing w:before="120"/>
              <w:jc w:val="both"/>
              <w:rPr>
                <w:rFonts w:asciiTheme="minorHAnsi" w:hAnsiTheme="minorHAnsi" w:cstheme="minorHAnsi"/>
                <w:bCs/>
                <w:i/>
                <w:color w:val="auto"/>
                <w:sz w:val="22"/>
                <w:szCs w:val="22"/>
              </w:rPr>
            </w:pPr>
            <w:r w:rsidRPr="004800B0">
              <w:rPr>
                <w:rFonts w:asciiTheme="minorHAnsi" w:hAnsiTheme="minorHAnsi" w:cstheme="minorHAnsi"/>
                <w:sz w:val="22"/>
                <w:szCs w:val="22"/>
              </w:rPr>
              <w:t>Esta acción ambiental aporta al PGA Distrital en el “</w:t>
            </w:r>
            <w:r w:rsidR="000625EE" w:rsidRPr="004800B0">
              <w:rPr>
                <w:rFonts w:asciiTheme="minorHAnsi" w:hAnsiTheme="minorHAnsi" w:cstheme="minorHAnsi"/>
                <w:sz w:val="22"/>
                <w:szCs w:val="22"/>
              </w:rPr>
              <w:t>E</w:t>
            </w:r>
            <w:r w:rsidRPr="004800B0">
              <w:rPr>
                <w:rFonts w:asciiTheme="minorHAnsi" w:hAnsiTheme="minorHAnsi" w:cstheme="minorHAnsi"/>
                <w:sz w:val="22"/>
                <w:szCs w:val="22"/>
              </w:rPr>
              <w:t>je de gestión del riesgo y cambio climático”, Línea estratégica “Acción climática”</w:t>
            </w:r>
          </w:p>
        </w:tc>
      </w:tr>
      <w:tr w:rsidR="00AF2FFD" w:rsidRPr="004800B0" w14:paraId="7F8DD08D" w14:textId="77777777" w:rsidTr="007828AD">
        <w:tc>
          <w:tcPr>
            <w:tcW w:w="3539" w:type="dxa"/>
            <w:shd w:val="clear" w:color="auto" w:fill="auto"/>
            <w:vAlign w:val="center"/>
          </w:tcPr>
          <w:p w14:paraId="1F813672" w14:textId="77777777" w:rsidR="00B650B2" w:rsidRPr="004800B0" w:rsidRDefault="00B650B2" w:rsidP="00B650B2">
            <w:pPr>
              <w:rPr>
                <w:rFonts w:asciiTheme="minorHAnsi" w:hAnsiTheme="minorHAnsi" w:cstheme="minorHAnsi"/>
                <w:i/>
                <w:sz w:val="22"/>
                <w:szCs w:val="22"/>
                <w:u w:val="single"/>
              </w:rPr>
            </w:pPr>
            <w:r w:rsidRPr="004800B0">
              <w:rPr>
                <w:rFonts w:asciiTheme="minorHAnsi" w:hAnsiTheme="minorHAnsi" w:cstheme="minorHAnsi"/>
                <w:i/>
                <w:sz w:val="22"/>
                <w:szCs w:val="22"/>
                <w:u w:val="single"/>
              </w:rPr>
              <w:lastRenderedPageBreak/>
              <w:t xml:space="preserve">Proyecto de inversión: </w:t>
            </w:r>
          </w:p>
          <w:p w14:paraId="3ABFFAF5" w14:textId="61C76090" w:rsidR="00AF2FFD" w:rsidRPr="004800B0" w:rsidRDefault="00AF2FFD" w:rsidP="007828AD">
            <w:pPr>
              <w:rPr>
                <w:rFonts w:asciiTheme="minorHAnsi" w:hAnsiTheme="minorHAnsi" w:cstheme="minorHAnsi"/>
                <w:i/>
                <w:sz w:val="22"/>
                <w:szCs w:val="22"/>
              </w:rPr>
            </w:pPr>
            <w:r w:rsidRPr="004800B0">
              <w:rPr>
                <w:rFonts w:asciiTheme="minorHAnsi" w:hAnsiTheme="minorHAnsi" w:cstheme="minorHAnsi"/>
                <w:i/>
                <w:sz w:val="22"/>
                <w:szCs w:val="22"/>
              </w:rPr>
              <w:t>7251 Desarrollo y Gestión de la Infraestructura del Sistema Integrado de Transporte Público de Bogotá (Recursos SITP)</w:t>
            </w:r>
          </w:p>
          <w:p w14:paraId="720B5C2C" w14:textId="77777777" w:rsidR="00AF2FFD" w:rsidRPr="004800B0" w:rsidRDefault="00AF2FFD" w:rsidP="007828AD">
            <w:pPr>
              <w:rPr>
                <w:rFonts w:asciiTheme="minorHAnsi" w:hAnsiTheme="minorHAnsi" w:cstheme="minorHAnsi"/>
                <w:i/>
                <w:sz w:val="22"/>
                <w:szCs w:val="22"/>
              </w:rPr>
            </w:pPr>
          </w:p>
          <w:p w14:paraId="696BD045" w14:textId="5D01FE45" w:rsidR="00AF2FFD" w:rsidRPr="004800B0" w:rsidRDefault="00B650B2" w:rsidP="007828AD">
            <w:pPr>
              <w:rPr>
                <w:rFonts w:asciiTheme="minorHAnsi" w:hAnsiTheme="minorHAnsi" w:cstheme="minorHAnsi"/>
                <w:i/>
                <w:sz w:val="22"/>
                <w:szCs w:val="22"/>
              </w:rPr>
            </w:pPr>
            <w:r w:rsidRPr="004800B0">
              <w:rPr>
                <w:rFonts w:asciiTheme="minorHAnsi" w:hAnsiTheme="minorHAnsi" w:cstheme="minorHAnsi"/>
                <w:i/>
                <w:sz w:val="22"/>
                <w:szCs w:val="22"/>
                <w:u w:val="single"/>
              </w:rPr>
              <w:t xml:space="preserve">Meta proyecto de inversión: </w:t>
            </w:r>
            <w:r w:rsidR="00AF2FFD" w:rsidRPr="004800B0">
              <w:rPr>
                <w:rFonts w:asciiTheme="minorHAnsi" w:hAnsiTheme="minorHAnsi" w:cstheme="minorHAnsi"/>
                <w:i/>
                <w:sz w:val="22"/>
                <w:szCs w:val="22"/>
              </w:rPr>
              <w:t>Ejecutar anualmente el 100% de las acciones a cargo de TMSA para el mantenimiento y mejoramiento de las estaciones del Sistema Integrado de Transporte Público</w:t>
            </w:r>
          </w:p>
          <w:p w14:paraId="74EE3BF7" w14:textId="77777777" w:rsidR="00AF2FFD" w:rsidRPr="004800B0" w:rsidRDefault="00AF2FFD" w:rsidP="007828AD">
            <w:pPr>
              <w:rPr>
                <w:rFonts w:asciiTheme="minorHAnsi" w:hAnsiTheme="minorHAnsi" w:cstheme="minorHAnsi"/>
                <w:i/>
                <w:sz w:val="22"/>
                <w:szCs w:val="22"/>
              </w:rPr>
            </w:pPr>
          </w:p>
          <w:p w14:paraId="643546FB" w14:textId="6AF102EB" w:rsidR="00B650B2" w:rsidRPr="004800B0" w:rsidRDefault="00B650B2" w:rsidP="007828AD">
            <w:pPr>
              <w:rPr>
                <w:rFonts w:asciiTheme="minorHAnsi" w:hAnsiTheme="minorHAnsi" w:cstheme="minorHAnsi"/>
                <w:sz w:val="22"/>
                <w:szCs w:val="22"/>
              </w:rPr>
            </w:pPr>
            <w:r w:rsidRPr="004800B0">
              <w:rPr>
                <w:rFonts w:asciiTheme="minorHAnsi" w:hAnsiTheme="minorHAnsi" w:cstheme="minorHAnsi"/>
                <w:i/>
                <w:sz w:val="22"/>
                <w:szCs w:val="22"/>
                <w:u w:val="single"/>
              </w:rPr>
              <w:t>Acción ambiental</w:t>
            </w:r>
            <w:r w:rsidRPr="004800B0">
              <w:rPr>
                <w:rFonts w:asciiTheme="minorHAnsi" w:hAnsiTheme="minorHAnsi" w:cstheme="minorHAnsi"/>
                <w:sz w:val="22"/>
                <w:szCs w:val="22"/>
              </w:rPr>
              <w:t>:</w:t>
            </w:r>
          </w:p>
          <w:p w14:paraId="6821E7A4" w14:textId="49C6A1AD" w:rsidR="00AF2FFD" w:rsidRPr="004800B0" w:rsidRDefault="00AF2FFD" w:rsidP="007828AD">
            <w:pPr>
              <w:rPr>
                <w:rFonts w:asciiTheme="minorHAnsi" w:hAnsiTheme="minorHAnsi" w:cstheme="minorHAnsi"/>
                <w:sz w:val="22"/>
                <w:szCs w:val="22"/>
              </w:rPr>
            </w:pPr>
            <w:r w:rsidRPr="004800B0">
              <w:rPr>
                <w:rFonts w:asciiTheme="minorHAnsi" w:hAnsiTheme="minorHAnsi" w:cstheme="minorHAnsi"/>
                <w:sz w:val="22"/>
                <w:szCs w:val="22"/>
              </w:rPr>
              <w:t>Realizar la actualización tecnológica del sistema de iluminación en tres (3) de los portales del Sistema TransMilenio</w:t>
            </w:r>
          </w:p>
        </w:tc>
        <w:tc>
          <w:tcPr>
            <w:tcW w:w="5817" w:type="dxa"/>
            <w:shd w:val="clear" w:color="auto" w:fill="auto"/>
          </w:tcPr>
          <w:p w14:paraId="22C345E6" w14:textId="385D4F83" w:rsidR="004800B0" w:rsidRPr="004800B0" w:rsidRDefault="00AF2FFD" w:rsidP="004800B0">
            <w:pPr>
              <w:pStyle w:val="Default"/>
              <w:spacing w:before="120"/>
              <w:jc w:val="both"/>
              <w:rPr>
                <w:rFonts w:asciiTheme="minorHAnsi" w:hAnsiTheme="minorHAnsi" w:cstheme="minorHAnsi"/>
                <w:bCs/>
                <w:i/>
                <w:color w:val="auto"/>
                <w:sz w:val="22"/>
                <w:szCs w:val="22"/>
              </w:rPr>
            </w:pPr>
            <w:r w:rsidRPr="004800B0">
              <w:rPr>
                <w:rFonts w:asciiTheme="minorHAnsi" w:hAnsiTheme="minorHAnsi" w:cstheme="minorHAnsi"/>
                <w:bCs/>
                <w:i/>
                <w:color w:val="auto"/>
                <w:sz w:val="22"/>
                <w:szCs w:val="22"/>
              </w:rPr>
              <w:t xml:space="preserve">Avances y actividades desarrolladas: </w:t>
            </w:r>
          </w:p>
          <w:p w14:paraId="45E1391D" w14:textId="7D38B8DD" w:rsidR="00AF2FFD" w:rsidRPr="004800B0" w:rsidRDefault="00AF2FFD" w:rsidP="007828AD">
            <w:pPr>
              <w:jc w:val="both"/>
              <w:rPr>
                <w:rFonts w:asciiTheme="minorHAnsi" w:hAnsiTheme="minorHAnsi" w:cstheme="minorHAnsi"/>
                <w:bCs/>
                <w:sz w:val="22"/>
                <w:szCs w:val="22"/>
              </w:rPr>
            </w:pPr>
            <w:r w:rsidRPr="004800B0">
              <w:rPr>
                <w:rFonts w:asciiTheme="minorHAnsi" w:eastAsia="Calibri" w:hAnsiTheme="minorHAnsi" w:cstheme="minorHAnsi"/>
                <w:bCs/>
                <w:sz w:val="22"/>
                <w:szCs w:val="22"/>
                <w:lang w:eastAsia="es-CO"/>
              </w:rPr>
              <w:t>En la formulación del PACA Institucional “Bogotá Camina Segura” para la vigencia 2024, la programación tanto la magnitud como el presupuesto de la acción ambiental se formularon en cero “0”. Por lo tanto, no hubo contratos suscritos asociados a proyectos de iluminación.</w:t>
            </w:r>
          </w:p>
          <w:p w14:paraId="6C58D59D" w14:textId="77777777" w:rsidR="00AF2FFD" w:rsidRPr="004800B0" w:rsidRDefault="00AF2FFD" w:rsidP="007828AD">
            <w:pPr>
              <w:jc w:val="both"/>
              <w:rPr>
                <w:rFonts w:asciiTheme="minorHAnsi" w:eastAsia="Calibri" w:hAnsiTheme="minorHAnsi" w:cstheme="minorHAnsi"/>
                <w:bCs/>
                <w:sz w:val="22"/>
                <w:szCs w:val="22"/>
                <w:lang w:eastAsia="es-CO"/>
              </w:rPr>
            </w:pPr>
          </w:p>
          <w:p w14:paraId="2707DE33" w14:textId="77777777" w:rsidR="00AF2FFD" w:rsidRPr="004800B0" w:rsidRDefault="00AF2FFD" w:rsidP="007828AD">
            <w:pPr>
              <w:jc w:val="both"/>
              <w:rPr>
                <w:rFonts w:asciiTheme="minorHAnsi" w:eastAsia="Calibri" w:hAnsiTheme="minorHAnsi" w:cstheme="minorHAnsi"/>
                <w:bCs/>
                <w:i/>
                <w:iCs/>
                <w:sz w:val="22"/>
                <w:szCs w:val="22"/>
                <w:lang w:eastAsia="es-CO"/>
              </w:rPr>
            </w:pPr>
            <w:r w:rsidRPr="004800B0">
              <w:rPr>
                <w:rFonts w:asciiTheme="minorHAnsi" w:eastAsia="Calibri" w:hAnsiTheme="minorHAnsi" w:cstheme="minorHAnsi"/>
                <w:bCs/>
                <w:i/>
                <w:iCs/>
                <w:sz w:val="22"/>
                <w:szCs w:val="22"/>
                <w:lang w:eastAsia="es-CO"/>
              </w:rPr>
              <w:t>Logros</w:t>
            </w:r>
          </w:p>
          <w:p w14:paraId="73E40F3C" w14:textId="77777777" w:rsidR="00AF2FFD" w:rsidRPr="004800B0" w:rsidRDefault="00AF2FFD" w:rsidP="007828AD">
            <w:pPr>
              <w:jc w:val="both"/>
              <w:rPr>
                <w:rFonts w:asciiTheme="minorHAnsi" w:eastAsia="Calibri" w:hAnsiTheme="minorHAnsi" w:cstheme="minorHAnsi"/>
                <w:bCs/>
                <w:i/>
                <w:iCs/>
                <w:sz w:val="22"/>
                <w:szCs w:val="22"/>
                <w:lang w:eastAsia="es-CO"/>
              </w:rPr>
            </w:pPr>
          </w:p>
          <w:p w14:paraId="0F29604B" w14:textId="3E18585C" w:rsidR="00AF2FFD" w:rsidRPr="004800B0" w:rsidRDefault="00AF2FFD" w:rsidP="007828AD">
            <w:pPr>
              <w:jc w:val="both"/>
              <w:rPr>
                <w:rFonts w:asciiTheme="minorHAnsi" w:eastAsia="Calibri" w:hAnsiTheme="minorHAnsi" w:cstheme="minorHAnsi"/>
                <w:bCs/>
                <w:sz w:val="22"/>
                <w:szCs w:val="22"/>
                <w:lang w:eastAsia="es-CO"/>
              </w:rPr>
            </w:pPr>
            <w:r w:rsidRPr="004800B0">
              <w:rPr>
                <w:rFonts w:asciiTheme="minorHAnsi" w:eastAsia="Calibri" w:hAnsiTheme="minorHAnsi" w:cstheme="minorHAnsi"/>
                <w:bCs/>
                <w:sz w:val="22"/>
                <w:szCs w:val="22"/>
                <w:lang w:eastAsia="es-CO"/>
              </w:rPr>
              <w:t>Con esta acción ambiental</w:t>
            </w:r>
            <w:r w:rsidR="00527AF6" w:rsidRPr="004800B0">
              <w:rPr>
                <w:rFonts w:asciiTheme="minorHAnsi" w:eastAsia="Calibri" w:hAnsiTheme="minorHAnsi" w:cstheme="minorHAnsi"/>
                <w:bCs/>
                <w:sz w:val="22"/>
                <w:szCs w:val="22"/>
                <w:lang w:eastAsia="es-CO"/>
              </w:rPr>
              <w:t xml:space="preserve"> desarrollada en </w:t>
            </w:r>
            <w:r w:rsidR="008F60E4" w:rsidRPr="004800B0">
              <w:rPr>
                <w:rFonts w:asciiTheme="minorHAnsi" w:eastAsia="Calibri" w:hAnsiTheme="minorHAnsi" w:cstheme="minorHAnsi"/>
                <w:bCs/>
                <w:sz w:val="22"/>
                <w:szCs w:val="22"/>
                <w:lang w:eastAsia="es-CO"/>
              </w:rPr>
              <w:t>anteriores</w:t>
            </w:r>
            <w:r w:rsidR="00527AF6" w:rsidRPr="004800B0">
              <w:rPr>
                <w:rFonts w:asciiTheme="minorHAnsi" w:eastAsia="Calibri" w:hAnsiTheme="minorHAnsi" w:cstheme="minorHAnsi"/>
                <w:bCs/>
                <w:sz w:val="22"/>
                <w:szCs w:val="22"/>
                <w:lang w:eastAsia="es-CO"/>
              </w:rPr>
              <w:t xml:space="preserve"> PACA Institucional</w:t>
            </w:r>
            <w:r w:rsidR="008F60E4" w:rsidRPr="004800B0">
              <w:rPr>
                <w:rFonts w:asciiTheme="minorHAnsi" w:eastAsia="Calibri" w:hAnsiTheme="minorHAnsi" w:cstheme="minorHAnsi"/>
                <w:bCs/>
                <w:sz w:val="22"/>
                <w:szCs w:val="22"/>
                <w:lang w:eastAsia="es-CO"/>
              </w:rPr>
              <w:t>es</w:t>
            </w:r>
            <w:r w:rsidR="00527AF6" w:rsidRPr="004800B0">
              <w:rPr>
                <w:rFonts w:asciiTheme="minorHAnsi" w:eastAsia="Calibri" w:hAnsiTheme="minorHAnsi" w:cstheme="minorHAnsi"/>
                <w:bCs/>
                <w:sz w:val="22"/>
                <w:szCs w:val="22"/>
                <w:lang w:eastAsia="es-CO"/>
              </w:rPr>
              <w:t xml:space="preserve"> </w:t>
            </w:r>
            <w:r w:rsidRPr="004800B0">
              <w:rPr>
                <w:rFonts w:asciiTheme="minorHAnsi" w:eastAsia="Calibri" w:hAnsiTheme="minorHAnsi" w:cstheme="minorHAnsi"/>
                <w:bCs/>
                <w:sz w:val="22"/>
                <w:szCs w:val="22"/>
                <w:lang w:eastAsia="es-CO"/>
              </w:rPr>
              <w:t>se ha logrado una reducción</w:t>
            </w:r>
            <w:r w:rsidR="008F60E4" w:rsidRPr="004800B0">
              <w:rPr>
                <w:rFonts w:asciiTheme="minorHAnsi" w:eastAsia="Calibri" w:hAnsiTheme="minorHAnsi" w:cstheme="minorHAnsi"/>
                <w:bCs/>
                <w:sz w:val="22"/>
                <w:szCs w:val="22"/>
                <w:lang w:eastAsia="es-CO"/>
              </w:rPr>
              <w:t xml:space="preserve"> promedio </w:t>
            </w:r>
            <w:r w:rsidRPr="004800B0">
              <w:rPr>
                <w:rFonts w:asciiTheme="minorHAnsi" w:eastAsia="Calibri" w:hAnsiTheme="minorHAnsi" w:cstheme="minorHAnsi"/>
                <w:bCs/>
                <w:sz w:val="22"/>
                <w:szCs w:val="22"/>
                <w:lang w:eastAsia="es-CO"/>
              </w:rPr>
              <w:t xml:space="preserve">un </w:t>
            </w:r>
            <w:r w:rsidR="008F60E4" w:rsidRPr="004800B0">
              <w:rPr>
                <w:rFonts w:asciiTheme="minorHAnsi" w:eastAsia="Calibri" w:hAnsiTheme="minorHAnsi" w:cstheme="minorHAnsi"/>
                <w:bCs/>
                <w:sz w:val="22"/>
                <w:szCs w:val="22"/>
                <w:lang w:eastAsia="es-CO"/>
              </w:rPr>
              <w:t>17</w:t>
            </w:r>
            <w:r w:rsidRPr="004800B0">
              <w:rPr>
                <w:rFonts w:asciiTheme="minorHAnsi" w:eastAsia="Calibri" w:hAnsiTheme="minorHAnsi" w:cstheme="minorHAnsi"/>
                <w:bCs/>
                <w:sz w:val="22"/>
                <w:szCs w:val="22"/>
                <w:lang w:eastAsia="es-CO"/>
              </w:rPr>
              <w:t xml:space="preserve">% (promedio </w:t>
            </w:r>
            <w:r w:rsidR="008F60E4" w:rsidRPr="004800B0">
              <w:rPr>
                <w:rFonts w:asciiTheme="minorHAnsi" w:eastAsia="Calibri" w:hAnsiTheme="minorHAnsi" w:cstheme="minorHAnsi"/>
                <w:bCs/>
                <w:sz w:val="22"/>
                <w:szCs w:val="22"/>
                <w:lang w:eastAsia="es-CO"/>
              </w:rPr>
              <w:t xml:space="preserve">de reducción </w:t>
            </w:r>
            <w:r w:rsidRPr="004800B0">
              <w:rPr>
                <w:rFonts w:asciiTheme="minorHAnsi" w:eastAsia="Calibri" w:hAnsiTheme="minorHAnsi" w:cstheme="minorHAnsi"/>
                <w:bCs/>
                <w:sz w:val="22"/>
                <w:szCs w:val="22"/>
                <w:lang w:eastAsia="es-CO"/>
              </w:rPr>
              <w:t>obtenido para</w:t>
            </w:r>
            <w:r w:rsidR="008F60E4" w:rsidRPr="004800B0">
              <w:rPr>
                <w:rFonts w:asciiTheme="minorHAnsi" w:eastAsia="Calibri" w:hAnsiTheme="minorHAnsi" w:cstheme="minorHAnsi"/>
                <w:bCs/>
                <w:sz w:val="22"/>
                <w:szCs w:val="22"/>
                <w:lang w:eastAsia="es-CO"/>
              </w:rPr>
              <w:t xml:space="preserve"> seis</w:t>
            </w:r>
            <w:r w:rsidRPr="004800B0">
              <w:rPr>
                <w:rFonts w:asciiTheme="minorHAnsi" w:eastAsia="Calibri" w:hAnsiTheme="minorHAnsi" w:cstheme="minorHAnsi"/>
                <w:bCs/>
                <w:sz w:val="22"/>
                <w:szCs w:val="22"/>
                <w:lang w:eastAsia="es-CO"/>
              </w:rPr>
              <w:t xml:space="preserve"> (</w:t>
            </w:r>
            <w:r w:rsidR="008F60E4" w:rsidRPr="004800B0">
              <w:rPr>
                <w:rFonts w:asciiTheme="minorHAnsi" w:eastAsia="Calibri" w:hAnsiTheme="minorHAnsi" w:cstheme="minorHAnsi"/>
                <w:bCs/>
                <w:sz w:val="22"/>
                <w:szCs w:val="22"/>
                <w:lang w:eastAsia="es-CO"/>
              </w:rPr>
              <w:t>6</w:t>
            </w:r>
            <w:r w:rsidRPr="004800B0">
              <w:rPr>
                <w:rFonts w:asciiTheme="minorHAnsi" w:eastAsia="Calibri" w:hAnsiTheme="minorHAnsi" w:cstheme="minorHAnsi"/>
                <w:bCs/>
                <w:sz w:val="22"/>
                <w:szCs w:val="22"/>
                <w:lang w:eastAsia="es-CO"/>
              </w:rPr>
              <w:t xml:space="preserve">) proyectos contratados e implementados </w:t>
            </w:r>
            <w:r w:rsidR="008F60E4" w:rsidRPr="004800B0">
              <w:rPr>
                <w:rFonts w:asciiTheme="minorHAnsi" w:eastAsia="Calibri" w:hAnsiTheme="minorHAnsi" w:cstheme="minorHAnsi"/>
                <w:bCs/>
                <w:sz w:val="22"/>
                <w:szCs w:val="22"/>
                <w:lang w:eastAsia="es-CO"/>
              </w:rPr>
              <w:t>los anteriores PACA</w:t>
            </w:r>
            <w:r w:rsidRPr="004800B0">
              <w:rPr>
                <w:rFonts w:asciiTheme="minorHAnsi" w:eastAsia="Calibri" w:hAnsiTheme="minorHAnsi" w:cstheme="minorHAnsi"/>
                <w:bCs/>
                <w:sz w:val="22"/>
                <w:szCs w:val="22"/>
                <w:lang w:eastAsia="es-CO"/>
              </w:rPr>
              <w:t xml:space="preserve"> en los portales </w:t>
            </w:r>
            <w:r w:rsidR="008F60E4" w:rsidRPr="004800B0">
              <w:rPr>
                <w:rFonts w:asciiTheme="minorHAnsi" w:eastAsia="Calibri" w:hAnsiTheme="minorHAnsi" w:cstheme="minorHAnsi"/>
                <w:bCs/>
                <w:sz w:val="22"/>
                <w:szCs w:val="22"/>
                <w:lang w:eastAsia="es-CO"/>
              </w:rPr>
              <w:t xml:space="preserve">Norte, 80, </w:t>
            </w:r>
            <w:r w:rsidRPr="004800B0">
              <w:rPr>
                <w:rFonts w:asciiTheme="minorHAnsi" w:eastAsia="Calibri" w:hAnsiTheme="minorHAnsi" w:cstheme="minorHAnsi"/>
                <w:bCs/>
                <w:sz w:val="22"/>
                <w:szCs w:val="22"/>
                <w:lang w:eastAsia="es-CO"/>
              </w:rPr>
              <w:t xml:space="preserve">Tunal, Suba y Eldorado, frente al consumo de línea base </w:t>
            </w:r>
            <w:r w:rsidR="008F60E4" w:rsidRPr="004800B0">
              <w:rPr>
                <w:rFonts w:asciiTheme="minorHAnsi" w:eastAsia="Calibri" w:hAnsiTheme="minorHAnsi" w:cstheme="minorHAnsi"/>
                <w:bCs/>
                <w:sz w:val="22"/>
                <w:szCs w:val="22"/>
                <w:lang w:eastAsia="es-CO"/>
              </w:rPr>
              <w:t>-</w:t>
            </w:r>
            <w:r w:rsidRPr="004800B0">
              <w:rPr>
                <w:rFonts w:asciiTheme="minorHAnsi" w:eastAsia="Calibri" w:hAnsiTheme="minorHAnsi" w:cstheme="minorHAnsi"/>
                <w:bCs/>
                <w:sz w:val="22"/>
                <w:szCs w:val="22"/>
                <w:lang w:eastAsia="es-CO"/>
              </w:rPr>
              <w:t>sin proyecto</w:t>
            </w:r>
            <w:r w:rsidR="008F60E4" w:rsidRPr="004800B0">
              <w:rPr>
                <w:rFonts w:asciiTheme="minorHAnsi" w:eastAsia="Calibri" w:hAnsiTheme="minorHAnsi" w:cstheme="minorHAnsi"/>
                <w:bCs/>
                <w:sz w:val="22"/>
                <w:szCs w:val="22"/>
                <w:lang w:eastAsia="es-CO"/>
              </w:rPr>
              <w:t>-</w:t>
            </w:r>
            <w:r w:rsidRPr="004800B0">
              <w:rPr>
                <w:rFonts w:asciiTheme="minorHAnsi" w:eastAsia="Calibri" w:hAnsiTheme="minorHAnsi" w:cstheme="minorHAnsi"/>
                <w:bCs/>
                <w:sz w:val="22"/>
                <w:szCs w:val="22"/>
                <w:lang w:eastAsia="es-CO"/>
              </w:rPr>
              <w:t>). En 2025 se dará continuidad a esta acción ambiental, con la contratación de un (1) proyecto para uno de los portales del Sistema</w:t>
            </w:r>
            <w:r w:rsidR="00A86443" w:rsidRPr="004800B0">
              <w:rPr>
                <w:rFonts w:asciiTheme="minorHAnsi" w:eastAsia="Calibri" w:hAnsiTheme="minorHAnsi" w:cstheme="minorHAnsi"/>
                <w:bCs/>
                <w:sz w:val="22"/>
                <w:szCs w:val="22"/>
                <w:lang w:eastAsia="es-CO"/>
              </w:rPr>
              <w:t>, según la magnitud programada</w:t>
            </w:r>
            <w:r w:rsidRPr="004800B0">
              <w:rPr>
                <w:rFonts w:asciiTheme="minorHAnsi" w:eastAsia="Calibri" w:hAnsiTheme="minorHAnsi" w:cstheme="minorHAnsi"/>
                <w:bCs/>
                <w:sz w:val="22"/>
                <w:szCs w:val="22"/>
                <w:lang w:eastAsia="es-CO"/>
              </w:rPr>
              <w:t>.</w:t>
            </w:r>
          </w:p>
          <w:p w14:paraId="15750842" w14:textId="77777777" w:rsidR="00AF2FFD" w:rsidRPr="004800B0" w:rsidRDefault="00AF2FFD" w:rsidP="007828AD">
            <w:pPr>
              <w:jc w:val="both"/>
              <w:rPr>
                <w:rFonts w:asciiTheme="minorHAnsi" w:hAnsiTheme="minorHAnsi" w:cstheme="minorHAnsi"/>
                <w:i/>
                <w:sz w:val="22"/>
                <w:szCs w:val="22"/>
              </w:rPr>
            </w:pPr>
            <w:r w:rsidRPr="004800B0">
              <w:rPr>
                <w:rFonts w:asciiTheme="minorHAnsi" w:hAnsiTheme="minorHAnsi" w:cstheme="minorHAnsi"/>
                <w:i/>
                <w:sz w:val="22"/>
                <w:szCs w:val="22"/>
              </w:rPr>
              <w:lastRenderedPageBreak/>
              <w:t xml:space="preserve">Beneficios </w:t>
            </w:r>
          </w:p>
          <w:p w14:paraId="45CA9362" w14:textId="77777777" w:rsidR="00AF2FFD" w:rsidRPr="004800B0" w:rsidRDefault="00AF2FFD" w:rsidP="007828AD">
            <w:pPr>
              <w:jc w:val="both"/>
              <w:rPr>
                <w:rFonts w:asciiTheme="minorHAnsi" w:hAnsiTheme="minorHAnsi" w:cstheme="minorHAnsi"/>
                <w:i/>
                <w:sz w:val="22"/>
                <w:szCs w:val="22"/>
              </w:rPr>
            </w:pPr>
          </w:p>
          <w:p w14:paraId="2498DC57" w14:textId="77777777" w:rsidR="00A86443" w:rsidRPr="004800B0" w:rsidRDefault="00A86443" w:rsidP="00A86443">
            <w:pPr>
              <w:pStyle w:val="Default"/>
              <w:jc w:val="both"/>
              <w:rPr>
                <w:rFonts w:asciiTheme="minorHAnsi" w:hAnsiTheme="minorHAnsi" w:cstheme="minorHAnsi"/>
                <w:bCs/>
                <w:color w:val="auto"/>
                <w:sz w:val="22"/>
                <w:szCs w:val="22"/>
              </w:rPr>
            </w:pPr>
            <w:r w:rsidRPr="004800B0">
              <w:rPr>
                <w:rFonts w:asciiTheme="minorHAnsi" w:hAnsiTheme="minorHAnsi" w:cstheme="minorHAnsi"/>
                <w:bCs/>
                <w:color w:val="auto"/>
                <w:sz w:val="22"/>
                <w:szCs w:val="22"/>
              </w:rPr>
              <w:t xml:space="preserve">Con la implementación del proyecto de actualización del sistema de iluminación, se propende por el uso eficiente y racional de la energía – URE que redunda en beneficios ambientales por menor consumo de energía eléctrica y menor generación de residuos sólidos peligrosos y de Aparatos Eléctricos y Electrónicos – RAEE (luminarias fuera de uso, balastos, etc.), que tiene un aporte en la reducción de huella de carbono. A su vez se obtienen beneficios económicos por reducción de los costos de facturación del servicio de energía eléctrica, de mantenimiento y disposición final de luminarias y otros residuos de manejo especial. </w:t>
            </w:r>
          </w:p>
          <w:p w14:paraId="46DACFBD" w14:textId="77777777" w:rsidR="004800B0" w:rsidRPr="004800B0" w:rsidRDefault="004800B0" w:rsidP="00A86443">
            <w:pPr>
              <w:pStyle w:val="Default"/>
              <w:jc w:val="both"/>
              <w:rPr>
                <w:rFonts w:asciiTheme="minorHAnsi" w:hAnsiTheme="minorHAnsi" w:cstheme="minorHAnsi"/>
                <w:bCs/>
                <w:color w:val="auto"/>
                <w:sz w:val="22"/>
                <w:szCs w:val="22"/>
              </w:rPr>
            </w:pPr>
          </w:p>
          <w:p w14:paraId="1749A8EF" w14:textId="77777777" w:rsidR="00A86443" w:rsidRPr="004800B0" w:rsidRDefault="00A86443" w:rsidP="00A86443">
            <w:pPr>
              <w:pStyle w:val="Default"/>
              <w:jc w:val="both"/>
              <w:rPr>
                <w:rFonts w:asciiTheme="minorHAnsi" w:hAnsiTheme="minorHAnsi" w:cstheme="minorHAnsi"/>
                <w:bCs/>
                <w:color w:val="auto"/>
                <w:sz w:val="22"/>
                <w:szCs w:val="22"/>
              </w:rPr>
            </w:pPr>
            <w:r w:rsidRPr="004800B0">
              <w:rPr>
                <w:rFonts w:asciiTheme="minorHAnsi" w:hAnsiTheme="minorHAnsi" w:cstheme="minorHAnsi"/>
                <w:bCs/>
                <w:color w:val="auto"/>
                <w:sz w:val="22"/>
                <w:szCs w:val="22"/>
              </w:rPr>
              <w:t>Con la acción ambiental se obtienen otros beneficios no ambientales, como cambio en la percepción de los usuarios por mejores niveles de iluminación, que contribuyen en mejorar la experiencia de viaje de los usuarios y la imagen del Sistema.</w:t>
            </w:r>
          </w:p>
          <w:p w14:paraId="12A149DF" w14:textId="77777777" w:rsidR="00AF2FFD" w:rsidRPr="004800B0" w:rsidRDefault="00AF2FFD" w:rsidP="007828AD">
            <w:pPr>
              <w:pStyle w:val="Default"/>
              <w:jc w:val="both"/>
              <w:rPr>
                <w:rFonts w:asciiTheme="minorHAnsi" w:hAnsiTheme="minorHAnsi" w:cstheme="minorHAnsi"/>
                <w:sz w:val="22"/>
                <w:szCs w:val="22"/>
              </w:rPr>
            </w:pPr>
          </w:p>
          <w:p w14:paraId="509BAECD" w14:textId="03822332" w:rsidR="00AF2FFD" w:rsidRPr="004800B0" w:rsidRDefault="00AF2FFD" w:rsidP="007828AD">
            <w:pPr>
              <w:pStyle w:val="Default"/>
              <w:jc w:val="both"/>
              <w:rPr>
                <w:rFonts w:asciiTheme="minorHAnsi" w:hAnsiTheme="minorHAnsi" w:cstheme="minorHAnsi"/>
                <w:sz w:val="22"/>
                <w:szCs w:val="22"/>
              </w:rPr>
            </w:pPr>
            <w:r w:rsidRPr="004800B0">
              <w:rPr>
                <w:rFonts w:asciiTheme="minorHAnsi" w:hAnsiTheme="minorHAnsi" w:cstheme="minorHAnsi"/>
                <w:sz w:val="22"/>
                <w:szCs w:val="22"/>
              </w:rPr>
              <w:t>Esta acción ambiental aporta al PGA Distrital en el “Eje de ecoeficiencia”, Línea estratégica “Uso eficiente de los recursos”</w:t>
            </w:r>
          </w:p>
        </w:tc>
      </w:tr>
    </w:tbl>
    <w:p w14:paraId="2827BB5C" w14:textId="77777777" w:rsidR="00AF2FFD" w:rsidRPr="004800B0" w:rsidRDefault="00AF2FFD" w:rsidP="00E0259B">
      <w:pPr>
        <w:jc w:val="both"/>
        <w:rPr>
          <w:rFonts w:asciiTheme="minorHAnsi" w:hAnsiTheme="minorHAnsi" w:cstheme="minorHAnsi"/>
          <w:b/>
          <w:sz w:val="22"/>
          <w:szCs w:val="22"/>
        </w:rPr>
      </w:pPr>
    </w:p>
    <w:sectPr w:rsidR="00AF2FFD" w:rsidRPr="004800B0" w:rsidSect="003A0863">
      <w:headerReference w:type="default" r:id="rId7"/>
      <w:footerReference w:type="default" r:id="rId8"/>
      <w:pgSz w:w="12242" w:h="15842" w:code="1"/>
      <w:pgMar w:top="1702" w:right="1560" w:bottom="1985" w:left="1701" w:header="0"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32FB" w14:textId="77777777" w:rsidR="005D04B0" w:rsidRDefault="005D04B0" w:rsidP="0076629B">
      <w:r>
        <w:separator/>
      </w:r>
    </w:p>
  </w:endnote>
  <w:endnote w:type="continuationSeparator" w:id="0">
    <w:p w14:paraId="059566A1" w14:textId="77777777" w:rsidR="005D04B0" w:rsidRDefault="005D04B0" w:rsidP="0076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TR1C.tmp">
    <w:charset w:val="02"/>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8710" w14:textId="5585B37D" w:rsidR="00261781" w:rsidRDefault="008947E2">
    <w:pPr>
      <w:pStyle w:val="Piedepgina"/>
    </w:pPr>
    <w:r>
      <w:rPr>
        <w:noProof/>
      </w:rPr>
      <w:drawing>
        <wp:anchor distT="0" distB="0" distL="114300" distR="114300" simplePos="0" relativeHeight="251662336" behindDoc="1" locked="0" layoutInCell="1" allowOverlap="1" wp14:anchorId="0543B308" wp14:editId="0D812452">
          <wp:simplePos x="0" y="0"/>
          <wp:positionH relativeFrom="page">
            <wp:align>right</wp:align>
          </wp:positionH>
          <wp:positionV relativeFrom="paragraph">
            <wp:posOffset>-747422</wp:posOffset>
          </wp:positionV>
          <wp:extent cx="7766050" cy="1396271"/>
          <wp:effectExtent l="0" t="0" r="6350" b="0"/>
          <wp:wrapNone/>
          <wp:docPr id="306146970" name="Imagen 1"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38488" name="Imagen 1"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6050" cy="1396271"/>
                  </a:xfrm>
                  <a:prstGeom prst="rect">
                    <a:avLst/>
                  </a:prstGeom>
                </pic:spPr>
              </pic:pic>
            </a:graphicData>
          </a:graphic>
          <wp14:sizeRelH relativeFrom="margin">
            <wp14:pctWidth>0</wp14:pctWidth>
          </wp14:sizeRelH>
          <wp14:sizeRelV relativeFrom="margin">
            <wp14:pctHeight>0</wp14:pctHeight>
          </wp14:sizeRelV>
        </wp:anchor>
      </w:drawing>
    </w:r>
    <w:r w:rsidR="00DE48B3">
      <w:rPr>
        <w:noProof/>
      </w:rPr>
      <w:drawing>
        <wp:anchor distT="0" distB="0" distL="114300" distR="114300" simplePos="0" relativeHeight="251658240" behindDoc="0" locked="0" layoutInCell="1" allowOverlap="1" wp14:anchorId="127FDDCE" wp14:editId="092E4F0E">
          <wp:simplePos x="0" y="0"/>
          <wp:positionH relativeFrom="column">
            <wp:posOffset>1080135</wp:posOffset>
          </wp:positionH>
          <wp:positionV relativeFrom="paragraph">
            <wp:posOffset>8845550</wp:posOffset>
          </wp:positionV>
          <wp:extent cx="6048375" cy="695325"/>
          <wp:effectExtent l="0" t="0" r="0" b="0"/>
          <wp:wrapNone/>
          <wp:docPr id="1569556461" name="Imagen 156955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r="1501"/>
                  <a:stretch>
                    <a:fillRect/>
                  </a:stretch>
                </pic:blipFill>
                <pic:spPr bwMode="auto">
                  <a:xfrm>
                    <a:off x="0" y="0"/>
                    <a:ext cx="60483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8B3">
      <w:rPr>
        <w:noProof/>
      </w:rPr>
      <w:drawing>
        <wp:anchor distT="0" distB="0" distL="114300" distR="114300" simplePos="0" relativeHeight="251657216" behindDoc="0" locked="0" layoutInCell="1" allowOverlap="1" wp14:anchorId="4E6CE427" wp14:editId="10EB9A6C">
          <wp:simplePos x="0" y="0"/>
          <wp:positionH relativeFrom="column">
            <wp:posOffset>1080135</wp:posOffset>
          </wp:positionH>
          <wp:positionV relativeFrom="paragraph">
            <wp:posOffset>8845550</wp:posOffset>
          </wp:positionV>
          <wp:extent cx="6048375" cy="695325"/>
          <wp:effectExtent l="0" t="0" r="0" b="0"/>
          <wp:wrapNone/>
          <wp:docPr id="9172032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r="1501"/>
                  <a:stretch>
                    <a:fillRect/>
                  </a:stretch>
                </pic:blipFill>
                <pic:spPr bwMode="auto">
                  <a:xfrm>
                    <a:off x="0" y="0"/>
                    <a:ext cx="60483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559A" w14:textId="77777777" w:rsidR="005D04B0" w:rsidRDefault="005D04B0" w:rsidP="0076629B">
      <w:r>
        <w:separator/>
      </w:r>
    </w:p>
  </w:footnote>
  <w:footnote w:type="continuationSeparator" w:id="0">
    <w:p w14:paraId="63D8D627" w14:textId="77777777" w:rsidR="005D04B0" w:rsidRDefault="005D04B0" w:rsidP="0076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F7D2" w14:textId="6ACF2D12" w:rsidR="0076629B" w:rsidRDefault="008947E2">
    <w:pPr>
      <w:pStyle w:val="Encabezado"/>
    </w:pPr>
    <w:r>
      <w:rPr>
        <w:noProof/>
      </w:rPr>
      <w:drawing>
        <wp:anchor distT="0" distB="0" distL="114300" distR="114300" simplePos="0" relativeHeight="251660288" behindDoc="0" locked="0" layoutInCell="1" allowOverlap="1" wp14:anchorId="2900E8AD" wp14:editId="114A26AB">
          <wp:simplePos x="0" y="0"/>
          <wp:positionH relativeFrom="margin">
            <wp:align>center</wp:align>
          </wp:positionH>
          <wp:positionV relativeFrom="paragraph">
            <wp:posOffset>-190832</wp:posOffset>
          </wp:positionV>
          <wp:extent cx="7848000" cy="1269328"/>
          <wp:effectExtent l="0" t="0" r="635" b="7620"/>
          <wp:wrapNone/>
          <wp:docPr id="433848429" name="Imagen 1"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000" cy="12693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366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93787"/>
    <w:multiLevelType w:val="hybridMultilevel"/>
    <w:tmpl w:val="0C3E0D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1F4E86"/>
    <w:multiLevelType w:val="hybridMultilevel"/>
    <w:tmpl w:val="EA8212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AF35E8"/>
    <w:multiLevelType w:val="hybridMultilevel"/>
    <w:tmpl w:val="7CF06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0F1D4F"/>
    <w:multiLevelType w:val="hybridMultilevel"/>
    <w:tmpl w:val="0CFEB4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507812"/>
    <w:multiLevelType w:val="hybridMultilevel"/>
    <w:tmpl w:val="1FDEFF72"/>
    <w:lvl w:ilvl="0" w:tplc="5F62C328">
      <w:start w:val="1"/>
      <w:numFmt w:val="bullet"/>
      <w:lvlText w:val="•"/>
      <w:lvlJc w:val="left"/>
      <w:pPr>
        <w:tabs>
          <w:tab w:val="num" w:pos="720"/>
        </w:tabs>
        <w:ind w:left="720" w:hanging="360"/>
      </w:pPr>
      <w:rPr>
        <w:rFonts w:ascii="Arial" w:hAnsi="Arial" w:hint="default"/>
      </w:rPr>
    </w:lvl>
    <w:lvl w:ilvl="1" w:tplc="91D2D006">
      <w:start w:val="8742"/>
      <w:numFmt w:val="bullet"/>
      <w:lvlText w:val="•"/>
      <w:lvlJc w:val="left"/>
      <w:pPr>
        <w:tabs>
          <w:tab w:val="num" w:pos="1440"/>
        </w:tabs>
        <w:ind w:left="1440" w:hanging="360"/>
      </w:pPr>
      <w:rPr>
        <w:rFonts w:ascii="Arial" w:hAnsi="Arial" w:hint="default"/>
      </w:rPr>
    </w:lvl>
    <w:lvl w:ilvl="2" w:tplc="191A7F9E" w:tentative="1">
      <w:start w:val="1"/>
      <w:numFmt w:val="bullet"/>
      <w:lvlText w:val="•"/>
      <w:lvlJc w:val="left"/>
      <w:pPr>
        <w:tabs>
          <w:tab w:val="num" w:pos="2160"/>
        </w:tabs>
        <w:ind w:left="2160" w:hanging="360"/>
      </w:pPr>
      <w:rPr>
        <w:rFonts w:ascii="Arial" w:hAnsi="Arial" w:hint="default"/>
      </w:rPr>
    </w:lvl>
    <w:lvl w:ilvl="3" w:tplc="6BCA8394" w:tentative="1">
      <w:start w:val="1"/>
      <w:numFmt w:val="bullet"/>
      <w:lvlText w:val="•"/>
      <w:lvlJc w:val="left"/>
      <w:pPr>
        <w:tabs>
          <w:tab w:val="num" w:pos="2880"/>
        </w:tabs>
        <w:ind w:left="2880" w:hanging="360"/>
      </w:pPr>
      <w:rPr>
        <w:rFonts w:ascii="Arial" w:hAnsi="Arial" w:hint="default"/>
      </w:rPr>
    </w:lvl>
    <w:lvl w:ilvl="4" w:tplc="37062C52" w:tentative="1">
      <w:start w:val="1"/>
      <w:numFmt w:val="bullet"/>
      <w:lvlText w:val="•"/>
      <w:lvlJc w:val="left"/>
      <w:pPr>
        <w:tabs>
          <w:tab w:val="num" w:pos="3600"/>
        </w:tabs>
        <w:ind w:left="3600" w:hanging="360"/>
      </w:pPr>
      <w:rPr>
        <w:rFonts w:ascii="Arial" w:hAnsi="Arial" w:hint="default"/>
      </w:rPr>
    </w:lvl>
    <w:lvl w:ilvl="5" w:tplc="96C8185A" w:tentative="1">
      <w:start w:val="1"/>
      <w:numFmt w:val="bullet"/>
      <w:lvlText w:val="•"/>
      <w:lvlJc w:val="left"/>
      <w:pPr>
        <w:tabs>
          <w:tab w:val="num" w:pos="4320"/>
        </w:tabs>
        <w:ind w:left="4320" w:hanging="360"/>
      </w:pPr>
      <w:rPr>
        <w:rFonts w:ascii="Arial" w:hAnsi="Arial" w:hint="default"/>
      </w:rPr>
    </w:lvl>
    <w:lvl w:ilvl="6" w:tplc="8CAC0DC6" w:tentative="1">
      <w:start w:val="1"/>
      <w:numFmt w:val="bullet"/>
      <w:lvlText w:val="•"/>
      <w:lvlJc w:val="left"/>
      <w:pPr>
        <w:tabs>
          <w:tab w:val="num" w:pos="5040"/>
        </w:tabs>
        <w:ind w:left="5040" w:hanging="360"/>
      </w:pPr>
      <w:rPr>
        <w:rFonts w:ascii="Arial" w:hAnsi="Arial" w:hint="default"/>
      </w:rPr>
    </w:lvl>
    <w:lvl w:ilvl="7" w:tplc="B7D87A16" w:tentative="1">
      <w:start w:val="1"/>
      <w:numFmt w:val="bullet"/>
      <w:lvlText w:val="•"/>
      <w:lvlJc w:val="left"/>
      <w:pPr>
        <w:tabs>
          <w:tab w:val="num" w:pos="5760"/>
        </w:tabs>
        <w:ind w:left="5760" w:hanging="360"/>
      </w:pPr>
      <w:rPr>
        <w:rFonts w:ascii="Arial" w:hAnsi="Arial" w:hint="default"/>
      </w:rPr>
    </w:lvl>
    <w:lvl w:ilvl="8" w:tplc="3D44CB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A45E1E"/>
    <w:multiLevelType w:val="hybridMultilevel"/>
    <w:tmpl w:val="D7187284"/>
    <w:lvl w:ilvl="0" w:tplc="3686322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EB4613"/>
    <w:multiLevelType w:val="hybridMultilevel"/>
    <w:tmpl w:val="C30C4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D79DB"/>
    <w:multiLevelType w:val="hybridMultilevel"/>
    <w:tmpl w:val="45D675C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12144776"/>
    <w:multiLevelType w:val="hybridMultilevel"/>
    <w:tmpl w:val="95123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164916"/>
    <w:multiLevelType w:val="multilevel"/>
    <w:tmpl w:val="17BE303E"/>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ascii="Arial Narrow" w:hAnsi="Arial Narrow" w:hint="default"/>
        <w:sz w:val="22"/>
        <w:szCs w:val="22"/>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176D6FB4"/>
    <w:multiLevelType w:val="hybridMultilevel"/>
    <w:tmpl w:val="00786BBA"/>
    <w:lvl w:ilvl="0" w:tplc="188CF5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D1DC4"/>
    <w:multiLevelType w:val="hybridMultilevel"/>
    <w:tmpl w:val="38D6E706"/>
    <w:lvl w:ilvl="0" w:tplc="8F6EDF1C">
      <w:start w:val="1"/>
      <w:numFmt w:val="bullet"/>
      <w:lvlText w:val=""/>
      <w:lvlJc w:val="left"/>
      <w:pPr>
        <w:tabs>
          <w:tab w:val="num" w:pos="720"/>
        </w:tabs>
        <w:ind w:left="720" w:hanging="360"/>
      </w:pPr>
      <w:rPr>
        <w:rFonts w:ascii="Wingdings" w:hAnsi="Wingdings" w:hint="default"/>
      </w:rPr>
    </w:lvl>
    <w:lvl w:ilvl="1" w:tplc="F26849C4" w:tentative="1">
      <w:start w:val="1"/>
      <w:numFmt w:val="bullet"/>
      <w:lvlText w:val=""/>
      <w:lvlJc w:val="left"/>
      <w:pPr>
        <w:tabs>
          <w:tab w:val="num" w:pos="1440"/>
        </w:tabs>
        <w:ind w:left="1440" w:hanging="360"/>
      </w:pPr>
      <w:rPr>
        <w:rFonts w:ascii="Wingdings" w:hAnsi="Wingdings" w:hint="default"/>
      </w:rPr>
    </w:lvl>
    <w:lvl w:ilvl="2" w:tplc="5D1A1DB6" w:tentative="1">
      <w:start w:val="1"/>
      <w:numFmt w:val="bullet"/>
      <w:lvlText w:val=""/>
      <w:lvlJc w:val="left"/>
      <w:pPr>
        <w:tabs>
          <w:tab w:val="num" w:pos="2160"/>
        </w:tabs>
        <w:ind w:left="2160" w:hanging="360"/>
      </w:pPr>
      <w:rPr>
        <w:rFonts w:ascii="Wingdings" w:hAnsi="Wingdings" w:hint="default"/>
      </w:rPr>
    </w:lvl>
    <w:lvl w:ilvl="3" w:tplc="30B61E38" w:tentative="1">
      <w:start w:val="1"/>
      <w:numFmt w:val="bullet"/>
      <w:lvlText w:val=""/>
      <w:lvlJc w:val="left"/>
      <w:pPr>
        <w:tabs>
          <w:tab w:val="num" w:pos="2880"/>
        </w:tabs>
        <w:ind w:left="2880" w:hanging="360"/>
      </w:pPr>
      <w:rPr>
        <w:rFonts w:ascii="Wingdings" w:hAnsi="Wingdings" w:hint="default"/>
      </w:rPr>
    </w:lvl>
    <w:lvl w:ilvl="4" w:tplc="89D06C40" w:tentative="1">
      <w:start w:val="1"/>
      <w:numFmt w:val="bullet"/>
      <w:lvlText w:val=""/>
      <w:lvlJc w:val="left"/>
      <w:pPr>
        <w:tabs>
          <w:tab w:val="num" w:pos="3600"/>
        </w:tabs>
        <w:ind w:left="3600" w:hanging="360"/>
      </w:pPr>
      <w:rPr>
        <w:rFonts w:ascii="Wingdings" w:hAnsi="Wingdings" w:hint="default"/>
      </w:rPr>
    </w:lvl>
    <w:lvl w:ilvl="5" w:tplc="35C66044" w:tentative="1">
      <w:start w:val="1"/>
      <w:numFmt w:val="bullet"/>
      <w:lvlText w:val=""/>
      <w:lvlJc w:val="left"/>
      <w:pPr>
        <w:tabs>
          <w:tab w:val="num" w:pos="4320"/>
        </w:tabs>
        <w:ind w:left="4320" w:hanging="360"/>
      </w:pPr>
      <w:rPr>
        <w:rFonts w:ascii="Wingdings" w:hAnsi="Wingdings" w:hint="default"/>
      </w:rPr>
    </w:lvl>
    <w:lvl w:ilvl="6" w:tplc="91ACF2A4" w:tentative="1">
      <w:start w:val="1"/>
      <w:numFmt w:val="bullet"/>
      <w:lvlText w:val=""/>
      <w:lvlJc w:val="left"/>
      <w:pPr>
        <w:tabs>
          <w:tab w:val="num" w:pos="5040"/>
        </w:tabs>
        <w:ind w:left="5040" w:hanging="360"/>
      </w:pPr>
      <w:rPr>
        <w:rFonts w:ascii="Wingdings" w:hAnsi="Wingdings" w:hint="default"/>
      </w:rPr>
    </w:lvl>
    <w:lvl w:ilvl="7" w:tplc="140ECF9A" w:tentative="1">
      <w:start w:val="1"/>
      <w:numFmt w:val="bullet"/>
      <w:lvlText w:val=""/>
      <w:lvlJc w:val="left"/>
      <w:pPr>
        <w:tabs>
          <w:tab w:val="num" w:pos="5760"/>
        </w:tabs>
        <w:ind w:left="5760" w:hanging="360"/>
      </w:pPr>
      <w:rPr>
        <w:rFonts w:ascii="Wingdings" w:hAnsi="Wingdings" w:hint="default"/>
      </w:rPr>
    </w:lvl>
    <w:lvl w:ilvl="8" w:tplc="F9C478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3719E7"/>
    <w:multiLevelType w:val="hybridMultilevel"/>
    <w:tmpl w:val="AF4A1E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ED334E"/>
    <w:multiLevelType w:val="hybridMultilevel"/>
    <w:tmpl w:val="E1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A560CB"/>
    <w:multiLevelType w:val="hybridMultilevel"/>
    <w:tmpl w:val="F0348E00"/>
    <w:lvl w:ilvl="0" w:tplc="857EDCB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6C732E"/>
    <w:multiLevelType w:val="multilevel"/>
    <w:tmpl w:val="137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23F25"/>
    <w:multiLevelType w:val="hybridMultilevel"/>
    <w:tmpl w:val="82268BBE"/>
    <w:lvl w:ilvl="0" w:tplc="9B06E65E">
      <w:start w:val="1"/>
      <w:numFmt w:val="bullet"/>
      <w:lvlText w:val="•"/>
      <w:lvlJc w:val="left"/>
      <w:pPr>
        <w:tabs>
          <w:tab w:val="num" w:pos="720"/>
        </w:tabs>
        <w:ind w:left="720" w:hanging="360"/>
      </w:pPr>
      <w:rPr>
        <w:rFonts w:ascii="Arial" w:hAnsi="Arial" w:hint="default"/>
      </w:rPr>
    </w:lvl>
    <w:lvl w:ilvl="1" w:tplc="3F88A308" w:tentative="1">
      <w:start w:val="1"/>
      <w:numFmt w:val="bullet"/>
      <w:lvlText w:val="•"/>
      <w:lvlJc w:val="left"/>
      <w:pPr>
        <w:tabs>
          <w:tab w:val="num" w:pos="1440"/>
        </w:tabs>
        <w:ind w:left="1440" w:hanging="360"/>
      </w:pPr>
      <w:rPr>
        <w:rFonts w:ascii="Arial" w:hAnsi="Arial" w:hint="default"/>
      </w:rPr>
    </w:lvl>
    <w:lvl w:ilvl="2" w:tplc="DB4C9EF4" w:tentative="1">
      <w:start w:val="1"/>
      <w:numFmt w:val="bullet"/>
      <w:lvlText w:val="•"/>
      <w:lvlJc w:val="left"/>
      <w:pPr>
        <w:tabs>
          <w:tab w:val="num" w:pos="2160"/>
        </w:tabs>
        <w:ind w:left="2160" w:hanging="360"/>
      </w:pPr>
      <w:rPr>
        <w:rFonts w:ascii="Arial" w:hAnsi="Arial" w:hint="default"/>
      </w:rPr>
    </w:lvl>
    <w:lvl w:ilvl="3" w:tplc="796A4340" w:tentative="1">
      <w:start w:val="1"/>
      <w:numFmt w:val="bullet"/>
      <w:lvlText w:val="•"/>
      <w:lvlJc w:val="left"/>
      <w:pPr>
        <w:tabs>
          <w:tab w:val="num" w:pos="2880"/>
        </w:tabs>
        <w:ind w:left="2880" w:hanging="360"/>
      </w:pPr>
      <w:rPr>
        <w:rFonts w:ascii="Arial" w:hAnsi="Arial" w:hint="default"/>
      </w:rPr>
    </w:lvl>
    <w:lvl w:ilvl="4" w:tplc="5CFA4198" w:tentative="1">
      <w:start w:val="1"/>
      <w:numFmt w:val="bullet"/>
      <w:lvlText w:val="•"/>
      <w:lvlJc w:val="left"/>
      <w:pPr>
        <w:tabs>
          <w:tab w:val="num" w:pos="3600"/>
        </w:tabs>
        <w:ind w:left="3600" w:hanging="360"/>
      </w:pPr>
      <w:rPr>
        <w:rFonts w:ascii="Arial" w:hAnsi="Arial" w:hint="default"/>
      </w:rPr>
    </w:lvl>
    <w:lvl w:ilvl="5" w:tplc="CEC62D1E" w:tentative="1">
      <w:start w:val="1"/>
      <w:numFmt w:val="bullet"/>
      <w:lvlText w:val="•"/>
      <w:lvlJc w:val="left"/>
      <w:pPr>
        <w:tabs>
          <w:tab w:val="num" w:pos="4320"/>
        </w:tabs>
        <w:ind w:left="4320" w:hanging="360"/>
      </w:pPr>
      <w:rPr>
        <w:rFonts w:ascii="Arial" w:hAnsi="Arial" w:hint="default"/>
      </w:rPr>
    </w:lvl>
    <w:lvl w:ilvl="6" w:tplc="2C68062E" w:tentative="1">
      <w:start w:val="1"/>
      <w:numFmt w:val="bullet"/>
      <w:lvlText w:val="•"/>
      <w:lvlJc w:val="left"/>
      <w:pPr>
        <w:tabs>
          <w:tab w:val="num" w:pos="5040"/>
        </w:tabs>
        <w:ind w:left="5040" w:hanging="360"/>
      </w:pPr>
      <w:rPr>
        <w:rFonts w:ascii="Arial" w:hAnsi="Arial" w:hint="default"/>
      </w:rPr>
    </w:lvl>
    <w:lvl w:ilvl="7" w:tplc="5360DFB2" w:tentative="1">
      <w:start w:val="1"/>
      <w:numFmt w:val="bullet"/>
      <w:lvlText w:val="•"/>
      <w:lvlJc w:val="left"/>
      <w:pPr>
        <w:tabs>
          <w:tab w:val="num" w:pos="5760"/>
        </w:tabs>
        <w:ind w:left="5760" w:hanging="360"/>
      </w:pPr>
      <w:rPr>
        <w:rFonts w:ascii="Arial" w:hAnsi="Arial" w:hint="default"/>
      </w:rPr>
    </w:lvl>
    <w:lvl w:ilvl="8" w:tplc="60C870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B54169"/>
    <w:multiLevelType w:val="hybridMultilevel"/>
    <w:tmpl w:val="3828C452"/>
    <w:lvl w:ilvl="0" w:tplc="063437EE">
      <w:start w:val="1"/>
      <w:numFmt w:val="bullet"/>
      <w:lvlText w:val="•"/>
      <w:lvlJc w:val="left"/>
      <w:pPr>
        <w:tabs>
          <w:tab w:val="num" w:pos="720"/>
        </w:tabs>
        <w:ind w:left="720" w:hanging="360"/>
      </w:pPr>
      <w:rPr>
        <w:rFonts w:ascii="Arial" w:hAnsi="Arial" w:hint="default"/>
      </w:rPr>
    </w:lvl>
    <w:lvl w:ilvl="1" w:tplc="37A0782E" w:tentative="1">
      <w:start w:val="1"/>
      <w:numFmt w:val="bullet"/>
      <w:lvlText w:val="•"/>
      <w:lvlJc w:val="left"/>
      <w:pPr>
        <w:tabs>
          <w:tab w:val="num" w:pos="1440"/>
        </w:tabs>
        <w:ind w:left="1440" w:hanging="360"/>
      </w:pPr>
      <w:rPr>
        <w:rFonts w:ascii="Arial" w:hAnsi="Arial" w:hint="default"/>
      </w:rPr>
    </w:lvl>
    <w:lvl w:ilvl="2" w:tplc="236AEE5C" w:tentative="1">
      <w:start w:val="1"/>
      <w:numFmt w:val="bullet"/>
      <w:lvlText w:val="•"/>
      <w:lvlJc w:val="left"/>
      <w:pPr>
        <w:tabs>
          <w:tab w:val="num" w:pos="2160"/>
        </w:tabs>
        <w:ind w:left="2160" w:hanging="360"/>
      </w:pPr>
      <w:rPr>
        <w:rFonts w:ascii="Arial" w:hAnsi="Arial" w:hint="default"/>
      </w:rPr>
    </w:lvl>
    <w:lvl w:ilvl="3" w:tplc="F424A86C" w:tentative="1">
      <w:start w:val="1"/>
      <w:numFmt w:val="bullet"/>
      <w:lvlText w:val="•"/>
      <w:lvlJc w:val="left"/>
      <w:pPr>
        <w:tabs>
          <w:tab w:val="num" w:pos="2880"/>
        </w:tabs>
        <w:ind w:left="2880" w:hanging="360"/>
      </w:pPr>
      <w:rPr>
        <w:rFonts w:ascii="Arial" w:hAnsi="Arial" w:hint="default"/>
      </w:rPr>
    </w:lvl>
    <w:lvl w:ilvl="4" w:tplc="D0420A5A" w:tentative="1">
      <w:start w:val="1"/>
      <w:numFmt w:val="bullet"/>
      <w:lvlText w:val="•"/>
      <w:lvlJc w:val="left"/>
      <w:pPr>
        <w:tabs>
          <w:tab w:val="num" w:pos="3600"/>
        </w:tabs>
        <w:ind w:left="3600" w:hanging="360"/>
      </w:pPr>
      <w:rPr>
        <w:rFonts w:ascii="Arial" w:hAnsi="Arial" w:hint="default"/>
      </w:rPr>
    </w:lvl>
    <w:lvl w:ilvl="5" w:tplc="5FE087B8" w:tentative="1">
      <w:start w:val="1"/>
      <w:numFmt w:val="bullet"/>
      <w:lvlText w:val="•"/>
      <w:lvlJc w:val="left"/>
      <w:pPr>
        <w:tabs>
          <w:tab w:val="num" w:pos="4320"/>
        </w:tabs>
        <w:ind w:left="4320" w:hanging="360"/>
      </w:pPr>
      <w:rPr>
        <w:rFonts w:ascii="Arial" w:hAnsi="Arial" w:hint="default"/>
      </w:rPr>
    </w:lvl>
    <w:lvl w:ilvl="6" w:tplc="0F4E98BE" w:tentative="1">
      <w:start w:val="1"/>
      <w:numFmt w:val="bullet"/>
      <w:lvlText w:val="•"/>
      <w:lvlJc w:val="left"/>
      <w:pPr>
        <w:tabs>
          <w:tab w:val="num" w:pos="5040"/>
        </w:tabs>
        <w:ind w:left="5040" w:hanging="360"/>
      </w:pPr>
      <w:rPr>
        <w:rFonts w:ascii="Arial" w:hAnsi="Arial" w:hint="default"/>
      </w:rPr>
    </w:lvl>
    <w:lvl w:ilvl="7" w:tplc="26840B18" w:tentative="1">
      <w:start w:val="1"/>
      <w:numFmt w:val="bullet"/>
      <w:lvlText w:val="•"/>
      <w:lvlJc w:val="left"/>
      <w:pPr>
        <w:tabs>
          <w:tab w:val="num" w:pos="5760"/>
        </w:tabs>
        <w:ind w:left="5760" w:hanging="360"/>
      </w:pPr>
      <w:rPr>
        <w:rFonts w:ascii="Arial" w:hAnsi="Arial" w:hint="default"/>
      </w:rPr>
    </w:lvl>
    <w:lvl w:ilvl="8" w:tplc="182253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7C07E1"/>
    <w:multiLevelType w:val="hybridMultilevel"/>
    <w:tmpl w:val="D70A5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99502B"/>
    <w:multiLevelType w:val="hybridMultilevel"/>
    <w:tmpl w:val="D69490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BBE26FC"/>
    <w:multiLevelType w:val="hybridMultilevel"/>
    <w:tmpl w:val="A1CA7160"/>
    <w:lvl w:ilvl="0" w:tplc="38DA75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9B13B1"/>
    <w:multiLevelType w:val="hybridMultilevel"/>
    <w:tmpl w:val="27C65378"/>
    <w:lvl w:ilvl="0" w:tplc="45A41206">
      <w:numFmt w:val="bullet"/>
      <w:lvlText w:val="-"/>
      <w:lvlJc w:val="left"/>
      <w:pPr>
        <w:ind w:left="862" w:hanging="360"/>
      </w:pPr>
      <w:rPr>
        <w:rFonts w:ascii="Arial" w:eastAsia="ZTR1C.tmp" w:hAnsi="Arial" w:cs="Aria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3" w15:restartNumberingAfterBreak="0">
    <w:nsid w:val="49853878"/>
    <w:multiLevelType w:val="hybridMultilevel"/>
    <w:tmpl w:val="A72A66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80A9B"/>
    <w:multiLevelType w:val="hybridMultilevel"/>
    <w:tmpl w:val="37426DD4"/>
    <w:lvl w:ilvl="0" w:tplc="F3FEEF20">
      <w:start w:val="1"/>
      <w:numFmt w:val="bullet"/>
      <w:lvlText w:val="•"/>
      <w:lvlJc w:val="left"/>
      <w:pPr>
        <w:tabs>
          <w:tab w:val="num" w:pos="720"/>
        </w:tabs>
        <w:ind w:left="720" w:hanging="360"/>
      </w:pPr>
      <w:rPr>
        <w:rFonts w:ascii="Arial" w:hAnsi="Arial" w:hint="default"/>
      </w:rPr>
    </w:lvl>
    <w:lvl w:ilvl="1" w:tplc="34922F2E" w:tentative="1">
      <w:start w:val="1"/>
      <w:numFmt w:val="bullet"/>
      <w:lvlText w:val="•"/>
      <w:lvlJc w:val="left"/>
      <w:pPr>
        <w:tabs>
          <w:tab w:val="num" w:pos="1440"/>
        </w:tabs>
        <w:ind w:left="1440" w:hanging="360"/>
      </w:pPr>
      <w:rPr>
        <w:rFonts w:ascii="Arial" w:hAnsi="Arial" w:hint="default"/>
      </w:rPr>
    </w:lvl>
    <w:lvl w:ilvl="2" w:tplc="754E9948" w:tentative="1">
      <w:start w:val="1"/>
      <w:numFmt w:val="bullet"/>
      <w:lvlText w:val="•"/>
      <w:lvlJc w:val="left"/>
      <w:pPr>
        <w:tabs>
          <w:tab w:val="num" w:pos="2160"/>
        </w:tabs>
        <w:ind w:left="2160" w:hanging="360"/>
      </w:pPr>
      <w:rPr>
        <w:rFonts w:ascii="Arial" w:hAnsi="Arial" w:hint="default"/>
      </w:rPr>
    </w:lvl>
    <w:lvl w:ilvl="3" w:tplc="E488C9D0" w:tentative="1">
      <w:start w:val="1"/>
      <w:numFmt w:val="bullet"/>
      <w:lvlText w:val="•"/>
      <w:lvlJc w:val="left"/>
      <w:pPr>
        <w:tabs>
          <w:tab w:val="num" w:pos="2880"/>
        </w:tabs>
        <w:ind w:left="2880" w:hanging="360"/>
      </w:pPr>
      <w:rPr>
        <w:rFonts w:ascii="Arial" w:hAnsi="Arial" w:hint="default"/>
      </w:rPr>
    </w:lvl>
    <w:lvl w:ilvl="4" w:tplc="E8743C9A" w:tentative="1">
      <w:start w:val="1"/>
      <w:numFmt w:val="bullet"/>
      <w:lvlText w:val="•"/>
      <w:lvlJc w:val="left"/>
      <w:pPr>
        <w:tabs>
          <w:tab w:val="num" w:pos="3600"/>
        </w:tabs>
        <w:ind w:left="3600" w:hanging="360"/>
      </w:pPr>
      <w:rPr>
        <w:rFonts w:ascii="Arial" w:hAnsi="Arial" w:hint="default"/>
      </w:rPr>
    </w:lvl>
    <w:lvl w:ilvl="5" w:tplc="6882D2D4" w:tentative="1">
      <w:start w:val="1"/>
      <w:numFmt w:val="bullet"/>
      <w:lvlText w:val="•"/>
      <w:lvlJc w:val="left"/>
      <w:pPr>
        <w:tabs>
          <w:tab w:val="num" w:pos="4320"/>
        </w:tabs>
        <w:ind w:left="4320" w:hanging="360"/>
      </w:pPr>
      <w:rPr>
        <w:rFonts w:ascii="Arial" w:hAnsi="Arial" w:hint="default"/>
      </w:rPr>
    </w:lvl>
    <w:lvl w:ilvl="6" w:tplc="C8FAB64A" w:tentative="1">
      <w:start w:val="1"/>
      <w:numFmt w:val="bullet"/>
      <w:lvlText w:val="•"/>
      <w:lvlJc w:val="left"/>
      <w:pPr>
        <w:tabs>
          <w:tab w:val="num" w:pos="5040"/>
        </w:tabs>
        <w:ind w:left="5040" w:hanging="360"/>
      </w:pPr>
      <w:rPr>
        <w:rFonts w:ascii="Arial" w:hAnsi="Arial" w:hint="default"/>
      </w:rPr>
    </w:lvl>
    <w:lvl w:ilvl="7" w:tplc="AA2868B6" w:tentative="1">
      <w:start w:val="1"/>
      <w:numFmt w:val="bullet"/>
      <w:lvlText w:val="•"/>
      <w:lvlJc w:val="left"/>
      <w:pPr>
        <w:tabs>
          <w:tab w:val="num" w:pos="5760"/>
        </w:tabs>
        <w:ind w:left="5760" w:hanging="360"/>
      </w:pPr>
      <w:rPr>
        <w:rFonts w:ascii="Arial" w:hAnsi="Arial" w:hint="default"/>
      </w:rPr>
    </w:lvl>
    <w:lvl w:ilvl="8" w:tplc="9C5267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B8379F"/>
    <w:multiLevelType w:val="hybridMultilevel"/>
    <w:tmpl w:val="FD344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454FF0"/>
    <w:multiLevelType w:val="hybridMultilevel"/>
    <w:tmpl w:val="EC5AB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4771A2"/>
    <w:multiLevelType w:val="hybridMultilevel"/>
    <w:tmpl w:val="B9DA60D8"/>
    <w:lvl w:ilvl="0" w:tplc="45A41206">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0EF2066"/>
    <w:multiLevelType w:val="hybridMultilevel"/>
    <w:tmpl w:val="7946F5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5031FA"/>
    <w:multiLevelType w:val="hybridMultilevel"/>
    <w:tmpl w:val="EE3AB9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6247774"/>
    <w:multiLevelType w:val="hybridMultilevel"/>
    <w:tmpl w:val="1DF4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CF4E68"/>
    <w:multiLevelType w:val="hybridMultilevel"/>
    <w:tmpl w:val="1FE88830"/>
    <w:lvl w:ilvl="0" w:tplc="AEEAF518">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3255590"/>
    <w:multiLevelType w:val="hybridMultilevel"/>
    <w:tmpl w:val="8C0C4AD6"/>
    <w:lvl w:ilvl="0" w:tplc="92A2CAA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66168DE"/>
    <w:multiLevelType w:val="hybridMultilevel"/>
    <w:tmpl w:val="E8327662"/>
    <w:lvl w:ilvl="0" w:tplc="33022416">
      <w:start w:val="1"/>
      <w:numFmt w:val="bullet"/>
      <w:lvlText w:val="•"/>
      <w:lvlJc w:val="left"/>
      <w:pPr>
        <w:tabs>
          <w:tab w:val="num" w:pos="720"/>
        </w:tabs>
        <w:ind w:left="720" w:hanging="360"/>
      </w:pPr>
      <w:rPr>
        <w:rFonts w:ascii="Arial" w:hAnsi="Arial" w:hint="default"/>
      </w:rPr>
    </w:lvl>
    <w:lvl w:ilvl="1" w:tplc="FDD6BCF6">
      <w:start w:val="3"/>
      <w:numFmt w:val="bullet"/>
      <w:lvlText w:val="-"/>
      <w:lvlJc w:val="left"/>
      <w:pPr>
        <w:tabs>
          <w:tab w:val="num" w:pos="1440"/>
        </w:tabs>
        <w:ind w:left="1440" w:hanging="360"/>
      </w:pPr>
      <w:rPr>
        <w:rFonts w:ascii="Cambria" w:eastAsia="Times New Roman" w:hAnsi="Cambria" w:cs="Arial" w:hint="default"/>
      </w:rPr>
    </w:lvl>
    <w:lvl w:ilvl="2" w:tplc="CFD2245A" w:tentative="1">
      <w:start w:val="1"/>
      <w:numFmt w:val="bullet"/>
      <w:lvlText w:val="•"/>
      <w:lvlJc w:val="left"/>
      <w:pPr>
        <w:tabs>
          <w:tab w:val="num" w:pos="2160"/>
        </w:tabs>
        <w:ind w:left="2160" w:hanging="360"/>
      </w:pPr>
      <w:rPr>
        <w:rFonts w:ascii="Arial" w:hAnsi="Arial" w:hint="default"/>
      </w:rPr>
    </w:lvl>
    <w:lvl w:ilvl="3" w:tplc="FE14DA5C" w:tentative="1">
      <w:start w:val="1"/>
      <w:numFmt w:val="bullet"/>
      <w:lvlText w:val="•"/>
      <w:lvlJc w:val="left"/>
      <w:pPr>
        <w:tabs>
          <w:tab w:val="num" w:pos="2880"/>
        </w:tabs>
        <w:ind w:left="2880" w:hanging="360"/>
      </w:pPr>
      <w:rPr>
        <w:rFonts w:ascii="Arial" w:hAnsi="Arial" w:hint="default"/>
      </w:rPr>
    </w:lvl>
    <w:lvl w:ilvl="4" w:tplc="BE24FD16" w:tentative="1">
      <w:start w:val="1"/>
      <w:numFmt w:val="bullet"/>
      <w:lvlText w:val="•"/>
      <w:lvlJc w:val="left"/>
      <w:pPr>
        <w:tabs>
          <w:tab w:val="num" w:pos="3600"/>
        </w:tabs>
        <w:ind w:left="3600" w:hanging="360"/>
      </w:pPr>
      <w:rPr>
        <w:rFonts w:ascii="Arial" w:hAnsi="Arial" w:hint="default"/>
      </w:rPr>
    </w:lvl>
    <w:lvl w:ilvl="5" w:tplc="D31C6892" w:tentative="1">
      <w:start w:val="1"/>
      <w:numFmt w:val="bullet"/>
      <w:lvlText w:val="•"/>
      <w:lvlJc w:val="left"/>
      <w:pPr>
        <w:tabs>
          <w:tab w:val="num" w:pos="4320"/>
        </w:tabs>
        <w:ind w:left="4320" w:hanging="360"/>
      </w:pPr>
      <w:rPr>
        <w:rFonts w:ascii="Arial" w:hAnsi="Arial" w:hint="default"/>
      </w:rPr>
    </w:lvl>
    <w:lvl w:ilvl="6" w:tplc="1EA89A42" w:tentative="1">
      <w:start w:val="1"/>
      <w:numFmt w:val="bullet"/>
      <w:lvlText w:val="•"/>
      <w:lvlJc w:val="left"/>
      <w:pPr>
        <w:tabs>
          <w:tab w:val="num" w:pos="5040"/>
        </w:tabs>
        <w:ind w:left="5040" w:hanging="360"/>
      </w:pPr>
      <w:rPr>
        <w:rFonts w:ascii="Arial" w:hAnsi="Arial" w:hint="default"/>
      </w:rPr>
    </w:lvl>
    <w:lvl w:ilvl="7" w:tplc="5E3C95AE" w:tentative="1">
      <w:start w:val="1"/>
      <w:numFmt w:val="bullet"/>
      <w:lvlText w:val="•"/>
      <w:lvlJc w:val="left"/>
      <w:pPr>
        <w:tabs>
          <w:tab w:val="num" w:pos="5760"/>
        </w:tabs>
        <w:ind w:left="5760" w:hanging="360"/>
      </w:pPr>
      <w:rPr>
        <w:rFonts w:ascii="Arial" w:hAnsi="Arial" w:hint="default"/>
      </w:rPr>
    </w:lvl>
    <w:lvl w:ilvl="8" w:tplc="BCE05B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92C0FCA"/>
    <w:multiLevelType w:val="hybridMultilevel"/>
    <w:tmpl w:val="E0024830"/>
    <w:lvl w:ilvl="0" w:tplc="0C0A0001">
      <w:start w:val="1"/>
      <w:numFmt w:val="bullet"/>
      <w:lvlText w:val=""/>
      <w:lvlJc w:val="left"/>
      <w:pPr>
        <w:tabs>
          <w:tab w:val="num" w:pos="774"/>
        </w:tabs>
        <w:ind w:left="774" w:hanging="360"/>
      </w:pPr>
      <w:rPr>
        <w:rFonts w:ascii="Symbol" w:hAnsi="Symbol" w:hint="default"/>
      </w:rPr>
    </w:lvl>
    <w:lvl w:ilvl="1" w:tplc="0C0A0003" w:tentative="1">
      <w:start w:val="1"/>
      <w:numFmt w:val="bullet"/>
      <w:lvlText w:val="o"/>
      <w:lvlJc w:val="left"/>
      <w:pPr>
        <w:tabs>
          <w:tab w:val="num" w:pos="1494"/>
        </w:tabs>
        <w:ind w:left="1494" w:hanging="360"/>
      </w:pPr>
      <w:rPr>
        <w:rFonts w:ascii="Courier New" w:hAnsi="Courier New" w:cs="Courier New" w:hint="default"/>
      </w:rPr>
    </w:lvl>
    <w:lvl w:ilvl="2" w:tplc="0C0A0005" w:tentative="1">
      <w:start w:val="1"/>
      <w:numFmt w:val="bullet"/>
      <w:lvlText w:val=""/>
      <w:lvlJc w:val="left"/>
      <w:pPr>
        <w:tabs>
          <w:tab w:val="num" w:pos="2214"/>
        </w:tabs>
        <w:ind w:left="2214" w:hanging="360"/>
      </w:pPr>
      <w:rPr>
        <w:rFonts w:ascii="Wingdings" w:hAnsi="Wingdings" w:hint="default"/>
      </w:rPr>
    </w:lvl>
    <w:lvl w:ilvl="3" w:tplc="0C0A0001" w:tentative="1">
      <w:start w:val="1"/>
      <w:numFmt w:val="bullet"/>
      <w:lvlText w:val=""/>
      <w:lvlJc w:val="left"/>
      <w:pPr>
        <w:tabs>
          <w:tab w:val="num" w:pos="2934"/>
        </w:tabs>
        <w:ind w:left="2934" w:hanging="360"/>
      </w:pPr>
      <w:rPr>
        <w:rFonts w:ascii="Symbol" w:hAnsi="Symbol" w:hint="default"/>
      </w:rPr>
    </w:lvl>
    <w:lvl w:ilvl="4" w:tplc="0C0A0003" w:tentative="1">
      <w:start w:val="1"/>
      <w:numFmt w:val="bullet"/>
      <w:lvlText w:val="o"/>
      <w:lvlJc w:val="left"/>
      <w:pPr>
        <w:tabs>
          <w:tab w:val="num" w:pos="3654"/>
        </w:tabs>
        <w:ind w:left="3654" w:hanging="360"/>
      </w:pPr>
      <w:rPr>
        <w:rFonts w:ascii="Courier New" w:hAnsi="Courier New" w:cs="Courier New" w:hint="default"/>
      </w:rPr>
    </w:lvl>
    <w:lvl w:ilvl="5" w:tplc="0C0A0005" w:tentative="1">
      <w:start w:val="1"/>
      <w:numFmt w:val="bullet"/>
      <w:lvlText w:val=""/>
      <w:lvlJc w:val="left"/>
      <w:pPr>
        <w:tabs>
          <w:tab w:val="num" w:pos="4374"/>
        </w:tabs>
        <w:ind w:left="4374" w:hanging="360"/>
      </w:pPr>
      <w:rPr>
        <w:rFonts w:ascii="Wingdings" w:hAnsi="Wingdings" w:hint="default"/>
      </w:rPr>
    </w:lvl>
    <w:lvl w:ilvl="6" w:tplc="0C0A0001" w:tentative="1">
      <w:start w:val="1"/>
      <w:numFmt w:val="bullet"/>
      <w:lvlText w:val=""/>
      <w:lvlJc w:val="left"/>
      <w:pPr>
        <w:tabs>
          <w:tab w:val="num" w:pos="5094"/>
        </w:tabs>
        <w:ind w:left="5094" w:hanging="360"/>
      </w:pPr>
      <w:rPr>
        <w:rFonts w:ascii="Symbol" w:hAnsi="Symbol" w:hint="default"/>
      </w:rPr>
    </w:lvl>
    <w:lvl w:ilvl="7" w:tplc="0C0A0003" w:tentative="1">
      <w:start w:val="1"/>
      <w:numFmt w:val="bullet"/>
      <w:lvlText w:val="o"/>
      <w:lvlJc w:val="left"/>
      <w:pPr>
        <w:tabs>
          <w:tab w:val="num" w:pos="5814"/>
        </w:tabs>
        <w:ind w:left="5814" w:hanging="360"/>
      </w:pPr>
      <w:rPr>
        <w:rFonts w:ascii="Courier New" w:hAnsi="Courier New" w:cs="Courier New" w:hint="default"/>
      </w:rPr>
    </w:lvl>
    <w:lvl w:ilvl="8" w:tplc="0C0A0005" w:tentative="1">
      <w:start w:val="1"/>
      <w:numFmt w:val="bullet"/>
      <w:lvlText w:val=""/>
      <w:lvlJc w:val="left"/>
      <w:pPr>
        <w:tabs>
          <w:tab w:val="num" w:pos="6534"/>
        </w:tabs>
        <w:ind w:left="6534" w:hanging="360"/>
      </w:pPr>
      <w:rPr>
        <w:rFonts w:ascii="Wingdings" w:hAnsi="Wingdings" w:hint="default"/>
      </w:rPr>
    </w:lvl>
  </w:abstractNum>
  <w:abstractNum w:abstractNumId="35" w15:restartNumberingAfterBreak="0">
    <w:nsid w:val="715B097E"/>
    <w:multiLevelType w:val="hybridMultilevel"/>
    <w:tmpl w:val="B5B8F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65272A9"/>
    <w:multiLevelType w:val="hybridMultilevel"/>
    <w:tmpl w:val="C83E81A4"/>
    <w:lvl w:ilvl="0" w:tplc="256CF3FC">
      <w:numFmt w:val="bullet"/>
      <w:lvlText w:val="-"/>
      <w:lvlJc w:val="left"/>
      <w:pPr>
        <w:ind w:left="720" w:hanging="360"/>
      </w:pPr>
      <w:rPr>
        <w:rFonts w:ascii="Arial" w:eastAsia="Calibri" w:hAnsi="Aria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244412"/>
    <w:multiLevelType w:val="hybridMultilevel"/>
    <w:tmpl w:val="5690565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8" w15:restartNumberingAfterBreak="0">
    <w:nsid w:val="7EFD7397"/>
    <w:multiLevelType w:val="hybridMultilevel"/>
    <w:tmpl w:val="8C16A2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7684452">
    <w:abstractNumId w:val="34"/>
  </w:num>
  <w:num w:numId="2" w16cid:durableId="355351253">
    <w:abstractNumId w:val="23"/>
  </w:num>
  <w:num w:numId="3" w16cid:durableId="104353906">
    <w:abstractNumId w:val="21"/>
  </w:num>
  <w:num w:numId="4" w16cid:durableId="786042833">
    <w:abstractNumId w:val="15"/>
  </w:num>
  <w:num w:numId="5" w16cid:durableId="1578443549">
    <w:abstractNumId w:val="10"/>
  </w:num>
  <w:num w:numId="6" w16cid:durableId="1346248534">
    <w:abstractNumId w:val="10"/>
  </w:num>
  <w:num w:numId="7" w16cid:durableId="615257592">
    <w:abstractNumId w:val="10"/>
  </w:num>
  <w:num w:numId="8" w16cid:durableId="845873714">
    <w:abstractNumId w:val="27"/>
  </w:num>
  <w:num w:numId="9" w16cid:durableId="841966462">
    <w:abstractNumId w:val="28"/>
  </w:num>
  <w:num w:numId="10" w16cid:durableId="1494176383">
    <w:abstractNumId w:val="10"/>
  </w:num>
  <w:num w:numId="11" w16cid:durableId="2111704808">
    <w:abstractNumId w:val="20"/>
  </w:num>
  <w:num w:numId="12" w16cid:durableId="151652436">
    <w:abstractNumId w:val="5"/>
  </w:num>
  <w:num w:numId="13" w16cid:durableId="458764048">
    <w:abstractNumId w:val="12"/>
  </w:num>
  <w:num w:numId="14" w16cid:durableId="1103652399">
    <w:abstractNumId w:val="25"/>
  </w:num>
  <w:num w:numId="15" w16cid:durableId="1418551032">
    <w:abstractNumId w:val="14"/>
  </w:num>
  <w:num w:numId="16" w16cid:durableId="2131588207">
    <w:abstractNumId w:val="13"/>
  </w:num>
  <w:num w:numId="17" w16cid:durableId="1650550998">
    <w:abstractNumId w:val="4"/>
  </w:num>
  <w:num w:numId="18" w16cid:durableId="819417901">
    <w:abstractNumId w:val="9"/>
  </w:num>
  <w:num w:numId="19" w16cid:durableId="1745686906">
    <w:abstractNumId w:val="22"/>
  </w:num>
  <w:num w:numId="20" w16cid:durableId="1944609294">
    <w:abstractNumId w:val="35"/>
  </w:num>
  <w:num w:numId="21" w16cid:durableId="213733261">
    <w:abstractNumId w:val="2"/>
  </w:num>
  <w:num w:numId="22" w16cid:durableId="1688142411">
    <w:abstractNumId w:val="8"/>
  </w:num>
  <w:num w:numId="23" w16cid:durableId="303512139">
    <w:abstractNumId w:val="37"/>
  </w:num>
  <w:num w:numId="24" w16cid:durableId="1360160597">
    <w:abstractNumId w:val="29"/>
  </w:num>
  <w:num w:numId="25" w16cid:durableId="1918662335">
    <w:abstractNumId w:val="11"/>
  </w:num>
  <w:num w:numId="26" w16cid:durableId="943226096">
    <w:abstractNumId w:val="30"/>
  </w:num>
  <w:num w:numId="27" w16cid:durableId="81687435">
    <w:abstractNumId w:val="26"/>
  </w:num>
  <w:num w:numId="28" w16cid:durableId="1503545007">
    <w:abstractNumId w:val="38"/>
  </w:num>
  <w:num w:numId="29" w16cid:durableId="1611274755">
    <w:abstractNumId w:val="19"/>
  </w:num>
  <w:num w:numId="30" w16cid:durableId="1623338094">
    <w:abstractNumId w:val="33"/>
  </w:num>
  <w:num w:numId="31" w16cid:durableId="535046845">
    <w:abstractNumId w:val="3"/>
  </w:num>
  <w:num w:numId="32" w16cid:durableId="967585015">
    <w:abstractNumId w:val="17"/>
  </w:num>
  <w:num w:numId="33" w16cid:durableId="20864816">
    <w:abstractNumId w:val="18"/>
  </w:num>
  <w:num w:numId="34" w16cid:durableId="294608182">
    <w:abstractNumId w:val="24"/>
  </w:num>
  <w:num w:numId="35" w16cid:durableId="42486980">
    <w:abstractNumId w:val="1"/>
  </w:num>
  <w:num w:numId="36" w16cid:durableId="754396585">
    <w:abstractNumId w:val="0"/>
  </w:num>
  <w:num w:numId="37" w16cid:durableId="1084760850">
    <w:abstractNumId w:val="31"/>
  </w:num>
  <w:num w:numId="38" w16cid:durableId="152112515">
    <w:abstractNumId w:val="7"/>
  </w:num>
  <w:num w:numId="39" w16cid:durableId="46926421">
    <w:abstractNumId w:val="36"/>
  </w:num>
  <w:num w:numId="40" w16cid:durableId="960569080">
    <w:abstractNumId w:val="16"/>
  </w:num>
  <w:num w:numId="41" w16cid:durableId="1488092596">
    <w:abstractNumId w:val="6"/>
  </w:num>
  <w:num w:numId="42" w16cid:durableId="12668858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0C"/>
    <w:rsid w:val="00003CC4"/>
    <w:rsid w:val="000145F6"/>
    <w:rsid w:val="00022CD3"/>
    <w:rsid w:val="00024740"/>
    <w:rsid w:val="0003074C"/>
    <w:rsid w:val="0003127D"/>
    <w:rsid w:val="00032C3B"/>
    <w:rsid w:val="00033A41"/>
    <w:rsid w:val="00034054"/>
    <w:rsid w:val="00034830"/>
    <w:rsid w:val="00036388"/>
    <w:rsid w:val="000368B7"/>
    <w:rsid w:val="0003745B"/>
    <w:rsid w:val="0004610B"/>
    <w:rsid w:val="00046F4E"/>
    <w:rsid w:val="000516CD"/>
    <w:rsid w:val="000567A9"/>
    <w:rsid w:val="00060367"/>
    <w:rsid w:val="000625EE"/>
    <w:rsid w:val="00075731"/>
    <w:rsid w:val="00076043"/>
    <w:rsid w:val="000764F2"/>
    <w:rsid w:val="0008366D"/>
    <w:rsid w:val="000846D8"/>
    <w:rsid w:val="000A3E99"/>
    <w:rsid w:val="000C281F"/>
    <w:rsid w:val="000C483C"/>
    <w:rsid w:val="000D14FD"/>
    <w:rsid w:val="000D15D8"/>
    <w:rsid w:val="000D32E5"/>
    <w:rsid w:val="000E1F57"/>
    <w:rsid w:val="000E3AB0"/>
    <w:rsid w:val="000E47C7"/>
    <w:rsid w:val="000E4ED8"/>
    <w:rsid w:val="000F4C7C"/>
    <w:rsid w:val="00103E05"/>
    <w:rsid w:val="00117DE3"/>
    <w:rsid w:val="00125FC6"/>
    <w:rsid w:val="0013010A"/>
    <w:rsid w:val="00130B49"/>
    <w:rsid w:val="00140CB0"/>
    <w:rsid w:val="00140EBE"/>
    <w:rsid w:val="00141518"/>
    <w:rsid w:val="00144F35"/>
    <w:rsid w:val="00152B3A"/>
    <w:rsid w:val="001731E5"/>
    <w:rsid w:val="001812AF"/>
    <w:rsid w:val="00187A28"/>
    <w:rsid w:val="00190966"/>
    <w:rsid w:val="001B0976"/>
    <w:rsid w:val="001B2F97"/>
    <w:rsid w:val="001B2FE1"/>
    <w:rsid w:val="001B424E"/>
    <w:rsid w:val="001B7F14"/>
    <w:rsid w:val="001C009B"/>
    <w:rsid w:val="001D2674"/>
    <w:rsid w:val="001E14B0"/>
    <w:rsid w:val="001F3BB5"/>
    <w:rsid w:val="001F4B15"/>
    <w:rsid w:val="00200F44"/>
    <w:rsid w:val="00203C41"/>
    <w:rsid w:val="00205934"/>
    <w:rsid w:val="0021056F"/>
    <w:rsid w:val="00225F44"/>
    <w:rsid w:val="00227C6B"/>
    <w:rsid w:val="002375C9"/>
    <w:rsid w:val="00237A13"/>
    <w:rsid w:val="00250FA6"/>
    <w:rsid w:val="00252856"/>
    <w:rsid w:val="00261781"/>
    <w:rsid w:val="0027366D"/>
    <w:rsid w:val="00286750"/>
    <w:rsid w:val="00292775"/>
    <w:rsid w:val="002A0885"/>
    <w:rsid w:val="002A0BC6"/>
    <w:rsid w:val="002A30DF"/>
    <w:rsid w:val="002A5F45"/>
    <w:rsid w:val="002B7DA7"/>
    <w:rsid w:val="002C062E"/>
    <w:rsid w:val="002C412C"/>
    <w:rsid w:val="002C65F4"/>
    <w:rsid w:val="002D48B9"/>
    <w:rsid w:val="002E095F"/>
    <w:rsid w:val="002F7427"/>
    <w:rsid w:val="0030109E"/>
    <w:rsid w:val="00306385"/>
    <w:rsid w:val="003109AC"/>
    <w:rsid w:val="00312C2D"/>
    <w:rsid w:val="0031536E"/>
    <w:rsid w:val="0031635C"/>
    <w:rsid w:val="00316B83"/>
    <w:rsid w:val="00322C2E"/>
    <w:rsid w:val="003315BF"/>
    <w:rsid w:val="00333E5C"/>
    <w:rsid w:val="00336F2D"/>
    <w:rsid w:val="00342B91"/>
    <w:rsid w:val="00345F8B"/>
    <w:rsid w:val="00346B9C"/>
    <w:rsid w:val="00346F38"/>
    <w:rsid w:val="003476E0"/>
    <w:rsid w:val="00351467"/>
    <w:rsid w:val="00354CAE"/>
    <w:rsid w:val="00357387"/>
    <w:rsid w:val="00357ECA"/>
    <w:rsid w:val="003637C9"/>
    <w:rsid w:val="00364C33"/>
    <w:rsid w:val="00371ABF"/>
    <w:rsid w:val="003807C0"/>
    <w:rsid w:val="00383D6D"/>
    <w:rsid w:val="0039034A"/>
    <w:rsid w:val="0039248E"/>
    <w:rsid w:val="00393E82"/>
    <w:rsid w:val="0039794D"/>
    <w:rsid w:val="00397A58"/>
    <w:rsid w:val="003A0863"/>
    <w:rsid w:val="003A2744"/>
    <w:rsid w:val="003A3BB2"/>
    <w:rsid w:val="003B20D9"/>
    <w:rsid w:val="003B535A"/>
    <w:rsid w:val="003B5785"/>
    <w:rsid w:val="003C2063"/>
    <w:rsid w:val="003C2B3E"/>
    <w:rsid w:val="003C7FE0"/>
    <w:rsid w:val="003D3E4F"/>
    <w:rsid w:val="003D5D75"/>
    <w:rsid w:val="003D69B0"/>
    <w:rsid w:val="003D7D2A"/>
    <w:rsid w:val="003E1345"/>
    <w:rsid w:val="003E2201"/>
    <w:rsid w:val="003E779B"/>
    <w:rsid w:val="003F0722"/>
    <w:rsid w:val="003F335D"/>
    <w:rsid w:val="003F74D3"/>
    <w:rsid w:val="003F7AE3"/>
    <w:rsid w:val="004006F1"/>
    <w:rsid w:val="0040468B"/>
    <w:rsid w:val="004179A3"/>
    <w:rsid w:val="00420438"/>
    <w:rsid w:val="0042456E"/>
    <w:rsid w:val="00433533"/>
    <w:rsid w:val="004379D6"/>
    <w:rsid w:val="004406A6"/>
    <w:rsid w:val="00443B57"/>
    <w:rsid w:val="0044430A"/>
    <w:rsid w:val="00451A44"/>
    <w:rsid w:val="004554E3"/>
    <w:rsid w:val="004569A5"/>
    <w:rsid w:val="004610FD"/>
    <w:rsid w:val="00463110"/>
    <w:rsid w:val="00463606"/>
    <w:rsid w:val="0046590E"/>
    <w:rsid w:val="00473CCD"/>
    <w:rsid w:val="004800B0"/>
    <w:rsid w:val="00495D9E"/>
    <w:rsid w:val="00496E9C"/>
    <w:rsid w:val="004A4FFE"/>
    <w:rsid w:val="004A7F6A"/>
    <w:rsid w:val="004B28DB"/>
    <w:rsid w:val="004B70A1"/>
    <w:rsid w:val="004C1739"/>
    <w:rsid w:val="004C1BE3"/>
    <w:rsid w:val="004C3017"/>
    <w:rsid w:val="004C50AA"/>
    <w:rsid w:val="004D0C44"/>
    <w:rsid w:val="004D18B0"/>
    <w:rsid w:val="004D5795"/>
    <w:rsid w:val="004F457B"/>
    <w:rsid w:val="004F496A"/>
    <w:rsid w:val="005000F2"/>
    <w:rsid w:val="005112F6"/>
    <w:rsid w:val="005132C2"/>
    <w:rsid w:val="005133CA"/>
    <w:rsid w:val="00515A44"/>
    <w:rsid w:val="00517393"/>
    <w:rsid w:val="005200A0"/>
    <w:rsid w:val="00522759"/>
    <w:rsid w:val="005244C4"/>
    <w:rsid w:val="00525701"/>
    <w:rsid w:val="00527AF6"/>
    <w:rsid w:val="005330D4"/>
    <w:rsid w:val="005348EB"/>
    <w:rsid w:val="0053551B"/>
    <w:rsid w:val="00537A84"/>
    <w:rsid w:val="005432CF"/>
    <w:rsid w:val="00544264"/>
    <w:rsid w:val="0055195C"/>
    <w:rsid w:val="005546A3"/>
    <w:rsid w:val="00561309"/>
    <w:rsid w:val="00567173"/>
    <w:rsid w:val="005706DB"/>
    <w:rsid w:val="0057378A"/>
    <w:rsid w:val="00574AF7"/>
    <w:rsid w:val="00575438"/>
    <w:rsid w:val="005809B7"/>
    <w:rsid w:val="00582975"/>
    <w:rsid w:val="005836B7"/>
    <w:rsid w:val="00585DC5"/>
    <w:rsid w:val="0058613E"/>
    <w:rsid w:val="005915DE"/>
    <w:rsid w:val="00593F8A"/>
    <w:rsid w:val="005A415A"/>
    <w:rsid w:val="005A51C2"/>
    <w:rsid w:val="005A6A40"/>
    <w:rsid w:val="005B4245"/>
    <w:rsid w:val="005B446C"/>
    <w:rsid w:val="005B597E"/>
    <w:rsid w:val="005B5E89"/>
    <w:rsid w:val="005B6DAE"/>
    <w:rsid w:val="005C0061"/>
    <w:rsid w:val="005C1C03"/>
    <w:rsid w:val="005C53AC"/>
    <w:rsid w:val="005C65A7"/>
    <w:rsid w:val="005D02D9"/>
    <w:rsid w:val="005D0345"/>
    <w:rsid w:val="005D04B0"/>
    <w:rsid w:val="005D33C1"/>
    <w:rsid w:val="005E6731"/>
    <w:rsid w:val="005F2617"/>
    <w:rsid w:val="005F44EA"/>
    <w:rsid w:val="00603377"/>
    <w:rsid w:val="006131A5"/>
    <w:rsid w:val="00614515"/>
    <w:rsid w:val="00616B71"/>
    <w:rsid w:val="00620431"/>
    <w:rsid w:val="00620589"/>
    <w:rsid w:val="00631863"/>
    <w:rsid w:val="00641FB3"/>
    <w:rsid w:val="006424C4"/>
    <w:rsid w:val="00655BE3"/>
    <w:rsid w:val="006617B2"/>
    <w:rsid w:val="00661E24"/>
    <w:rsid w:val="0066212A"/>
    <w:rsid w:val="00665039"/>
    <w:rsid w:val="0066641B"/>
    <w:rsid w:val="00666CA2"/>
    <w:rsid w:val="00670199"/>
    <w:rsid w:val="0067222E"/>
    <w:rsid w:val="0067569A"/>
    <w:rsid w:val="00690362"/>
    <w:rsid w:val="006A7EA6"/>
    <w:rsid w:val="006B052B"/>
    <w:rsid w:val="006B0880"/>
    <w:rsid w:val="006B0EFA"/>
    <w:rsid w:val="006B2FB8"/>
    <w:rsid w:val="006B532B"/>
    <w:rsid w:val="006B7CC5"/>
    <w:rsid w:val="006C507F"/>
    <w:rsid w:val="006D1680"/>
    <w:rsid w:val="006D16E0"/>
    <w:rsid w:val="006D224D"/>
    <w:rsid w:val="006D5DB3"/>
    <w:rsid w:val="006E1484"/>
    <w:rsid w:val="006E3D1E"/>
    <w:rsid w:val="006E524F"/>
    <w:rsid w:val="006F2919"/>
    <w:rsid w:val="006F45AA"/>
    <w:rsid w:val="00704A04"/>
    <w:rsid w:val="00707E8E"/>
    <w:rsid w:val="00710ED6"/>
    <w:rsid w:val="00716D22"/>
    <w:rsid w:val="00723A18"/>
    <w:rsid w:val="007271EF"/>
    <w:rsid w:val="007315B4"/>
    <w:rsid w:val="00732790"/>
    <w:rsid w:val="00737FA8"/>
    <w:rsid w:val="00743880"/>
    <w:rsid w:val="00750583"/>
    <w:rsid w:val="00757524"/>
    <w:rsid w:val="0076123C"/>
    <w:rsid w:val="0076629B"/>
    <w:rsid w:val="00773A31"/>
    <w:rsid w:val="00780C1C"/>
    <w:rsid w:val="0078501D"/>
    <w:rsid w:val="00786C70"/>
    <w:rsid w:val="00791554"/>
    <w:rsid w:val="00793F9F"/>
    <w:rsid w:val="00795617"/>
    <w:rsid w:val="0079570E"/>
    <w:rsid w:val="007B5AEF"/>
    <w:rsid w:val="007C4F01"/>
    <w:rsid w:val="007C5CFF"/>
    <w:rsid w:val="007D15FC"/>
    <w:rsid w:val="007D25A3"/>
    <w:rsid w:val="007E03FF"/>
    <w:rsid w:val="007E31ED"/>
    <w:rsid w:val="007E3A2F"/>
    <w:rsid w:val="007F30C7"/>
    <w:rsid w:val="00803981"/>
    <w:rsid w:val="00803C9C"/>
    <w:rsid w:val="008063E4"/>
    <w:rsid w:val="00833E69"/>
    <w:rsid w:val="008406DC"/>
    <w:rsid w:val="008563E2"/>
    <w:rsid w:val="0085721F"/>
    <w:rsid w:val="008605FE"/>
    <w:rsid w:val="00871B62"/>
    <w:rsid w:val="008804DD"/>
    <w:rsid w:val="00881042"/>
    <w:rsid w:val="00881A29"/>
    <w:rsid w:val="0088437F"/>
    <w:rsid w:val="00886D2F"/>
    <w:rsid w:val="008944C4"/>
    <w:rsid w:val="008947E2"/>
    <w:rsid w:val="008A2756"/>
    <w:rsid w:val="008A2EF7"/>
    <w:rsid w:val="008A61BE"/>
    <w:rsid w:val="008B3D6C"/>
    <w:rsid w:val="008B43A6"/>
    <w:rsid w:val="008B541E"/>
    <w:rsid w:val="008C2474"/>
    <w:rsid w:val="008C61C7"/>
    <w:rsid w:val="008D67B5"/>
    <w:rsid w:val="008E6B59"/>
    <w:rsid w:val="008F4D38"/>
    <w:rsid w:val="008F55FF"/>
    <w:rsid w:val="008F592C"/>
    <w:rsid w:val="008F60E4"/>
    <w:rsid w:val="008F6CB5"/>
    <w:rsid w:val="0090027E"/>
    <w:rsid w:val="00903082"/>
    <w:rsid w:val="009059C4"/>
    <w:rsid w:val="00913665"/>
    <w:rsid w:val="009226FF"/>
    <w:rsid w:val="009248FB"/>
    <w:rsid w:val="009273F6"/>
    <w:rsid w:val="00932745"/>
    <w:rsid w:val="00940A4E"/>
    <w:rsid w:val="00940B0C"/>
    <w:rsid w:val="0094108B"/>
    <w:rsid w:val="009428B8"/>
    <w:rsid w:val="009645AE"/>
    <w:rsid w:val="00966A23"/>
    <w:rsid w:val="00972AB7"/>
    <w:rsid w:val="009739A3"/>
    <w:rsid w:val="00974484"/>
    <w:rsid w:val="00974A99"/>
    <w:rsid w:val="0098014C"/>
    <w:rsid w:val="00982563"/>
    <w:rsid w:val="00986979"/>
    <w:rsid w:val="00992301"/>
    <w:rsid w:val="00994AC7"/>
    <w:rsid w:val="00996065"/>
    <w:rsid w:val="00996B5D"/>
    <w:rsid w:val="009A6277"/>
    <w:rsid w:val="009A6C26"/>
    <w:rsid w:val="009B37E9"/>
    <w:rsid w:val="009B3BE2"/>
    <w:rsid w:val="009B6D3D"/>
    <w:rsid w:val="009B71A2"/>
    <w:rsid w:val="009C7953"/>
    <w:rsid w:val="009D4375"/>
    <w:rsid w:val="009D6D45"/>
    <w:rsid w:val="009E6B44"/>
    <w:rsid w:val="009F2C8B"/>
    <w:rsid w:val="00A068F2"/>
    <w:rsid w:val="00A10DBC"/>
    <w:rsid w:val="00A127B2"/>
    <w:rsid w:val="00A13C33"/>
    <w:rsid w:val="00A24F21"/>
    <w:rsid w:val="00A2642B"/>
    <w:rsid w:val="00A32A61"/>
    <w:rsid w:val="00A34CAB"/>
    <w:rsid w:val="00A37FDE"/>
    <w:rsid w:val="00A43B0E"/>
    <w:rsid w:val="00A44335"/>
    <w:rsid w:val="00A52D36"/>
    <w:rsid w:val="00A530C1"/>
    <w:rsid w:val="00A53D21"/>
    <w:rsid w:val="00A57814"/>
    <w:rsid w:val="00A67BB1"/>
    <w:rsid w:val="00A80D3F"/>
    <w:rsid w:val="00A86443"/>
    <w:rsid w:val="00A87309"/>
    <w:rsid w:val="00A90766"/>
    <w:rsid w:val="00AA04D7"/>
    <w:rsid w:val="00AA19CB"/>
    <w:rsid w:val="00AA707B"/>
    <w:rsid w:val="00AB65BD"/>
    <w:rsid w:val="00AC0C96"/>
    <w:rsid w:val="00AC46FE"/>
    <w:rsid w:val="00AD30FE"/>
    <w:rsid w:val="00AD5117"/>
    <w:rsid w:val="00AD5BCB"/>
    <w:rsid w:val="00AE2194"/>
    <w:rsid w:val="00AE4FD3"/>
    <w:rsid w:val="00AE588E"/>
    <w:rsid w:val="00AF2FFD"/>
    <w:rsid w:val="00AF619D"/>
    <w:rsid w:val="00AF740A"/>
    <w:rsid w:val="00AF7916"/>
    <w:rsid w:val="00B03BAF"/>
    <w:rsid w:val="00B03E3C"/>
    <w:rsid w:val="00B1319C"/>
    <w:rsid w:val="00B14584"/>
    <w:rsid w:val="00B30505"/>
    <w:rsid w:val="00B36A2D"/>
    <w:rsid w:val="00B401D4"/>
    <w:rsid w:val="00B4201A"/>
    <w:rsid w:val="00B42284"/>
    <w:rsid w:val="00B50EEF"/>
    <w:rsid w:val="00B6158D"/>
    <w:rsid w:val="00B650B2"/>
    <w:rsid w:val="00B9059F"/>
    <w:rsid w:val="00B90DDF"/>
    <w:rsid w:val="00B95246"/>
    <w:rsid w:val="00BA150B"/>
    <w:rsid w:val="00BA1A8A"/>
    <w:rsid w:val="00BA6D7A"/>
    <w:rsid w:val="00BB2A6D"/>
    <w:rsid w:val="00BB5302"/>
    <w:rsid w:val="00BB6392"/>
    <w:rsid w:val="00BC499B"/>
    <w:rsid w:val="00BE0E23"/>
    <w:rsid w:val="00BE1BD1"/>
    <w:rsid w:val="00BE5AA9"/>
    <w:rsid w:val="00BF49F6"/>
    <w:rsid w:val="00BF56C2"/>
    <w:rsid w:val="00BF78B8"/>
    <w:rsid w:val="00BF7EE8"/>
    <w:rsid w:val="00BF7F84"/>
    <w:rsid w:val="00C023A9"/>
    <w:rsid w:val="00C02757"/>
    <w:rsid w:val="00C15D7E"/>
    <w:rsid w:val="00C2058B"/>
    <w:rsid w:val="00C2283F"/>
    <w:rsid w:val="00C251BE"/>
    <w:rsid w:val="00C30276"/>
    <w:rsid w:val="00C31B97"/>
    <w:rsid w:val="00C35391"/>
    <w:rsid w:val="00C3641E"/>
    <w:rsid w:val="00C3666D"/>
    <w:rsid w:val="00C4540D"/>
    <w:rsid w:val="00C46839"/>
    <w:rsid w:val="00C52E65"/>
    <w:rsid w:val="00C5413B"/>
    <w:rsid w:val="00C5516A"/>
    <w:rsid w:val="00C5625C"/>
    <w:rsid w:val="00C6390B"/>
    <w:rsid w:val="00C65025"/>
    <w:rsid w:val="00C70409"/>
    <w:rsid w:val="00C819A6"/>
    <w:rsid w:val="00C84A34"/>
    <w:rsid w:val="00C85FB7"/>
    <w:rsid w:val="00C86591"/>
    <w:rsid w:val="00C8699F"/>
    <w:rsid w:val="00C945FF"/>
    <w:rsid w:val="00C965FF"/>
    <w:rsid w:val="00C96FAF"/>
    <w:rsid w:val="00CA1B92"/>
    <w:rsid w:val="00CB02DC"/>
    <w:rsid w:val="00CC7821"/>
    <w:rsid w:val="00CD2209"/>
    <w:rsid w:val="00CD23F1"/>
    <w:rsid w:val="00CD57A3"/>
    <w:rsid w:val="00CD7B34"/>
    <w:rsid w:val="00CE02B2"/>
    <w:rsid w:val="00CE065E"/>
    <w:rsid w:val="00CE61FB"/>
    <w:rsid w:val="00CE7A96"/>
    <w:rsid w:val="00CF190F"/>
    <w:rsid w:val="00CF2EDE"/>
    <w:rsid w:val="00D01165"/>
    <w:rsid w:val="00D03262"/>
    <w:rsid w:val="00D1085B"/>
    <w:rsid w:val="00D1088A"/>
    <w:rsid w:val="00D1334D"/>
    <w:rsid w:val="00D14762"/>
    <w:rsid w:val="00D15EF6"/>
    <w:rsid w:val="00D21B49"/>
    <w:rsid w:val="00D22E9D"/>
    <w:rsid w:val="00D24F5C"/>
    <w:rsid w:val="00D25794"/>
    <w:rsid w:val="00D2596B"/>
    <w:rsid w:val="00D27A8A"/>
    <w:rsid w:val="00D34D64"/>
    <w:rsid w:val="00D36F8E"/>
    <w:rsid w:val="00D403E8"/>
    <w:rsid w:val="00D43EB2"/>
    <w:rsid w:val="00D4458D"/>
    <w:rsid w:val="00D50CE8"/>
    <w:rsid w:val="00D56A7D"/>
    <w:rsid w:val="00D64973"/>
    <w:rsid w:val="00D65103"/>
    <w:rsid w:val="00D70AEE"/>
    <w:rsid w:val="00D71088"/>
    <w:rsid w:val="00D80BA0"/>
    <w:rsid w:val="00D8128C"/>
    <w:rsid w:val="00D81748"/>
    <w:rsid w:val="00D92F81"/>
    <w:rsid w:val="00D96A8E"/>
    <w:rsid w:val="00D97A02"/>
    <w:rsid w:val="00DA0802"/>
    <w:rsid w:val="00DA3E27"/>
    <w:rsid w:val="00DA541F"/>
    <w:rsid w:val="00DA5654"/>
    <w:rsid w:val="00DA624D"/>
    <w:rsid w:val="00DB4771"/>
    <w:rsid w:val="00DB75EF"/>
    <w:rsid w:val="00DD681B"/>
    <w:rsid w:val="00DE03E2"/>
    <w:rsid w:val="00DE0F55"/>
    <w:rsid w:val="00DE2187"/>
    <w:rsid w:val="00DE341F"/>
    <w:rsid w:val="00DE48B3"/>
    <w:rsid w:val="00DF2D68"/>
    <w:rsid w:val="00DF360F"/>
    <w:rsid w:val="00DF718E"/>
    <w:rsid w:val="00E0259B"/>
    <w:rsid w:val="00E05BC1"/>
    <w:rsid w:val="00E10C5C"/>
    <w:rsid w:val="00E1277C"/>
    <w:rsid w:val="00E13DEC"/>
    <w:rsid w:val="00E14156"/>
    <w:rsid w:val="00E231EB"/>
    <w:rsid w:val="00E34A83"/>
    <w:rsid w:val="00E40F7B"/>
    <w:rsid w:val="00E41A59"/>
    <w:rsid w:val="00E459B1"/>
    <w:rsid w:val="00E54D8F"/>
    <w:rsid w:val="00E73740"/>
    <w:rsid w:val="00E8189C"/>
    <w:rsid w:val="00E85D01"/>
    <w:rsid w:val="00E90122"/>
    <w:rsid w:val="00E927AA"/>
    <w:rsid w:val="00E95C94"/>
    <w:rsid w:val="00E95D85"/>
    <w:rsid w:val="00EA0475"/>
    <w:rsid w:val="00EA12D4"/>
    <w:rsid w:val="00EA373E"/>
    <w:rsid w:val="00EA3FF0"/>
    <w:rsid w:val="00EA5BE7"/>
    <w:rsid w:val="00EA631C"/>
    <w:rsid w:val="00EB0E76"/>
    <w:rsid w:val="00EB61AF"/>
    <w:rsid w:val="00EC3FBA"/>
    <w:rsid w:val="00ED23DE"/>
    <w:rsid w:val="00ED4EA3"/>
    <w:rsid w:val="00ED78FC"/>
    <w:rsid w:val="00EE36DF"/>
    <w:rsid w:val="00EF4744"/>
    <w:rsid w:val="00EF7883"/>
    <w:rsid w:val="00F00195"/>
    <w:rsid w:val="00F01235"/>
    <w:rsid w:val="00F03D81"/>
    <w:rsid w:val="00F065CF"/>
    <w:rsid w:val="00F109B0"/>
    <w:rsid w:val="00F2282F"/>
    <w:rsid w:val="00F25F7D"/>
    <w:rsid w:val="00F3140A"/>
    <w:rsid w:val="00F37FB2"/>
    <w:rsid w:val="00F45921"/>
    <w:rsid w:val="00F47873"/>
    <w:rsid w:val="00F56EF6"/>
    <w:rsid w:val="00F57E8B"/>
    <w:rsid w:val="00F641D9"/>
    <w:rsid w:val="00F67B09"/>
    <w:rsid w:val="00F702A1"/>
    <w:rsid w:val="00F72B0D"/>
    <w:rsid w:val="00F75587"/>
    <w:rsid w:val="00F76551"/>
    <w:rsid w:val="00F7711A"/>
    <w:rsid w:val="00F81E6E"/>
    <w:rsid w:val="00FA1E2F"/>
    <w:rsid w:val="00FB0097"/>
    <w:rsid w:val="00FB01AA"/>
    <w:rsid w:val="00FB4250"/>
    <w:rsid w:val="00FC0A3C"/>
    <w:rsid w:val="00FC23EA"/>
    <w:rsid w:val="00FC3BB1"/>
    <w:rsid w:val="00FC643D"/>
    <w:rsid w:val="00FC7E14"/>
    <w:rsid w:val="00FD3E1F"/>
    <w:rsid w:val="00FD5ED5"/>
    <w:rsid w:val="00FE03A7"/>
    <w:rsid w:val="00FE4436"/>
    <w:rsid w:val="00FF4B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D08E"/>
  <w15:chartTrackingRefBased/>
  <w15:docId w15:val="{798A0319-31E4-4AF3-BC99-E79E3C10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0C"/>
    <w:rPr>
      <w:rFonts w:ascii="Times New Roman" w:eastAsia="Times New Roman" w:hAnsi="Times New Roman"/>
      <w:sz w:val="24"/>
      <w:szCs w:val="24"/>
      <w:lang w:eastAsia="es-ES"/>
    </w:rPr>
  </w:style>
  <w:style w:type="paragraph" w:styleId="Ttulo1">
    <w:name w:val="heading 1"/>
    <w:basedOn w:val="Normal"/>
    <w:next w:val="Normal"/>
    <w:link w:val="Ttulo1Car"/>
    <w:qFormat/>
    <w:rsid w:val="004A4FFE"/>
    <w:pPr>
      <w:keepNext/>
      <w:numPr>
        <w:numId w:val="5"/>
      </w:numPr>
      <w:jc w:val="center"/>
      <w:outlineLvl w:val="0"/>
    </w:pPr>
    <w:rPr>
      <w:b/>
      <w:bCs/>
    </w:rPr>
  </w:style>
  <w:style w:type="paragraph" w:styleId="Ttulo2">
    <w:name w:val="heading 2"/>
    <w:basedOn w:val="Normal"/>
    <w:next w:val="Normal"/>
    <w:link w:val="Ttulo2Car"/>
    <w:qFormat/>
    <w:rsid w:val="004A4FFE"/>
    <w:pPr>
      <w:keepNext/>
      <w:numPr>
        <w:ilvl w:val="1"/>
        <w:numId w:val="5"/>
      </w:numPr>
      <w:jc w:val="both"/>
      <w:outlineLvl w:val="1"/>
    </w:pPr>
    <w:rPr>
      <w:b/>
      <w:bCs/>
    </w:rPr>
  </w:style>
  <w:style w:type="paragraph" w:styleId="Ttulo3">
    <w:name w:val="heading 3"/>
    <w:basedOn w:val="Normal"/>
    <w:next w:val="Normal"/>
    <w:link w:val="Ttulo3Car"/>
    <w:qFormat/>
    <w:rsid w:val="004A4FFE"/>
    <w:pPr>
      <w:keepNext/>
      <w:numPr>
        <w:ilvl w:val="2"/>
        <w:numId w:val="5"/>
      </w:numPr>
      <w:spacing w:before="240" w:after="60"/>
      <w:jc w:val="both"/>
      <w:outlineLvl w:val="2"/>
    </w:pPr>
    <w:rPr>
      <w:rFonts w:ascii="Arial" w:hAnsi="Arial" w:cs="Arial"/>
      <w:b/>
      <w:bCs/>
      <w:sz w:val="26"/>
      <w:szCs w:val="26"/>
    </w:rPr>
  </w:style>
  <w:style w:type="paragraph" w:styleId="Ttulo4">
    <w:name w:val="heading 4"/>
    <w:basedOn w:val="Normal"/>
    <w:next w:val="Normal"/>
    <w:link w:val="Ttulo4Car"/>
    <w:qFormat/>
    <w:rsid w:val="004A4FFE"/>
    <w:pPr>
      <w:keepNext/>
      <w:numPr>
        <w:ilvl w:val="3"/>
        <w:numId w:val="5"/>
      </w:numPr>
      <w:spacing w:before="240" w:after="60"/>
      <w:jc w:val="both"/>
      <w:outlineLvl w:val="3"/>
    </w:pPr>
    <w:rPr>
      <w:b/>
      <w:bCs/>
      <w:sz w:val="28"/>
      <w:szCs w:val="28"/>
    </w:rPr>
  </w:style>
  <w:style w:type="paragraph" w:styleId="Ttulo5">
    <w:name w:val="heading 5"/>
    <w:basedOn w:val="Normal"/>
    <w:next w:val="Normal"/>
    <w:link w:val="Ttulo5Car"/>
    <w:qFormat/>
    <w:rsid w:val="004A4FFE"/>
    <w:pPr>
      <w:numPr>
        <w:ilvl w:val="4"/>
        <w:numId w:val="5"/>
      </w:numPr>
      <w:spacing w:before="240" w:after="60"/>
      <w:jc w:val="both"/>
      <w:outlineLvl w:val="4"/>
    </w:pPr>
    <w:rPr>
      <w:b/>
      <w:bCs/>
      <w:i/>
      <w:iCs/>
      <w:sz w:val="26"/>
      <w:szCs w:val="26"/>
    </w:rPr>
  </w:style>
  <w:style w:type="paragraph" w:styleId="Ttulo6">
    <w:name w:val="heading 6"/>
    <w:basedOn w:val="Normal"/>
    <w:next w:val="Normal"/>
    <w:link w:val="Ttulo6Car"/>
    <w:qFormat/>
    <w:rsid w:val="004A4FFE"/>
    <w:pPr>
      <w:numPr>
        <w:ilvl w:val="5"/>
        <w:numId w:val="5"/>
      </w:numPr>
      <w:spacing w:before="240" w:after="60"/>
      <w:jc w:val="both"/>
      <w:outlineLvl w:val="5"/>
    </w:pPr>
    <w:rPr>
      <w:b/>
      <w:bCs/>
      <w:sz w:val="22"/>
      <w:szCs w:val="22"/>
    </w:rPr>
  </w:style>
  <w:style w:type="paragraph" w:styleId="Ttulo7">
    <w:name w:val="heading 7"/>
    <w:basedOn w:val="Normal"/>
    <w:next w:val="Normal"/>
    <w:link w:val="Ttulo7Car"/>
    <w:qFormat/>
    <w:rsid w:val="004A4FFE"/>
    <w:pPr>
      <w:numPr>
        <w:ilvl w:val="6"/>
        <w:numId w:val="5"/>
      </w:numPr>
      <w:spacing w:before="240" w:after="60"/>
      <w:jc w:val="both"/>
      <w:outlineLvl w:val="6"/>
    </w:pPr>
  </w:style>
  <w:style w:type="paragraph" w:styleId="Ttulo8">
    <w:name w:val="heading 8"/>
    <w:basedOn w:val="Normal"/>
    <w:next w:val="Normal"/>
    <w:link w:val="Ttulo8Car"/>
    <w:qFormat/>
    <w:rsid w:val="004A4FFE"/>
    <w:pPr>
      <w:numPr>
        <w:ilvl w:val="7"/>
        <w:numId w:val="5"/>
      </w:numPr>
      <w:spacing w:before="240" w:after="60"/>
      <w:jc w:val="both"/>
      <w:outlineLvl w:val="7"/>
    </w:pPr>
    <w:rPr>
      <w:i/>
      <w:iCs/>
    </w:rPr>
  </w:style>
  <w:style w:type="paragraph" w:styleId="Ttulo9">
    <w:name w:val="heading 9"/>
    <w:basedOn w:val="Normal"/>
    <w:next w:val="Normal"/>
    <w:link w:val="Ttulo9Car"/>
    <w:qFormat/>
    <w:rsid w:val="004A4FFE"/>
    <w:pPr>
      <w:numPr>
        <w:ilvl w:val="8"/>
        <w:numId w:val="5"/>
      </w:numPr>
      <w:spacing w:before="240" w:after="60"/>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29B"/>
    <w:pPr>
      <w:tabs>
        <w:tab w:val="center" w:pos="4419"/>
        <w:tab w:val="right" w:pos="8838"/>
      </w:tabs>
    </w:pPr>
  </w:style>
  <w:style w:type="character" w:customStyle="1" w:styleId="EncabezadoCar">
    <w:name w:val="Encabezado Car"/>
    <w:link w:val="Encabezado"/>
    <w:uiPriority w:val="99"/>
    <w:rsid w:val="0076629B"/>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76629B"/>
    <w:pPr>
      <w:tabs>
        <w:tab w:val="center" w:pos="4419"/>
        <w:tab w:val="right" w:pos="8838"/>
      </w:tabs>
    </w:pPr>
  </w:style>
  <w:style w:type="character" w:customStyle="1" w:styleId="PiedepginaCar">
    <w:name w:val="Pie de página Car"/>
    <w:link w:val="Piedepgina"/>
    <w:uiPriority w:val="99"/>
    <w:rsid w:val="0076629B"/>
    <w:rPr>
      <w:rFonts w:ascii="Times New Roman" w:eastAsia="Times New Roman" w:hAnsi="Times New Roman"/>
      <w:sz w:val="24"/>
      <w:szCs w:val="24"/>
      <w:lang w:val="es-ES" w:eastAsia="es-ES"/>
    </w:rPr>
  </w:style>
  <w:style w:type="character" w:customStyle="1" w:styleId="Ttulo1Car">
    <w:name w:val="Título 1 Car"/>
    <w:link w:val="Ttulo1"/>
    <w:rsid w:val="004A4FFE"/>
    <w:rPr>
      <w:rFonts w:ascii="Times New Roman" w:eastAsia="Times New Roman" w:hAnsi="Times New Roman"/>
      <w:b/>
      <w:bCs/>
      <w:sz w:val="24"/>
      <w:szCs w:val="24"/>
      <w:lang w:val="es-ES" w:eastAsia="es-ES"/>
    </w:rPr>
  </w:style>
  <w:style w:type="character" w:customStyle="1" w:styleId="Ttulo2Car">
    <w:name w:val="Título 2 Car"/>
    <w:link w:val="Ttulo2"/>
    <w:rsid w:val="004A4FFE"/>
    <w:rPr>
      <w:rFonts w:ascii="Times New Roman" w:eastAsia="Times New Roman" w:hAnsi="Times New Roman"/>
      <w:b/>
      <w:bCs/>
      <w:sz w:val="24"/>
      <w:szCs w:val="24"/>
      <w:lang w:val="es-ES" w:eastAsia="es-ES"/>
    </w:rPr>
  </w:style>
  <w:style w:type="character" w:customStyle="1" w:styleId="Ttulo3Car">
    <w:name w:val="Título 3 Car"/>
    <w:link w:val="Ttulo3"/>
    <w:rsid w:val="004A4FFE"/>
    <w:rPr>
      <w:rFonts w:ascii="Arial" w:eastAsia="Times New Roman" w:hAnsi="Arial" w:cs="Arial"/>
      <w:b/>
      <w:bCs/>
      <w:sz w:val="26"/>
      <w:szCs w:val="26"/>
      <w:lang w:val="es-ES" w:eastAsia="es-ES"/>
    </w:rPr>
  </w:style>
  <w:style w:type="character" w:customStyle="1" w:styleId="Ttulo4Car">
    <w:name w:val="Título 4 Car"/>
    <w:link w:val="Ttulo4"/>
    <w:rsid w:val="004A4FFE"/>
    <w:rPr>
      <w:rFonts w:ascii="Times New Roman" w:eastAsia="Times New Roman" w:hAnsi="Times New Roman"/>
      <w:b/>
      <w:bCs/>
      <w:sz w:val="28"/>
      <w:szCs w:val="28"/>
      <w:lang w:val="es-ES" w:eastAsia="es-ES"/>
    </w:rPr>
  </w:style>
  <w:style w:type="character" w:customStyle="1" w:styleId="Ttulo5Car">
    <w:name w:val="Título 5 Car"/>
    <w:link w:val="Ttulo5"/>
    <w:rsid w:val="004A4FFE"/>
    <w:rPr>
      <w:rFonts w:ascii="Times New Roman" w:eastAsia="Times New Roman" w:hAnsi="Times New Roman"/>
      <w:b/>
      <w:bCs/>
      <w:i/>
      <w:iCs/>
      <w:sz w:val="26"/>
      <w:szCs w:val="26"/>
      <w:lang w:val="es-ES" w:eastAsia="es-ES"/>
    </w:rPr>
  </w:style>
  <w:style w:type="character" w:customStyle="1" w:styleId="Ttulo6Car">
    <w:name w:val="Título 6 Car"/>
    <w:link w:val="Ttulo6"/>
    <w:rsid w:val="004A4FFE"/>
    <w:rPr>
      <w:rFonts w:ascii="Times New Roman" w:eastAsia="Times New Roman" w:hAnsi="Times New Roman"/>
      <w:b/>
      <w:bCs/>
      <w:sz w:val="22"/>
      <w:szCs w:val="22"/>
      <w:lang w:val="es-ES" w:eastAsia="es-ES"/>
    </w:rPr>
  </w:style>
  <w:style w:type="character" w:customStyle="1" w:styleId="Ttulo7Car">
    <w:name w:val="Título 7 Car"/>
    <w:link w:val="Ttulo7"/>
    <w:rsid w:val="004A4FFE"/>
    <w:rPr>
      <w:rFonts w:ascii="Times New Roman" w:eastAsia="Times New Roman" w:hAnsi="Times New Roman"/>
      <w:sz w:val="24"/>
      <w:szCs w:val="24"/>
      <w:lang w:val="es-ES" w:eastAsia="es-ES"/>
    </w:rPr>
  </w:style>
  <w:style w:type="character" w:customStyle="1" w:styleId="Ttulo8Car">
    <w:name w:val="Título 8 Car"/>
    <w:link w:val="Ttulo8"/>
    <w:rsid w:val="004A4FFE"/>
    <w:rPr>
      <w:rFonts w:ascii="Times New Roman" w:eastAsia="Times New Roman" w:hAnsi="Times New Roman"/>
      <w:i/>
      <w:iCs/>
      <w:sz w:val="24"/>
      <w:szCs w:val="24"/>
      <w:lang w:val="es-ES" w:eastAsia="es-ES"/>
    </w:rPr>
  </w:style>
  <w:style w:type="character" w:customStyle="1" w:styleId="Ttulo9Car">
    <w:name w:val="Título 9 Car"/>
    <w:link w:val="Ttulo9"/>
    <w:rsid w:val="004A4FFE"/>
    <w:rPr>
      <w:rFonts w:ascii="Arial" w:eastAsia="Times New Roman" w:hAnsi="Arial" w:cs="Arial"/>
      <w:sz w:val="22"/>
      <w:szCs w:val="22"/>
      <w:lang w:val="es-ES" w:eastAsia="es-ES"/>
    </w:rPr>
  </w:style>
  <w:style w:type="table" w:styleId="Tablaconcuadrcula">
    <w:name w:val="Table Grid"/>
    <w:basedOn w:val="Tablanormal"/>
    <w:uiPriority w:val="59"/>
    <w:rsid w:val="001D2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link w:val="Listavistosa-nfasis1Car"/>
    <w:uiPriority w:val="34"/>
    <w:qFormat/>
    <w:rsid w:val="006F2919"/>
    <w:pPr>
      <w:ind w:left="708"/>
      <w:jc w:val="both"/>
    </w:pPr>
    <w:rPr>
      <w:rFonts w:ascii="Calibri" w:eastAsia="MS Mincho" w:hAnsi="Calibri"/>
      <w:sz w:val="22"/>
      <w:lang w:val="es-ES" w:eastAsia="ja-JP"/>
    </w:rPr>
  </w:style>
  <w:style w:type="character" w:customStyle="1" w:styleId="Listavistosa-nfasis1Car">
    <w:name w:val="Lista vistosa - Énfasis 1 Car"/>
    <w:link w:val="Listavistosa-nfasis11"/>
    <w:uiPriority w:val="34"/>
    <w:rsid w:val="006F2919"/>
    <w:rPr>
      <w:rFonts w:eastAsia="MS Mincho"/>
      <w:sz w:val="22"/>
      <w:szCs w:val="24"/>
      <w:lang w:val="es-ES" w:eastAsia="ja-JP"/>
    </w:rPr>
  </w:style>
  <w:style w:type="paragraph" w:customStyle="1" w:styleId="Default">
    <w:name w:val="Default"/>
    <w:rsid w:val="00EA3FF0"/>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620431"/>
    <w:rPr>
      <w:color w:val="0000FF"/>
      <w:u w:val="single"/>
    </w:rPr>
  </w:style>
  <w:style w:type="paragraph" w:styleId="Textonotapie">
    <w:name w:val="footnote text"/>
    <w:basedOn w:val="Normal"/>
    <w:link w:val="TextonotapieCar"/>
    <w:uiPriority w:val="99"/>
    <w:semiHidden/>
    <w:unhideWhenUsed/>
    <w:rsid w:val="00620431"/>
    <w:rPr>
      <w:rFonts w:ascii="Calibri" w:hAnsi="Calibri"/>
      <w:sz w:val="20"/>
      <w:szCs w:val="20"/>
      <w:lang w:eastAsia="es-CO"/>
    </w:rPr>
  </w:style>
  <w:style w:type="character" w:customStyle="1" w:styleId="TextonotapieCar">
    <w:name w:val="Texto nota pie Car"/>
    <w:link w:val="Textonotapie"/>
    <w:uiPriority w:val="99"/>
    <w:semiHidden/>
    <w:rsid w:val="00620431"/>
    <w:rPr>
      <w:rFonts w:eastAsia="Times New Roman"/>
    </w:rPr>
  </w:style>
  <w:style w:type="character" w:styleId="Refdenotaalpie">
    <w:name w:val="footnote reference"/>
    <w:uiPriority w:val="99"/>
    <w:semiHidden/>
    <w:unhideWhenUsed/>
    <w:rsid w:val="00620431"/>
    <w:rPr>
      <w:vertAlign w:val="superscript"/>
    </w:rPr>
  </w:style>
  <w:style w:type="paragraph" w:styleId="Textodeglobo">
    <w:name w:val="Balloon Text"/>
    <w:basedOn w:val="Normal"/>
    <w:link w:val="TextodegloboCar"/>
    <w:uiPriority w:val="99"/>
    <w:semiHidden/>
    <w:unhideWhenUsed/>
    <w:rsid w:val="00F76551"/>
    <w:rPr>
      <w:rFonts w:ascii="Tahoma" w:hAnsi="Tahoma" w:cs="Tahoma"/>
      <w:sz w:val="16"/>
      <w:szCs w:val="16"/>
    </w:rPr>
  </w:style>
  <w:style w:type="character" w:customStyle="1" w:styleId="TextodegloboCar">
    <w:name w:val="Texto de globo Car"/>
    <w:link w:val="Textodeglobo"/>
    <w:uiPriority w:val="99"/>
    <w:semiHidden/>
    <w:rsid w:val="00F76551"/>
    <w:rPr>
      <w:rFonts w:ascii="Tahoma" w:eastAsia="Times New Roman" w:hAnsi="Tahoma" w:cs="Tahoma"/>
      <w:sz w:val="16"/>
      <w:szCs w:val="16"/>
      <w:lang w:eastAsia="es-ES"/>
    </w:rPr>
  </w:style>
  <w:style w:type="character" w:customStyle="1" w:styleId="apple-converted-space">
    <w:name w:val="apple-converted-space"/>
    <w:rsid w:val="00F81E6E"/>
  </w:style>
  <w:style w:type="character" w:styleId="Refdecomentario">
    <w:name w:val="annotation reference"/>
    <w:uiPriority w:val="99"/>
    <w:semiHidden/>
    <w:unhideWhenUsed/>
    <w:rsid w:val="006D1680"/>
    <w:rPr>
      <w:sz w:val="18"/>
      <w:szCs w:val="18"/>
    </w:rPr>
  </w:style>
  <w:style w:type="paragraph" w:styleId="Textocomentario">
    <w:name w:val="annotation text"/>
    <w:basedOn w:val="Normal"/>
    <w:link w:val="TextocomentarioCar"/>
    <w:uiPriority w:val="99"/>
    <w:semiHidden/>
    <w:unhideWhenUsed/>
    <w:rsid w:val="006D1680"/>
  </w:style>
  <w:style w:type="character" w:customStyle="1" w:styleId="TextocomentarioCar">
    <w:name w:val="Texto comentario Car"/>
    <w:link w:val="Textocomentario"/>
    <w:uiPriority w:val="99"/>
    <w:semiHidden/>
    <w:rsid w:val="006D1680"/>
    <w:rPr>
      <w:rFonts w:ascii="Times New Roman" w:eastAsia="Times New Roman" w:hAnsi="Times New Roman"/>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6D1680"/>
    <w:rPr>
      <w:b/>
      <w:bCs/>
      <w:sz w:val="20"/>
      <w:szCs w:val="20"/>
    </w:rPr>
  </w:style>
  <w:style w:type="character" w:customStyle="1" w:styleId="AsuntodelcomentarioCar">
    <w:name w:val="Asunto del comentario Car"/>
    <w:link w:val="Asuntodelcomentario"/>
    <w:uiPriority w:val="99"/>
    <w:semiHidden/>
    <w:rsid w:val="006D1680"/>
    <w:rPr>
      <w:rFonts w:ascii="Times New Roman" w:eastAsia="Times New Roman" w:hAnsi="Times New Roman"/>
      <w:b/>
      <w:bCs/>
      <w:sz w:val="24"/>
      <w:szCs w:val="24"/>
      <w:lang w:val="es-CO" w:eastAsia="es-ES"/>
    </w:rPr>
  </w:style>
  <w:style w:type="paragraph" w:styleId="Prrafodelista">
    <w:name w:val="List Paragraph"/>
    <w:basedOn w:val="Normal"/>
    <w:uiPriority w:val="34"/>
    <w:qFormat/>
    <w:rsid w:val="004C50AA"/>
    <w:pPr>
      <w:ind w:left="720"/>
      <w:contextualSpacing/>
    </w:pPr>
    <w:rPr>
      <w:rFonts w:ascii="Calibri" w:eastAsia="Calibri" w:hAnsi="Calibri"/>
      <w:sz w:val="22"/>
      <w:szCs w:val="22"/>
      <w:lang w:eastAsia="en-US"/>
    </w:rPr>
  </w:style>
  <w:style w:type="paragraph" w:styleId="Revisin">
    <w:name w:val="Revision"/>
    <w:hidden/>
    <w:uiPriority w:val="99"/>
    <w:semiHidden/>
    <w:rsid w:val="00C3641E"/>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019">
      <w:bodyDiv w:val="1"/>
      <w:marLeft w:val="0"/>
      <w:marRight w:val="0"/>
      <w:marTop w:val="0"/>
      <w:marBottom w:val="0"/>
      <w:divBdr>
        <w:top w:val="none" w:sz="0" w:space="0" w:color="auto"/>
        <w:left w:val="none" w:sz="0" w:space="0" w:color="auto"/>
        <w:bottom w:val="none" w:sz="0" w:space="0" w:color="auto"/>
        <w:right w:val="none" w:sz="0" w:space="0" w:color="auto"/>
      </w:divBdr>
    </w:div>
    <w:div w:id="165676630">
      <w:bodyDiv w:val="1"/>
      <w:marLeft w:val="0"/>
      <w:marRight w:val="0"/>
      <w:marTop w:val="0"/>
      <w:marBottom w:val="0"/>
      <w:divBdr>
        <w:top w:val="none" w:sz="0" w:space="0" w:color="auto"/>
        <w:left w:val="none" w:sz="0" w:space="0" w:color="auto"/>
        <w:bottom w:val="none" w:sz="0" w:space="0" w:color="auto"/>
        <w:right w:val="none" w:sz="0" w:space="0" w:color="auto"/>
      </w:divBdr>
    </w:div>
    <w:div w:id="197401717">
      <w:bodyDiv w:val="1"/>
      <w:marLeft w:val="0"/>
      <w:marRight w:val="0"/>
      <w:marTop w:val="0"/>
      <w:marBottom w:val="0"/>
      <w:divBdr>
        <w:top w:val="none" w:sz="0" w:space="0" w:color="auto"/>
        <w:left w:val="none" w:sz="0" w:space="0" w:color="auto"/>
        <w:bottom w:val="none" w:sz="0" w:space="0" w:color="auto"/>
        <w:right w:val="none" w:sz="0" w:space="0" w:color="auto"/>
      </w:divBdr>
    </w:div>
    <w:div w:id="201988829">
      <w:bodyDiv w:val="1"/>
      <w:marLeft w:val="0"/>
      <w:marRight w:val="0"/>
      <w:marTop w:val="0"/>
      <w:marBottom w:val="0"/>
      <w:divBdr>
        <w:top w:val="none" w:sz="0" w:space="0" w:color="auto"/>
        <w:left w:val="none" w:sz="0" w:space="0" w:color="auto"/>
        <w:bottom w:val="none" w:sz="0" w:space="0" w:color="auto"/>
        <w:right w:val="none" w:sz="0" w:space="0" w:color="auto"/>
      </w:divBdr>
    </w:div>
    <w:div w:id="332026947">
      <w:bodyDiv w:val="1"/>
      <w:marLeft w:val="0"/>
      <w:marRight w:val="0"/>
      <w:marTop w:val="0"/>
      <w:marBottom w:val="0"/>
      <w:divBdr>
        <w:top w:val="none" w:sz="0" w:space="0" w:color="auto"/>
        <w:left w:val="none" w:sz="0" w:space="0" w:color="auto"/>
        <w:bottom w:val="none" w:sz="0" w:space="0" w:color="auto"/>
        <w:right w:val="none" w:sz="0" w:space="0" w:color="auto"/>
      </w:divBdr>
    </w:div>
    <w:div w:id="491217451">
      <w:bodyDiv w:val="1"/>
      <w:marLeft w:val="0"/>
      <w:marRight w:val="0"/>
      <w:marTop w:val="0"/>
      <w:marBottom w:val="0"/>
      <w:divBdr>
        <w:top w:val="none" w:sz="0" w:space="0" w:color="auto"/>
        <w:left w:val="none" w:sz="0" w:space="0" w:color="auto"/>
        <w:bottom w:val="none" w:sz="0" w:space="0" w:color="auto"/>
        <w:right w:val="none" w:sz="0" w:space="0" w:color="auto"/>
      </w:divBdr>
      <w:divsChild>
        <w:div w:id="532813305">
          <w:marLeft w:val="547"/>
          <w:marRight w:val="0"/>
          <w:marTop w:val="0"/>
          <w:marBottom w:val="0"/>
          <w:divBdr>
            <w:top w:val="none" w:sz="0" w:space="0" w:color="auto"/>
            <w:left w:val="none" w:sz="0" w:space="0" w:color="auto"/>
            <w:bottom w:val="none" w:sz="0" w:space="0" w:color="auto"/>
            <w:right w:val="none" w:sz="0" w:space="0" w:color="auto"/>
          </w:divBdr>
        </w:div>
        <w:div w:id="2113545252">
          <w:marLeft w:val="547"/>
          <w:marRight w:val="0"/>
          <w:marTop w:val="0"/>
          <w:marBottom w:val="0"/>
          <w:divBdr>
            <w:top w:val="none" w:sz="0" w:space="0" w:color="auto"/>
            <w:left w:val="none" w:sz="0" w:space="0" w:color="auto"/>
            <w:bottom w:val="none" w:sz="0" w:space="0" w:color="auto"/>
            <w:right w:val="none" w:sz="0" w:space="0" w:color="auto"/>
          </w:divBdr>
        </w:div>
      </w:divsChild>
    </w:div>
    <w:div w:id="819465881">
      <w:bodyDiv w:val="1"/>
      <w:marLeft w:val="0"/>
      <w:marRight w:val="0"/>
      <w:marTop w:val="0"/>
      <w:marBottom w:val="0"/>
      <w:divBdr>
        <w:top w:val="none" w:sz="0" w:space="0" w:color="auto"/>
        <w:left w:val="none" w:sz="0" w:space="0" w:color="auto"/>
        <w:bottom w:val="none" w:sz="0" w:space="0" w:color="auto"/>
        <w:right w:val="none" w:sz="0" w:space="0" w:color="auto"/>
      </w:divBdr>
    </w:div>
    <w:div w:id="860245457">
      <w:bodyDiv w:val="1"/>
      <w:marLeft w:val="0"/>
      <w:marRight w:val="0"/>
      <w:marTop w:val="0"/>
      <w:marBottom w:val="0"/>
      <w:divBdr>
        <w:top w:val="none" w:sz="0" w:space="0" w:color="auto"/>
        <w:left w:val="none" w:sz="0" w:space="0" w:color="auto"/>
        <w:bottom w:val="none" w:sz="0" w:space="0" w:color="auto"/>
        <w:right w:val="none" w:sz="0" w:space="0" w:color="auto"/>
      </w:divBdr>
    </w:div>
    <w:div w:id="865409365">
      <w:bodyDiv w:val="1"/>
      <w:marLeft w:val="0"/>
      <w:marRight w:val="0"/>
      <w:marTop w:val="0"/>
      <w:marBottom w:val="0"/>
      <w:divBdr>
        <w:top w:val="none" w:sz="0" w:space="0" w:color="auto"/>
        <w:left w:val="none" w:sz="0" w:space="0" w:color="auto"/>
        <w:bottom w:val="none" w:sz="0" w:space="0" w:color="auto"/>
        <w:right w:val="none" w:sz="0" w:space="0" w:color="auto"/>
      </w:divBdr>
    </w:div>
    <w:div w:id="892621174">
      <w:bodyDiv w:val="1"/>
      <w:marLeft w:val="0"/>
      <w:marRight w:val="0"/>
      <w:marTop w:val="0"/>
      <w:marBottom w:val="0"/>
      <w:divBdr>
        <w:top w:val="none" w:sz="0" w:space="0" w:color="auto"/>
        <w:left w:val="none" w:sz="0" w:space="0" w:color="auto"/>
        <w:bottom w:val="none" w:sz="0" w:space="0" w:color="auto"/>
        <w:right w:val="none" w:sz="0" w:space="0" w:color="auto"/>
      </w:divBdr>
    </w:div>
    <w:div w:id="939334110">
      <w:bodyDiv w:val="1"/>
      <w:marLeft w:val="0"/>
      <w:marRight w:val="0"/>
      <w:marTop w:val="0"/>
      <w:marBottom w:val="0"/>
      <w:divBdr>
        <w:top w:val="none" w:sz="0" w:space="0" w:color="auto"/>
        <w:left w:val="none" w:sz="0" w:space="0" w:color="auto"/>
        <w:bottom w:val="none" w:sz="0" w:space="0" w:color="auto"/>
        <w:right w:val="none" w:sz="0" w:space="0" w:color="auto"/>
      </w:divBdr>
    </w:div>
    <w:div w:id="1023747301">
      <w:bodyDiv w:val="1"/>
      <w:marLeft w:val="0"/>
      <w:marRight w:val="0"/>
      <w:marTop w:val="0"/>
      <w:marBottom w:val="0"/>
      <w:divBdr>
        <w:top w:val="none" w:sz="0" w:space="0" w:color="auto"/>
        <w:left w:val="none" w:sz="0" w:space="0" w:color="auto"/>
        <w:bottom w:val="none" w:sz="0" w:space="0" w:color="auto"/>
        <w:right w:val="none" w:sz="0" w:space="0" w:color="auto"/>
      </w:divBdr>
    </w:div>
    <w:div w:id="1331526456">
      <w:bodyDiv w:val="1"/>
      <w:marLeft w:val="0"/>
      <w:marRight w:val="0"/>
      <w:marTop w:val="0"/>
      <w:marBottom w:val="0"/>
      <w:divBdr>
        <w:top w:val="none" w:sz="0" w:space="0" w:color="auto"/>
        <w:left w:val="none" w:sz="0" w:space="0" w:color="auto"/>
        <w:bottom w:val="none" w:sz="0" w:space="0" w:color="auto"/>
        <w:right w:val="none" w:sz="0" w:space="0" w:color="auto"/>
      </w:divBdr>
      <w:divsChild>
        <w:div w:id="487981810">
          <w:marLeft w:val="547"/>
          <w:marRight w:val="0"/>
          <w:marTop w:val="0"/>
          <w:marBottom w:val="0"/>
          <w:divBdr>
            <w:top w:val="none" w:sz="0" w:space="0" w:color="auto"/>
            <w:left w:val="none" w:sz="0" w:space="0" w:color="auto"/>
            <w:bottom w:val="none" w:sz="0" w:space="0" w:color="auto"/>
            <w:right w:val="none" w:sz="0" w:space="0" w:color="auto"/>
          </w:divBdr>
        </w:div>
        <w:div w:id="818423027">
          <w:marLeft w:val="547"/>
          <w:marRight w:val="0"/>
          <w:marTop w:val="0"/>
          <w:marBottom w:val="0"/>
          <w:divBdr>
            <w:top w:val="none" w:sz="0" w:space="0" w:color="auto"/>
            <w:left w:val="none" w:sz="0" w:space="0" w:color="auto"/>
            <w:bottom w:val="none" w:sz="0" w:space="0" w:color="auto"/>
            <w:right w:val="none" w:sz="0" w:space="0" w:color="auto"/>
          </w:divBdr>
        </w:div>
        <w:div w:id="866941549">
          <w:marLeft w:val="547"/>
          <w:marRight w:val="0"/>
          <w:marTop w:val="0"/>
          <w:marBottom w:val="0"/>
          <w:divBdr>
            <w:top w:val="none" w:sz="0" w:space="0" w:color="auto"/>
            <w:left w:val="none" w:sz="0" w:space="0" w:color="auto"/>
            <w:bottom w:val="none" w:sz="0" w:space="0" w:color="auto"/>
            <w:right w:val="none" w:sz="0" w:space="0" w:color="auto"/>
          </w:divBdr>
        </w:div>
        <w:div w:id="2068800416">
          <w:marLeft w:val="547"/>
          <w:marRight w:val="0"/>
          <w:marTop w:val="0"/>
          <w:marBottom w:val="0"/>
          <w:divBdr>
            <w:top w:val="none" w:sz="0" w:space="0" w:color="auto"/>
            <w:left w:val="none" w:sz="0" w:space="0" w:color="auto"/>
            <w:bottom w:val="none" w:sz="0" w:space="0" w:color="auto"/>
            <w:right w:val="none" w:sz="0" w:space="0" w:color="auto"/>
          </w:divBdr>
        </w:div>
        <w:div w:id="2081362547">
          <w:marLeft w:val="547"/>
          <w:marRight w:val="0"/>
          <w:marTop w:val="0"/>
          <w:marBottom w:val="0"/>
          <w:divBdr>
            <w:top w:val="none" w:sz="0" w:space="0" w:color="auto"/>
            <w:left w:val="none" w:sz="0" w:space="0" w:color="auto"/>
            <w:bottom w:val="none" w:sz="0" w:space="0" w:color="auto"/>
            <w:right w:val="none" w:sz="0" w:space="0" w:color="auto"/>
          </w:divBdr>
        </w:div>
      </w:divsChild>
    </w:div>
    <w:div w:id="1361395533">
      <w:bodyDiv w:val="1"/>
      <w:marLeft w:val="0"/>
      <w:marRight w:val="0"/>
      <w:marTop w:val="0"/>
      <w:marBottom w:val="0"/>
      <w:divBdr>
        <w:top w:val="none" w:sz="0" w:space="0" w:color="auto"/>
        <w:left w:val="none" w:sz="0" w:space="0" w:color="auto"/>
        <w:bottom w:val="none" w:sz="0" w:space="0" w:color="auto"/>
        <w:right w:val="none" w:sz="0" w:space="0" w:color="auto"/>
      </w:divBdr>
    </w:div>
    <w:div w:id="1541629841">
      <w:bodyDiv w:val="1"/>
      <w:marLeft w:val="0"/>
      <w:marRight w:val="0"/>
      <w:marTop w:val="0"/>
      <w:marBottom w:val="0"/>
      <w:divBdr>
        <w:top w:val="none" w:sz="0" w:space="0" w:color="auto"/>
        <w:left w:val="none" w:sz="0" w:space="0" w:color="auto"/>
        <w:bottom w:val="none" w:sz="0" w:space="0" w:color="auto"/>
        <w:right w:val="none" w:sz="0" w:space="0" w:color="auto"/>
      </w:divBdr>
      <w:divsChild>
        <w:div w:id="736705010">
          <w:marLeft w:val="720"/>
          <w:marRight w:val="0"/>
          <w:marTop w:val="0"/>
          <w:marBottom w:val="0"/>
          <w:divBdr>
            <w:top w:val="none" w:sz="0" w:space="0" w:color="auto"/>
            <w:left w:val="none" w:sz="0" w:space="0" w:color="auto"/>
            <w:bottom w:val="none" w:sz="0" w:space="0" w:color="auto"/>
            <w:right w:val="none" w:sz="0" w:space="0" w:color="auto"/>
          </w:divBdr>
        </w:div>
        <w:div w:id="1725791660">
          <w:marLeft w:val="720"/>
          <w:marRight w:val="0"/>
          <w:marTop w:val="0"/>
          <w:marBottom w:val="0"/>
          <w:divBdr>
            <w:top w:val="none" w:sz="0" w:space="0" w:color="auto"/>
            <w:left w:val="none" w:sz="0" w:space="0" w:color="auto"/>
            <w:bottom w:val="none" w:sz="0" w:space="0" w:color="auto"/>
            <w:right w:val="none" w:sz="0" w:space="0" w:color="auto"/>
          </w:divBdr>
        </w:div>
      </w:divsChild>
    </w:div>
    <w:div w:id="1555266540">
      <w:bodyDiv w:val="1"/>
      <w:marLeft w:val="0"/>
      <w:marRight w:val="0"/>
      <w:marTop w:val="0"/>
      <w:marBottom w:val="0"/>
      <w:divBdr>
        <w:top w:val="none" w:sz="0" w:space="0" w:color="auto"/>
        <w:left w:val="none" w:sz="0" w:space="0" w:color="auto"/>
        <w:bottom w:val="none" w:sz="0" w:space="0" w:color="auto"/>
        <w:right w:val="none" w:sz="0" w:space="0" w:color="auto"/>
      </w:divBdr>
    </w:div>
    <w:div w:id="1618635753">
      <w:bodyDiv w:val="1"/>
      <w:marLeft w:val="0"/>
      <w:marRight w:val="0"/>
      <w:marTop w:val="0"/>
      <w:marBottom w:val="0"/>
      <w:divBdr>
        <w:top w:val="none" w:sz="0" w:space="0" w:color="auto"/>
        <w:left w:val="none" w:sz="0" w:space="0" w:color="auto"/>
        <w:bottom w:val="none" w:sz="0" w:space="0" w:color="auto"/>
        <w:right w:val="none" w:sz="0" w:space="0" w:color="auto"/>
      </w:divBdr>
    </w:div>
    <w:div w:id="1633168942">
      <w:bodyDiv w:val="1"/>
      <w:marLeft w:val="0"/>
      <w:marRight w:val="0"/>
      <w:marTop w:val="0"/>
      <w:marBottom w:val="0"/>
      <w:divBdr>
        <w:top w:val="none" w:sz="0" w:space="0" w:color="auto"/>
        <w:left w:val="none" w:sz="0" w:space="0" w:color="auto"/>
        <w:bottom w:val="none" w:sz="0" w:space="0" w:color="auto"/>
        <w:right w:val="none" w:sz="0" w:space="0" w:color="auto"/>
      </w:divBdr>
    </w:div>
    <w:div w:id="1757051688">
      <w:bodyDiv w:val="1"/>
      <w:marLeft w:val="0"/>
      <w:marRight w:val="0"/>
      <w:marTop w:val="0"/>
      <w:marBottom w:val="0"/>
      <w:divBdr>
        <w:top w:val="none" w:sz="0" w:space="0" w:color="auto"/>
        <w:left w:val="none" w:sz="0" w:space="0" w:color="auto"/>
        <w:bottom w:val="none" w:sz="0" w:space="0" w:color="auto"/>
        <w:right w:val="none" w:sz="0" w:space="0" w:color="auto"/>
      </w:divBdr>
    </w:div>
    <w:div w:id="1826386388">
      <w:bodyDiv w:val="1"/>
      <w:marLeft w:val="0"/>
      <w:marRight w:val="0"/>
      <w:marTop w:val="0"/>
      <w:marBottom w:val="0"/>
      <w:divBdr>
        <w:top w:val="none" w:sz="0" w:space="0" w:color="auto"/>
        <w:left w:val="none" w:sz="0" w:space="0" w:color="auto"/>
        <w:bottom w:val="none" w:sz="0" w:space="0" w:color="auto"/>
        <w:right w:val="none" w:sz="0" w:space="0" w:color="auto"/>
      </w:divBdr>
    </w:div>
    <w:div w:id="1866793209">
      <w:bodyDiv w:val="1"/>
      <w:marLeft w:val="0"/>
      <w:marRight w:val="0"/>
      <w:marTop w:val="0"/>
      <w:marBottom w:val="0"/>
      <w:divBdr>
        <w:top w:val="none" w:sz="0" w:space="0" w:color="auto"/>
        <w:left w:val="none" w:sz="0" w:space="0" w:color="auto"/>
        <w:bottom w:val="none" w:sz="0" w:space="0" w:color="auto"/>
        <w:right w:val="none" w:sz="0" w:space="0" w:color="auto"/>
      </w:divBdr>
    </w:div>
    <w:div w:id="1933122986">
      <w:bodyDiv w:val="1"/>
      <w:marLeft w:val="0"/>
      <w:marRight w:val="0"/>
      <w:marTop w:val="0"/>
      <w:marBottom w:val="0"/>
      <w:divBdr>
        <w:top w:val="none" w:sz="0" w:space="0" w:color="auto"/>
        <w:left w:val="none" w:sz="0" w:space="0" w:color="auto"/>
        <w:bottom w:val="none" w:sz="0" w:space="0" w:color="auto"/>
        <w:right w:val="none" w:sz="0" w:space="0" w:color="auto"/>
      </w:divBdr>
    </w:div>
    <w:div w:id="19406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4a1d0b-1085-4621-a04c-793d50865184}" enabled="1" method="Standard" siteId="{052126ec-16f8-47eb-ae56-6886b94a9358}" removed="0"/>
</clbl:labelList>
</file>

<file path=docProps/app.xml><?xml version="1.0" encoding="utf-8"?>
<Properties xmlns="http://schemas.openxmlformats.org/officeDocument/2006/extended-properties" xmlns:vt="http://schemas.openxmlformats.org/officeDocument/2006/docPropsVTypes">
  <Template>Normal</Template>
  <TotalTime>151</TotalTime>
  <Pages>4</Pages>
  <Words>1117</Words>
  <Characters>6146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Nacional de Colombia</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alejandro.gonzalez</dc:creator>
  <cp:keywords/>
  <cp:lastModifiedBy>Carolina Restrepo Palacio</cp:lastModifiedBy>
  <cp:revision>38</cp:revision>
  <dcterms:created xsi:type="dcterms:W3CDTF">2022-01-27T20:22:00Z</dcterms:created>
  <dcterms:modified xsi:type="dcterms:W3CDTF">2025-02-13T00:28:00Z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4a1d0b-1085-4621-a04c-793d50865184_Enabled">
    <vt:lpwstr>true</vt:lpwstr>
  </property>
  <property fmtid="{D5CDD505-2E9C-101B-9397-08002B2CF9AE}" pid="3" name="MSIP_Label_6d4a1d0b-1085-4621-a04c-793d50865184_SetDate">
    <vt:lpwstr>2024-02-01T16:29:44Z</vt:lpwstr>
  </property>
  <property fmtid="{D5CDD505-2E9C-101B-9397-08002B2CF9AE}" pid="4" name="MSIP_Label_6d4a1d0b-1085-4621-a04c-793d50865184_Method">
    <vt:lpwstr>Standard</vt:lpwstr>
  </property>
  <property fmtid="{D5CDD505-2E9C-101B-9397-08002B2CF9AE}" pid="5" name="MSIP_Label_6d4a1d0b-1085-4621-a04c-793d50865184_Name">
    <vt:lpwstr>Criticidad media</vt:lpwstr>
  </property>
  <property fmtid="{D5CDD505-2E9C-101B-9397-08002B2CF9AE}" pid="6" name="MSIP_Label_6d4a1d0b-1085-4621-a04c-793d50865184_SiteId">
    <vt:lpwstr>052126ec-16f8-47eb-ae56-6886b94a9358</vt:lpwstr>
  </property>
  <property fmtid="{D5CDD505-2E9C-101B-9397-08002B2CF9AE}" pid="7" name="MSIP_Label_6d4a1d0b-1085-4621-a04c-793d50865184_ActionId">
    <vt:lpwstr>3cd0a4a1-da3d-402a-a8c6-82916c140c56</vt:lpwstr>
  </property>
  <property fmtid="{D5CDD505-2E9C-101B-9397-08002B2CF9AE}" pid="8" name="MSIP_Label_6d4a1d0b-1085-4621-a04c-793d50865184_ContentBits">
    <vt:lpwstr>0</vt:lpwstr>
  </property>
</Properties>
</file>